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Reetkatablice"/>
        <w:tblpPr w:leftFromText="180" w:rightFromText="180" w:vertAnchor="text" w:horzAnchor="page" w:tblpX="895" w:tblpY="-5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7"/>
      </w:tblGrid>
      <w:tr w:rsidR="00E21B90" w:rsidRPr="00900D97" w14:paraId="5EC95739" w14:textId="77777777" w:rsidTr="00E21B90">
        <w:trPr>
          <w:trHeight w:val="1489"/>
        </w:trPr>
        <w:tc>
          <w:tcPr>
            <w:tcW w:w="0" w:type="auto"/>
          </w:tcPr>
          <w:p w14:paraId="3F6D4A54" w14:textId="77777777" w:rsidR="00E21B90" w:rsidRPr="00900D97" w:rsidRDefault="00E21B90" w:rsidP="00E21B90">
            <w:pPr>
              <w:spacing w:after="0"/>
              <w:jc w:val="center"/>
              <w:rPr>
                <w:rFonts w:ascii="Times New Roman" w:hAnsi="Times New Roman" w:cs="Times New Roman"/>
                <w:szCs w:val="24"/>
              </w:rPr>
            </w:pPr>
            <w:r w:rsidRPr="00900D97">
              <w:rPr>
                <w:rFonts w:ascii="Times New Roman" w:hAnsi="Times New Roman" w:cs="Times New Roman"/>
                <w:noProof/>
              </w:rPr>
              <w:drawing>
                <wp:inline distT="0" distB="0" distL="0" distR="0" wp14:anchorId="2EB4AD0F" wp14:editId="645FEC38">
                  <wp:extent cx="666750" cy="870246"/>
                  <wp:effectExtent l="0" t="0" r="0" b="6350"/>
                  <wp:docPr id="1804242694" name="Slika 1804242694" descr="Slika na kojoj se prikazuje simbol, emblem, zastav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na kojoj se prikazuje simbol, emblem, zastava&#10;&#10;Opis je automatski generiran"/>
                          <pic:cNvPicPr>
                            <a:picLocks noChangeAspect="1" noChangeArrowheads="1"/>
                          </pic:cNvPicPr>
                        </pic:nvPicPr>
                        <pic:blipFill>
                          <a:blip r:embed="rId8" cstate="print"/>
                          <a:srcRect/>
                          <a:stretch>
                            <a:fillRect/>
                          </a:stretch>
                        </pic:blipFill>
                        <pic:spPr bwMode="auto">
                          <a:xfrm>
                            <a:off x="0" y="0"/>
                            <a:ext cx="667864" cy="871699"/>
                          </a:xfrm>
                          <a:prstGeom prst="rect">
                            <a:avLst/>
                          </a:prstGeom>
                          <a:noFill/>
                          <a:ln w="9525">
                            <a:noFill/>
                            <a:miter lim="800000"/>
                            <a:headEnd/>
                            <a:tailEnd/>
                          </a:ln>
                        </pic:spPr>
                      </pic:pic>
                    </a:graphicData>
                  </a:graphic>
                </wp:inline>
              </w:drawing>
            </w:r>
          </w:p>
        </w:tc>
      </w:tr>
      <w:tr w:rsidR="00E21B90" w:rsidRPr="00900D97" w14:paraId="1C794838" w14:textId="77777777" w:rsidTr="00E21B90">
        <w:trPr>
          <w:trHeight w:val="276"/>
        </w:trPr>
        <w:tc>
          <w:tcPr>
            <w:tcW w:w="0" w:type="auto"/>
          </w:tcPr>
          <w:p w14:paraId="6D241652" w14:textId="77777777" w:rsidR="00E21B90" w:rsidRPr="00900D97" w:rsidRDefault="00E21B90" w:rsidP="00E21B90">
            <w:pPr>
              <w:spacing w:after="0"/>
              <w:jc w:val="center"/>
              <w:rPr>
                <w:rFonts w:ascii="Times New Roman" w:hAnsi="Times New Roman" w:cs="Times New Roman"/>
                <w:b/>
                <w:bCs/>
                <w:szCs w:val="24"/>
              </w:rPr>
            </w:pPr>
            <w:r w:rsidRPr="00900D97">
              <w:rPr>
                <w:rFonts w:ascii="Times New Roman" w:hAnsi="Times New Roman" w:cs="Times New Roman"/>
                <w:b/>
                <w:bCs/>
                <w:szCs w:val="24"/>
              </w:rPr>
              <w:t>REPUBLIKA HRVATSKA</w:t>
            </w:r>
          </w:p>
        </w:tc>
      </w:tr>
      <w:tr w:rsidR="00E21B90" w:rsidRPr="00900D97" w14:paraId="328F96B8" w14:textId="77777777" w:rsidTr="00E21B90">
        <w:trPr>
          <w:trHeight w:val="291"/>
        </w:trPr>
        <w:tc>
          <w:tcPr>
            <w:tcW w:w="0" w:type="auto"/>
          </w:tcPr>
          <w:p w14:paraId="73D44CB4" w14:textId="77777777" w:rsidR="00E21B90" w:rsidRPr="00900D97" w:rsidRDefault="00E21B90" w:rsidP="00E21B90">
            <w:pPr>
              <w:spacing w:after="0"/>
              <w:jc w:val="center"/>
              <w:rPr>
                <w:rFonts w:ascii="Times New Roman" w:hAnsi="Times New Roman" w:cs="Times New Roman"/>
                <w:b/>
                <w:bCs/>
                <w:szCs w:val="24"/>
              </w:rPr>
            </w:pPr>
            <w:r w:rsidRPr="00900D97">
              <w:rPr>
                <w:rFonts w:ascii="Times New Roman" w:hAnsi="Times New Roman" w:cs="Times New Roman"/>
                <w:b/>
                <w:bCs/>
                <w:szCs w:val="24"/>
              </w:rPr>
              <w:t>KRAPINSKO – ZAGORSKA ŽUPANIJA</w:t>
            </w:r>
          </w:p>
        </w:tc>
      </w:tr>
      <w:tr w:rsidR="00E21B90" w:rsidRPr="00900D97" w14:paraId="14902D52" w14:textId="77777777" w:rsidTr="00E21B90">
        <w:trPr>
          <w:trHeight w:val="80"/>
        </w:trPr>
        <w:tc>
          <w:tcPr>
            <w:tcW w:w="0" w:type="auto"/>
          </w:tcPr>
          <w:p w14:paraId="4995D81A" w14:textId="77777777" w:rsidR="00E21B90" w:rsidRPr="00900D97" w:rsidRDefault="00E21B90" w:rsidP="00E21B90">
            <w:pPr>
              <w:spacing w:after="0"/>
              <w:jc w:val="center"/>
              <w:rPr>
                <w:rFonts w:ascii="Times New Roman" w:hAnsi="Times New Roman" w:cs="Times New Roman"/>
                <w:b/>
                <w:bCs/>
                <w:szCs w:val="24"/>
              </w:rPr>
            </w:pPr>
            <w:r w:rsidRPr="00900D97">
              <w:rPr>
                <w:rFonts w:ascii="Times New Roman" w:hAnsi="Times New Roman" w:cs="Times New Roman"/>
                <w:b/>
                <w:bCs/>
                <w:szCs w:val="24"/>
              </w:rPr>
              <w:t>GRAD PREGRADA</w:t>
            </w:r>
          </w:p>
        </w:tc>
      </w:tr>
      <w:tr w:rsidR="00E21B90" w:rsidRPr="00900D97" w14:paraId="55C2D6BB" w14:textId="77777777" w:rsidTr="00E21B90">
        <w:trPr>
          <w:trHeight w:val="291"/>
        </w:trPr>
        <w:tc>
          <w:tcPr>
            <w:tcW w:w="0" w:type="auto"/>
          </w:tcPr>
          <w:p w14:paraId="7A276E63" w14:textId="77777777" w:rsidR="00E21B90" w:rsidRPr="00900D97" w:rsidRDefault="00E21B90" w:rsidP="00E21B90">
            <w:pPr>
              <w:spacing w:after="0"/>
              <w:jc w:val="center"/>
              <w:rPr>
                <w:rFonts w:ascii="Times New Roman" w:hAnsi="Times New Roman" w:cs="Times New Roman"/>
                <w:b/>
                <w:bCs/>
                <w:szCs w:val="24"/>
              </w:rPr>
            </w:pPr>
            <w:r>
              <w:rPr>
                <w:rFonts w:ascii="Times New Roman" w:hAnsi="Times New Roman" w:cs="Times New Roman"/>
                <w:b/>
                <w:bCs/>
                <w:szCs w:val="24"/>
              </w:rPr>
              <w:t>GRADSKO VIJEĆE</w:t>
            </w:r>
          </w:p>
        </w:tc>
      </w:tr>
    </w:tbl>
    <w:p w14:paraId="15C2B62B" w14:textId="10A7CBA1" w:rsidR="00CF2F63" w:rsidRDefault="00E21B90" w:rsidP="003855F0">
      <w:r>
        <w:rPr>
          <w:noProof/>
        </w:rPr>
        <mc:AlternateContent>
          <mc:Choice Requires="wpg">
            <w:drawing>
              <wp:anchor distT="0" distB="0" distL="114300" distR="114300" simplePos="0" relativeHeight="251680768" behindDoc="1" locked="0" layoutInCell="1" allowOverlap="1" wp14:anchorId="449132F4" wp14:editId="42639D9D">
                <wp:simplePos x="0" y="0"/>
                <wp:positionH relativeFrom="margin">
                  <wp:posOffset>-584485</wp:posOffset>
                </wp:positionH>
                <wp:positionV relativeFrom="margin">
                  <wp:posOffset>-332236</wp:posOffset>
                </wp:positionV>
                <wp:extent cx="6852924" cy="9221558"/>
                <wp:effectExtent l="0" t="0" r="5080" b="0"/>
                <wp:wrapNone/>
                <wp:docPr id="2055958817" name="Grupa 121"/>
                <wp:cNvGraphicFramePr/>
                <a:graphic xmlns:a="http://schemas.openxmlformats.org/drawingml/2006/main">
                  <a:graphicData uri="http://schemas.microsoft.com/office/word/2010/wordprocessingGroup">
                    <wpg:wgp>
                      <wpg:cNvGrpSpPr/>
                      <wpg:grpSpPr>
                        <a:xfrm>
                          <a:off x="0" y="0"/>
                          <a:ext cx="6852924" cy="9221558"/>
                          <a:chOff x="0" y="0"/>
                          <a:chExt cx="6858004" cy="9351690"/>
                        </a:xfrm>
                      </wpg:grpSpPr>
                      <wps:wsp>
                        <wps:cNvPr id="2119796206" name="Pravokutnik 2119796206"/>
                        <wps:cNvSpPr/>
                        <wps:spPr>
                          <a:xfrm>
                            <a:off x="2" y="7375782"/>
                            <a:ext cx="6858000" cy="143182"/>
                          </a:xfrm>
                          <a:prstGeom prst="rect">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7501398" name="Pravokutnik 1027501398"/>
                        <wps:cNvSpPr/>
                        <wps:spPr>
                          <a:xfrm>
                            <a:off x="4" y="7518965"/>
                            <a:ext cx="6858000" cy="1832725"/>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B38D4F" w14:textId="29378708" w:rsidR="003855F0" w:rsidRPr="00CF2F63" w:rsidRDefault="00661D93" w:rsidP="003855F0">
                              <w:pPr>
                                <w:pStyle w:val="Bezproreda"/>
                                <w:jc w:val="center"/>
                                <w:rPr>
                                  <w:b/>
                                  <w:bCs/>
                                  <w:caps/>
                                  <w:color w:val="FFFFFF" w:themeColor="background1"/>
                                  <w:sz w:val="36"/>
                                  <w:szCs w:val="32"/>
                                </w:rPr>
                              </w:pPr>
                              <w:r>
                                <w:rPr>
                                  <w:b/>
                                  <w:bCs/>
                                  <w:caps/>
                                  <w:color w:val="FFFFFF" w:themeColor="background1"/>
                                  <w:sz w:val="36"/>
                                  <w:szCs w:val="32"/>
                                </w:rPr>
                                <w:t>2024. -2027.</w:t>
                              </w: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289071595" name="Tekstni okvir 289071595"/>
                        <wps:cNvSpPr txBox="1"/>
                        <wps:spPr>
                          <a:xfrm>
                            <a:off x="0" y="0"/>
                            <a:ext cx="6858000" cy="731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554587" w14:textId="6D2C0DFE" w:rsidR="003855F0" w:rsidRDefault="003855F0" w:rsidP="003855F0">
                              <w:pPr>
                                <w:pStyle w:val="Bezproreda"/>
                                <w:spacing w:before="240"/>
                                <w:jc w:val="center"/>
                                <w:rPr>
                                  <w:caps/>
                                  <w:color w:val="44546A" w:themeColor="text2"/>
                                  <w:sz w:val="36"/>
                                  <w:szCs w:val="36"/>
                                </w:rPr>
                              </w:pPr>
                            </w:p>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49132F4" id="Grupa 121" o:spid="_x0000_s1026" style="position:absolute;left:0;text-align:left;margin-left:-46pt;margin-top:-26.15pt;width:539.6pt;height:726.1pt;z-index:-251635712;mso-position-horizontal-relative:margin;mso-position-vertical-relative:margin" coordsize="68580,935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">
                <v:rect id="Pravokutnik 2119796206" o:spid="_x0000_s1027" style="position:absolute;top:73757;width:68580;height:1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" fillcolor="#ffc000 [3207]" stroked="f"/>
                <v:rect id="Pravokutnik 1027501398" o:spid="_x0000_s1028" style="position:absolute;top:75189;width:68580;height:18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" fillcolor="#ed7d31 [3205]" stroked="f" strokeweight="1pt">
                  <v:textbox inset="36pt,14.4pt,36pt,36pt">
                    <w:txbxContent>
                      <w:p w14:paraId="5EB38D4F" w14:textId="29378708" w:rsidR="003855F0" w:rsidRPr="00CF2F63" w:rsidRDefault="00661D93" w:rsidP="003855F0">
                        <w:pPr>
                          <w:pStyle w:val="Bezproreda"/>
                          <w:jc w:val="center"/>
                          <w:rPr>
                            <w:b/>
                            <w:bCs/>
                            <w:caps/>
                            <w:color w:val="FFFFFF" w:themeColor="background1"/>
                            <w:sz w:val="36"/>
                            <w:szCs w:val="32"/>
                          </w:rPr>
                        </w:pPr>
                        <w:r>
                          <w:rPr>
                            <w:b/>
                            <w:bCs/>
                            <w:caps/>
                            <w:color w:val="FFFFFF" w:themeColor="background1"/>
                            <w:sz w:val="36"/>
                            <w:szCs w:val="32"/>
                          </w:rPr>
                          <w:t>2024. -2027.</w:t>
                        </w:r>
                      </w:p>
                    </w:txbxContent>
                  </v:textbox>
                </v:rect>
                <v:shapetype id="_x0000_t202" coordsize="21600,21600" o:spt="202" path="m,l,21600r21600,l21600,xe">
                  <v:stroke joinstyle="miter"/>
                  <v:path gradientshapeok="t" o:connecttype="rect"/>
                </v:shapetype>
                <v:shape id="Tekstni okvir 289071595" o:spid="_x0000_s1029" type="#_x0000_t202"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" filled="f" stroked="f" strokeweight=".5pt">
                  <v:textbox inset="36pt,36pt,36pt,36pt">
                    <w:txbxContent>
                      <w:p w14:paraId="2F554587" w14:textId="6D2C0DFE" w:rsidR="003855F0" w:rsidRDefault="003855F0" w:rsidP="003855F0">
                        <w:pPr>
                          <w:pStyle w:val="Bezproreda"/>
                          <w:spacing w:before="240"/>
                          <w:jc w:val="center"/>
                          <w:rPr>
                            <w:caps/>
                            <w:color w:val="44546A" w:themeColor="text2"/>
                            <w:sz w:val="36"/>
                            <w:szCs w:val="36"/>
                          </w:rPr>
                        </w:pPr>
                      </w:p>
                    </w:txbxContent>
                  </v:textbox>
                </v:shape>
                <w10:wrap anchorx="margin" anchory="margin"/>
              </v:group>
            </w:pict>
          </mc:Fallback>
        </mc:AlternateContent>
      </w:r>
    </w:p>
    <w:p w14:paraId="6C0941FD" w14:textId="2ADD8E46" w:rsidR="00CF2F63" w:rsidRDefault="00CF2F63"/>
    <w:p w14:paraId="679A6F4E" w14:textId="77777777" w:rsidR="007E0BA5" w:rsidRDefault="007E0BA5" w:rsidP="007E0BA5">
      <w:pPr>
        <w:spacing w:after="0"/>
        <w:rPr>
          <w:rFonts w:ascii="Times New Roman" w:hAnsi="Times New Roman" w:cs="Times New Roman"/>
        </w:rPr>
      </w:pPr>
    </w:p>
    <w:p w14:paraId="2F327565" w14:textId="77777777" w:rsidR="00E21B90" w:rsidRDefault="00E21B90" w:rsidP="007E0BA5">
      <w:pPr>
        <w:spacing w:after="0"/>
        <w:rPr>
          <w:rFonts w:ascii="Times New Roman" w:hAnsi="Times New Roman" w:cs="Times New Roman"/>
        </w:rPr>
      </w:pPr>
    </w:p>
    <w:p w14:paraId="33EF5062" w14:textId="77777777" w:rsidR="00E21B90" w:rsidRDefault="00E21B90" w:rsidP="007E0BA5">
      <w:pPr>
        <w:spacing w:after="0"/>
        <w:rPr>
          <w:rFonts w:ascii="Times New Roman" w:hAnsi="Times New Roman" w:cs="Times New Roman"/>
        </w:rPr>
      </w:pPr>
    </w:p>
    <w:p w14:paraId="2E92BF6C" w14:textId="77777777" w:rsidR="00E21B90" w:rsidRDefault="00E21B90" w:rsidP="007E0BA5">
      <w:pPr>
        <w:spacing w:after="0"/>
        <w:rPr>
          <w:rFonts w:ascii="Times New Roman" w:hAnsi="Times New Roman" w:cs="Times New Roman"/>
        </w:rPr>
      </w:pPr>
    </w:p>
    <w:p w14:paraId="2D71E379" w14:textId="77777777" w:rsidR="00E21B90" w:rsidRDefault="00E21B90" w:rsidP="007E0BA5">
      <w:pPr>
        <w:spacing w:after="0"/>
        <w:rPr>
          <w:rFonts w:ascii="Times New Roman" w:hAnsi="Times New Roman" w:cs="Times New Roman"/>
        </w:rPr>
      </w:pPr>
    </w:p>
    <w:p w14:paraId="285FFC0A" w14:textId="4EC66DDF" w:rsidR="00903DE9" w:rsidRPr="007E0BA5" w:rsidRDefault="007E0BA5" w:rsidP="007E0BA5">
      <w:pPr>
        <w:spacing w:after="0"/>
        <w:rPr>
          <w:rFonts w:ascii="Times New Roman" w:hAnsi="Times New Roman" w:cs="Times New Roman"/>
        </w:rPr>
      </w:pPr>
      <w:r w:rsidRPr="007E0BA5">
        <w:rPr>
          <w:rFonts w:ascii="Times New Roman" w:hAnsi="Times New Roman" w:cs="Times New Roman"/>
        </w:rPr>
        <w:t>KLASA: 240-02/24-01/05</w:t>
      </w:r>
    </w:p>
    <w:p w14:paraId="488AAC88" w14:textId="6728581F" w:rsidR="007E0BA5" w:rsidRDefault="007E0BA5" w:rsidP="007E0BA5">
      <w:pPr>
        <w:spacing w:after="0"/>
        <w:rPr>
          <w:rFonts w:ascii="Times New Roman" w:hAnsi="Times New Roman" w:cs="Times New Roman"/>
        </w:rPr>
      </w:pPr>
      <w:r w:rsidRPr="007E0BA5">
        <w:rPr>
          <w:rFonts w:ascii="Times New Roman" w:hAnsi="Times New Roman" w:cs="Times New Roman"/>
        </w:rPr>
        <w:t>URBROJ: 2140-5-03-24-0</w:t>
      </w:r>
      <w:r w:rsidR="00D4663A">
        <w:rPr>
          <w:rFonts w:ascii="Times New Roman" w:hAnsi="Times New Roman" w:cs="Times New Roman"/>
        </w:rPr>
        <w:t>7</w:t>
      </w:r>
    </w:p>
    <w:p w14:paraId="3008D883" w14:textId="1B018F05" w:rsidR="00625916" w:rsidRDefault="00E21B90" w:rsidP="007E0BA5">
      <w:pPr>
        <w:spacing w:after="0"/>
        <w:rPr>
          <w:rFonts w:ascii="Times New Roman" w:hAnsi="Times New Roman" w:cs="Times New Roman"/>
        </w:rPr>
      </w:pPr>
      <w:r>
        <w:rPr>
          <w:rFonts w:ascii="Times New Roman" w:hAnsi="Times New Roman" w:cs="Times New Roman"/>
        </w:rPr>
        <w:t xml:space="preserve">Pregrada, </w:t>
      </w:r>
      <w:r w:rsidR="00D4663A">
        <w:rPr>
          <w:rFonts w:ascii="Times New Roman" w:hAnsi="Times New Roman" w:cs="Times New Roman"/>
        </w:rPr>
        <w:t>11</w:t>
      </w:r>
      <w:r>
        <w:rPr>
          <w:rFonts w:ascii="Times New Roman" w:hAnsi="Times New Roman" w:cs="Times New Roman"/>
        </w:rPr>
        <w:t>. rujna 2024.</w:t>
      </w:r>
    </w:p>
    <w:p w14:paraId="3FE2A139" w14:textId="10DDD576" w:rsidR="00E21B90" w:rsidRPr="007E0BA5" w:rsidRDefault="00E21B90" w:rsidP="00625916">
      <w:pPr>
        <w:spacing w:after="0"/>
        <w:jc w:val="right"/>
        <w:rPr>
          <w:rFonts w:ascii="Times New Roman" w:hAnsi="Times New Roman" w:cs="Times New Roman"/>
        </w:rPr>
      </w:pPr>
      <w:r>
        <w:rPr>
          <w:rFonts w:ascii="Times New Roman" w:hAnsi="Times New Roman" w:cs="Times New Roman"/>
        </w:rPr>
        <w:t xml:space="preserve"> </w:t>
      </w:r>
    </w:p>
    <w:sdt>
      <w:sdtPr>
        <w:rPr>
          <w:rFonts w:asciiTheme="majorHAnsi" w:eastAsiaTheme="majorEastAsia" w:hAnsiTheme="majorHAnsi" w:cstheme="majorBidi"/>
          <w:color w:val="595959" w:themeColor="text1" w:themeTint="A6"/>
          <w:sz w:val="108"/>
          <w:szCs w:val="108"/>
        </w:rPr>
        <w:alias w:val="Naslov"/>
        <w:tag w:val=""/>
        <w:id w:val="1961376780"/>
        <w:dataBinding w:prefixMappings="xmlns:ns0='http://purl.org/dc/elements/1.1/' xmlns:ns1='http://schemas.openxmlformats.org/package/2006/metadata/core-properties' " w:xpath="/ns1:coreProperties[1]/ns0:title[1]" w:storeItemID="{6C3C8BC8-F283-45AE-878A-BAB7291924A1}"/>
        <w:text/>
      </w:sdtPr>
      <w:sdtEndPr/>
      <w:sdtContent>
        <w:p w14:paraId="2B4CB4D7" w14:textId="77777777" w:rsidR="00E21B90" w:rsidRDefault="00E21B90" w:rsidP="00E21B90">
          <w:pPr>
            <w:pStyle w:val="Bezproreda"/>
            <w:pBdr>
              <w:bottom w:val="single" w:sz="6" w:space="4" w:color="7F7F7F" w:themeColor="text1" w:themeTint="80"/>
            </w:pBdr>
            <w:rPr>
              <w:rFonts w:asciiTheme="majorHAnsi" w:eastAsiaTheme="majorEastAsia" w:hAnsiTheme="majorHAnsi" w:cstheme="majorBidi"/>
              <w:color w:val="595959" w:themeColor="text1" w:themeTint="A6"/>
              <w:sz w:val="108"/>
              <w:szCs w:val="108"/>
            </w:rPr>
          </w:pPr>
          <w:r>
            <w:rPr>
              <w:rFonts w:asciiTheme="majorHAnsi" w:eastAsiaTheme="majorEastAsia" w:hAnsiTheme="majorHAnsi" w:cstheme="majorBidi"/>
              <w:color w:val="595959" w:themeColor="text1" w:themeTint="A6"/>
              <w:sz w:val="108"/>
              <w:szCs w:val="108"/>
            </w:rPr>
            <w:t>Procjena rizika od velikih nesreća za Grad Pregradu</w:t>
          </w:r>
        </w:p>
      </w:sdtContent>
    </w:sdt>
    <w:p w14:paraId="0640535A" w14:textId="4E21C188" w:rsidR="00EE4CF6" w:rsidRDefault="00E21B90">
      <w:pPr>
        <w:spacing w:after="160" w:line="259" w:lineRule="auto"/>
        <w:jc w:val="left"/>
      </w:pPr>
      <w:r>
        <w:rPr>
          <w:noProof/>
          <w14:ligatures w14:val="standardContextual"/>
        </w:rPr>
        <w:drawing>
          <wp:anchor distT="0" distB="0" distL="114300" distR="114300" simplePos="0" relativeHeight="251681792" behindDoc="0" locked="0" layoutInCell="1" allowOverlap="1" wp14:anchorId="000A6CC8" wp14:editId="38A0BFCE">
            <wp:simplePos x="0" y="0"/>
            <wp:positionH relativeFrom="margin">
              <wp:posOffset>2051685</wp:posOffset>
            </wp:positionH>
            <wp:positionV relativeFrom="paragraph">
              <wp:posOffset>139460</wp:posOffset>
            </wp:positionV>
            <wp:extent cx="1647825" cy="1785620"/>
            <wp:effectExtent l="0" t="0" r="9525" b="5080"/>
            <wp:wrapNone/>
            <wp:docPr id="9" name="Slika 1" descr="Slika na kojoj se prikazuje simbol, ukrasni isječci, grb, grafik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1" descr="Slika na kojoj se prikazuje simbol, ukrasni isječci, grb, grafika&#10;&#10;Opis je automatski generiran"/>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47825" cy="1785620"/>
                    </a:xfrm>
                    <a:prstGeom prst="rect">
                      <a:avLst/>
                    </a:prstGeom>
                    <a:noFill/>
                  </pic:spPr>
                </pic:pic>
              </a:graphicData>
            </a:graphic>
            <wp14:sizeRelH relativeFrom="page">
              <wp14:pctWidth>0</wp14:pctWidth>
            </wp14:sizeRelH>
            <wp14:sizeRelV relativeFrom="page">
              <wp14:pctHeight>0</wp14:pctHeight>
            </wp14:sizeRelV>
          </wp:anchor>
        </w:drawing>
      </w:r>
      <w:r w:rsidR="00EE4CF6">
        <w:br w:type="page"/>
      </w:r>
    </w:p>
    <w:p w14:paraId="7FC89D0B" w14:textId="77777777" w:rsidR="00EE4CF6" w:rsidRDefault="00EE4CF6" w:rsidP="00903DE9">
      <w:pPr>
        <w:spacing w:after="0"/>
        <w:jc w:val="center"/>
        <w:rPr>
          <w:rFonts w:asciiTheme="majorHAnsi" w:hAnsiTheme="majorHAnsi" w:cstheme="majorHAnsi"/>
          <w:b/>
          <w:bCs/>
          <w:sz w:val="32"/>
          <w:szCs w:val="28"/>
        </w:rPr>
        <w:sectPr w:rsidR="00EE4CF6" w:rsidSect="00CF2F63">
          <w:footerReference w:type="default" r:id="rId10"/>
          <w:pgSz w:w="11906" w:h="16838"/>
          <w:pgMar w:top="1417" w:right="1417" w:bottom="1417" w:left="1417" w:header="708" w:footer="708" w:gutter="0"/>
          <w:pgNumType w:start="0"/>
          <w:cols w:space="708"/>
          <w:titlePg/>
          <w:docGrid w:linePitch="360"/>
        </w:sectPr>
      </w:pPr>
    </w:p>
    <w:p w14:paraId="1D067805" w14:textId="1280FCD3" w:rsidR="00903DE9" w:rsidRDefault="00EE4CF6" w:rsidP="00903DE9">
      <w:pPr>
        <w:spacing w:after="0"/>
        <w:jc w:val="center"/>
        <w:rPr>
          <w:rFonts w:asciiTheme="majorHAnsi" w:hAnsiTheme="majorHAnsi" w:cstheme="majorHAnsi"/>
          <w:b/>
          <w:bCs/>
          <w:sz w:val="32"/>
          <w:szCs w:val="28"/>
        </w:rPr>
      </w:pPr>
      <w:r>
        <w:rPr>
          <w:rFonts w:asciiTheme="majorHAnsi" w:hAnsiTheme="majorHAnsi" w:cstheme="majorHAnsi"/>
          <w:b/>
          <w:bCs/>
          <w:sz w:val="32"/>
          <w:szCs w:val="28"/>
        </w:rPr>
        <w:lastRenderedPageBreak/>
        <w:t>Sadržaj</w:t>
      </w:r>
    </w:p>
    <w:p w14:paraId="74C296F7" w14:textId="0C9B5C0E" w:rsidR="0082383F" w:rsidRDefault="00EE4CF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r>
        <w:rPr>
          <w:rFonts w:asciiTheme="majorHAnsi" w:hAnsiTheme="majorHAnsi" w:cstheme="majorHAnsi"/>
          <w:b w:val="0"/>
          <w:bCs w:val="0"/>
          <w:sz w:val="32"/>
          <w:szCs w:val="28"/>
        </w:rPr>
        <w:fldChar w:fldCharType="begin"/>
      </w:r>
      <w:r>
        <w:rPr>
          <w:rFonts w:asciiTheme="majorHAnsi" w:hAnsiTheme="majorHAnsi" w:cstheme="majorHAnsi"/>
          <w:b w:val="0"/>
          <w:bCs w:val="0"/>
          <w:sz w:val="32"/>
          <w:szCs w:val="28"/>
        </w:rPr>
        <w:instrText xml:space="preserve"> TOC \o "1-4" \h \z \u </w:instrText>
      </w:r>
      <w:r>
        <w:rPr>
          <w:rFonts w:asciiTheme="majorHAnsi" w:hAnsiTheme="majorHAnsi" w:cstheme="majorHAnsi"/>
          <w:b w:val="0"/>
          <w:bCs w:val="0"/>
          <w:sz w:val="32"/>
          <w:szCs w:val="28"/>
        </w:rPr>
        <w:fldChar w:fldCharType="separate"/>
      </w:r>
      <w:hyperlink w:anchor="_Toc172807672" w:history="1">
        <w:r w:rsidR="0082383F" w:rsidRPr="00FB639F">
          <w:rPr>
            <w:rStyle w:val="Hiperveza"/>
            <w:noProof/>
          </w:rPr>
          <w:t>1.</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_Toc172807672 \h </w:instrText>
        </w:r>
        <w:r w:rsidR="0082383F">
          <w:rPr>
            <w:noProof/>
            <w:webHidden/>
          </w:rPr>
        </w:r>
        <w:r w:rsidR="0082383F">
          <w:rPr>
            <w:noProof/>
            <w:webHidden/>
          </w:rPr>
          <w:fldChar w:fldCharType="separate"/>
        </w:r>
        <w:r w:rsidR="00625916">
          <w:rPr>
            <w:noProof/>
            <w:webHidden/>
          </w:rPr>
          <w:t>15</w:t>
        </w:r>
        <w:r w:rsidR="0082383F">
          <w:rPr>
            <w:noProof/>
            <w:webHidden/>
          </w:rPr>
          <w:fldChar w:fldCharType="end"/>
        </w:r>
      </w:hyperlink>
    </w:p>
    <w:p w14:paraId="6826654F" w14:textId="702F9D1D" w:rsidR="0082383F" w:rsidRDefault="00D4663A">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673" w:history="1">
        <w:r w:rsidR="0082383F" w:rsidRPr="00FB639F">
          <w:rPr>
            <w:rStyle w:val="Hiperveza"/>
            <w:noProof/>
          </w:rPr>
          <w:t>2.</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OSNOVNE KARAKTERISTIKE PODRUČJA GRADA</w:t>
        </w:r>
        <w:r w:rsidR="0082383F">
          <w:rPr>
            <w:noProof/>
            <w:webHidden/>
          </w:rPr>
          <w:tab/>
        </w:r>
        <w:r w:rsidR="0082383F">
          <w:rPr>
            <w:noProof/>
            <w:webHidden/>
          </w:rPr>
          <w:fldChar w:fldCharType="begin"/>
        </w:r>
        <w:r w:rsidR="0082383F">
          <w:rPr>
            <w:noProof/>
            <w:webHidden/>
          </w:rPr>
          <w:instrText xml:space="preserve"> PAGEREF _Toc172807673 \h </w:instrText>
        </w:r>
        <w:r w:rsidR="0082383F">
          <w:rPr>
            <w:noProof/>
            <w:webHidden/>
          </w:rPr>
        </w:r>
        <w:r w:rsidR="0082383F">
          <w:rPr>
            <w:noProof/>
            <w:webHidden/>
          </w:rPr>
          <w:fldChar w:fldCharType="separate"/>
        </w:r>
        <w:r w:rsidR="00625916">
          <w:rPr>
            <w:noProof/>
            <w:webHidden/>
          </w:rPr>
          <w:t>17</w:t>
        </w:r>
        <w:r w:rsidR="0082383F">
          <w:rPr>
            <w:noProof/>
            <w:webHidden/>
          </w:rPr>
          <w:fldChar w:fldCharType="end"/>
        </w:r>
      </w:hyperlink>
    </w:p>
    <w:p w14:paraId="240970FA" w14:textId="615E922A"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676" w:history="1">
        <w:r w:rsidR="0082383F" w:rsidRPr="00FB639F">
          <w:rPr>
            <w:rStyle w:val="Hiperveza"/>
            <w:noProof/>
          </w:rPr>
          <w:t>2.1.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GEOGRAFSKI POKAZATELJI</w:t>
        </w:r>
        <w:r w:rsidR="0082383F">
          <w:rPr>
            <w:noProof/>
            <w:webHidden/>
          </w:rPr>
          <w:tab/>
        </w:r>
        <w:r w:rsidR="0082383F">
          <w:rPr>
            <w:noProof/>
            <w:webHidden/>
          </w:rPr>
          <w:fldChar w:fldCharType="begin"/>
        </w:r>
        <w:r w:rsidR="0082383F">
          <w:rPr>
            <w:noProof/>
            <w:webHidden/>
          </w:rPr>
          <w:instrText xml:space="preserve"> PAGEREF _Toc172807676 \h </w:instrText>
        </w:r>
        <w:r w:rsidR="0082383F">
          <w:rPr>
            <w:noProof/>
            <w:webHidden/>
          </w:rPr>
        </w:r>
        <w:r w:rsidR="0082383F">
          <w:rPr>
            <w:noProof/>
            <w:webHidden/>
          </w:rPr>
          <w:fldChar w:fldCharType="separate"/>
        </w:r>
        <w:r w:rsidR="00625916">
          <w:rPr>
            <w:noProof/>
            <w:webHidden/>
          </w:rPr>
          <w:t>17</w:t>
        </w:r>
        <w:r w:rsidR="0082383F">
          <w:rPr>
            <w:noProof/>
            <w:webHidden/>
          </w:rPr>
          <w:fldChar w:fldCharType="end"/>
        </w:r>
      </w:hyperlink>
    </w:p>
    <w:p w14:paraId="193FE22B" w14:textId="7CC415C9"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77" w:history="1">
        <w:r w:rsidR="0082383F" w:rsidRPr="00FB639F">
          <w:rPr>
            <w:rStyle w:val="Hiperveza"/>
            <w:noProof/>
          </w:rPr>
          <w:t>2.1.1.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Geografski položaj</w:t>
        </w:r>
        <w:r w:rsidR="0082383F">
          <w:rPr>
            <w:noProof/>
            <w:webHidden/>
          </w:rPr>
          <w:tab/>
        </w:r>
        <w:r w:rsidR="0082383F">
          <w:rPr>
            <w:noProof/>
            <w:webHidden/>
          </w:rPr>
          <w:fldChar w:fldCharType="begin"/>
        </w:r>
        <w:r w:rsidR="0082383F">
          <w:rPr>
            <w:noProof/>
            <w:webHidden/>
          </w:rPr>
          <w:instrText xml:space="preserve"> PAGEREF _Toc172807677 \h </w:instrText>
        </w:r>
        <w:r w:rsidR="0082383F">
          <w:rPr>
            <w:noProof/>
            <w:webHidden/>
          </w:rPr>
        </w:r>
        <w:r w:rsidR="0082383F">
          <w:rPr>
            <w:noProof/>
            <w:webHidden/>
          </w:rPr>
          <w:fldChar w:fldCharType="separate"/>
        </w:r>
        <w:r w:rsidR="00625916">
          <w:rPr>
            <w:noProof/>
            <w:webHidden/>
          </w:rPr>
          <w:t>17</w:t>
        </w:r>
        <w:r w:rsidR="0082383F">
          <w:rPr>
            <w:noProof/>
            <w:webHidden/>
          </w:rPr>
          <w:fldChar w:fldCharType="end"/>
        </w:r>
      </w:hyperlink>
    </w:p>
    <w:p w14:paraId="42D439B4" w14:textId="41488510"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78" w:history="1">
        <w:r w:rsidR="0082383F" w:rsidRPr="00FB639F">
          <w:rPr>
            <w:rStyle w:val="Hiperveza"/>
            <w:noProof/>
          </w:rPr>
          <w:t>2.1.2.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Stanovništvo Grada</w:t>
        </w:r>
        <w:r w:rsidR="0082383F">
          <w:rPr>
            <w:noProof/>
            <w:webHidden/>
          </w:rPr>
          <w:tab/>
        </w:r>
        <w:r w:rsidR="0082383F">
          <w:rPr>
            <w:noProof/>
            <w:webHidden/>
          </w:rPr>
          <w:fldChar w:fldCharType="begin"/>
        </w:r>
        <w:r w:rsidR="0082383F">
          <w:rPr>
            <w:noProof/>
            <w:webHidden/>
          </w:rPr>
          <w:instrText xml:space="preserve"> PAGEREF _Toc172807678 \h </w:instrText>
        </w:r>
        <w:r w:rsidR="0082383F">
          <w:rPr>
            <w:noProof/>
            <w:webHidden/>
          </w:rPr>
        </w:r>
        <w:r w:rsidR="0082383F">
          <w:rPr>
            <w:noProof/>
            <w:webHidden/>
          </w:rPr>
          <w:fldChar w:fldCharType="separate"/>
        </w:r>
        <w:r w:rsidR="00625916">
          <w:rPr>
            <w:noProof/>
            <w:webHidden/>
          </w:rPr>
          <w:t>18</w:t>
        </w:r>
        <w:r w:rsidR="0082383F">
          <w:rPr>
            <w:noProof/>
            <w:webHidden/>
          </w:rPr>
          <w:fldChar w:fldCharType="end"/>
        </w:r>
      </w:hyperlink>
    </w:p>
    <w:p w14:paraId="62B67D10" w14:textId="39988EF0"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79" w:history="1">
        <w:r w:rsidR="0082383F" w:rsidRPr="00FB639F">
          <w:rPr>
            <w:rStyle w:val="Hiperveza"/>
            <w:noProof/>
          </w:rPr>
          <w:t>2.1.3.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Gustoća naseljenosti Grada</w:t>
        </w:r>
        <w:r w:rsidR="0082383F">
          <w:rPr>
            <w:noProof/>
            <w:webHidden/>
          </w:rPr>
          <w:tab/>
        </w:r>
        <w:r w:rsidR="0082383F">
          <w:rPr>
            <w:noProof/>
            <w:webHidden/>
          </w:rPr>
          <w:fldChar w:fldCharType="begin"/>
        </w:r>
        <w:r w:rsidR="0082383F">
          <w:rPr>
            <w:noProof/>
            <w:webHidden/>
          </w:rPr>
          <w:instrText xml:space="preserve"> PAGEREF _Toc172807679 \h </w:instrText>
        </w:r>
        <w:r w:rsidR="0082383F">
          <w:rPr>
            <w:noProof/>
            <w:webHidden/>
          </w:rPr>
        </w:r>
        <w:r w:rsidR="0082383F">
          <w:rPr>
            <w:noProof/>
            <w:webHidden/>
          </w:rPr>
          <w:fldChar w:fldCharType="separate"/>
        </w:r>
        <w:r w:rsidR="00625916">
          <w:rPr>
            <w:noProof/>
            <w:webHidden/>
          </w:rPr>
          <w:t>19</w:t>
        </w:r>
        <w:r w:rsidR="0082383F">
          <w:rPr>
            <w:noProof/>
            <w:webHidden/>
          </w:rPr>
          <w:fldChar w:fldCharType="end"/>
        </w:r>
      </w:hyperlink>
    </w:p>
    <w:p w14:paraId="0DE8C461" w14:textId="035C8C86"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0" w:history="1">
        <w:r w:rsidR="0082383F" w:rsidRPr="00FB639F">
          <w:rPr>
            <w:rStyle w:val="Hiperveza"/>
            <w:noProof/>
          </w:rPr>
          <w:t>2.1.4.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Razmještaj stanovništva Grada</w:t>
        </w:r>
        <w:r w:rsidR="0082383F">
          <w:rPr>
            <w:noProof/>
            <w:webHidden/>
          </w:rPr>
          <w:tab/>
        </w:r>
        <w:r w:rsidR="0082383F">
          <w:rPr>
            <w:noProof/>
            <w:webHidden/>
          </w:rPr>
          <w:fldChar w:fldCharType="begin"/>
        </w:r>
        <w:r w:rsidR="0082383F">
          <w:rPr>
            <w:noProof/>
            <w:webHidden/>
          </w:rPr>
          <w:instrText xml:space="preserve"> PAGEREF _Toc172807680 \h </w:instrText>
        </w:r>
        <w:r w:rsidR="0082383F">
          <w:rPr>
            <w:noProof/>
            <w:webHidden/>
          </w:rPr>
        </w:r>
        <w:r w:rsidR="0082383F">
          <w:rPr>
            <w:noProof/>
            <w:webHidden/>
          </w:rPr>
          <w:fldChar w:fldCharType="separate"/>
        </w:r>
        <w:r w:rsidR="00625916">
          <w:rPr>
            <w:noProof/>
            <w:webHidden/>
          </w:rPr>
          <w:t>20</w:t>
        </w:r>
        <w:r w:rsidR="0082383F">
          <w:rPr>
            <w:noProof/>
            <w:webHidden/>
          </w:rPr>
          <w:fldChar w:fldCharType="end"/>
        </w:r>
      </w:hyperlink>
    </w:p>
    <w:p w14:paraId="35C2707D" w14:textId="40802F62"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1" w:history="1">
        <w:r w:rsidR="0082383F" w:rsidRPr="00FB639F">
          <w:rPr>
            <w:rStyle w:val="Hiperveza"/>
            <w:noProof/>
          </w:rPr>
          <w:t>2.1.5.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Spolno – dobna struktura stanovništva te koje izazove ona predstavlja za Grad</w:t>
        </w:r>
        <w:r w:rsidR="0082383F">
          <w:rPr>
            <w:noProof/>
            <w:webHidden/>
          </w:rPr>
          <w:tab/>
        </w:r>
        <w:r w:rsidR="0082383F">
          <w:rPr>
            <w:noProof/>
            <w:webHidden/>
          </w:rPr>
          <w:fldChar w:fldCharType="begin"/>
        </w:r>
        <w:r w:rsidR="0082383F">
          <w:rPr>
            <w:noProof/>
            <w:webHidden/>
          </w:rPr>
          <w:instrText xml:space="preserve"> PAGEREF _Toc172807681 \h </w:instrText>
        </w:r>
        <w:r w:rsidR="0082383F">
          <w:rPr>
            <w:noProof/>
            <w:webHidden/>
          </w:rPr>
        </w:r>
        <w:r w:rsidR="0082383F">
          <w:rPr>
            <w:noProof/>
            <w:webHidden/>
          </w:rPr>
          <w:fldChar w:fldCharType="separate"/>
        </w:r>
        <w:r w:rsidR="00625916">
          <w:rPr>
            <w:noProof/>
            <w:webHidden/>
          </w:rPr>
          <w:t>21</w:t>
        </w:r>
        <w:r w:rsidR="0082383F">
          <w:rPr>
            <w:noProof/>
            <w:webHidden/>
          </w:rPr>
          <w:fldChar w:fldCharType="end"/>
        </w:r>
      </w:hyperlink>
    </w:p>
    <w:p w14:paraId="7F624E89" w14:textId="61092106"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2" w:history="1">
        <w:r w:rsidR="0082383F" w:rsidRPr="00FB639F">
          <w:rPr>
            <w:rStyle w:val="Hiperveza"/>
            <w:noProof/>
          </w:rPr>
          <w:t>2.1.6.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Stanovništvo s obzirom na potrebu i korištenje pomoći druge osobe pri obavljanju svakodnevnih zadataka</w:t>
        </w:r>
        <w:r w:rsidR="0082383F">
          <w:rPr>
            <w:noProof/>
            <w:webHidden/>
          </w:rPr>
          <w:tab/>
        </w:r>
        <w:r w:rsidR="0082383F">
          <w:rPr>
            <w:noProof/>
            <w:webHidden/>
          </w:rPr>
          <w:fldChar w:fldCharType="begin"/>
        </w:r>
        <w:r w:rsidR="0082383F">
          <w:rPr>
            <w:noProof/>
            <w:webHidden/>
          </w:rPr>
          <w:instrText xml:space="preserve"> PAGEREF _Toc172807682 \h </w:instrText>
        </w:r>
        <w:r w:rsidR="0082383F">
          <w:rPr>
            <w:noProof/>
            <w:webHidden/>
          </w:rPr>
        </w:r>
        <w:r w:rsidR="0082383F">
          <w:rPr>
            <w:noProof/>
            <w:webHidden/>
          </w:rPr>
          <w:fldChar w:fldCharType="separate"/>
        </w:r>
        <w:r w:rsidR="00625916">
          <w:rPr>
            <w:noProof/>
            <w:webHidden/>
          </w:rPr>
          <w:t>21</w:t>
        </w:r>
        <w:r w:rsidR="0082383F">
          <w:rPr>
            <w:noProof/>
            <w:webHidden/>
          </w:rPr>
          <w:fldChar w:fldCharType="end"/>
        </w:r>
      </w:hyperlink>
    </w:p>
    <w:p w14:paraId="796BE9E2" w14:textId="0AFC61FA"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3" w:history="1">
        <w:r w:rsidR="0082383F" w:rsidRPr="00FB639F">
          <w:rPr>
            <w:rStyle w:val="Hiperveza"/>
            <w:noProof/>
          </w:rPr>
          <w:t>2.1.7.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Prometna povezanost</w:t>
        </w:r>
        <w:r w:rsidR="0082383F">
          <w:rPr>
            <w:noProof/>
            <w:webHidden/>
          </w:rPr>
          <w:tab/>
        </w:r>
        <w:r w:rsidR="0082383F">
          <w:rPr>
            <w:noProof/>
            <w:webHidden/>
          </w:rPr>
          <w:fldChar w:fldCharType="begin"/>
        </w:r>
        <w:r w:rsidR="0082383F">
          <w:rPr>
            <w:noProof/>
            <w:webHidden/>
          </w:rPr>
          <w:instrText xml:space="preserve"> PAGEREF _Toc172807683 \h </w:instrText>
        </w:r>
        <w:r w:rsidR="0082383F">
          <w:rPr>
            <w:noProof/>
            <w:webHidden/>
          </w:rPr>
        </w:r>
        <w:r w:rsidR="0082383F">
          <w:rPr>
            <w:noProof/>
            <w:webHidden/>
          </w:rPr>
          <w:fldChar w:fldCharType="separate"/>
        </w:r>
        <w:r w:rsidR="00625916">
          <w:rPr>
            <w:noProof/>
            <w:webHidden/>
          </w:rPr>
          <w:t>23</w:t>
        </w:r>
        <w:r w:rsidR="0082383F">
          <w:rPr>
            <w:noProof/>
            <w:webHidden/>
          </w:rPr>
          <w:fldChar w:fldCharType="end"/>
        </w:r>
      </w:hyperlink>
    </w:p>
    <w:p w14:paraId="3BF876B7" w14:textId="4194BD4F" w:rsidR="0082383F" w:rsidRDefault="00D4663A">
      <w:pPr>
        <w:pStyle w:val="Sadraj4"/>
        <w:rPr>
          <w:rFonts w:eastAsiaTheme="minorEastAsia" w:cstheme="minorBidi"/>
          <w:noProof/>
          <w:kern w:val="2"/>
          <w:sz w:val="22"/>
          <w:szCs w:val="22"/>
          <w:lang w:eastAsia="hr-HR"/>
          <w14:ligatures w14:val="standardContextual"/>
        </w:rPr>
      </w:pPr>
      <w:hyperlink w:anchor="_Toc172807684" w:history="1">
        <w:r w:rsidR="0082383F" w:rsidRPr="00FB639F">
          <w:rPr>
            <w:rStyle w:val="Hiperveza"/>
            <w:noProof/>
          </w:rPr>
          <w:t>2.1.7.1.</w:t>
        </w:r>
        <w:r w:rsidR="0082383F">
          <w:rPr>
            <w:rFonts w:eastAsiaTheme="minorEastAsia" w:cstheme="minorBidi"/>
            <w:noProof/>
            <w:kern w:val="2"/>
            <w:sz w:val="22"/>
            <w:szCs w:val="22"/>
            <w:lang w:eastAsia="hr-HR"/>
            <w14:ligatures w14:val="standardContextual"/>
          </w:rPr>
          <w:tab/>
        </w:r>
        <w:r w:rsidR="0082383F" w:rsidRPr="00FB639F">
          <w:rPr>
            <w:rStyle w:val="Hiperveza"/>
            <w:noProof/>
          </w:rPr>
          <w:t>Cestovna infrastruktura</w:t>
        </w:r>
        <w:r w:rsidR="0082383F">
          <w:rPr>
            <w:noProof/>
            <w:webHidden/>
          </w:rPr>
          <w:tab/>
        </w:r>
        <w:r w:rsidR="0082383F">
          <w:rPr>
            <w:noProof/>
            <w:webHidden/>
          </w:rPr>
          <w:fldChar w:fldCharType="begin"/>
        </w:r>
        <w:r w:rsidR="0082383F">
          <w:rPr>
            <w:noProof/>
            <w:webHidden/>
          </w:rPr>
          <w:instrText xml:space="preserve"> PAGEREF _Toc172807684 \h </w:instrText>
        </w:r>
        <w:r w:rsidR="0082383F">
          <w:rPr>
            <w:noProof/>
            <w:webHidden/>
          </w:rPr>
        </w:r>
        <w:r w:rsidR="0082383F">
          <w:rPr>
            <w:noProof/>
            <w:webHidden/>
          </w:rPr>
          <w:fldChar w:fldCharType="separate"/>
        </w:r>
        <w:r w:rsidR="00625916">
          <w:rPr>
            <w:noProof/>
            <w:webHidden/>
          </w:rPr>
          <w:t>23</w:t>
        </w:r>
        <w:r w:rsidR="0082383F">
          <w:rPr>
            <w:noProof/>
            <w:webHidden/>
          </w:rPr>
          <w:fldChar w:fldCharType="end"/>
        </w:r>
      </w:hyperlink>
    </w:p>
    <w:p w14:paraId="45EF2ECF" w14:textId="6AC4D4BF" w:rsidR="0082383F" w:rsidRDefault="00D4663A">
      <w:pPr>
        <w:pStyle w:val="Sadraj4"/>
        <w:rPr>
          <w:rFonts w:eastAsiaTheme="minorEastAsia" w:cstheme="minorBidi"/>
          <w:noProof/>
          <w:kern w:val="2"/>
          <w:sz w:val="22"/>
          <w:szCs w:val="22"/>
          <w:lang w:eastAsia="hr-HR"/>
          <w14:ligatures w14:val="standardContextual"/>
        </w:rPr>
      </w:pPr>
      <w:hyperlink w:anchor="_Toc172807685" w:history="1">
        <w:r w:rsidR="0082383F" w:rsidRPr="00FB639F">
          <w:rPr>
            <w:rStyle w:val="Hiperveza"/>
            <w:noProof/>
          </w:rPr>
          <w:t>2.1.7.2.</w:t>
        </w:r>
        <w:r w:rsidR="0082383F">
          <w:rPr>
            <w:rFonts w:eastAsiaTheme="minorEastAsia" w:cstheme="minorBidi"/>
            <w:noProof/>
            <w:kern w:val="2"/>
            <w:sz w:val="22"/>
            <w:szCs w:val="22"/>
            <w:lang w:eastAsia="hr-HR"/>
            <w14:ligatures w14:val="standardContextual"/>
          </w:rPr>
          <w:tab/>
        </w:r>
        <w:r w:rsidR="0082383F" w:rsidRPr="00FB639F">
          <w:rPr>
            <w:rStyle w:val="Hiperveza"/>
            <w:noProof/>
          </w:rPr>
          <w:t>Željeznička infrastruktura</w:t>
        </w:r>
        <w:r w:rsidR="0082383F">
          <w:rPr>
            <w:noProof/>
            <w:webHidden/>
          </w:rPr>
          <w:tab/>
        </w:r>
        <w:r w:rsidR="0082383F">
          <w:rPr>
            <w:noProof/>
            <w:webHidden/>
          </w:rPr>
          <w:fldChar w:fldCharType="begin"/>
        </w:r>
        <w:r w:rsidR="0082383F">
          <w:rPr>
            <w:noProof/>
            <w:webHidden/>
          </w:rPr>
          <w:instrText xml:space="preserve"> PAGEREF _Toc172807685 \h </w:instrText>
        </w:r>
        <w:r w:rsidR="0082383F">
          <w:rPr>
            <w:noProof/>
            <w:webHidden/>
          </w:rPr>
        </w:r>
        <w:r w:rsidR="0082383F">
          <w:rPr>
            <w:noProof/>
            <w:webHidden/>
          </w:rPr>
          <w:fldChar w:fldCharType="separate"/>
        </w:r>
        <w:r w:rsidR="00625916">
          <w:rPr>
            <w:noProof/>
            <w:webHidden/>
          </w:rPr>
          <w:t>25</w:t>
        </w:r>
        <w:r w:rsidR="0082383F">
          <w:rPr>
            <w:noProof/>
            <w:webHidden/>
          </w:rPr>
          <w:fldChar w:fldCharType="end"/>
        </w:r>
      </w:hyperlink>
    </w:p>
    <w:p w14:paraId="03E39D5C" w14:textId="752A804A"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686" w:history="1">
        <w:r w:rsidR="0082383F" w:rsidRPr="00FB639F">
          <w:rPr>
            <w:rStyle w:val="Hiperveza"/>
            <w:noProof/>
          </w:rPr>
          <w:t>2.2.</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DRUŠTVENO – POLITIČKI POKAZATELJI</w:t>
        </w:r>
        <w:r w:rsidR="0082383F">
          <w:rPr>
            <w:noProof/>
            <w:webHidden/>
          </w:rPr>
          <w:tab/>
        </w:r>
        <w:r w:rsidR="0082383F">
          <w:rPr>
            <w:noProof/>
            <w:webHidden/>
          </w:rPr>
          <w:fldChar w:fldCharType="begin"/>
        </w:r>
        <w:r w:rsidR="0082383F">
          <w:rPr>
            <w:noProof/>
            <w:webHidden/>
          </w:rPr>
          <w:instrText xml:space="preserve"> PAGEREF _Toc172807686 \h </w:instrText>
        </w:r>
        <w:r w:rsidR="0082383F">
          <w:rPr>
            <w:noProof/>
            <w:webHidden/>
          </w:rPr>
        </w:r>
        <w:r w:rsidR="0082383F">
          <w:rPr>
            <w:noProof/>
            <w:webHidden/>
          </w:rPr>
          <w:fldChar w:fldCharType="separate"/>
        </w:r>
        <w:r w:rsidR="00625916">
          <w:rPr>
            <w:noProof/>
            <w:webHidden/>
          </w:rPr>
          <w:t>25</w:t>
        </w:r>
        <w:r w:rsidR="0082383F">
          <w:rPr>
            <w:noProof/>
            <w:webHidden/>
          </w:rPr>
          <w:fldChar w:fldCharType="end"/>
        </w:r>
      </w:hyperlink>
    </w:p>
    <w:p w14:paraId="4E1883F3" w14:textId="60CC0A32"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7" w:history="1">
        <w:r w:rsidR="0082383F" w:rsidRPr="00FB639F">
          <w:rPr>
            <w:rStyle w:val="Hiperveza"/>
            <w:noProof/>
          </w:rPr>
          <w:t>2.2.1.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Sjedišta upravnih tijela Grada</w:t>
        </w:r>
        <w:r w:rsidR="0082383F">
          <w:rPr>
            <w:noProof/>
            <w:webHidden/>
          </w:rPr>
          <w:tab/>
        </w:r>
        <w:r w:rsidR="0082383F">
          <w:rPr>
            <w:noProof/>
            <w:webHidden/>
          </w:rPr>
          <w:fldChar w:fldCharType="begin"/>
        </w:r>
        <w:r w:rsidR="0082383F">
          <w:rPr>
            <w:noProof/>
            <w:webHidden/>
          </w:rPr>
          <w:instrText xml:space="preserve"> PAGEREF _Toc172807687 \h </w:instrText>
        </w:r>
        <w:r w:rsidR="0082383F">
          <w:rPr>
            <w:noProof/>
            <w:webHidden/>
          </w:rPr>
        </w:r>
        <w:r w:rsidR="0082383F">
          <w:rPr>
            <w:noProof/>
            <w:webHidden/>
          </w:rPr>
          <w:fldChar w:fldCharType="separate"/>
        </w:r>
        <w:r w:rsidR="00625916">
          <w:rPr>
            <w:noProof/>
            <w:webHidden/>
          </w:rPr>
          <w:t>25</w:t>
        </w:r>
        <w:r w:rsidR="0082383F">
          <w:rPr>
            <w:noProof/>
            <w:webHidden/>
          </w:rPr>
          <w:fldChar w:fldCharType="end"/>
        </w:r>
      </w:hyperlink>
    </w:p>
    <w:p w14:paraId="1D8ADD97" w14:textId="10DA413F"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8" w:history="1">
        <w:r w:rsidR="0082383F" w:rsidRPr="00FB639F">
          <w:rPr>
            <w:rStyle w:val="Hiperveza"/>
            <w:noProof/>
          </w:rPr>
          <w:t>2.2.2.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Zdravstvene ustanove</w:t>
        </w:r>
        <w:r w:rsidR="0082383F">
          <w:rPr>
            <w:noProof/>
            <w:webHidden/>
          </w:rPr>
          <w:tab/>
        </w:r>
        <w:r w:rsidR="0082383F">
          <w:rPr>
            <w:noProof/>
            <w:webHidden/>
          </w:rPr>
          <w:fldChar w:fldCharType="begin"/>
        </w:r>
        <w:r w:rsidR="0082383F">
          <w:rPr>
            <w:noProof/>
            <w:webHidden/>
          </w:rPr>
          <w:instrText xml:space="preserve"> PAGEREF _Toc172807688 \h </w:instrText>
        </w:r>
        <w:r w:rsidR="0082383F">
          <w:rPr>
            <w:noProof/>
            <w:webHidden/>
          </w:rPr>
        </w:r>
        <w:r w:rsidR="0082383F">
          <w:rPr>
            <w:noProof/>
            <w:webHidden/>
          </w:rPr>
          <w:fldChar w:fldCharType="separate"/>
        </w:r>
        <w:r w:rsidR="00625916">
          <w:rPr>
            <w:noProof/>
            <w:webHidden/>
          </w:rPr>
          <w:t>26</w:t>
        </w:r>
        <w:r w:rsidR="0082383F">
          <w:rPr>
            <w:noProof/>
            <w:webHidden/>
          </w:rPr>
          <w:fldChar w:fldCharType="end"/>
        </w:r>
      </w:hyperlink>
    </w:p>
    <w:p w14:paraId="7363BB4D" w14:textId="16063369"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9" w:history="1">
        <w:r w:rsidR="0082383F" w:rsidRPr="00FB639F">
          <w:rPr>
            <w:rStyle w:val="Hiperveza"/>
            <w:noProof/>
          </w:rPr>
          <w:t>2.2.3.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Odgojno – obrazovne ustanove</w:t>
        </w:r>
        <w:r w:rsidR="0082383F">
          <w:rPr>
            <w:noProof/>
            <w:webHidden/>
          </w:rPr>
          <w:tab/>
        </w:r>
        <w:r w:rsidR="0082383F">
          <w:rPr>
            <w:noProof/>
            <w:webHidden/>
          </w:rPr>
          <w:fldChar w:fldCharType="begin"/>
        </w:r>
        <w:r w:rsidR="0082383F">
          <w:rPr>
            <w:noProof/>
            <w:webHidden/>
          </w:rPr>
          <w:instrText xml:space="preserve"> PAGEREF _Toc172807689 \h </w:instrText>
        </w:r>
        <w:r w:rsidR="0082383F">
          <w:rPr>
            <w:noProof/>
            <w:webHidden/>
          </w:rPr>
        </w:r>
        <w:r w:rsidR="0082383F">
          <w:rPr>
            <w:noProof/>
            <w:webHidden/>
          </w:rPr>
          <w:fldChar w:fldCharType="separate"/>
        </w:r>
        <w:r w:rsidR="00625916">
          <w:rPr>
            <w:noProof/>
            <w:webHidden/>
          </w:rPr>
          <w:t>27</w:t>
        </w:r>
        <w:r w:rsidR="0082383F">
          <w:rPr>
            <w:noProof/>
            <w:webHidden/>
          </w:rPr>
          <w:fldChar w:fldCharType="end"/>
        </w:r>
      </w:hyperlink>
    </w:p>
    <w:p w14:paraId="541563D2" w14:textId="1AB6E992" w:rsidR="0082383F" w:rsidRDefault="00D4663A">
      <w:pPr>
        <w:pStyle w:val="Sadraj4"/>
        <w:rPr>
          <w:rFonts w:eastAsiaTheme="minorEastAsia" w:cstheme="minorBidi"/>
          <w:noProof/>
          <w:kern w:val="2"/>
          <w:sz w:val="22"/>
          <w:szCs w:val="22"/>
          <w:lang w:eastAsia="hr-HR"/>
          <w14:ligatures w14:val="standardContextual"/>
        </w:rPr>
      </w:pPr>
      <w:hyperlink w:anchor="_Toc172807690" w:history="1">
        <w:r w:rsidR="0082383F" w:rsidRPr="00FB639F">
          <w:rPr>
            <w:rStyle w:val="Hiperveza"/>
            <w:noProof/>
          </w:rPr>
          <w:t>2.2.3.1.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Predškolski odgoj</w:t>
        </w:r>
        <w:r w:rsidR="0082383F">
          <w:rPr>
            <w:noProof/>
            <w:webHidden/>
          </w:rPr>
          <w:tab/>
        </w:r>
        <w:r w:rsidR="0082383F">
          <w:rPr>
            <w:noProof/>
            <w:webHidden/>
          </w:rPr>
          <w:fldChar w:fldCharType="begin"/>
        </w:r>
        <w:r w:rsidR="0082383F">
          <w:rPr>
            <w:noProof/>
            <w:webHidden/>
          </w:rPr>
          <w:instrText xml:space="preserve"> PAGEREF _Toc172807690 \h </w:instrText>
        </w:r>
        <w:r w:rsidR="0082383F">
          <w:rPr>
            <w:noProof/>
            <w:webHidden/>
          </w:rPr>
        </w:r>
        <w:r w:rsidR="0082383F">
          <w:rPr>
            <w:noProof/>
            <w:webHidden/>
          </w:rPr>
          <w:fldChar w:fldCharType="separate"/>
        </w:r>
        <w:r w:rsidR="00625916">
          <w:rPr>
            <w:noProof/>
            <w:webHidden/>
          </w:rPr>
          <w:t>27</w:t>
        </w:r>
        <w:r w:rsidR="0082383F">
          <w:rPr>
            <w:noProof/>
            <w:webHidden/>
          </w:rPr>
          <w:fldChar w:fldCharType="end"/>
        </w:r>
      </w:hyperlink>
    </w:p>
    <w:p w14:paraId="53A34A07" w14:textId="762FED42" w:rsidR="0082383F" w:rsidRDefault="00D4663A">
      <w:pPr>
        <w:pStyle w:val="Sadraj4"/>
        <w:rPr>
          <w:rFonts w:eastAsiaTheme="minorEastAsia" w:cstheme="minorBidi"/>
          <w:noProof/>
          <w:kern w:val="2"/>
          <w:sz w:val="22"/>
          <w:szCs w:val="22"/>
          <w:lang w:eastAsia="hr-HR"/>
          <w14:ligatures w14:val="standardContextual"/>
        </w:rPr>
      </w:pPr>
      <w:hyperlink w:anchor="_Toc172807691" w:history="1">
        <w:r w:rsidR="0082383F" w:rsidRPr="00FB639F">
          <w:rPr>
            <w:rStyle w:val="Hiperveza"/>
            <w:noProof/>
          </w:rPr>
          <w:t>2.2.3.2.</w:t>
        </w:r>
        <w:r w:rsidR="0082383F">
          <w:rPr>
            <w:rFonts w:eastAsiaTheme="minorEastAsia" w:cstheme="minorBidi"/>
            <w:noProof/>
            <w:kern w:val="2"/>
            <w:sz w:val="22"/>
            <w:szCs w:val="22"/>
            <w:lang w:eastAsia="hr-HR"/>
            <w14:ligatures w14:val="standardContextual"/>
          </w:rPr>
          <w:tab/>
        </w:r>
        <w:r w:rsidR="0082383F" w:rsidRPr="00FB639F">
          <w:rPr>
            <w:rStyle w:val="Hiperveza"/>
            <w:noProof/>
          </w:rPr>
          <w:t>Osnovnoškolsko obrazovanje</w:t>
        </w:r>
        <w:r w:rsidR="0082383F">
          <w:rPr>
            <w:noProof/>
            <w:webHidden/>
          </w:rPr>
          <w:tab/>
        </w:r>
        <w:r w:rsidR="0082383F">
          <w:rPr>
            <w:noProof/>
            <w:webHidden/>
          </w:rPr>
          <w:fldChar w:fldCharType="begin"/>
        </w:r>
        <w:r w:rsidR="0082383F">
          <w:rPr>
            <w:noProof/>
            <w:webHidden/>
          </w:rPr>
          <w:instrText xml:space="preserve"> PAGEREF _Toc172807691 \h </w:instrText>
        </w:r>
        <w:r w:rsidR="0082383F">
          <w:rPr>
            <w:noProof/>
            <w:webHidden/>
          </w:rPr>
        </w:r>
        <w:r w:rsidR="0082383F">
          <w:rPr>
            <w:noProof/>
            <w:webHidden/>
          </w:rPr>
          <w:fldChar w:fldCharType="separate"/>
        </w:r>
        <w:r w:rsidR="00625916">
          <w:rPr>
            <w:noProof/>
            <w:webHidden/>
          </w:rPr>
          <w:t>27</w:t>
        </w:r>
        <w:r w:rsidR="0082383F">
          <w:rPr>
            <w:noProof/>
            <w:webHidden/>
          </w:rPr>
          <w:fldChar w:fldCharType="end"/>
        </w:r>
      </w:hyperlink>
    </w:p>
    <w:p w14:paraId="3A5BC71C" w14:textId="54A94F91" w:rsidR="0082383F" w:rsidRDefault="00D4663A">
      <w:pPr>
        <w:pStyle w:val="Sadraj4"/>
        <w:rPr>
          <w:rFonts w:eastAsiaTheme="minorEastAsia" w:cstheme="minorBidi"/>
          <w:noProof/>
          <w:kern w:val="2"/>
          <w:sz w:val="22"/>
          <w:szCs w:val="22"/>
          <w:lang w:eastAsia="hr-HR"/>
          <w14:ligatures w14:val="standardContextual"/>
        </w:rPr>
      </w:pPr>
      <w:hyperlink w:anchor="_Toc172807692" w:history="1">
        <w:r w:rsidR="0082383F" w:rsidRPr="00FB639F">
          <w:rPr>
            <w:rStyle w:val="Hiperveza"/>
            <w:noProof/>
            <w:lang w:eastAsia="zh-CN"/>
          </w:rPr>
          <w:t>2.2.3.3.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Srednjoškolsko obrazovanje</w:t>
        </w:r>
        <w:r w:rsidR="0082383F">
          <w:rPr>
            <w:noProof/>
            <w:webHidden/>
          </w:rPr>
          <w:tab/>
        </w:r>
        <w:r w:rsidR="0082383F">
          <w:rPr>
            <w:noProof/>
            <w:webHidden/>
          </w:rPr>
          <w:fldChar w:fldCharType="begin"/>
        </w:r>
        <w:r w:rsidR="0082383F">
          <w:rPr>
            <w:noProof/>
            <w:webHidden/>
          </w:rPr>
          <w:instrText xml:space="preserve"> PAGEREF _Toc172807692 \h </w:instrText>
        </w:r>
        <w:r w:rsidR="0082383F">
          <w:rPr>
            <w:noProof/>
            <w:webHidden/>
          </w:rPr>
        </w:r>
        <w:r w:rsidR="0082383F">
          <w:rPr>
            <w:noProof/>
            <w:webHidden/>
          </w:rPr>
          <w:fldChar w:fldCharType="separate"/>
        </w:r>
        <w:r w:rsidR="00625916">
          <w:rPr>
            <w:noProof/>
            <w:webHidden/>
          </w:rPr>
          <w:t>27</w:t>
        </w:r>
        <w:r w:rsidR="0082383F">
          <w:rPr>
            <w:noProof/>
            <w:webHidden/>
          </w:rPr>
          <w:fldChar w:fldCharType="end"/>
        </w:r>
      </w:hyperlink>
    </w:p>
    <w:p w14:paraId="6DF24B78" w14:textId="02AAFBF7" w:rsidR="0082383F" w:rsidRDefault="00D4663A">
      <w:pPr>
        <w:pStyle w:val="Sadraj4"/>
        <w:rPr>
          <w:rFonts w:eastAsiaTheme="minorEastAsia" w:cstheme="minorBidi"/>
          <w:noProof/>
          <w:kern w:val="2"/>
          <w:sz w:val="22"/>
          <w:szCs w:val="22"/>
          <w:lang w:eastAsia="hr-HR"/>
          <w14:ligatures w14:val="standardContextual"/>
        </w:rPr>
      </w:pPr>
      <w:hyperlink w:anchor="_Toc172807693" w:history="1">
        <w:r w:rsidR="0082383F" w:rsidRPr="00FB639F">
          <w:rPr>
            <w:rStyle w:val="Hiperveza"/>
            <w:noProof/>
            <w:lang w:eastAsia="zh-CN"/>
          </w:rPr>
          <w:t>2.2.3.4.</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Visokoškolsko obrazovanje</w:t>
        </w:r>
        <w:r w:rsidR="0082383F">
          <w:rPr>
            <w:noProof/>
            <w:webHidden/>
          </w:rPr>
          <w:tab/>
        </w:r>
        <w:r w:rsidR="0082383F">
          <w:rPr>
            <w:noProof/>
            <w:webHidden/>
          </w:rPr>
          <w:fldChar w:fldCharType="begin"/>
        </w:r>
        <w:r w:rsidR="0082383F">
          <w:rPr>
            <w:noProof/>
            <w:webHidden/>
          </w:rPr>
          <w:instrText xml:space="preserve"> PAGEREF _Toc172807693 \h </w:instrText>
        </w:r>
        <w:r w:rsidR="0082383F">
          <w:rPr>
            <w:noProof/>
            <w:webHidden/>
          </w:rPr>
        </w:r>
        <w:r w:rsidR="0082383F">
          <w:rPr>
            <w:noProof/>
            <w:webHidden/>
          </w:rPr>
          <w:fldChar w:fldCharType="separate"/>
        </w:r>
        <w:r w:rsidR="00625916">
          <w:rPr>
            <w:noProof/>
            <w:webHidden/>
          </w:rPr>
          <w:t>27</w:t>
        </w:r>
        <w:r w:rsidR="0082383F">
          <w:rPr>
            <w:noProof/>
            <w:webHidden/>
          </w:rPr>
          <w:fldChar w:fldCharType="end"/>
        </w:r>
      </w:hyperlink>
    </w:p>
    <w:p w14:paraId="034633AF" w14:textId="74AB9EA2"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94" w:history="1">
        <w:r w:rsidR="0082383F" w:rsidRPr="00FB639F">
          <w:rPr>
            <w:rStyle w:val="Hiperveza"/>
            <w:noProof/>
            <w:lang w:eastAsia="zh-CN"/>
          </w:rPr>
          <w:t>2.2.4.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Broj domaćinstava na području Grada</w:t>
        </w:r>
        <w:r w:rsidR="0082383F">
          <w:rPr>
            <w:noProof/>
            <w:webHidden/>
          </w:rPr>
          <w:tab/>
        </w:r>
        <w:r w:rsidR="0082383F">
          <w:rPr>
            <w:noProof/>
            <w:webHidden/>
          </w:rPr>
          <w:fldChar w:fldCharType="begin"/>
        </w:r>
        <w:r w:rsidR="0082383F">
          <w:rPr>
            <w:noProof/>
            <w:webHidden/>
          </w:rPr>
          <w:instrText xml:space="preserve"> PAGEREF _Toc172807694 \h </w:instrText>
        </w:r>
        <w:r w:rsidR="0082383F">
          <w:rPr>
            <w:noProof/>
            <w:webHidden/>
          </w:rPr>
        </w:r>
        <w:r w:rsidR="0082383F">
          <w:rPr>
            <w:noProof/>
            <w:webHidden/>
          </w:rPr>
          <w:fldChar w:fldCharType="separate"/>
        </w:r>
        <w:r w:rsidR="00625916">
          <w:rPr>
            <w:noProof/>
            <w:webHidden/>
          </w:rPr>
          <w:t>27</w:t>
        </w:r>
        <w:r w:rsidR="0082383F">
          <w:rPr>
            <w:noProof/>
            <w:webHidden/>
          </w:rPr>
          <w:fldChar w:fldCharType="end"/>
        </w:r>
      </w:hyperlink>
    </w:p>
    <w:p w14:paraId="37396211" w14:textId="30664563"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95" w:history="1">
        <w:r w:rsidR="0082383F" w:rsidRPr="00FB639F">
          <w:rPr>
            <w:rStyle w:val="Hiperveza"/>
            <w:noProof/>
            <w:lang w:eastAsia="zh-CN"/>
          </w:rPr>
          <w:t>2.2.5.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Privatna kućanstva prema tipu kućanstava i broju članova po tipu</w:t>
        </w:r>
        <w:r w:rsidR="0082383F">
          <w:rPr>
            <w:noProof/>
            <w:webHidden/>
          </w:rPr>
          <w:tab/>
        </w:r>
        <w:r w:rsidR="0082383F">
          <w:rPr>
            <w:noProof/>
            <w:webHidden/>
          </w:rPr>
          <w:fldChar w:fldCharType="begin"/>
        </w:r>
        <w:r w:rsidR="0082383F">
          <w:rPr>
            <w:noProof/>
            <w:webHidden/>
          </w:rPr>
          <w:instrText xml:space="preserve"> PAGEREF _Toc172807695 \h </w:instrText>
        </w:r>
        <w:r w:rsidR="0082383F">
          <w:rPr>
            <w:noProof/>
            <w:webHidden/>
          </w:rPr>
        </w:r>
        <w:r w:rsidR="0082383F">
          <w:rPr>
            <w:noProof/>
            <w:webHidden/>
          </w:rPr>
          <w:fldChar w:fldCharType="separate"/>
        </w:r>
        <w:r w:rsidR="00625916">
          <w:rPr>
            <w:noProof/>
            <w:webHidden/>
          </w:rPr>
          <w:t>28</w:t>
        </w:r>
        <w:r w:rsidR="0082383F">
          <w:rPr>
            <w:noProof/>
            <w:webHidden/>
          </w:rPr>
          <w:fldChar w:fldCharType="end"/>
        </w:r>
      </w:hyperlink>
    </w:p>
    <w:p w14:paraId="2F740770" w14:textId="09581435"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96" w:history="1">
        <w:r w:rsidR="0082383F" w:rsidRPr="00FB639F">
          <w:rPr>
            <w:rStyle w:val="Hiperveza"/>
            <w:noProof/>
            <w:lang w:eastAsia="zh-CN"/>
          </w:rPr>
          <w:t>2.2.6.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Broj, vrsta (namjena) i starost građevina na području Grada</w:t>
        </w:r>
        <w:r w:rsidR="0082383F">
          <w:rPr>
            <w:noProof/>
            <w:webHidden/>
          </w:rPr>
          <w:tab/>
        </w:r>
        <w:r w:rsidR="0082383F">
          <w:rPr>
            <w:noProof/>
            <w:webHidden/>
          </w:rPr>
          <w:fldChar w:fldCharType="begin"/>
        </w:r>
        <w:r w:rsidR="0082383F">
          <w:rPr>
            <w:noProof/>
            <w:webHidden/>
          </w:rPr>
          <w:instrText xml:space="preserve"> PAGEREF _Toc172807696 \h </w:instrText>
        </w:r>
        <w:r w:rsidR="0082383F">
          <w:rPr>
            <w:noProof/>
            <w:webHidden/>
          </w:rPr>
        </w:r>
        <w:r w:rsidR="0082383F">
          <w:rPr>
            <w:noProof/>
            <w:webHidden/>
          </w:rPr>
          <w:fldChar w:fldCharType="separate"/>
        </w:r>
        <w:r w:rsidR="00625916">
          <w:rPr>
            <w:noProof/>
            <w:webHidden/>
          </w:rPr>
          <w:t>28</w:t>
        </w:r>
        <w:r w:rsidR="0082383F">
          <w:rPr>
            <w:noProof/>
            <w:webHidden/>
          </w:rPr>
          <w:fldChar w:fldCharType="end"/>
        </w:r>
      </w:hyperlink>
    </w:p>
    <w:p w14:paraId="114E1554" w14:textId="48D577A9" w:rsidR="0082383F" w:rsidRDefault="00D4663A">
      <w:pPr>
        <w:pStyle w:val="Sadraj4"/>
        <w:rPr>
          <w:rFonts w:eastAsiaTheme="minorEastAsia" w:cstheme="minorBidi"/>
          <w:noProof/>
          <w:kern w:val="2"/>
          <w:sz w:val="22"/>
          <w:szCs w:val="22"/>
          <w:lang w:eastAsia="hr-HR"/>
          <w14:ligatures w14:val="standardContextual"/>
        </w:rPr>
      </w:pPr>
      <w:hyperlink w:anchor="_Toc172807697" w:history="1">
        <w:r w:rsidR="0082383F" w:rsidRPr="00FB639F">
          <w:rPr>
            <w:rStyle w:val="Hiperveza"/>
            <w:noProof/>
            <w:lang w:eastAsia="zh-CN"/>
          </w:rPr>
          <w:t>2.2.6.1.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Objekti na području Grada u kojima se okuplja veći broj ljudi</w:t>
        </w:r>
        <w:r w:rsidR="0082383F">
          <w:rPr>
            <w:noProof/>
            <w:webHidden/>
          </w:rPr>
          <w:tab/>
        </w:r>
        <w:r w:rsidR="0082383F">
          <w:rPr>
            <w:noProof/>
            <w:webHidden/>
          </w:rPr>
          <w:fldChar w:fldCharType="begin"/>
        </w:r>
        <w:r w:rsidR="0082383F">
          <w:rPr>
            <w:noProof/>
            <w:webHidden/>
          </w:rPr>
          <w:instrText xml:space="preserve"> PAGEREF _Toc172807697 \h </w:instrText>
        </w:r>
        <w:r w:rsidR="0082383F">
          <w:rPr>
            <w:noProof/>
            <w:webHidden/>
          </w:rPr>
        </w:r>
        <w:r w:rsidR="0082383F">
          <w:rPr>
            <w:noProof/>
            <w:webHidden/>
          </w:rPr>
          <w:fldChar w:fldCharType="separate"/>
        </w:r>
        <w:r w:rsidR="00625916">
          <w:rPr>
            <w:noProof/>
            <w:webHidden/>
          </w:rPr>
          <w:t>29</w:t>
        </w:r>
        <w:r w:rsidR="0082383F">
          <w:rPr>
            <w:noProof/>
            <w:webHidden/>
          </w:rPr>
          <w:fldChar w:fldCharType="end"/>
        </w:r>
      </w:hyperlink>
    </w:p>
    <w:p w14:paraId="7B94EF7C" w14:textId="33E9998A" w:rsidR="0082383F" w:rsidRDefault="00D4663A">
      <w:pPr>
        <w:pStyle w:val="Sadraj4"/>
        <w:rPr>
          <w:rFonts w:eastAsiaTheme="minorEastAsia" w:cstheme="minorBidi"/>
          <w:noProof/>
          <w:kern w:val="2"/>
          <w:sz w:val="22"/>
          <w:szCs w:val="22"/>
          <w:lang w:eastAsia="hr-HR"/>
          <w14:ligatures w14:val="standardContextual"/>
        </w:rPr>
      </w:pPr>
      <w:hyperlink w:anchor="_Toc172807698" w:history="1">
        <w:r w:rsidR="0082383F" w:rsidRPr="00FB639F">
          <w:rPr>
            <w:rStyle w:val="Hiperveza"/>
            <w:noProof/>
            <w:lang w:eastAsia="zh-CN"/>
          </w:rPr>
          <w:t>2.2.6.2.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Skloništa s kapacitetima i drugim objektima za sklanjanje</w:t>
        </w:r>
        <w:r w:rsidR="0082383F">
          <w:rPr>
            <w:noProof/>
            <w:webHidden/>
          </w:rPr>
          <w:tab/>
        </w:r>
        <w:r w:rsidR="0082383F">
          <w:rPr>
            <w:noProof/>
            <w:webHidden/>
          </w:rPr>
          <w:fldChar w:fldCharType="begin"/>
        </w:r>
        <w:r w:rsidR="0082383F">
          <w:rPr>
            <w:noProof/>
            <w:webHidden/>
          </w:rPr>
          <w:instrText xml:space="preserve"> PAGEREF _Toc172807698 \h </w:instrText>
        </w:r>
        <w:r w:rsidR="0082383F">
          <w:rPr>
            <w:noProof/>
            <w:webHidden/>
          </w:rPr>
        </w:r>
        <w:r w:rsidR="0082383F">
          <w:rPr>
            <w:noProof/>
            <w:webHidden/>
          </w:rPr>
          <w:fldChar w:fldCharType="separate"/>
        </w:r>
        <w:r w:rsidR="00625916">
          <w:rPr>
            <w:noProof/>
            <w:webHidden/>
          </w:rPr>
          <w:t>30</w:t>
        </w:r>
        <w:r w:rsidR="0082383F">
          <w:rPr>
            <w:noProof/>
            <w:webHidden/>
          </w:rPr>
          <w:fldChar w:fldCharType="end"/>
        </w:r>
      </w:hyperlink>
    </w:p>
    <w:p w14:paraId="1BB45C30" w14:textId="4E192187" w:rsidR="0082383F" w:rsidRDefault="00D4663A">
      <w:pPr>
        <w:pStyle w:val="Sadraj4"/>
        <w:rPr>
          <w:rFonts w:eastAsiaTheme="minorEastAsia" w:cstheme="minorBidi"/>
          <w:noProof/>
          <w:kern w:val="2"/>
          <w:sz w:val="22"/>
          <w:szCs w:val="22"/>
          <w:lang w:eastAsia="hr-HR"/>
          <w14:ligatures w14:val="standardContextual"/>
        </w:rPr>
      </w:pPr>
      <w:hyperlink w:anchor="_Toc172807699" w:history="1">
        <w:r w:rsidR="0082383F" w:rsidRPr="00FB639F">
          <w:rPr>
            <w:rStyle w:val="Hiperveza"/>
            <w:noProof/>
            <w:lang w:eastAsia="zh-CN"/>
          </w:rPr>
          <w:t>2.2.6.3.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Kapaciteti za zbrinjavanje (smještaj i priprema hrane)</w:t>
        </w:r>
        <w:r w:rsidR="0082383F">
          <w:rPr>
            <w:noProof/>
            <w:webHidden/>
          </w:rPr>
          <w:tab/>
        </w:r>
        <w:r w:rsidR="0082383F">
          <w:rPr>
            <w:noProof/>
            <w:webHidden/>
          </w:rPr>
          <w:fldChar w:fldCharType="begin"/>
        </w:r>
        <w:r w:rsidR="0082383F">
          <w:rPr>
            <w:noProof/>
            <w:webHidden/>
          </w:rPr>
          <w:instrText xml:space="preserve"> PAGEREF _Toc172807699 \h </w:instrText>
        </w:r>
        <w:r w:rsidR="0082383F">
          <w:rPr>
            <w:noProof/>
            <w:webHidden/>
          </w:rPr>
        </w:r>
        <w:r w:rsidR="0082383F">
          <w:rPr>
            <w:noProof/>
            <w:webHidden/>
          </w:rPr>
          <w:fldChar w:fldCharType="separate"/>
        </w:r>
        <w:r w:rsidR="00625916">
          <w:rPr>
            <w:noProof/>
            <w:webHidden/>
          </w:rPr>
          <w:t>30</w:t>
        </w:r>
        <w:r w:rsidR="0082383F">
          <w:rPr>
            <w:noProof/>
            <w:webHidden/>
          </w:rPr>
          <w:fldChar w:fldCharType="end"/>
        </w:r>
      </w:hyperlink>
    </w:p>
    <w:p w14:paraId="714165E4" w14:textId="5DD8560C"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00" w:history="1">
        <w:r w:rsidR="0082383F" w:rsidRPr="00FB639F">
          <w:rPr>
            <w:rStyle w:val="Hiperveza"/>
            <w:noProof/>
          </w:rPr>
          <w:t>2.3.</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EKONOMSKO – POLITIČKI POKAZATELJI</w:t>
        </w:r>
        <w:r w:rsidR="0082383F">
          <w:rPr>
            <w:noProof/>
            <w:webHidden/>
          </w:rPr>
          <w:tab/>
        </w:r>
        <w:r w:rsidR="0082383F">
          <w:rPr>
            <w:noProof/>
            <w:webHidden/>
          </w:rPr>
          <w:fldChar w:fldCharType="begin"/>
        </w:r>
        <w:r w:rsidR="0082383F">
          <w:rPr>
            <w:noProof/>
            <w:webHidden/>
          </w:rPr>
          <w:instrText xml:space="preserve"> PAGEREF _Toc172807700 \h </w:instrText>
        </w:r>
        <w:r w:rsidR="0082383F">
          <w:rPr>
            <w:noProof/>
            <w:webHidden/>
          </w:rPr>
        </w:r>
        <w:r w:rsidR="0082383F">
          <w:rPr>
            <w:noProof/>
            <w:webHidden/>
          </w:rPr>
          <w:fldChar w:fldCharType="separate"/>
        </w:r>
        <w:r w:rsidR="00625916">
          <w:rPr>
            <w:noProof/>
            <w:webHidden/>
          </w:rPr>
          <w:t>31</w:t>
        </w:r>
        <w:r w:rsidR="0082383F">
          <w:rPr>
            <w:noProof/>
            <w:webHidden/>
          </w:rPr>
          <w:fldChar w:fldCharType="end"/>
        </w:r>
      </w:hyperlink>
    </w:p>
    <w:p w14:paraId="74EECE77" w14:textId="2EB46F8F"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01" w:history="1">
        <w:r w:rsidR="0082383F" w:rsidRPr="00FB639F">
          <w:rPr>
            <w:rStyle w:val="Hiperveza"/>
            <w:noProof/>
          </w:rPr>
          <w:t>2.3.1.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Broj zaposlenih i mjesta zaposlenja</w:t>
        </w:r>
        <w:r w:rsidR="0082383F">
          <w:rPr>
            <w:noProof/>
            <w:webHidden/>
          </w:rPr>
          <w:tab/>
        </w:r>
        <w:r w:rsidR="0082383F">
          <w:rPr>
            <w:noProof/>
            <w:webHidden/>
          </w:rPr>
          <w:fldChar w:fldCharType="begin"/>
        </w:r>
        <w:r w:rsidR="0082383F">
          <w:rPr>
            <w:noProof/>
            <w:webHidden/>
          </w:rPr>
          <w:instrText xml:space="preserve"> PAGEREF _Toc172807701 \h </w:instrText>
        </w:r>
        <w:r w:rsidR="0082383F">
          <w:rPr>
            <w:noProof/>
            <w:webHidden/>
          </w:rPr>
        </w:r>
        <w:r w:rsidR="0082383F">
          <w:rPr>
            <w:noProof/>
            <w:webHidden/>
          </w:rPr>
          <w:fldChar w:fldCharType="separate"/>
        </w:r>
        <w:r w:rsidR="00625916">
          <w:rPr>
            <w:noProof/>
            <w:webHidden/>
          </w:rPr>
          <w:t>31</w:t>
        </w:r>
        <w:r w:rsidR="0082383F">
          <w:rPr>
            <w:noProof/>
            <w:webHidden/>
          </w:rPr>
          <w:fldChar w:fldCharType="end"/>
        </w:r>
      </w:hyperlink>
    </w:p>
    <w:p w14:paraId="0873A824" w14:textId="3EF8125E"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02" w:history="1">
        <w:r w:rsidR="0082383F" w:rsidRPr="00FB639F">
          <w:rPr>
            <w:rStyle w:val="Hiperveza"/>
            <w:noProof/>
          </w:rPr>
          <w:t>2.3.2.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Broj primatelja socijalnih, mirovinskih i sličnih naknada na području Grada</w:t>
        </w:r>
        <w:r w:rsidR="0082383F">
          <w:rPr>
            <w:noProof/>
            <w:webHidden/>
          </w:rPr>
          <w:tab/>
        </w:r>
        <w:r w:rsidR="0082383F">
          <w:rPr>
            <w:noProof/>
            <w:webHidden/>
          </w:rPr>
          <w:fldChar w:fldCharType="begin"/>
        </w:r>
        <w:r w:rsidR="0082383F">
          <w:rPr>
            <w:noProof/>
            <w:webHidden/>
          </w:rPr>
          <w:instrText xml:space="preserve"> PAGEREF _Toc172807702 \h </w:instrText>
        </w:r>
        <w:r w:rsidR="0082383F">
          <w:rPr>
            <w:noProof/>
            <w:webHidden/>
          </w:rPr>
        </w:r>
        <w:r w:rsidR="0082383F">
          <w:rPr>
            <w:noProof/>
            <w:webHidden/>
          </w:rPr>
          <w:fldChar w:fldCharType="separate"/>
        </w:r>
        <w:r w:rsidR="00625916">
          <w:rPr>
            <w:noProof/>
            <w:webHidden/>
          </w:rPr>
          <w:t>31</w:t>
        </w:r>
        <w:r w:rsidR="0082383F">
          <w:rPr>
            <w:noProof/>
            <w:webHidden/>
          </w:rPr>
          <w:fldChar w:fldCharType="end"/>
        </w:r>
      </w:hyperlink>
    </w:p>
    <w:p w14:paraId="580618C3" w14:textId="75ED82F1"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03" w:history="1">
        <w:r w:rsidR="0082383F" w:rsidRPr="00FB639F">
          <w:rPr>
            <w:rStyle w:val="Hiperveza"/>
            <w:noProof/>
          </w:rPr>
          <w:t>2.3.3.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Proračun Grada</w:t>
        </w:r>
        <w:r w:rsidR="0082383F">
          <w:rPr>
            <w:noProof/>
            <w:webHidden/>
          </w:rPr>
          <w:tab/>
        </w:r>
        <w:r w:rsidR="0082383F">
          <w:rPr>
            <w:noProof/>
            <w:webHidden/>
          </w:rPr>
          <w:fldChar w:fldCharType="begin"/>
        </w:r>
        <w:r w:rsidR="0082383F">
          <w:rPr>
            <w:noProof/>
            <w:webHidden/>
          </w:rPr>
          <w:instrText xml:space="preserve"> PAGEREF _Toc172807703 \h </w:instrText>
        </w:r>
        <w:r w:rsidR="0082383F">
          <w:rPr>
            <w:noProof/>
            <w:webHidden/>
          </w:rPr>
        </w:r>
        <w:r w:rsidR="0082383F">
          <w:rPr>
            <w:noProof/>
            <w:webHidden/>
          </w:rPr>
          <w:fldChar w:fldCharType="separate"/>
        </w:r>
        <w:r w:rsidR="00625916">
          <w:rPr>
            <w:noProof/>
            <w:webHidden/>
          </w:rPr>
          <w:t>32</w:t>
        </w:r>
        <w:r w:rsidR="0082383F">
          <w:rPr>
            <w:noProof/>
            <w:webHidden/>
          </w:rPr>
          <w:fldChar w:fldCharType="end"/>
        </w:r>
      </w:hyperlink>
    </w:p>
    <w:p w14:paraId="7CF0C6B4" w14:textId="3628C8D3"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04" w:history="1">
        <w:r w:rsidR="0082383F" w:rsidRPr="00FB639F">
          <w:rPr>
            <w:rStyle w:val="Hiperveza"/>
            <w:noProof/>
          </w:rPr>
          <w:t>2.3.4.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Gospodarske grane na području Grada</w:t>
        </w:r>
        <w:r w:rsidR="0082383F">
          <w:rPr>
            <w:noProof/>
            <w:webHidden/>
          </w:rPr>
          <w:tab/>
        </w:r>
        <w:r w:rsidR="0082383F">
          <w:rPr>
            <w:noProof/>
            <w:webHidden/>
          </w:rPr>
          <w:fldChar w:fldCharType="begin"/>
        </w:r>
        <w:r w:rsidR="0082383F">
          <w:rPr>
            <w:noProof/>
            <w:webHidden/>
          </w:rPr>
          <w:instrText xml:space="preserve"> PAGEREF _Toc172807704 \h </w:instrText>
        </w:r>
        <w:r w:rsidR="0082383F">
          <w:rPr>
            <w:noProof/>
            <w:webHidden/>
          </w:rPr>
        </w:r>
        <w:r w:rsidR="0082383F">
          <w:rPr>
            <w:noProof/>
            <w:webHidden/>
          </w:rPr>
          <w:fldChar w:fldCharType="separate"/>
        </w:r>
        <w:r w:rsidR="00625916">
          <w:rPr>
            <w:noProof/>
            <w:webHidden/>
          </w:rPr>
          <w:t>32</w:t>
        </w:r>
        <w:r w:rsidR="0082383F">
          <w:rPr>
            <w:noProof/>
            <w:webHidden/>
          </w:rPr>
          <w:fldChar w:fldCharType="end"/>
        </w:r>
      </w:hyperlink>
    </w:p>
    <w:p w14:paraId="3C03EDBD" w14:textId="6CE6FD67" w:rsidR="0082383F" w:rsidRDefault="00D4663A">
      <w:pPr>
        <w:pStyle w:val="Sadraj4"/>
        <w:rPr>
          <w:rFonts w:eastAsiaTheme="minorEastAsia" w:cstheme="minorBidi"/>
          <w:noProof/>
          <w:kern w:val="2"/>
          <w:sz w:val="22"/>
          <w:szCs w:val="22"/>
          <w:lang w:eastAsia="hr-HR"/>
          <w14:ligatures w14:val="standardContextual"/>
        </w:rPr>
      </w:pPr>
      <w:hyperlink w:anchor="_Toc172807705" w:history="1">
        <w:r w:rsidR="0082383F" w:rsidRPr="00FB639F">
          <w:rPr>
            <w:rStyle w:val="Hiperveza"/>
            <w:noProof/>
          </w:rPr>
          <w:t>2.3.4.1.</w:t>
        </w:r>
        <w:r w:rsidR="0082383F">
          <w:rPr>
            <w:rFonts w:eastAsiaTheme="minorEastAsia" w:cstheme="minorBidi"/>
            <w:noProof/>
            <w:kern w:val="2"/>
            <w:sz w:val="22"/>
            <w:szCs w:val="22"/>
            <w:lang w:eastAsia="hr-HR"/>
            <w14:ligatures w14:val="standardContextual"/>
          </w:rPr>
          <w:tab/>
        </w:r>
        <w:r w:rsidR="0082383F" w:rsidRPr="00FB639F">
          <w:rPr>
            <w:rStyle w:val="Hiperveza"/>
            <w:noProof/>
          </w:rPr>
          <w:t>Poljoprivredna proizvodnja</w:t>
        </w:r>
        <w:r w:rsidR="0082383F">
          <w:rPr>
            <w:noProof/>
            <w:webHidden/>
          </w:rPr>
          <w:tab/>
        </w:r>
        <w:r w:rsidR="0082383F">
          <w:rPr>
            <w:noProof/>
            <w:webHidden/>
          </w:rPr>
          <w:fldChar w:fldCharType="begin"/>
        </w:r>
        <w:r w:rsidR="0082383F">
          <w:rPr>
            <w:noProof/>
            <w:webHidden/>
          </w:rPr>
          <w:instrText xml:space="preserve"> PAGEREF _Toc172807705 \h </w:instrText>
        </w:r>
        <w:r w:rsidR="0082383F">
          <w:rPr>
            <w:noProof/>
            <w:webHidden/>
          </w:rPr>
        </w:r>
        <w:r w:rsidR="0082383F">
          <w:rPr>
            <w:noProof/>
            <w:webHidden/>
          </w:rPr>
          <w:fldChar w:fldCharType="separate"/>
        </w:r>
        <w:r w:rsidR="00625916">
          <w:rPr>
            <w:noProof/>
            <w:webHidden/>
          </w:rPr>
          <w:t>32</w:t>
        </w:r>
        <w:r w:rsidR="0082383F">
          <w:rPr>
            <w:noProof/>
            <w:webHidden/>
          </w:rPr>
          <w:fldChar w:fldCharType="end"/>
        </w:r>
      </w:hyperlink>
    </w:p>
    <w:p w14:paraId="7DC4395B" w14:textId="75D72E72" w:rsidR="0082383F" w:rsidRDefault="00D4663A">
      <w:pPr>
        <w:pStyle w:val="Sadraj4"/>
        <w:rPr>
          <w:rFonts w:eastAsiaTheme="minorEastAsia" w:cstheme="minorBidi"/>
          <w:noProof/>
          <w:kern w:val="2"/>
          <w:sz w:val="22"/>
          <w:szCs w:val="22"/>
          <w:lang w:eastAsia="hr-HR"/>
          <w14:ligatures w14:val="standardContextual"/>
        </w:rPr>
      </w:pPr>
      <w:hyperlink w:anchor="_Toc172807706" w:history="1">
        <w:r w:rsidR="0082383F" w:rsidRPr="00FB639F">
          <w:rPr>
            <w:rStyle w:val="Hiperveza"/>
            <w:noProof/>
          </w:rPr>
          <w:t>2.3.4.2.</w:t>
        </w:r>
        <w:r w:rsidR="0082383F">
          <w:rPr>
            <w:rFonts w:eastAsiaTheme="minorEastAsia" w:cstheme="minorBidi"/>
            <w:noProof/>
            <w:kern w:val="2"/>
            <w:sz w:val="22"/>
            <w:szCs w:val="22"/>
            <w:lang w:eastAsia="hr-HR"/>
            <w14:ligatures w14:val="standardContextual"/>
          </w:rPr>
          <w:tab/>
        </w:r>
        <w:r w:rsidR="0082383F" w:rsidRPr="00FB639F">
          <w:rPr>
            <w:rStyle w:val="Hiperveza"/>
            <w:noProof/>
          </w:rPr>
          <w:t>Gospodarstvo</w:t>
        </w:r>
        <w:r w:rsidR="0082383F">
          <w:rPr>
            <w:noProof/>
            <w:webHidden/>
          </w:rPr>
          <w:tab/>
        </w:r>
        <w:r w:rsidR="0082383F">
          <w:rPr>
            <w:noProof/>
            <w:webHidden/>
          </w:rPr>
          <w:fldChar w:fldCharType="begin"/>
        </w:r>
        <w:r w:rsidR="0082383F">
          <w:rPr>
            <w:noProof/>
            <w:webHidden/>
          </w:rPr>
          <w:instrText xml:space="preserve"> PAGEREF _Toc172807706 \h </w:instrText>
        </w:r>
        <w:r w:rsidR="0082383F">
          <w:rPr>
            <w:noProof/>
            <w:webHidden/>
          </w:rPr>
        </w:r>
        <w:r w:rsidR="0082383F">
          <w:rPr>
            <w:noProof/>
            <w:webHidden/>
          </w:rPr>
          <w:fldChar w:fldCharType="separate"/>
        </w:r>
        <w:r w:rsidR="00625916">
          <w:rPr>
            <w:noProof/>
            <w:webHidden/>
          </w:rPr>
          <w:t>33</w:t>
        </w:r>
        <w:r w:rsidR="0082383F">
          <w:rPr>
            <w:noProof/>
            <w:webHidden/>
          </w:rPr>
          <w:fldChar w:fldCharType="end"/>
        </w:r>
      </w:hyperlink>
    </w:p>
    <w:p w14:paraId="6BD9661F" w14:textId="1F6451CE" w:rsidR="0082383F" w:rsidRDefault="00D4663A">
      <w:pPr>
        <w:pStyle w:val="Sadraj4"/>
        <w:rPr>
          <w:rFonts w:eastAsiaTheme="minorEastAsia" w:cstheme="minorBidi"/>
          <w:noProof/>
          <w:kern w:val="2"/>
          <w:sz w:val="22"/>
          <w:szCs w:val="22"/>
          <w:lang w:eastAsia="hr-HR"/>
          <w14:ligatures w14:val="standardContextual"/>
        </w:rPr>
      </w:pPr>
      <w:hyperlink w:anchor="_Toc172807707" w:history="1">
        <w:r w:rsidR="0082383F" w:rsidRPr="00FB639F">
          <w:rPr>
            <w:rStyle w:val="Hiperveza"/>
            <w:noProof/>
          </w:rPr>
          <w:t>2.3.4.3.</w:t>
        </w:r>
        <w:r w:rsidR="0082383F">
          <w:rPr>
            <w:rFonts w:eastAsiaTheme="minorEastAsia" w:cstheme="minorBidi"/>
            <w:noProof/>
            <w:kern w:val="2"/>
            <w:sz w:val="22"/>
            <w:szCs w:val="22"/>
            <w:lang w:eastAsia="hr-HR"/>
            <w14:ligatures w14:val="standardContextual"/>
          </w:rPr>
          <w:tab/>
        </w:r>
        <w:r w:rsidR="0082383F" w:rsidRPr="00FB639F">
          <w:rPr>
            <w:rStyle w:val="Hiperveza"/>
            <w:noProof/>
          </w:rPr>
          <w:t>Industrijske, gospodarske i poslovne zone</w:t>
        </w:r>
        <w:r w:rsidR="0082383F">
          <w:rPr>
            <w:noProof/>
            <w:webHidden/>
          </w:rPr>
          <w:tab/>
        </w:r>
        <w:r w:rsidR="0082383F">
          <w:rPr>
            <w:noProof/>
            <w:webHidden/>
          </w:rPr>
          <w:fldChar w:fldCharType="begin"/>
        </w:r>
        <w:r w:rsidR="0082383F">
          <w:rPr>
            <w:noProof/>
            <w:webHidden/>
          </w:rPr>
          <w:instrText xml:space="preserve"> PAGEREF _Toc172807707 \h </w:instrText>
        </w:r>
        <w:r w:rsidR="0082383F">
          <w:rPr>
            <w:noProof/>
            <w:webHidden/>
          </w:rPr>
        </w:r>
        <w:r w:rsidR="0082383F">
          <w:rPr>
            <w:noProof/>
            <w:webHidden/>
          </w:rPr>
          <w:fldChar w:fldCharType="separate"/>
        </w:r>
        <w:r w:rsidR="00625916">
          <w:rPr>
            <w:noProof/>
            <w:webHidden/>
          </w:rPr>
          <w:t>34</w:t>
        </w:r>
        <w:r w:rsidR="0082383F">
          <w:rPr>
            <w:noProof/>
            <w:webHidden/>
          </w:rPr>
          <w:fldChar w:fldCharType="end"/>
        </w:r>
      </w:hyperlink>
    </w:p>
    <w:p w14:paraId="0E2F9C17" w14:textId="190670C2"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08" w:history="1">
        <w:r w:rsidR="0082383F" w:rsidRPr="00FB639F">
          <w:rPr>
            <w:rStyle w:val="Hiperveza"/>
            <w:noProof/>
          </w:rPr>
          <w:t>2.3.5.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Objekti kritične infrastrukture</w:t>
        </w:r>
        <w:r w:rsidR="0082383F">
          <w:rPr>
            <w:noProof/>
            <w:webHidden/>
          </w:rPr>
          <w:tab/>
        </w:r>
        <w:r w:rsidR="0082383F">
          <w:rPr>
            <w:noProof/>
            <w:webHidden/>
          </w:rPr>
          <w:fldChar w:fldCharType="begin"/>
        </w:r>
        <w:r w:rsidR="0082383F">
          <w:rPr>
            <w:noProof/>
            <w:webHidden/>
          </w:rPr>
          <w:instrText xml:space="preserve"> PAGEREF _Toc172807708 \h </w:instrText>
        </w:r>
        <w:r w:rsidR="0082383F">
          <w:rPr>
            <w:noProof/>
            <w:webHidden/>
          </w:rPr>
        </w:r>
        <w:r w:rsidR="0082383F">
          <w:rPr>
            <w:noProof/>
            <w:webHidden/>
          </w:rPr>
          <w:fldChar w:fldCharType="separate"/>
        </w:r>
        <w:r w:rsidR="00625916">
          <w:rPr>
            <w:noProof/>
            <w:webHidden/>
          </w:rPr>
          <w:t>35</w:t>
        </w:r>
        <w:r w:rsidR="0082383F">
          <w:rPr>
            <w:noProof/>
            <w:webHidden/>
          </w:rPr>
          <w:fldChar w:fldCharType="end"/>
        </w:r>
      </w:hyperlink>
    </w:p>
    <w:p w14:paraId="5383D653" w14:textId="26C69BDF" w:rsidR="0082383F" w:rsidRDefault="00D4663A">
      <w:pPr>
        <w:pStyle w:val="Sadraj4"/>
        <w:rPr>
          <w:rFonts w:eastAsiaTheme="minorEastAsia" w:cstheme="minorBidi"/>
          <w:noProof/>
          <w:kern w:val="2"/>
          <w:sz w:val="22"/>
          <w:szCs w:val="22"/>
          <w:lang w:eastAsia="hr-HR"/>
          <w14:ligatures w14:val="standardContextual"/>
        </w:rPr>
      </w:pPr>
      <w:hyperlink w:anchor="_Toc172807709" w:history="1">
        <w:r w:rsidR="0082383F" w:rsidRPr="00FB639F">
          <w:rPr>
            <w:rStyle w:val="Hiperveza"/>
            <w:noProof/>
          </w:rPr>
          <w:t>2.3.5.1.</w:t>
        </w:r>
        <w:r w:rsidR="0082383F">
          <w:rPr>
            <w:rFonts w:eastAsiaTheme="minorEastAsia" w:cstheme="minorBidi"/>
            <w:noProof/>
            <w:kern w:val="2"/>
            <w:sz w:val="22"/>
            <w:szCs w:val="22"/>
            <w:lang w:eastAsia="hr-HR"/>
            <w14:ligatures w14:val="standardContextual"/>
          </w:rPr>
          <w:tab/>
        </w:r>
        <w:r w:rsidR="0082383F" w:rsidRPr="00FB639F">
          <w:rPr>
            <w:rStyle w:val="Hiperveza"/>
            <w:noProof/>
          </w:rPr>
          <w:t>Dalekovodi i transformatorske stanice</w:t>
        </w:r>
        <w:r w:rsidR="0082383F">
          <w:rPr>
            <w:noProof/>
            <w:webHidden/>
          </w:rPr>
          <w:tab/>
        </w:r>
        <w:r w:rsidR="0082383F">
          <w:rPr>
            <w:noProof/>
            <w:webHidden/>
          </w:rPr>
          <w:fldChar w:fldCharType="begin"/>
        </w:r>
        <w:r w:rsidR="0082383F">
          <w:rPr>
            <w:noProof/>
            <w:webHidden/>
          </w:rPr>
          <w:instrText xml:space="preserve"> PAGEREF _Toc172807709 \h </w:instrText>
        </w:r>
        <w:r w:rsidR="0082383F">
          <w:rPr>
            <w:noProof/>
            <w:webHidden/>
          </w:rPr>
        </w:r>
        <w:r w:rsidR="0082383F">
          <w:rPr>
            <w:noProof/>
            <w:webHidden/>
          </w:rPr>
          <w:fldChar w:fldCharType="separate"/>
        </w:r>
        <w:r w:rsidR="00625916">
          <w:rPr>
            <w:noProof/>
            <w:webHidden/>
          </w:rPr>
          <w:t>35</w:t>
        </w:r>
        <w:r w:rsidR="0082383F">
          <w:rPr>
            <w:noProof/>
            <w:webHidden/>
          </w:rPr>
          <w:fldChar w:fldCharType="end"/>
        </w:r>
      </w:hyperlink>
    </w:p>
    <w:p w14:paraId="03C2224C" w14:textId="0BFDB737" w:rsidR="0082383F" w:rsidRDefault="00D4663A">
      <w:pPr>
        <w:pStyle w:val="Sadraj4"/>
        <w:rPr>
          <w:rFonts w:eastAsiaTheme="minorEastAsia" w:cstheme="minorBidi"/>
          <w:noProof/>
          <w:kern w:val="2"/>
          <w:sz w:val="22"/>
          <w:szCs w:val="22"/>
          <w:lang w:eastAsia="hr-HR"/>
          <w14:ligatures w14:val="standardContextual"/>
        </w:rPr>
      </w:pPr>
      <w:hyperlink w:anchor="_Toc172807710" w:history="1">
        <w:r w:rsidR="0082383F" w:rsidRPr="00FB639F">
          <w:rPr>
            <w:rStyle w:val="Hiperveza"/>
            <w:noProof/>
          </w:rPr>
          <w:t>2.3.5.2.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Plinovod</w:t>
        </w:r>
        <w:r w:rsidR="0082383F">
          <w:rPr>
            <w:noProof/>
            <w:webHidden/>
          </w:rPr>
          <w:tab/>
        </w:r>
        <w:r w:rsidR="0082383F">
          <w:rPr>
            <w:noProof/>
            <w:webHidden/>
          </w:rPr>
          <w:fldChar w:fldCharType="begin"/>
        </w:r>
        <w:r w:rsidR="0082383F">
          <w:rPr>
            <w:noProof/>
            <w:webHidden/>
          </w:rPr>
          <w:instrText xml:space="preserve"> PAGEREF _Toc172807710 \h </w:instrText>
        </w:r>
        <w:r w:rsidR="0082383F">
          <w:rPr>
            <w:noProof/>
            <w:webHidden/>
          </w:rPr>
        </w:r>
        <w:r w:rsidR="0082383F">
          <w:rPr>
            <w:noProof/>
            <w:webHidden/>
          </w:rPr>
          <w:fldChar w:fldCharType="separate"/>
        </w:r>
        <w:r w:rsidR="00625916">
          <w:rPr>
            <w:noProof/>
            <w:webHidden/>
          </w:rPr>
          <w:t>38</w:t>
        </w:r>
        <w:r w:rsidR="0082383F">
          <w:rPr>
            <w:noProof/>
            <w:webHidden/>
          </w:rPr>
          <w:fldChar w:fldCharType="end"/>
        </w:r>
      </w:hyperlink>
    </w:p>
    <w:p w14:paraId="49AA5F8D" w14:textId="4EB60E5C" w:rsidR="0082383F" w:rsidRDefault="00D4663A">
      <w:pPr>
        <w:pStyle w:val="Sadraj4"/>
        <w:rPr>
          <w:rFonts w:eastAsiaTheme="minorEastAsia" w:cstheme="minorBidi"/>
          <w:noProof/>
          <w:kern w:val="2"/>
          <w:sz w:val="22"/>
          <w:szCs w:val="22"/>
          <w:lang w:eastAsia="hr-HR"/>
          <w14:ligatures w14:val="standardContextual"/>
        </w:rPr>
      </w:pPr>
      <w:hyperlink w:anchor="_Toc172807711" w:history="1">
        <w:r w:rsidR="0082383F" w:rsidRPr="00FB639F">
          <w:rPr>
            <w:rStyle w:val="Hiperveza"/>
            <w:noProof/>
          </w:rPr>
          <w:t>2.3.5.3.</w:t>
        </w:r>
        <w:r w:rsidR="0082383F">
          <w:rPr>
            <w:rFonts w:eastAsiaTheme="minorEastAsia" w:cstheme="minorBidi"/>
            <w:noProof/>
            <w:kern w:val="2"/>
            <w:sz w:val="22"/>
            <w:szCs w:val="22"/>
            <w:lang w:eastAsia="hr-HR"/>
            <w14:ligatures w14:val="standardContextual"/>
          </w:rPr>
          <w:tab/>
        </w:r>
        <w:r w:rsidR="0082383F" w:rsidRPr="00FB639F">
          <w:rPr>
            <w:rStyle w:val="Hiperveza"/>
            <w:noProof/>
          </w:rPr>
          <w:t>Vodoopskrba</w:t>
        </w:r>
        <w:r w:rsidR="0082383F">
          <w:rPr>
            <w:noProof/>
            <w:webHidden/>
          </w:rPr>
          <w:tab/>
        </w:r>
        <w:r w:rsidR="0082383F">
          <w:rPr>
            <w:noProof/>
            <w:webHidden/>
          </w:rPr>
          <w:fldChar w:fldCharType="begin"/>
        </w:r>
        <w:r w:rsidR="0082383F">
          <w:rPr>
            <w:noProof/>
            <w:webHidden/>
          </w:rPr>
          <w:instrText xml:space="preserve"> PAGEREF _Toc172807711 \h </w:instrText>
        </w:r>
        <w:r w:rsidR="0082383F">
          <w:rPr>
            <w:noProof/>
            <w:webHidden/>
          </w:rPr>
        </w:r>
        <w:r w:rsidR="0082383F">
          <w:rPr>
            <w:noProof/>
            <w:webHidden/>
          </w:rPr>
          <w:fldChar w:fldCharType="separate"/>
        </w:r>
        <w:r w:rsidR="00625916">
          <w:rPr>
            <w:noProof/>
            <w:webHidden/>
          </w:rPr>
          <w:t>39</w:t>
        </w:r>
        <w:r w:rsidR="0082383F">
          <w:rPr>
            <w:noProof/>
            <w:webHidden/>
          </w:rPr>
          <w:fldChar w:fldCharType="end"/>
        </w:r>
      </w:hyperlink>
    </w:p>
    <w:p w14:paraId="282088EE" w14:textId="0FAD2BF9" w:rsidR="0082383F" w:rsidRDefault="00D4663A">
      <w:pPr>
        <w:pStyle w:val="Sadraj4"/>
        <w:rPr>
          <w:rFonts w:eastAsiaTheme="minorEastAsia" w:cstheme="minorBidi"/>
          <w:noProof/>
          <w:kern w:val="2"/>
          <w:sz w:val="22"/>
          <w:szCs w:val="22"/>
          <w:lang w:eastAsia="hr-HR"/>
          <w14:ligatures w14:val="standardContextual"/>
        </w:rPr>
      </w:pPr>
      <w:hyperlink w:anchor="_Toc172807712" w:history="1">
        <w:r w:rsidR="0082383F" w:rsidRPr="00FB639F">
          <w:rPr>
            <w:rStyle w:val="Hiperveza"/>
            <w:noProof/>
          </w:rPr>
          <w:t>2.3.5.4.</w:t>
        </w:r>
        <w:r w:rsidR="0082383F">
          <w:rPr>
            <w:rFonts w:eastAsiaTheme="minorEastAsia" w:cstheme="minorBidi"/>
            <w:noProof/>
            <w:kern w:val="2"/>
            <w:sz w:val="22"/>
            <w:szCs w:val="22"/>
            <w:lang w:eastAsia="hr-HR"/>
            <w14:ligatures w14:val="standardContextual"/>
          </w:rPr>
          <w:tab/>
        </w:r>
        <w:r w:rsidR="0082383F" w:rsidRPr="00FB639F">
          <w:rPr>
            <w:rStyle w:val="Hiperveza"/>
            <w:noProof/>
          </w:rPr>
          <w:t>Pošta i telekomunikacija</w:t>
        </w:r>
        <w:r w:rsidR="0082383F">
          <w:rPr>
            <w:noProof/>
            <w:webHidden/>
          </w:rPr>
          <w:tab/>
        </w:r>
        <w:r w:rsidR="0082383F">
          <w:rPr>
            <w:noProof/>
            <w:webHidden/>
          </w:rPr>
          <w:fldChar w:fldCharType="begin"/>
        </w:r>
        <w:r w:rsidR="0082383F">
          <w:rPr>
            <w:noProof/>
            <w:webHidden/>
          </w:rPr>
          <w:instrText xml:space="preserve"> PAGEREF _Toc172807712 \h </w:instrText>
        </w:r>
        <w:r w:rsidR="0082383F">
          <w:rPr>
            <w:noProof/>
            <w:webHidden/>
          </w:rPr>
        </w:r>
        <w:r w:rsidR="0082383F">
          <w:rPr>
            <w:noProof/>
            <w:webHidden/>
          </w:rPr>
          <w:fldChar w:fldCharType="separate"/>
        </w:r>
        <w:r w:rsidR="00625916">
          <w:rPr>
            <w:noProof/>
            <w:webHidden/>
          </w:rPr>
          <w:t>39</w:t>
        </w:r>
        <w:r w:rsidR="0082383F">
          <w:rPr>
            <w:noProof/>
            <w:webHidden/>
          </w:rPr>
          <w:fldChar w:fldCharType="end"/>
        </w:r>
      </w:hyperlink>
    </w:p>
    <w:p w14:paraId="0331CABC" w14:textId="245B69D2" w:rsidR="0082383F" w:rsidRDefault="00D4663A">
      <w:pPr>
        <w:pStyle w:val="Sadraj4"/>
        <w:rPr>
          <w:rFonts w:eastAsiaTheme="minorEastAsia" w:cstheme="minorBidi"/>
          <w:noProof/>
          <w:kern w:val="2"/>
          <w:sz w:val="22"/>
          <w:szCs w:val="22"/>
          <w:lang w:eastAsia="hr-HR"/>
          <w14:ligatures w14:val="standardContextual"/>
        </w:rPr>
      </w:pPr>
      <w:hyperlink w:anchor="_Toc172807713" w:history="1">
        <w:r w:rsidR="0082383F" w:rsidRPr="00FB639F">
          <w:rPr>
            <w:rStyle w:val="Hiperveza"/>
            <w:noProof/>
          </w:rPr>
          <w:t>2.3.5.5.</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Promet</w:t>
        </w:r>
        <w:r w:rsidR="0082383F">
          <w:rPr>
            <w:noProof/>
            <w:webHidden/>
          </w:rPr>
          <w:tab/>
        </w:r>
        <w:r w:rsidR="0082383F">
          <w:rPr>
            <w:noProof/>
            <w:webHidden/>
          </w:rPr>
          <w:fldChar w:fldCharType="begin"/>
        </w:r>
        <w:r w:rsidR="0082383F">
          <w:rPr>
            <w:noProof/>
            <w:webHidden/>
          </w:rPr>
          <w:instrText xml:space="preserve"> PAGEREF _Toc172807713 \h </w:instrText>
        </w:r>
        <w:r w:rsidR="0082383F">
          <w:rPr>
            <w:noProof/>
            <w:webHidden/>
          </w:rPr>
        </w:r>
        <w:r w:rsidR="0082383F">
          <w:rPr>
            <w:noProof/>
            <w:webHidden/>
          </w:rPr>
          <w:fldChar w:fldCharType="separate"/>
        </w:r>
        <w:r w:rsidR="00625916">
          <w:rPr>
            <w:noProof/>
            <w:webHidden/>
          </w:rPr>
          <w:t>39</w:t>
        </w:r>
        <w:r w:rsidR="0082383F">
          <w:rPr>
            <w:noProof/>
            <w:webHidden/>
          </w:rPr>
          <w:fldChar w:fldCharType="end"/>
        </w:r>
      </w:hyperlink>
    </w:p>
    <w:p w14:paraId="283B5196" w14:textId="682FE8E2" w:rsidR="0082383F" w:rsidRDefault="00D4663A">
      <w:pPr>
        <w:pStyle w:val="Sadraj4"/>
        <w:rPr>
          <w:rFonts w:eastAsiaTheme="minorEastAsia" w:cstheme="minorBidi"/>
          <w:noProof/>
          <w:kern w:val="2"/>
          <w:sz w:val="22"/>
          <w:szCs w:val="22"/>
          <w:lang w:eastAsia="hr-HR"/>
          <w14:ligatures w14:val="standardContextual"/>
        </w:rPr>
      </w:pPr>
      <w:hyperlink w:anchor="_Toc172807714" w:history="1">
        <w:r w:rsidR="0082383F" w:rsidRPr="00FB639F">
          <w:rPr>
            <w:rStyle w:val="Hiperveza"/>
            <w:noProof/>
          </w:rPr>
          <w:t>2.3.5.6.</w:t>
        </w:r>
        <w:r w:rsidR="0082383F">
          <w:rPr>
            <w:rFonts w:eastAsiaTheme="minorEastAsia" w:cstheme="minorBidi"/>
            <w:noProof/>
            <w:kern w:val="2"/>
            <w:sz w:val="22"/>
            <w:szCs w:val="22"/>
            <w:lang w:eastAsia="hr-HR"/>
            <w14:ligatures w14:val="standardContextual"/>
          </w:rPr>
          <w:tab/>
        </w:r>
        <w:r w:rsidR="0082383F" w:rsidRPr="00FB639F">
          <w:rPr>
            <w:rStyle w:val="Hiperveza"/>
            <w:noProof/>
          </w:rPr>
          <w:t>Zdravstvo</w:t>
        </w:r>
        <w:r w:rsidR="0082383F">
          <w:rPr>
            <w:noProof/>
            <w:webHidden/>
          </w:rPr>
          <w:tab/>
        </w:r>
        <w:r w:rsidR="0082383F">
          <w:rPr>
            <w:noProof/>
            <w:webHidden/>
          </w:rPr>
          <w:fldChar w:fldCharType="begin"/>
        </w:r>
        <w:r w:rsidR="0082383F">
          <w:rPr>
            <w:noProof/>
            <w:webHidden/>
          </w:rPr>
          <w:instrText xml:space="preserve"> PAGEREF _Toc172807714 \h </w:instrText>
        </w:r>
        <w:r w:rsidR="0082383F">
          <w:rPr>
            <w:noProof/>
            <w:webHidden/>
          </w:rPr>
        </w:r>
        <w:r w:rsidR="0082383F">
          <w:rPr>
            <w:noProof/>
            <w:webHidden/>
          </w:rPr>
          <w:fldChar w:fldCharType="separate"/>
        </w:r>
        <w:r w:rsidR="00625916">
          <w:rPr>
            <w:noProof/>
            <w:webHidden/>
          </w:rPr>
          <w:t>39</w:t>
        </w:r>
        <w:r w:rsidR="0082383F">
          <w:rPr>
            <w:noProof/>
            <w:webHidden/>
          </w:rPr>
          <w:fldChar w:fldCharType="end"/>
        </w:r>
      </w:hyperlink>
    </w:p>
    <w:p w14:paraId="06B59F52" w14:textId="30ED530E" w:rsidR="0082383F" w:rsidRDefault="00D4663A">
      <w:pPr>
        <w:pStyle w:val="Sadraj4"/>
        <w:rPr>
          <w:rFonts w:eastAsiaTheme="minorEastAsia" w:cstheme="minorBidi"/>
          <w:noProof/>
          <w:kern w:val="2"/>
          <w:sz w:val="22"/>
          <w:szCs w:val="22"/>
          <w:lang w:eastAsia="hr-HR"/>
          <w14:ligatures w14:val="standardContextual"/>
        </w:rPr>
      </w:pPr>
      <w:hyperlink w:anchor="_Toc172807715" w:history="1">
        <w:r w:rsidR="0082383F" w:rsidRPr="00FB639F">
          <w:rPr>
            <w:rStyle w:val="Hiperveza"/>
            <w:noProof/>
          </w:rPr>
          <w:t>2.3.5.7.</w:t>
        </w:r>
        <w:r w:rsidR="0082383F">
          <w:rPr>
            <w:rFonts w:eastAsiaTheme="minorEastAsia" w:cstheme="minorBidi"/>
            <w:noProof/>
            <w:kern w:val="2"/>
            <w:sz w:val="22"/>
            <w:szCs w:val="22"/>
            <w:lang w:eastAsia="hr-HR"/>
            <w14:ligatures w14:val="standardContextual"/>
          </w:rPr>
          <w:tab/>
        </w:r>
        <w:r w:rsidR="0082383F" w:rsidRPr="00FB639F">
          <w:rPr>
            <w:rStyle w:val="Hiperveza"/>
            <w:noProof/>
          </w:rPr>
          <w:t>Nacionalni spomenici i vrijednosti</w:t>
        </w:r>
        <w:r w:rsidR="0082383F">
          <w:rPr>
            <w:noProof/>
            <w:webHidden/>
          </w:rPr>
          <w:tab/>
        </w:r>
        <w:r w:rsidR="0082383F">
          <w:rPr>
            <w:noProof/>
            <w:webHidden/>
          </w:rPr>
          <w:fldChar w:fldCharType="begin"/>
        </w:r>
        <w:r w:rsidR="0082383F">
          <w:rPr>
            <w:noProof/>
            <w:webHidden/>
          </w:rPr>
          <w:instrText xml:space="preserve"> PAGEREF _Toc172807715 \h </w:instrText>
        </w:r>
        <w:r w:rsidR="0082383F">
          <w:rPr>
            <w:noProof/>
            <w:webHidden/>
          </w:rPr>
        </w:r>
        <w:r w:rsidR="0082383F">
          <w:rPr>
            <w:noProof/>
            <w:webHidden/>
          </w:rPr>
          <w:fldChar w:fldCharType="separate"/>
        </w:r>
        <w:r w:rsidR="00625916">
          <w:rPr>
            <w:noProof/>
            <w:webHidden/>
          </w:rPr>
          <w:t>39</w:t>
        </w:r>
        <w:r w:rsidR="0082383F">
          <w:rPr>
            <w:noProof/>
            <w:webHidden/>
          </w:rPr>
          <w:fldChar w:fldCharType="end"/>
        </w:r>
      </w:hyperlink>
    </w:p>
    <w:p w14:paraId="00ADBD46" w14:textId="35BA042D"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16" w:history="1">
        <w:r w:rsidR="0082383F" w:rsidRPr="00FB639F">
          <w:rPr>
            <w:rStyle w:val="Hiperveza"/>
            <w:noProof/>
          </w:rPr>
          <w:t>2.4.</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PRIRODNO – KULTURNI POKAZATELJI NA PODRUČJU GRADA</w:t>
        </w:r>
        <w:r w:rsidR="0082383F">
          <w:rPr>
            <w:noProof/>
            <w:webHidden/>
          </w:rPr>
          <w:tab/>
        </w:r>
        <w:r w:rsidR="0082383F">
          <w:rPr>
            <w:noProof/>
            <w:webHidden/>
          </w:rPr>
          <w:fldChar w:fldCharType="begin"/>
        </w:r>
        <w:r w:rsidR="0082383F">
          <w:rPr>
            <w:noProof/>
            <w:webHidden/>
          </w:rPr>
          <w:instrText xml:space="preserve"> PAGEREF _Toc172807716 \h </w:instrText>
        </w:r>
        <w:r w:rsidR="0082383F">
          <w:rPr>
            <w:noProof/>
            <w:webHidden/>
          </w:rPr>
        </w:r>
        <w:r w:rsidR="0082383F">
          <w:rPr>
            <w:noProof/>
            <w:webHidden/>
          </w:rPr>
          <w:fldChar w:fldCharType="separate"/>
        </w:r>
        <w:r w:rsidR="00625916">
          <w:rPr>
            <w:noProof/>
            <w:webHidden/>
          </w:rPr>
          <w:t>40</w:t>
        </w:r>
        <w:r w:rsidR="0082383F">
          <w:rPr>
            <w:noProof/>
            <w:webHidden/>
          </w:rPr>
          <w:fldChar w:fldCharType="end"/>
        </w:r>
      </w:hyperlink>
    </w:p>
    <w:p w14:paraId="2442C78D" w14:textId="56F1DF92"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17" w:history="1">
        <w:r w:rsidR="0082383F" w:rsidRPr="00FB639F">
          <w:rPr>
            <w:rStyle w:val="Hiperveza"/>
            <w:noProof/>
          </w:rPr>
          <w:t>2.4.1.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Zaštićena područja</w:t>
        </w:r>
        <w:r w:rsidR="0082383F">
          <w:rPr>
            <w:noProof/>
            <w:webHidden/>
          </w:rPr>
          <w:tab/>
        </w:r>
        <w:r w:rsidR="0082383F">
          <w:rPr>
            <w:noProof/>
            <w:webHidden/>
          </w:rPr>
          <w:fldChar w:fldCharType="begin"/>
        </w:r>
        <w:r w:rsidR="0082383F">
          <w:rPr>
            <w:noProof/>
            <w:webHidden/>
          </w:rPr>
          <w:instrText xml:space="preserve"> PAGEREF _Toc172807717 \h </w:instrText>
        </w:r>
        <w:r w:rsidR="0082383F">
          <w:rPr>
            <w:noProof/>
            <w:webHidden/>
          </w:rPr>
        </w:r>
        <w:r w:rsidR="0082383F">
          <w:rPr>
            <w:noProof/>
            <w:webHidden/>
          </w:rPr>
          <w:fldChar w:fldCharType="separate"/>
        </w:r>
        <w:r w:rsidR="00625916">
          <w:rPr>
            <w:noProof/>
            <w:webHidden/>
          </w:rPr>
          <w:t>40</w:t>
        </w:r>
        <w:r w:rsidR="0082383F">
          <w:rPr>
            <w:noProof/>
            <w:webHidden/>
          </w:rPr>
          <w:fldChar w:fldCharType="end"/>
        </w:r>
      </w:hyperlink>
    </w:p>
    <w:p w14:paraId="30EE2AA4" w14:textId="54AB55A4"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18" w:history="1">
        <w:r w:rsidR="0082383F" w:rsidRPr="00FB639F">
          <w:rPr>
            <w:rStyle w:val="Hiperveza"/>
            <w:noProof/>
          </w:rPr>
          <w:t>2.4.2.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Kulturno – povijesna baština</w:t>
        </w:r>
        <w:r w:rsidR="0082383F">
          <w:rPr>
            <w:noProof/>
            <w:webHidden/>
          </w:rPr>
          <w:tab/>
        </w:r>
        <w:r w:rsidR="0082383F">
          <w:rPr>
            <w:noProof/>
            <w:webHidden/>
          </w:rPr>
          <w:fldChar w:fldCharType="begin"/>
        </w:r>
        <w:r w:rsidR="0082383F">
          <w:rPr>
            <w:noProof/>
            <w:webHidden/>
          </w:rPr>
          <w:instrText xml:space="preserve"> PAGEREF _Toc172807718 \h </w:instrText>
        </w:r>
        <w:r w:rsidR="0082383F">
          <w:rPr>
            <w:noProof/>
            <w:webHidden/>
          </w:rPr>
        </w:r>
        <w:r w:rsidR="0082383F">
          <w:rPr>
            <w:noProof/>
            <w:webHidden/>
          </w:rPr>
          <w:fldChar w:fldCharType="separate"/>
        </w:r>
        <w:r w:rsidR="00625916">
          <w:rPr>
            <w:noProof/>
            <w:webHidden/>
          </w:rPr>
          <w:t>40</w:t>
        </w:r>
        <w:r w:rsidR="0082383F">
          <w:rPr>
            <w:noProof/>
            <w:webHidden/>
          </w:rPr>
          <w:fldChar w:fldCharType="end"/>
        </w:r>
      </w:hyperlink>
    </w:p>
    <w:p w14:paraId="3BE6A052" w14:textId="6D09E3EC"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19" w:history="1">
        <w:r w:rsidR="0082383F" w:rsidRPr="00FB639F">
          <w:rPr>
            <w:rStyle w:val="Hiperveza"/>
            <w:noProof/>
          </w:rPr>
          <w:t>2.5.</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POVIJESNI POKAZATELJI</w:t>
        </w:r>
        <w:r w:rsidR="0082383F">
          <w:rPr>
            <w:noProof/>
            <w:webHidden/>
          </w:rPr>
          <w:tab/>
        </w:r>
        <w:r w:rsidR="0082383F">
          <w:rPr>
            <w:noProof/>
            <w:webHidden/>
          </w:rPr>
          <w:fldChar w:fldCharType="begin"/>
        </w:r>
        <w:r w:rsidR="0082383F">
          <w:rPr>
            <w:noProof/>
            <w:webHidden/>
          </w:rPr>
          <w:instrText xml:space="preserve"> PAGEREF _Toc172807719 \h </w:instrText>
        </w:r>
        <w:r w:rsidR="0082383F">
          <w:rPr>
            <w:noProof/>
            <w:webHidden/>
          </w:rPr>
        </w:r>
        <w:r w:rsidR="0082383F">
          <w:rPr>
            <w:noProof/>
            <w:webHidden/>
          </w:rPr>
          <w:fldChar w:fldCharType="separate"/>
        </w:r>
        <w:r w:rsidR="00625916">
          <w:rPr>
            <w:noProof/>
            <w:webHidden/>
          </w:rPr>
          <w:t>41</w:t>
        </w:r>
        <w:r w:rsidR="0082383F">
          <w:rPr>
            <w:noProof/>
            <w:webHidden/>
          </w:rPr>
          <w:fldChar w:fldCharType="end"/>
        </w:r>
      </w:hyperlink>
    </w:p>
    <w:p w14:paraId="19A1379B" w14:textId="6F8071CB"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20" w:history="1">
        <w:r w:rsidR="0082383F" w:rsidRPr="00FB639F">
          <w:rPr>
            <w:rStyle w:val="Hiperveza"/>
            <w:noProof/>
          </w:rPr>
          <w:t>2.5.1.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Prijašnji događaji</w:t>
        </w:r>
        <w:r w:rsidR="0082383F">
          <w:rPr>
            <w:noProof/>
            <w:webHidden/>
          </w:rPr>
          <w:tab/>
        </w:r>
        <w:r w:rsidR="0082383F">
          <w:rPr>
            <w:noProof/>
            <w:webHidden/>
          </w:rPr>
          <w:fldChar w:fldCharType="begin"/>
        </w:r>
        <w:r w:rsidR="0082383F">
          <w:rPr>
            <w:noProof/>
            <w:webHidden/>
          </w:rPr>
          <w:instrText xml:space="preserve"> PAGEREF _Toc172807720 \h </w:instrText>
        </w:r>
        <w:r w:rsidR="0082383F">
          <w:rPr>
            <w:noProof/>
            <w:webHidden/>
          </w:rPr>
        </w:r>
        <w:r w:rsidR="0082383F">
          <w:rPr>
            <w:noProof/>
            <w:webHidden/>
          </w:rPr>
          <w:fldChar w:fldCharType="separate"/>
        </w:r>
        <w:r w:rsidR="00625916">
          <w:rPr>
            <w:noProof/>
            <w:webHidden/>
          </w:rPr>
          <w:t>41</w:t>
        </w:r>
        <w:r w:rsidR="0082383F">
          <w:rPr>
            <w:noProof/>
            <w:webHidden/>
          </w:rPr>
          <w:fldChar w:fldCharType="end"/>
        </w:r>
      </w:hyperlink>
    </w:p>
    <w:p w14:paraId="58DEEDF4" w14:textId="163F20B8"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21" w:history="1">
        <w:r w:rsidR="0082383F" w:rsidRPr="00E64797">
          <w:rPr>
            <w:rStyle w:val="Hiperveza"/>
            <w:noProof/>
          </w:rPr>
          <w:t>2.5.2.</w:t>
        </w:r>
        <w:r w:rsidR="0082383F" w:rsidRPr="00E64797">
          <w:rPr>
            <w:rFonts w:eastAsiaTheme="minorEastAsia" w:cstheme="minorBidi"/>
            <w:i w:val="0"/>
            <w:iCs w:val="0"/>
            <w:noProof/>
            <w:kern w:val="2"/>
            <w:sz w:val="22"/>
            <w:szCs w:val="22"/>
            <w:lang w:eastAsia="hr-HR"/>
            <w14:ligatures w14:val="standardContextual"/>
          </w:rPr>
          <w:tab/>
        </w:r>
        <w:r w:rsidR="0082383F" w:rsidRPr="00E64797">
          <w:rPr>
            <w:rStyle w:val="Hiperveza"/>
            <w:noProof/>
          </w:rPr>
          <w:t>Štete uslijed prijašnjih događaja</w:t>
        </w:r>
        <w:r w:rsidR="0082383F" w:rsidRPr="00E64797">
          <w:rPr>
            <w:noProof/>
            <w:webHidden/>
          </w:rPr>
          <w:tab/>
        </w:r>
        <w:r w:rsidR="0082383F" w:rsidRPr="00E64797">
          <w:rPr>
            <w:noProof/>
            <w:webHidden/>
          </w:rPr>
          <w:fldChar w:fldCharType="begin"/>
        </w:r>
        <w:r w:rsidR="0082383F" w:rsidRPr="00E64797">
          <w:rPr>
            <w:noProof/>
            <w:webHidden/>
          </w:rPr>
          <w:instrText xml:space="preserve"> PAGEREF _Toc172807721 \h </w:instrText>
        </w:r>
        <w:r w:rsidR="0082383F" w:rsidRPr="00E64797">
          <w:rPr>
            <w:noProof/>
            <w:webHidden/>
          </w:rPr>
        </w:r>
        <w:r w:rsidR="0082383F" w:rsidRPr="00E64797">
          <w:rPr>
            <w:noProof/>
            <w:webHidden/>
          </w:rPr>
          <w:fldChar w:fldCharType="separate"/>
        </w:r>
        <w:r w:rsidR="00625916">
          <w:rPr>
            <w:noProof/>
            <w:webHidden/>
          </w:rPr>
          <w:t>43</w:t>
        </w:r>
        <w:r w:rsidR="0082383F" w:rsidRPr="00E64797">
          <w:rPr>
            <w:noProof/>
            <w:webHidden/>
          </w:rPr>
          <w:fldChar w:fldCharType="end"/>
        </w:r>
      </w:hyperlink>
    </w:p>
    <w:p w14:paraId="7B5B8FC4" w14:textId="67AD2E2C"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22" w:history="1">
        <w:r w:rsidR="0082383F" w:rsidRPr="00FB639F">
          <w:rPr>
            <w:rStyle w:val="Hiperveza"/>
            <w:noProof/>
          </w:rPr>
          <w:t>2.5.3.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Uvedene mjere nakon događaja koje su uzrokovale štetu</w:t>
        </w:r>
        <w:r w:rsidR="0082383F">
          <w:rPr>
            <w:noProof/>
            <w:webHidden/>
          </w:rPr>
          <w:tab/>
        </w:r>
        <w:r w:rsidR="0082383F">
          <w:rPr>
            <w:noProof/>
            <w:webHidden/>
          </w:rPr>
          <w:fldChar w:fldCharType="begin"/>
        </w:r>
        <w:r w:rsidR="0082383F">
          <w:rPr>
            <w:noProof/>
            <w:webHidden/>
          </w:rPr>
          <w:instrText xml:space="preserve"> PAGEREF _Toc172807722 \h </w:instrText>
        </w:r>
        <w:r w:rsidR="0082383F">
          <w:rPr>
            <w:noProof/>
            <w:webHidden/>
          </w:rPr>
        </w:r>
        <w:r w:rsidR="0082383F">
          <w:rPr>
            <w:noProof/>
            <w:webHidden/>
          </w:rPr>
          <w:fldChar w:fldCharType="separate"/>
        </w:r>
        <w:r w:rsidR="00625916">
          <w:rPr>
            <w:noProof/>
            <w:webHidden/>
          </w:rPr>
          <w:t>43</w:t>
        </w:r>
        <w:r w:rsidR="0082383F">
          <w:rPr>
            <w:noProof/>
            <w:webHidden/>
          </w:rPr>
          <w:fldChar w:fldCharType="end"/>
        </w:r>
      </w:hyperlink>
    </w:p>
    <w:p w14:paraId="02A74226" w14:textId="69CBE5FC"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23" w:history="1">
        <w:r w:rsidR="0082383F" w:rsidRPr="00FB639F">
          <w:rPr>
            <w:rStyle w:val="Hiperveza"/>
            <w:noProof/>
          </w:rPr>
          <w:t>2.6.</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POKAZETLJI OPERATIVNE SPOSOBNOSTI</w:t>
        </w:r>
        <w:r w:rsidR="0082383F">
          <w:rPr>
            <w:noProof/>
            <w:webHidden/>
          </w:rPr>
          <w:tab/>
        </w:r>
        <w:r w:rsidR="0082383F">
          <w:rPr>
            <w:noProof/>
            <w:webHidden/>
          </w:rPr>
          <w:fldChar w:fldCharType="begin"/>
        </w:r>
        <w:r w:rsidR="0082383F">
          <w:rPr>
            <w:noProof/>
            <w:webHidden/>
          </w:rPr>
          <w:instrText xml:space="preserve"> PAGEREF _Toc172807723 \h </w:instrText>
        </w:r>
        <w:r w:rsidR="0082383F">
          <w:rPr>
            <w:noProof/>
            <w:webHidden/>
          </w:rPr>
        </w:r>
        <w:r w:rsidR="0082383F">
          <w:rPr>
            <w:noProof/>
            <w:webHidden/>
          </w:rPr>
          <w:fldChar w:fldCharType="separate"/>
        </w:r>
        <w:r w:rsidR="00625916">
          <w:rPr>
            <w:noProof/>
            <w:webHidden/>
          </w:rPr>
          <w:t>45</w:t>
        </w:r>
        <w:r w:rsidR="0082383F">
          <w:rPr>
            <w:noProof/>
            <w:webHidden/>
          </w:rPr>
          <w:fldChar w:fldCharType="end"/>
        </w:r>
      </w:hyperlink>
    </w:p>
    <w:p w14:paraId="65A16DAA" w14:textId="757B6C0C"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24" w:history="1">
        <w:r w:rsidR="0082383F" w:rsidRPr="00FB639F">
          <w:rPr>
            <w:rStyle w:val="Hiperveza"/>
            <w:noProof/>
          </w:rPr>
          <w:t>2.6.1.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Popis operativnih snaga koje djeluju na području Grada</w:t>
        </w:r>
        <w:r w:rsidR="0082383F">
          <w:rPr>
            <w:noProof/>
            <w:webHidden/>
          </w:rPr>
          <w:tab/>
        </w:r>
        <w:r w:rsidR="0082383F">
          <w:rPr>
            <w:noProof/>
            <w:webHidden/>
          </w:rPr>
          <w:fldChar w:fldCharType="begin"/>
        </w:r>
        <w:r w:rsidR="0082383F">
          <w:rPr>
            <w:noProof/>
            <w:webHidden/>
          </w:rPr>
          <w:instrText xml:space="preserve"> PAGEREF _Toc172807724 \h </w:instrText>
        </w:r>
        <w:r w:rsidR="0082383F">
          <w:rPr>
            <w:noProof/>
            <w:webHidden/>
          </w:rPr>
        </w:r>
        <w:r w:rsidR="0082383F">
          <w:rPr>
            <w:noProof/>
            <w:webHidden/>
          </w:rPr>
          <w:fldChar w:fldCharType="separate"/>
        </w:r>
        <w:r w:rsidR="00625916">
          <w:rPr>
            <w:noProof/>
            <w:webHidden/>
          </w:rPr>
          <w:t>46</w:t>
        </w:r>
        <w:r w:rsidR="0082383F">
          <w:rPr>
            <w:noProof/>
            <w:webHidden/>
          </w:rPr>
          <w:fldChar w:fldCharType="end"/>
        </w:r>
      </w:hyperlink>
    </w:p>
    <w:p w14:paraId="7CF905FF" w14:textId="0EDC3730" w:rsidR="0082383F" w:rsidRDefault="00D4663A">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725" w:history="1">
        <w:r w:rsidR="0082383F" w:rsidRPr="00FB639F">
          <w:rPr>
            <w:rStyle w:val="Hiperveza"/>
            <w:noProof/>
          </w:rPr>
          <w:t>3.</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IDENTIFIKACIJA PRIJETNJI I RIZIKA NA PODRUČJU GRADA</w:t>
        </w:r>
        <w:r w:rsidR="0082383F">
          <w:rPr>
            <w:noProof/>
            <w:webHidden/>
          </w:rPr>
          <w:tab/>
        </w:r>
        <w:r w:rsidR="0082383F">
          <w:rPr>
            <w:noProof/>
            <w:webHidden/>
          </w:rPr>
          <w:fldChar w:fldCharType="begin"/>
        </w:r>
        <w:r w:rsidR="0082383F">
          <w:rPr>
            <w:noProof/>
            <w:webHidden/>
          </w:rPr>
          <w:instrText xml:space="preserve"> PAGEREF _Toc172807725 \h </w:instrText>
        </w:r>
        <w:r w:rsidR="0082383F">
          <w:rPr>
            <w:noProof/>
            <w:webHidden/>
          </w:rPr>
        </w:r>
        <w:r w:rsidR="0082383F">
          <w:rPr>
            <w:noProof/>
            <w:webHidden/>
          </w:rPr>
          <w:fldChar w:fldCharType="separate"/>
        </w:r>
        <w:r w:rsidR="00625916">
          <w:rPr>
            <w:noProof/>
            <w:webHidden/>
          </w:rPr>
          <w:t>47</w:t>
        </w:r>
        <w:r w:rsidR="0082383F">
          <w:rPr>
            <w:noProof/>
            <w:webHidden/>
          </w:rPr>
          <w:fldChar w:fldCharType="end"/>
        </w:r>
      </w:hyperlink>
    </w:p>
    <w:p w14:paraId="7868066A" w14:textId="2FA9AFD3"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27" w:history="1">
        <w:r w:rsidR="0082383F" w:rsidRPr="00FB639F">
          <w:rPr>
            <w:rStyle w:val="Hiperveza"/>
            <w:noProof/>
          </w:rPr>
          <w:t>3.1.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POPIS IDENTIFICIRANIH PRIJETNJI I RIZIKA NA PODRUČJU GRADA</w:t>
        </w:r>
        <w:r w:rsidR="0082383F">
          <w:rPr>
            <w:noProof/>
            <w:webHidden/>
          </w:rPr>
          <w:tab/>
        </w:r>
        <w:r w:rsidR="0082383F">
          <w:rPr>
            <w:noProof/>
            <w:webHidden/>
          </w:rPr>
          <w:fldChar w:fldCharType="begin"/>
        </w:r>
        <w:r w:rsidR="0082383F">
          <w:rPr>
            <w:noProof/>
            <w:webHidden/>
          </w:rPr>
          <w:instrText xml:space="preserve"> PAGEREF _Toc172807727 \h </w:instrText>
        </w:r>
        <w:r w:rsidR="0082383F">
          <w:rPr>
            <w:noProof/>
            <w:webHidden/>
          </w:rPr>
        </w:r>
        <w:r w:rsidR="0082383F">
          <w:rPr>
            <w:noProof/>
            <w:webHidden/>
          </w:rPr>
          <w:fldChar w:fldCharType="separate"/>
        </w:r>
        <w:r w:rsidR="00625916">
          <w:rPr>
            <w:noProof/>
            <w:webHidden/>
          </w:rPr>
          <w:t>47</w:t>
        </w:r>
        <w:r w:rsidR="0082383F">
          <w:rPr>
            <w:noProof/>
            <w:webHidden/>
          </w:rPr>
          <w:fldChar w:fldCharType="end"/>
        </w:r>
      </w:hyperlink>
    </w:p>
    <w:p w14:paraId="49CAF73C" w14:textId="56905D70"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28" w:history="1">
        <w:r w:rsidR="0082383F" w:rsidRPr="00FB639F">
          <w:rPr>
            <w:rStyle w:val="Hiperveza"/>
            <w:noProof/>
          </w:rPr>
          <w:t>3.2.</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ODABRANI RIZICI TE RAZLOZI ODABIRA RIZIKA NA PODRUČJU GRADA</w:t>
        </w:r>
        <w:r w:rsidR="0082383F">
          <w:rPr>
            <w:noProof/>
            <w:webHidden/>
          </w:rPr>
          <w:tab/>
        </w:r>
        <w:r w:rsidR="0082383F">
          <w:rPr>
            <w:noProof/>
            <w:webHidden/>
          </w:rPr>
          <w:fldChar w:fldCharType="begin"/>
        </w:r>
        <w:r w:rsidR="0082383F">
          <w:rPr>
            <w:noProof/>
            <w:webHidden/>
          </w:rPr>
          <w:instrText xml:space="preserve"> PAGEREF _Toc172807728 \h </w:instrText>
        </w:r>
        <w:r w:rsidR="0082383F">
          <w:rPr>
            <w:noProof/>
            <w:webHidden/>
          </w:rPr>
        </w:r>
        <w:r w:rsidR="0082383F">
          <w:rPr>
            <w:noProof/>
            <w:webHidden/>
          </w:rPr>
          <w:fldChar w:fldCharType="separate"/>
        </w:r>
        <w:r w:rsidR="00625916">
          <w:rPr>
            <w:noProof/>
            <w:webHidden/>
          </w:rPr>
          <w:t>33</w:t>
        </w:r>
        <w:r w:rsidR="0082383F">
          <w:rPr>
            <w:noProof/>
            <w:webHidden/>
          </w:rPr>
          <w:fldChar w:fldCharType="end"/>
        </w:r>
      </w:hyperlink>
    </w:p>
    <w:p w14:paraId="0A7B93D7" w14:textId="4AA243D3"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29" w:history="1">
        <w:r w:rsidR="0082383F" w:rsidRPr="00FB639F">
          <w:rPr>
            <w:rStyle w:val="Hiperveza"/>
            <w:noProof/>
          </w:rPr>
          <w:t>3.3.</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KAROGRAFSKI PRIKAZ</w:t>
        </w:r>
        <w:r w:rsidR="0082383F">
          <w:rPr>
            <w:noProof/>
            <w:webHidden/>
          </w:rPr>
          <w:tab/>
        </w:r>
        <w:r w:rsidR="0082383F">
          <w:rPr>
            <w:noProof/>
            <w:webHidden/>
          </w:rPr>
          <w:fldChar w:fldCharType="begin"/>
        </w:r>
        <w:r w:rsidR="0082383F">
          <w:rPr>
            <w:noProof/>
            <w:webHidden/>
          </w:rPr>
          <w:instrText xml:space="preserve"> PAGEREF _Toc172807729 \h </w:instrText>
        </w:r>
        <w:r w:rsidR="0082383F">
          <w:rPr>
            <w:noProof/>
            <w:webHidden/>
          </w:rPr>
        </w:r>
        <w:r w:rsidR="0082383F">
          <w:rPr>
            <w:noProof/>
            <w:webHidden/>
          </w:rPr>
          <w:fldChar w:fldCharType="separate"/>
        </w:r>
        <w:r w:rsidR="00625916">
          <w:rPr>
            <w:noProof/>
            <w:webHidden/>
          </w:rPr>
          <w:t>33</w:t>
        </w:r>
        <w:r w:rsidR="0082383F">
          <w:rPr>
            <w:noProof/>
            <w:webHidden/>
          </w:rPr>
          <w:fldChar w:fldCharType="end"/>
        </w:r>
      </w:hyperlink>
    </w:p>
    <w:p w14:paraId="41E346D1" w14:textId="7878C979"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30" w:history="1">
        <w:r w:rsidR="0082383F" w:rsidRPr="00FB639F">
          <w:rPr>
            <w:rStyle w:val="Hiperveza"/>
            <w:noProof/>
          </w:rPr>
          <w:t>3.3.1.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Karta prijetnji</w:t>
        </w:r>
        <w:r w:rsidR="0082383F">
          <w:rPr>
            <w:noProof/>
            <w:webHidden/>
          </w:rPr>
          <w:tab/>
        </w:r>
        <w:r w:rsidR="0082383F">
          <w:rPr>
            <w:noProof/>
            <w:webHidden/>
          </w:rPr>
          <w:fldChar w:fldCharType="begin"/>
        </w:r>
        <w:r w:rsidR="0082383F">
          <w:rPr>
            <w:noProof/>
            <w:webHidden/>
          </w:rPr>
          <w:instrText xml:space="preserve"> PAGEREF _Toc172807730 \h </w:instrText>
        </w:r>
        <w:r w:rsidR="0082383F">
          <w:rPr>
            <w:noProof/>
            <w:webHidden/>
          </w:rPr>
        </w:r>
        <w:r w:rsidR="0082383F">
          <w:rPr>
            <w:noProof/>
            <w:webHidden/>
          </w:rPr>
          <w:fldChar w:fldCharType="separate"/>
        </w:r>
        <w:r w:rsidR="00625916">
          <w:rPr>
            <w:noProof/>
            <w:webHidden/>
          </w:rPr>
          <w:t>33</w:t>
        </w:r>
        <w:r w:rsidR="0082383F">
          <w:rPr>
            <w:noProof/>
            <w:webHidden/>
          </w:rPr>
          <w:fldChar w:fldCharType="end"/>
        </w:r>
      </w:hyperlink>
    </w:p>
    <w:p w14:paraId="4720A41B" w14:textId="4E3BE68E"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31" w:history="1">
        <w:r w:rsidR="0082383F" w:rsidRPr="00FB639F">
          <w:rPr>
            <w:rStyle w:val="Hiperveza"/>
            <w:noProof/>
          </w:rPr>
          <w:t>3.3.2.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Karta rizika</w:t>
        </w:r>
        <w:r w:rsidR="0082383F">
          <w:rPr>
            <w:noProof/>
            <w:webHidden/>
          </w:rPr>
          <w:tab/>
        </w:r>
        <w:r w:rsidR="0082383F">
          <w:rPr>
            <w:noProof/>
            <w:webHidden/>
          </w:rPr>
          <w:fldChar w:fldCharType="begin"/>
        </w:r>
        <w:r w:rsidR="0082383F">
          <w:rPr>
            <w:noProof/>
            <w:webHidden/>
          </w:rPr>
          <w:instrText xml:space="preserve"> PAGEREF _Toc172807731 \h </w:instrText>
        </w:r>
        <w:r w:rsidR="0082383F">
          <w:rPr>
            <w:noProof/>
            <w:webHidden/>
          </w:rPr>
        </w:r>
        <w:r w:rsidR="0082383F">
          <w:rPr>
            <w:noProof/>
            <w:webHidden/>
          </w:rPr>
          <w:fldChar w:fldCharType="separate"/>
        </w:r>
        <w:r w:rsidR="00625916">
          <w:rPr>
            <w:noProof/>
            <w:webHidden/>
          </w:rPr>
          <w:t>34</w:t>
        </w:r>
        <w:r w:rsidR="0082383F">
          <w:rPr>
            <w:noProof/>
            <w:webHidden/>
          </w:rPr>
          <w:fldChar w:fldCharType="end"/>
        </w:r>
      </w:hyperlink>
    </w:p>
    <w:p w14:paraId="4A447407" w14:textId="48B18996"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32" w:history="1">
        <w:r w:rsidR="0082383F" w:rsidRPr="00FB639F">
          <w:rPr>
            <w:rStyle w:val="Hiperveza"/>
            <w:noProof/>
          </w:rPr>
          <w:t>3.3.3.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Karta prikaza rizika i prijetnji na području Grada</w:t>
        </w:r>
        <w:r w:rsidR="0082383F">
          <w:rPr>
            <w:noProof/>
            <w:webHidden/>
          </w:rPr>
          <w:tab/>
        </w:r>
        <w:r w:rsidR="0082383F">
          <w:rPr>
            <w:noProof/>
            <w:webHidden/>
          </w:rPr>
          <w:fldChar w:fldCharType="begin"/>
        </w:r>
        <w:r w:rsidR="0082383F">
          <w:rPr>
            <w:noProof/>
            <w:webHidden/>
          </w:rPr>
          <w:instrText xml:space="preserve"> PAGEREF _Toc172807732 \h </w:instrText>
        </w:r>
        <w:r w:rsidR="0082383F">
          <w:rPr>
            <w:noProof/>
            <w:webHidden/>
          </w:rPr>
        </w:r>
        <w:r w:rsidR="0082383F">
          <w:rPr>
            <w:noProof/>
            <w:webHidden/>
          </w:rPr>
          <w:fldChar w:fldCharType="separate"/>
        </w:r>
        <w:r w:rsidR="00625916">
          <w:rPr>
            <w:noProof/>
            <w:webHidden/>
          </w:rPr>
          <w:t>34</w:t>
        </w:r>
        <w:r w:rsidR="0082383F">
          <w:rPr>
            <w:noProof/>
            <w:webHidden/>
          </w:rPr>
          <w:fldChar w:fldCharType="end"/>
        </w:r>
      </w:hyperlink>
    </w:p>
    <w:p w14:paraId="3F2410AD" w14:textId="12B41AC2" w:rsidR="0082383F" w:rsidRDefault="00D4663A">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733" w:history="1">
        <w:r w:rsidR="0082383F" w:rsidRPr="00FB639F">
          <w:rPr>
            <w:rStyle w:val="Hiperveza"/>
            <w:noProof/>
          </w:rPr>
          <w:t>4.</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KRITERIJI ZA PROCJENU UTJECAJA NA KATEGORIJE DRUŠTVENE VRIJEDNOSTI</w:t>
        </w:r>
        <w:r w:rsidR="0082383F">
          <w:rPr>
            <w:noProof/>
            <w:webHidden/>
          </w:rPr>
          <w:tab/>
        </w:r>
        <w:r w:rsidR="0082383F">
          <w:rPr>
            <w:noProof/>
            <w:webHidden/>
          </w:rPr>
          <w:fldChar w:fldCharType="begin"/>
        </w:r>
        <w:r w:rsidR="0082383F">
          <w:rPr>
            <w:noProof/>
            <w:webHidden/>
          </w:rPr>
          <w:instrText xml:space="preserve"> PAGEREF _Toc172807733 \h </w:instrText>
        </w:r>
        <w:r w:rsidR="0082383F">
          <w:rPr>
            <w:noProof/>
            <w:webHidden/>
          </w:rPr>
        </w:r>
        <w:r w:rsidR="0082383F">
          <w:rPr>
            <w:noProof/>
            <w:webHidden/>
          </w:rPr>
          <w:fldChar w:fldCharType="separate"/>
        </w:r>
        <w:r w:rsidR="00625916">
          <w:rPr>
            <w:noProof/>
            <w:webHidden/>
          </w:rPr>
          <w:t>35</w:t>
        </w:r>
        <w:r w:rsidR="0082383F">
          <w:rPr>
            <w:noProof/>
            <w:webHidden/>
          </w:rPr>
          <w:fldChar w:fldCharType="end"/>
        </w:r>
      </w:hyperlink>
    </w:p>
    <w:p w14:paraId="65A09868" w14:textId="3D24700D"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35" w:history="1">
        <w:r w:rsidR="0082383F" w:rsidRPr="00FB639F">
          <w:rPr>
            <w:rStyle w:val="Hiperveza"/>
            <w:noProof/>
          </w:rPr>
          <w:t>4.1.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ŽIVOT I ZDRAVLJE LJUDI</w:t>
        </w:r>
        <w:r w:rsidR="0082383F">
          <w:rPr>
            <w:noProof/>
            <w:webHidden/>
          </w:rPr>
          <w:tab/>
        </w:r>
        <w:r w:rsidR="0082383F">
          <w:rPr>
            <w:noProof/>
            <w:webHidden/>
          </w:rPr>
          <w:fldChar w:fldCharType="begin"/>
        </w:r>
        <w:r w:rsidR="0082383F">
          <w:rPr>
            <w:noProof/>
            <w:webHidden/>
          </w:rPr>
          <w:instrText xml:space="preserve"> PAGEREF _Toc172807735 \h </w:instrText>
        </w:r>
        <w:r w:rsidR="0082383F">
          <w:rPr>
            <w:noProof/>
            <w:webHidden/>
          </w:rPr>
        </w:r>
        <w:r w:rsidR="0082383F">
          <w:rPr>
            <w:noProof/>
            <w:webHidden/>
          </w:rPr>
          <w:fldChar w:fldCharType="separate"/>
        </w:r>
        <w:r w:rsidR="00625916">
          <w:rPr>
            <w:noProof/>
            <w:webHidden/>
          </w:rPr>
          <w:t>35</w:t>
        </w:r>
        <w:r w:rsidR="0082383F">
          <w:rPr>
            <w:noProof/>
            <w:webHidden/>
          </w:rPr>
          <w:fldChar w:fldCharType="end"/>
        </w:r>
      </w:hyperlink>
    </w:p>
    <w:p w14:paraId="5D03CCA2" w14:textId="16959A56"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36" w:history="1">
        <w:r w:rsidR="0082383F" w:rsidRPr="00FB639F">
          <w:rPr>
            <w:rStyle w:val="Hiperveza"/>
            <w:noProof/>
          </w:rPr>
          <w:t>4.2.</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GOSPODARSTVO</w:t>
        </w:r>
        <w:r w:rsidR="0082383F">
          <w:rPr>
            <w:noProof/>
            <w:webHidden/>
          </w:rPr>
          <w:tab/>
        </w:r>
        <w:r w:rsidR="0082383F">
          <w:rPr>
            <w:noProof/>
            <w:webHidden/>
          </w:rPr>
          <w:fldChar w:fldCharType="begin"/>
        </w:r>
        <w:r w:rsidR="0082383F">
          <w:rPr>
            <w:noProof/>
            <w:webHidden/>
          </w:rPr>
          <w:instrText xml:space="preserve"> PAGEREF _Toc172807736 \h </w:instrText>
        </w:r>
        <w:r w:rsidR="0082383F">
          <w:rPr>
            <w:noProof/>
            <w:webHidden/>
          </w:rPr>
        </w:r>
        <w:r w:rsidR="0082383F">
          <w:rPr>
            <w:noProof/>
            <w:webHidden/>
          </w:rPr>
          <w:fldChar w:fldCharType="separate"/>
        </w:r>
        <w:r w:rsidR="00625916">
          <w:rPr>
            <w:noProof/>
            <w:webHidden/>
          </w:rPr>
          <w:t>35</w:t>
        </w:r>
        <w:r w:rsidR="0082383F">
          <w:rPr>
            <w:noProof/>
            <w:webHidden/>
          </w:rPr>
          <w:fldChar w:fldCharType="end"/>
        </w:r>
      </w:hyperlink>
    </w:p>
    <w:p w14:paraId="75CE508B" w14:textId="56C56B26"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37" w:history="1">
        <w:r w:rsidR="0082383F" w:rsidRPr="00FB639F">
          <w:rPr>
            <w:rStyle w:val="Hiperveza"/>
            <w:noProof/>
          </w:rPr>
          <w:t>4.3.</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DUŠTVENA STABILNOST I POLITIKA</w:t>
        </w:r>
        <w:r w:rsidR="0082383F">
          <w:rPr>
            <w:noProof/>
            <w:webHidden/>
          </w:rPr>
          <w:tab/>
        </w:r>
        <w:r w:rsidR="0082383F">
          <w:rPr>
            <w:noProof/>
            <w:webHidden/>
          </w:rPr>
          <w:fldChar w:fldCharType="begin"/>
        </w:r>
        <w:r w:rsidR="0082383F">
          <w:rPr>
            <w:noProof/>
            <w:webHidden/>
          </w:rPr>
          <w:instrText xml:space="preserve"> PAGEREF _Toc172807737 \h </w:instrText>
        </w:r>
        <w:r w:rsidR="0082383F">
          <w:rPr>
            <w:noProof/>
            <w:webHidden/>
          </w:rPr>
        </w:r>
        <w:r w:rsidR="0082383F">
          <w:rPr>
            <w:noProof/>
            <w:webHidden/>
          </w:rPr>
          <w:fldChar w:fldCharType="separate"/>
        </w:r>
        <w:r w:rsidR="00625916">
          <w:rPr>
            <w:noProof/>
            <w:webHidden/>
          </w:rPr>
          <w:t>35</w:t>
        </w:r>
        <w:r w:rsidR="0082383F">
          <w:rPr>
            <w:noProof/>
            <w:webHidden/>
          </w:rPr>
          <w:fldChar w:fldCharType="end"/>
        </w:r>
      </w:hyperlink>
    </w:p>
    <w:p w14:paraId="06F4E1B5" w14:textId="69167B81" w:rsidR="0082383F" w:rsidRDefault="00D4663A">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738" w:history="1">
        <w:r w:rsidR="0082383F" w:rsidRPr="00FB639F">
          <w:rPr>
            <w:rStyle w:val="Hiperveza"/>
            <w:noProof/>
          </w:rPr>
          <w:t>5.</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VRIJEDNOST POJAVE PRIJETNJI – RIZIKA</w:t>
        </w:r>
        <w:r w:rsidR="0082383F">
          <w:rPr>
            <w:noProof/>
            <w:webHidden/>
          </w:rPr>
          <w:tab/>
        </w:r>
        <w:r w:rsidR="0082383F">
          <w:rPr>
            <w:noProof/>
            <w:webHidden/>
          </w:rPr>
          <w:fldChar w:fldCharType="begin"/>
        </w:r>
        <w:r w:rsidR="0082383F">
          <w:rPr>
            <w:noProof/>
            <w:webHidden/>
          </w:rPr>
          <w:instrText xml:space="preserve"> PAGEREF _Toc172807738 \h </w:instrText>
        </w:r>
        <w:r w:rsidR="0082383F">
          <w:rPr>
            <w:noProof/>
            <w:webHidden/>
          </w:rPr>
        </w:r>
        <w:r w:rsidR="0082383F">
          <w:rPr>
            <w:noProof/>
            <w:webHidden/>
          </w:rPr>
          <w:fldChar w:fldCharType="separate"/>
        </w:r>
        <w:r w:rsidR="00625916">
          <w:rPr>
            <w:noProof/>
            <w:webHidden/>
          </w:rPr>
          <w:t>37</w:t>
        </w:r>
        <w:r w:rsidR="0082383F">
          <w:rPr>
            <w:noProof/>
            <w:webHidden/>
          </w:rPr>
          <w:fldChar w:fldCharType="end"/>
        </w:r>
      </w:hyperlink>
    </w:p>
    <w:p w14:paraId="7B837DF2" w14:textId="229CD4F4" w:rsidR="0082383F" w:rsidRDefault="00D4663A">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739" w:history="1">
        <w:r w:rsidR="0082383F" w:rsidRPr="00FB639F">
          <w:rPr>
            <w:rStyle w:val="Hiperveza"/>
            <w:noProof/>
          </w:rPr>
          <w:t>6.</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SCENARIJ NA PODRUČJU GRADA</w:t>
        </w:r>
        <w:r w:rsidR="0082383F">
          <w:rPr>
            <w:noProof/>
            <w:webHidden/>
          </w:rPr>
          <w:tab/>
        </w:r>
        <w:r w:rsidR="0082383F">
          <w:rPr>
            <w:noProof/>
            <w:webHidden/>
          </w:rPr>
          <w:fldChar w:fldCharType="begin"/>
        </w:r>
        <w:r w:rsidR="0082383F">
          <w:rPr>
            <w:noProof/>
            <w:webHidden/>
          </w:rPr>
          <w:instrText xml:space="preserve"> PAGEREF _Toc172807739 \h </w:instrText>
        </w:r>
        <w:r w:rsidR="0082383F">
          <w:rPr>
            <w:noProof/>
            <w:webHidden/>
          </w:rPr>
        </w:r>
        <w:r w:rsidR="0082383F">
          <w:rPr>
            <w:noProof/>
            <w:webHidden/>
          </w:rPr>
          <w:fldChar w:fldCharType="separate"/>
        </w:r>
        <w:r w:rsidR="00625916">
          <w:rPr>
            <w:noProof/>
            <w:webHidden/>
          </w:rPr>
          <w:t>38</w:t>
        </w:r>
        <w:r w:rsidR="0082383F">
          <w:rPr>
            <w:noProof/>
            <w:webHidden/>
          </w:rPr>
          <w:fldChar w:fldCharType="end"/>
        </w:r>
      </w:hyperlink>
    </w:p>
    <w:p w14:paraId="7E8398A8" w14:textId="70F71310"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42" w:history="1">
        <w:r w:rsidR="0082383F" w:rsidRPr="00FB639F">
          <w:rPr>
            <w:rStyle w:val="Hiperveza"/>
            <w:noProof/>
          </w:rPr>
          <w:t>6.1.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POTRES</w:t>
        </w:r>
        <w:r w:rsidR="0082383F">
          <w:rPr>
            <w:noProof/>
            <w:webHidden/>
          </w:rPr>
          <w:tab/>
        </w:r>
        <w:r w:rsidR="0082383F">
          <w:rPr>
            <w:noProof/>
            <w:webHidden/>
          </w:rPr>
          <w:fldChar w:fldCharType="begin"/>
        </w:r>
        <w:r w:rsidR="0082383F">
          <w:rPr>
            <w:noProof/>
            <w:webHidden/>
          </w:rPr>
          <w:instrText xml:space="preserve"> PAGEREF _Toc172807742 \h </w:instrText>
        </w:r>
        <w:r w:rsidR="0082383F">
          <w:rPr>
            <w:noProof/>
            <w:webHidden/>
          </w:rPr>
        </w:r>
        <w:r w:rsidR="0082383F">
          <w:rPr>
            <w:noProof/>
            <w:webHidden/>
          </w:rPr>
          <w:fldChar w:fldCharType="separate"/>
        </w:r>
        <w:r w:rsidR="00625916">
          <w:rPr>
            <w:noProof/>
            <w:webHidden/>
          </w:rPr>
          <w:t>39</w:t>
        </w:r>
        <w:r w:rsidR="0082383F">
          <w:rPr>
            <w:noProof/>
            <w:webHidden/>
          </w:rPr>
          <w:fldChar w:fldCharType="end"/>
        </w:r>
      </w:hyperlink>
    </w:p>
    <w:p w14:paraId="19846D07" w14:textId="7FDCEF0F"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43" w:history="1">
        <w:r w:rsidR="0082383F" w:rsidRPr="00FB639F">
          <w:rPr>
            <w:rStyle w:val="Hiperveza"/>
            <w:noProof/>
          </w:rPr>
          <w:t>6.1.1.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_Toc172807743 \h </w:instrText>
        </w:r>
        <w:r w:rsidR="0082383F">
          <w:rPr>
            <w:noProof/>
            <w:webHidden/>
          </w:rPr>
        </w:r>
        <w:r w:rsidR="0082383F">
          <w:rPr>
            <w:noProof/>
            <w:webHidden/>
          </w:rPr>
          <w:fldChar w:fldCharType="separate"/>
        </w:r>
        <w:r w:rsidR="00625916">
          <w:rPr>
            <w:noProof/>
            <w:webHidden/>
          </w:rPr>
          <w:t>39</w:t>
        </w:r>
        <w:r w:rsidR="0082383F">
          <w:rPr>
            <w:noProof/>
            <w:webHidden/>
          </w:rPr>
          <w:fldChar w:fldCharType="end"/>
        </w:r>
      </w:hyperlink>
    </w:p>
    <w:p w14:paraId="08577319" w14:textId="0610F5B1"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44" w:history="1">
        <w:r w:rsidR="0082383F" w:rsidRPr="00FB639F">
          <w:rPr>
            <w:rStyle w:val="Hiperveza"/>
            <w:noProof/>
          </w:rPr>
          <w:t>6.1.2.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potresa na kritičnu infrastrukturu (KI)</w:t>
        </w:r>
        <w:r w:rsidR="0082383F">
          <w:rPr>
            <w:noProof/>
            <w:webHidden/>
          </w:rPr>
          <w:tab/>
        </w:r>
        <w:r w:rsidR="0082383F">
          <w:rPr>
            <w:noProof/>
            <w:webHidden/>
          </w:rPr>
          <w:fldChar w:fldCharType="begin"/>
        </w:r>
        <w:r w:rsidR="0082383F">
          <w:rPr>
            <w:noProof/>
            <w:webHidden/>
          </w:rPr>
          <w:instrText xml:space="preserve"> PAGEREF _Toc172807744 \h </w:instrText>
        </w:r>
        <w:r w:rsidR="0082383F">
          <w:rPr>
            <w:noProof/>
            <w:webHidden/>
          </w:rPr>
        </w:r>
        <w:r w:rsidR="0082383F">
          <w:rPr>
            <w:noProof/>
            <w:webHidden/>
          </w:rPr>
          <w:fldChar w:fldCharType="separate"/>
        </w:r>
        <w:r w:rsidR="00625916">
          <w:rPr>
            <w:noProof/>
            <w:webHidden/>
          </w:rPr>
          <w:t>45</w:t>
        </w:r>
        <w:r w:rsidR="0082383F">
          <w:rPr>
            <w:noProof/>
            <w:webHidden/>
          </w:rPr>
          <w:fldChar w:fldCharType="end"/>
        </w:r>
      </w:hyperlink>
    </w:p>
    <w:p w14:paraId="1DE7397C" w14:textId="5C70E8B7"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45" w:history="1">
        <w:r w:rsidR="0082383F" w:rsidRPr="00FB639F">
          <w:rPr>
            <w:rStyle w:val="Hiperveza"/>
            <w:noProof/>
          </w:rPr>
          <w:t>6.1.3.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_Toc172807745 \h </w:instrText>
        </w:r>
        <w:r w:rsidR="0082383F">
          <w:rPr>
            <w:noProof/>
            <w:webHidden/>
          </w:rPr>
        </w:r>
        <w:r w:rsidR="0082383F">
          <w:rPr>
            <w:noProof/>
            <w:webHidden/>
          </w:rPr>
          <w:fldChar w:fldCharType="separate"/>
        </w:r>
        <w:r w:rsidR="00625916">
          <w:rPr>
            <w:noProof/>
            <w:webHidden/>
          </w:rPr>
          <w:t>45</w:t>
        </w:r>
        <w:r w:rsidR="0082383F">
          <w:rPr>
            <w:noProof/>
            <w:webHidden/>
          </w:rPr>
          <w:fldChar w:fldCharType="end"/>
        </w:r>
      </w:hyperlink>
    </w:p>
    <w:p w14:paraId="4A9514C0" w14:textId="7E4B6C15"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46" w:history="1">
        <w:r w:rsidR="0082383F" w:rsidRPr="00FB639F">
          <w:rPr>
            <w:rStyle w:val="Hiperveza"/>
            <w:rFonts w:eastAsia="Times New Roman"/>
            <w:noProof/>
            <w:lang w:eastAsia="hr-HR"/>
          </w:rPr>
          <w:t>6.1.4.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rFonts w:eastAsia="Times New Roman"/>
            <w:noProof/>
            <w:lang w:eastAsia="hr-HR"/>
          </w:rPr>
          <w:t>Uzrok pojave potresa</w:t>
        </w:r>
        <w:r w:rsidR="0082383F">
          <w:rPr>
            <w:noProof/>
            <w:webHidden/>
          </w:rPr>
          <w:tab/>
        </w:r>
        <w:r w:rsidR="0082383F">
          <w:rPr>
            <w:noProof/>
            <w:webHidden/>
          </w:rPr>
          <w:fldChar w:fldCharType="begin"/>
        </w:r>
        <w:r w:rsidR="0082383F">
          <w:rPr>
            <w:noProof/>
            <w:webHidden/>
          </w:rPr>
          <w:instrText xml:space="preserve"> PAGEREF _Toc172807746 \h </w:instrText>
        </w:r>
        <w:r w:rsidR="0082383F">
          <w:rPr>
            <w:noProof/>
            <w:webHidden/>
          </w:rPr>
        </w:r>
        <w:r w:rsidR="0082383F">
          <w:rPr>
            <w:noProof/>
            <w:webHidden/>
          </w:rPr>
          <w:fldChar w:fldCharType="separate"/>
        </w:r>
        <w:r w:rsidR="00625916">
          <w:rPr>
            <w:noProof/>
            <w:webHidden/>
          </w:rPr>
          <w:t>46</w:t>
        </w:r>
        <w:r w:rsidR="0082383F">
          <w:rPr>
            <w:noProof/>
            <w:webHidden/>
          </w:rPr>
          <w:fldChar w:fldCharType="end"/>
        </w:r>
      </w:hyperlink>
    </w:p>
    <w:p w14:paraId="5449E742" w14:textId="412B7DBF" w:rsidR="0082383F" w:rsidRDefault="00D4663A">
      <w:pPr>
        <w:pStyle w:val="Sadraj4"/>
        <w:rPr>
          <w:rFonts w:eastAsiaTheme="minorEastAsia" w:cstheme="minorBidi"/>
          <w:noProof/>
          <w:kern w:val="2"/>
          <w:sz w:val="22"/>
          <w:szCs w:val="22"/>
          <w:lang w:eastAsia="hr-HR"/>
          <w14:ligatures w14:val="standardContextual"/>
        </w:rPr>
      </w:pPr>
      <w:hyperlink w:anchor="_Toc172807747" w:history="1">
        <w:r w:rsidR="0082383F" w:rsidRPr="00FB639F">
          <w:rPr>
            <w:rStyle w:val="Hiperveza"/>
            <w:noProof/>
            <w:lang w:eastAsia="hr-HR"/>
          </w:rPr>
          <w:t>6.1.4.1.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Razvoj događaja koji prethodi velikoj nesreći</w:t>
        </w:r>
        <w:r w:rsidR="0082383F">
          <w:rPr>
            <w:noProof/>
            <w:webHidden/>
          </w:rPr>
          <w:tab/>
        </w:r>
        <w:r w:rsidR="0082383F">
          <w:rPr>
            <w:noProof/>
            <w:webHidden/>
          </w:rPr>
          <w:fldChar w:fldCharType="begin"/>
        </w:r>
        <w:r w:rsidR="0082383F">
          <w:rPr>
            <w:noProof/>
            <w:webHidden/>
          </w:rPr>
          <w:instrText xml:space="preserve"> PAGEREF _Toc172807747 \h </w:instrText>
        </w:r>
        <w:r w:rsidR="0082383F">
          <w:rPr>
            <w:noProof/>
            <w:webHidden/>
          </w:rPr>
        </w:r>
        <w:r w:rsidR="0082383F">
          <w:rPr>
            <w:noProof/>
            <w:webHidden/>
          </w:rPr>
          <w:fldChar w:fldCharType="separate"/>
        </w:r>
        <w:r w:rsidR="00625916">
          <w:rPr>
            <w:noProof/>
            <w:webHidden/>
          </w:rPr>
          <w:t>47</w:t>
        </w:r>
        <w:r w:rsidR="0082383F">
          <w:rPr>
            <w:noProof/>
            <w:webHidden/>
          </w:rPr>
          <w:fldChar w:fldCharType="end"/>
        </w:r>
      </w:hyperlink>
    </w:p>
    <w:p w14:paraId="3239C331" w14:textId="2B9030FA" w:rsidR="0082383F" w:rsidRDefault="00D4663A">
      <w:pPr>
        <w:pStyle w:val="Sadraj4"/>
        <w:rPr>
          <w:rFonts w:eastAsiaTheme="minorEastAsia" w:cstheme="minorBidi"/>
          <w:noProof/>
          <w:kern w:val="2"/>
          <w:sz w:val="22"/>
          <w:szCs w:val="22"/>
          <w:lang w:eastAsia="hr-HR"/>
          <w14:ligatures w14:val="standardContextual"/>
        </w:rPr>
      </w:pPr>
      <w:hyperlink w:anchor="_Toc172807748" w:history="1">
        <w:r w:rsidR="0082383F" w:rsidRPr="00FB639F">
          <w:rPr>
            <w:rStyle w:val="Hiperveza"/>
            <w:noProof/>
            <w:lang w:eastAsia="hr-HR"/>
          </w:rPr>
          <w:t>6.1.4.2.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Okidač koji je uzrokovao veliku nesreću uslijed potresa</w:t>
        </w:r>
        <w:r w:rsidR="0082383F">
          <w:rPr>
            <w:noProof/>
            <w:webHidden/>
          </w:rPr>
          <w:tab/>
        </w:r>
        <w:r w:rsidR="0082383F">
          <w:rPr>
            <w:noProof/>
            <w:webHidden/>
          </w:rPr>
          <w:fldChar w:fldCharType="begin"/>
        </w:r>
        <w:r w:rsidR="0082383F">
          <w:rPr>
            <w:noProof/>
            <w:webHidden/>
          </w:rPr>
          <w:instrText xml:space="preserve"> PAGEREF _Toc172807748 \h </w:instrText>
        </w:r>
        <w:r w:rsidR="0082383F">
          <w:rPr>
            <w:noProof/>
            <w:webHidden/>
          </w:rPr>
        </w:r>
        <w:r w:rsidR="0082383F">
          <w:rPr>
            <w:noProof/>
            <w:webHidden/>
          </w:rPr>
          <w:fldChar w:fldCharType="separate"/>
        </w:r>
        <w:r w:rsidR="00625916">
          <w:rPr>
            <w:noProof/>
            <w:webHidden/>
          </w:rPr>
          <w:t>47</w:t>
        </w:r>
        <w:r w:rsidR="0082383F">
          <w:rPr>
            <w:noProof/>
            <w:webHidden/>
          </w:rPr>
          <w:fldChar w:fldCharType="end"/>
        </w:r>
      </w:hyperlink>
    </w:p>
    <w:p w14:paraId="6D01FE13" w14:textId="676C792F"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49" w:history="1">
        <w:r w:rsidR="0082383F" w:rsidRPr="00FB639F">
          <w:rPr>
            <w:rStyle w:val="Hiperveza"/>
            <w:noProof/>
            <w:lang w:eastAsia="hr-HR"/>
          </w:rPr>
          <w:t>6.1.5.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Događaj s najgorim mogućim posljedicama – Potres</w:t>
        </w:r>
        <w:r w:rsidR="0082383F">
          <w:rPr>
            <w:noProof/>
            <w:webHidden/>
          </w:rPr>
          <w:tab/>
        </w:r>
        <w:r w:rsidR="0082383F">
          <w:rPr>
            <w:noProof/>
            <w:webHidden/>
          </w:rPr>
          <w:fldChar w:fldCharType="begin"/>
        </w:r>
        <w:r w:rsidR="0082383F">
          <w:rPr>
            <w:noProof/>
            <w:webHidden/>
          </w:rPr>
          <w:instrText xml:space="preserve"> PAGEREF _Toc172807749 \h </w:instrText>
        </w:r>
        <w:r w:rsidR="0082383F">
          <w:rPr>
            <w:noProof/>
            <w:webHidden/>
          </w:rPr>
        </w:r>
        <w:r w:rsidR="0082383F">
          <w:rPr>
            <w:noProof/>
            <w:webHidden/>
          </w:rPr>
          <w:fldChar w:fldCharType="separate"/>
        </w:r>
        <w:r w:rsidR="00625916">
          <w:rPr>
            <w:noProof/>
            <w:webHidden/>
          </w:rPr>
          <w:t>48</w:t>
        </w:r>
        <w:r w:rsidR="0082383F">
          <w:rPr>
            <w:noProof/>
            <w:webHidden/>
          </w:rPr>
          <w:fldChar w:fldCharType="end"/>
        </w:r>
      </w:hyperlink>
    </w:p>
    <w:p w14:paraId="007CFF7D" w14:textId="775CC52F" w:rsidR="0082383F" w:rsidRDefault="00D4663A">
      <w:pPr>
        <w:pStyle w:val="Sadraj4"/>
        <w:rPr>
          <w:rFonts w:eastAsiaTheme="minorEastAsia" w:cstheme="minorBidi"/>
          <w:noProof/>
          <w:kern w:val="2"/>
          <w:sz w:val="22"/>
          <w:szCs w:val="22"/>
          <w:lang w:eastAsia="hr-HR"/>
          <w14:ligatures w14:val="standardContextual"/>
        </w:rPr>
      </w:pPr>
      <w:hyperlink w:anchor="_Toc172807750" w:history="1">
        <w:r w:rsidR="0082383F" w:rsidRPr="00FB639F">
          <w:rPr>
            <w:rStyle w:val="Hiperveza"/>
            <w:noProof/>
          </w:rPr>
          <w:t>6.1.5.1.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potresa na život i zdravlje ljudi</w:t>
        </w:r>
        <w:r w:rsidR="0082383F">
          <w:rPr>
            <w:noProof/>
            <w:webHidden/>
          </w:rPr>
          <w:tab/>
        </w:r>
        <w:r w:rsidR="0082383F">
          <w:rPr>
            <w:noProof/>
            <w:webHidden/>
          </w:rPr>
          <w:fldChar w:fldCharType="begin"/>
        </w:r>
        <w:r w:rsidR="0082383F">
          <w:rPr>
            <w:noProof/>
            <w:webHidden/>
          </w:rPr>
          <w:instrText xml:space="preserve"> PAGEREF _Toc172807750 \h </w:instrText>
        </w:r>
        <w:r w:rsidR="0082383F">
          <w:rPr>
            <w:noProof/>
            <w:webHidden/>
          </w:rPr>
        </w:r>
        <w:r w:rsidR="0082383F">
          <w:rPr>
            <w:noProof/>
            <w:webHidden/>
          </w:rPr>
          <w:fldChar w:fldCharType="separate"/>
        </w:r>
        <w:r w:rsidR="00625916">
          <w:rPr>
            <w:noProof/>
            <w:webHidden/>
          </w:rPr>
          <w:t>55</w:t>
        </w:r>
        <w:r w:rsidR="0082383F">
          <w:rPr>
            <w:noProof/>
            <w:webHidden/>
          </w:rPr>
          <w:fldChar w:fldCharType="end"/>
        </w:r>
      </w:hyperlink>
    </w:p>
    <w:p w14:paraId="56621721" w14:textId="19241A2B" w:rsidR="0082383F" w:rsidRDefault="00D4663A">
      <w:pPr>
        <w:pStyle w:val="Sadraj4"/>
        <w:rPr>
          <w:rFonts w:eastAsiaTheme="minorEastAsia" w:cstheme="minorBidi"/>
          <w:noProof/>
          <w:kern w:val="2"/>
          <w:sz w:val="22"/>
          <w:szCs w:val="22"/>
          <w:lang w:eastAsia="hr-HR"/>
          <w14:ligatures w14:val="standardContextual"/>
        </w:rPr>
      </w:pPr>
      <w:hyperlink w:anchor="_Toc172807751" w:history="1">
        <w:r w:rsidR="0082383F" w:rsidRPr="00FB639F">
          <w:rPr>
            <w:rStyle w:val="Hiperveza"/>
            <w:noProof/>
          </w:rPr>
          <w:t>6.1.5.2.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potresa na gospodarstvo</w:t>
        </w:r>
        <w:r w:rsidR="0082383F">
          <w:rPr>
            <w:noProof/>
            <w:webHidden/>
          </w:rPr>
          <w:tab/>
        </w:r>
        <w:r w:rsidR="0082383F">
          <w:rPr>
            <w:noProof/>
            <w:webHidden/>
          </w:rPr>
          <w:fldChar w:fldCharType="begin"/>
        </w:r>
        <w:r w:rsidR="0082383F">
          <w:rPr>
            <w:noProof/>
            <w:webHidden/>
          </w:rPr>
          <w:instrText xml:space="preserve"> PAGEREF _Toc172807751 \h </w:instrText>
        </w:r>
        <w:r w:rsidR="0082383F">
          <w:rPr>
            <w:noProof/>
            <w:webHidden/>
          </w:rPr>
        </w:r>
        <w:r w:rsidR="0082383F">
          <w:rPr>
            <w:noProof/>
            <w:webHidden/>
          </w:rPr>
          <w:fldChar w:fldCharType="separate"/>
        </w:r>
        <w:r w:rsidR="00625916">
          <w:rPr>
            <w:noProof/>
            <w:webHidden/>
          </w:rPr>
          <w:t>56</w:t>
        </w:r>
        <w:r w:rsidR="0082383F">
          <w:rPr>
            <w:noProof/>
            <w:webHidden/>
          </w:rPr>
          <w:fldChar w:fldCharType="end"/>
        </w:r>
      </w:hyperlink>
    </w:p>
    <w:p w14:paraId="0C1E3A17" w14:textId="15F5EA43" w:rsidR="0082383F" w:rsidRDefault="00D4663A">
      <w:pPr>
        <w:pStyle w:val="Sadraj4"/>
        <w:rPr>
          <w:rFonts w:eastAsiaTheme="minorEastAsia" w:cstheme="minorBidi"/>
          <w:noProof/>
          <w:kern w:val="2"/>
          <w:sz w:val="22"/>
          <w:szCs w:val="22"/>
          <w:lang w:eastAsia="hr-HR"/>
          <w14:ligatures w14:val="standardContextual"/>
        </w:rPr>
      </w:pPr>
      <w:hyperlink w:anchor="_Toc172807752" w:history="1">
        <w:r w:rsidR="0082383F" w:rsidRPr="00FB639F">
          <w:rPr>
            <w:rStyle w:val="Hiperveza"/>
            <w:noProof/>
          </w:rPr>
          <w:t>6.1.5.3.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potresa na društvenu stabilnost i politiku</w:t>
        </w:r>
        <w:r w:rsidR="0082383F">
          <w:rPr>
            <w:noProof/>
            <w:webHidden/>
          </w:rPr>
          <w:tab/>
        </w:r>
        <w:r w:rsidR="0082383F">
          <w:rPr>
            <w:noProof/>
            <w:webHidden/>
          </w:rPr>
          <w:fldChar w:fldCharType="begin"/>
        </w:r>
        <w:r w:rsidR="0082383F">
          <w:rPr>
            <w:noProof/>
            <w:webHidden/>
          </w:rPr>
          <w:instrText xml:space="preserve"> PAGEREF _Toc172807752 \h </w:instrText>
        </w:r>
        <w:r w:rsidR="0082383F">
          <w:rPr>
            <w:noProof/>
            <w:webHidden/>
          </w:rPr>
        </w:r>
        <w:r w:rsidR="0082383F">
          <w:rPr>
            <w:noProof/>
            <w:webHidden/>
          </w:rPr>
          <w:fldChar w:fldCharType="separate"/>
        </w:r>
        <w:r w:rsidR="00625916">
          <w:rPr>
            <w:noProof/>
            <w:webHidden/>
          </w:rPr>
          <w:t>56</w:t>
        </w:r>
        <w:r w:rsidR="0082383F">
          <w:rPr>
            <w:noProof/>
            <w:webHidden/>
          </w:rPr>
          <w:fldChar w:fldCharType="end"/>
        </w:r>
      </w:hyperlink>
    </w:p>
    <w:p w14:paraId="7EA72EE9" w14:textId="3547DB9B" w:rsidR="0082383F" w:rsidRDefault="00D4663A">
      <w:pPr>
        <w:pStyle w:val="Sadraj4"/>
        <w:rPr>
          <w:rFonts w:eastAsiaTheme="minorEastAsia" w:cstheme="minorBidi"/>
          <w:noProof/>
          <w:kern w:val="2"/>
          <w:sz w:val="22"/>
          <w:szCs w:val="22"/>
          <w:lang w:eastAsia="hr-HR"/>
          <w14:ligatures w14:val="standardContextual"/>
        </w:rPr>
      </w:pPr>
      <w:hyperlink w:anchor="_Toc172807753" w:history="1">
        <w:r w:rsidR="0082383F" w:rsidRPr="00FB639F">
          <w:rPr>
            <w:rStyle w:val="Hiperveza"/>
            <w:noProof/>
          </w:rPr>
          <w:t>6.1.5.4.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potresa</w:t>
        </w:r>
        <w:r w:rsidR="0082383F">
          <w:rPr>
            <w:noProof/>
            <w:webHidden/>
          </w:rPr>
          <w:tab/>
        </w:r>
        <w:r w:rsidR="0082383F">
          <w:rPr>
            <w:noProof/>
            <w:webHidden/>
          </w:rPr>
          <w:fldChar w:fldCharType="begin"/>
        </w:r>
        <w:r w:rsidR="0082383F">
          <w:rPr>
            <w:noProof/>
            <w:webHidden/>
          </w:rPr>
          <w:instrText xml:space="preserve"> PAGEREF _Toc172807753 \h </w:instrText>
        </w:r>
        <w:r w:rsidR="0082383F">
          <w:rPr>
            <w:noProof/>
            <w:webHidden/>
          </w:rPr>
        </w:r>
        <w:r w:rsidR="0082383F">
          <w:rPr>
            <w:noProof/>
            <w:webHidden/>
          </w:rPr>
          <w:fldChar w:fldCharType="separate"/>
        </w:r>
        <w:r w:rsidR="00625916">
          <w:rPr>
            <w:noProof/>
            <w:webHidden/>
          </w:rPr>
          <w:t>57</w:t>
        </w:r>
        <w:r w:rsidR="0082383F">
          <w:rPr>
            <w:noProof/>
            <w:webHidden/>
          </w:rPr>
          <w:fldChar w:fldCharType="end"/>
        </w:r>
      </w:hyperlink>
    </w:p>
    <w:p w14:paraId="6EBFA770" w14:textId="186DE3EC"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54" w:history="1">
        <w:r w:rsidR="0082383F" w:rsidRPr="00FB639F">
          <w:rPr>
            <w:rStyle w:val="Hiperveza"/>
            <w:noProof/>
          </w:rPr>
          <w:t>6.1.6.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Matrice ukupnog rizika – Potres</w:t>
        </w:r>
        <w:r w:rsidR="0082383F">
          <w:rPr>
            <w:noProof/>
            <w:webHidden/>
          </w:rPr>
          <w:tab/>
        </w:r>
        <w:r w:rsidR="0082383F">
          <w:rPr>
            <w:noProof/>
            <w:webHidden/>
          </w:rPr>
          <w:fldChar w:fldCharType="begin"/>
        </w:r>
        <w:r w:rsidR="0082383F">
          <w:rPr>
            <w:noProof/>
            <w:webHidden/>
          </w:rPr>
          <w:instrText xml:space="preserve"> PAGEREF _Toc172807754 \h </w:instrText>
        </w:r>
        <w:r w:rsidR="0082383F">
          <w:rPr>
            <w:noProof/>
            <w:webHidden/>
          </w:rPr>
        </w:r>
        <w:r w:rsidR="0082383F">
          <w:rPr>
            <w:noProof/>
            <w:webHidden/>
          </w:rPr>
          <w:fldChar w:fldCharType="separate"/>
        </w:r>
        <w:r w:rsidR="00625916">
          <w:rPr>
            <w:noProof/>
            <w:webHidden/>
          </w:rPr>
          <w:t>58</w:t>
        </w:r>
        <w:r w:rsidR="0082383F">
          <w:rPr>
            <w:noProof/>
            <w:webHidden/>
          </w:rPr>
          <w:fldChar w:fldCharType="end"/>
        </w:r>
      </w:hyperlink>
    </w:p>
    <w:p w14:paraId="49876B33" w14:textId="48F53C8A"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55" w:history="1">
        <w:r w:rsidR="0082383F" w:rsidRPr="00FB639F">
          <w:rPr>
            <w:rStyle w:val="Hiperveza"/>
            <w:noProof/>
          </w:rPr>
          <w:t>6.1.7.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_Toc172807755 \h </w:instrText>
        </w:r>
        <w:r w:rsidR="0082383F">
          <w:rPr>
            <w:noProof/>
            <w:webHidden/>
          </w:rPr>
        </w:r>
        <w:r w:rsidR="0082383F">
          <w:rPr>
            <w:noProof/>
            <w:webHidden/>
          </w:rPr>
          <w:fldChar w:fldCharType="separate"/>
        </w:r>
        <w:r w:rsidR="00625916">
          <w:rPr>
            <w:noProof/>
            <w:webHidden/>
          </w:rPr>
          <w:t>58</w:t>
        </w:r>
        <w:r w:rsidR="0082383F">
          <w:rPr>
            <w:noProof/>
            <w:webHidden/>
          </w:rPr>
          <w:fldChar w:fldCharType="end"/>
        </w:r>
      </w:hyperlink>
    </w:p>
    <w:p w14:paraId="6B285293" w14:textId="0C2DD305"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56" w:history="1">
        <w:r w:rsidR="0082383F" w:rsidRPr="00FB639F">
          <w:rPr>
            <w:rStyle w:val="Hiperveza"/>
            <w:noProof/>
          </w:rPr>
          <w:t>6.2.</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POPLAVE IZAZVANE IZLIJEVANJEM KOPNENIH VODENIH TIJELA</w:t>
        </w:r>
        <w:r w:rsidR="0082383F">
          <w:rPr>
            <w:noProof/>
            <w:webHidden/>
          </w:rPr>
          <w:tab/>
        </w:r>
        <w:r w:rsidR="0082383F">
          <w:rPr>
            <w:noProof/>
            <w:webHidden/>
          </w:rPr>
          <w:fldChar w:fldCharType="begin"/>
        </w:r>
        <w:r w:rsidR="0082383F">
          <w:rPr>
            <w:noProof/>
            <w:webHidden/>
          </w:rPr>
          <w:instrText xml:space="preserve"> PAGEREF _Toc172807756 \h </w:instrText>
        </w:r>
        <w:r w:rsidR="0082383F">
          <w:rPr>
            <w:noProof/>
            <w:webHidden/>
          </w:rPr>
        </w:r>
        <w:r w:rsidR="0082383F">
          <w:rPr>
            <w:noProof/>
            <w:webHidden/>
          </w:rPr>
          <w:fldChar w:fldCharType="separate"/>
        </w:r>
        <w:r w:rsidR="00625916">
          <w:rPr>
            <w:noProof/>
            <w:webHidden/>
          </w:rPr>
          <w:t>59</w:t>
        </w:r>
        <w:r w:rsidR="0082383F">
          <w:rPr>
            <w:noProof/>
            <w:webHidden/>
          </w:rPr>
          <w:fldChar w:fldCharType="end"/>
        </w:r>
      </w:hyperlink>
    </w:p>
    <w:p w14:paraId="04F4C372" w14:textId="3D9E1121"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57" w:history="1">
        <w:r w:rsidR="0082383F" w:rsidRPr="00FB639F">
          <w:rPr>
            <w:rStyle w:val="Hiperveza"/>
            <w:noProof/>
          </w:rPr>
          <w:t>6.2.1.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_Toc172807757 \h </w:instrText>
        </w:r>
        <w:r w:rsidR="0082383F">
          <w:rPr>
            <w:noProof/>
            <w:webHidden/>
          </w:rPr>
        </w:r>
        <w:r w:rsidR="0082383F">
          <w:rPr>
            <w:noProof/>
            <w:webHidden/>
          </w:rPr>
          <w:fldChar w:fldCharType="separate"/>
        </w:r>
        <w:r w:rsidR="00625916">
          <w:rPr>
            <w:noProof/>
            <w:webHidden/>
          </w:rPr>
          <w:t>59</w:t>
        </w:r>
        <w:r w:rsidR="0082383F">
          <w:rPr>
            <w:noProof/>
            <w:webHidden/>
          </w:rPr>
          <w:fldChar w:fldCharType="end"/>
        </w:r>
      </w:hyperlink>
    </w:p>
    <w:p w14:paraId="3CFAB193" w14:textId="59285AC5"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58" w:history="1">
        <w:r w:rsidR="0082383F" w:rsidRPr="00FB639F">
          <w:rPr>
            <w:rStyle w:val="Hiperveza"/>
            <w:noProof/>
          </w:rPr>
          <w:t>6.2.2.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poplave na kritičnu infrastrukturu (KI)</w:t>
        </w:r>
        <w:r w:rsidR="0082383F">
          <w:rPr>
            <w:noProof/>
            <w:webHidden/>
          </w:rPr>
          <w:tab/>
        </w:r>
        <w:r w:rsidR="0082383F">
          <w:rPr>
            <w:noProof/>
            <w:webHidden/>
          </w:rPr>
          <w:fldChar w:fldCharType="begin"/>
        </w:r>
        <w:r w:rsidR="0082383F">
          <w:rPr>
            <w:noProof/>
            <w:webHidden/>
          </w:rPr>
          <w:instrText xml:space="preserve"> PAGEREF _Toc172807758 \h </w:instrText>
        </w:r>
        <w:r w:rsidR="0082383F">
          <w:rPr>
            <w:noProof/>
            <w:webHidden/>
          </w:rPr>
        </w:r>
        <w:r w:rsidR="0082383F">
          <w:rPr>
            <w:noProof/>
            <w:webHidden/>
          </w:rPr>
          <w:fldChar w:fldCharType="separate"/>
        </w:r>
        <w:r w:rsidR="00625916">
          <w:rPr>
            <w:noProof/>
            <w:webHidden/>
          </w:rPr>
          <w:t>60</w:t>
        </w:r>
        <w:r w:rsidR="0082383F">
          <w:rPr>
            <w:noProof/>
            <w:webHidden/>
          </w:rPr>
          <w:fldChar w:fldCharType="end"/>
        </w:r>
      </w:hyperlink>
    </w:p>
    <w:p w14:paraId="787B20FA" w14:textId="374AF6F8"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59" w:history="1">
        <w:r w:rsidR="0082383F" w:rsidRPr="00FB639F">
          <w:rPr>
            <w:rStyle w:val="Hiperveza"/>
            <w:noProof/>
          </w:rPr>
          <w:t>6.2.3.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_Toc172807759 \h </w:instrText>
        </w:r>
        <w:r w:rsidR="0082383F">
          <w:rPr>
            <w:noProof/>
            <w:webHidden/>
          </w:rPr>
        </w:r>
        <w:r w:rsidR="0082383F">
          <w:rPr>
            <w:noProof/>
            <w:webHidden/>
          </w:rPr>
          <w:fldChar w:fldCharType="separate"/>
        </w:r>
        <w:r w:rsidR="00625916">
          <w:rPr>
            <w:noProof/>
            <w:webHidden/>
          </w:rPr>
          <w:t>60</w:t>
        </w:r>
        <w:r w:rsidR="0082383F">
          <w:rPr>
            <w:noProof/>
            <w:webHidden/>
          </w:rPr>
          <w:fldChar w:fldCharType="end"/>
        </w:r>
      </w:hyperlink>
    </w:p>
    <w:p w14:paraId="26AD0916" w14:textId="3167009B"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60" w:history="1">
        <w:r w:rsidR="0082383F" w:rsidRPr="00FB639F">
          <w:rPr>
            <w:rStyle w:val="Hiperveza"/>
            <w:noProof/>
          </w:rPr>
          <w:t>6.2.4.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poplave</w:t>
        </w:r>
        <w:r w:rsidR="0082383F">
          <w:rPr>
            <w:noProof/>
            <w:webHidden/>
          </w:rPr>
          <w:tab/>
        </w:r>
        <w:r w:rsidR="0082383F">
          <w:rPr>
            <w:noProof/>
            <w:webHidden/>
          </w:rPr>
          <w:fldChar w:fldCharType="begin"/>
        </w:r>
        <w:r w:rsidR="0082383F">
          <w:rPr>
            <w:noProof/>
            <w:webHidden/>
          </w:rPr>
          <w:instrText xml:space="preserve"> PAGEREF _Toc172807760 \h </w:instrText>
        </w:r>
        <w:r w:rsidR="0082383F">
          <w:rPr>
            <w:noProof/>
            <w:webHidden/>
          </w:rPr>
        </w:r>
        <w:r w:rsidR="0082383F">
          <w:rPr>
            <w:noProof/>
            <w:webHidden/>
          </w:rPr>
          <w:fldChar w:fldCharType="separate"/>
        </w:r>
        <w:r w:rsidR="00625916">
          <w:rPr>
            <w:noProof/>
            <w:webHidden/>
          </w:rPr>
          <w:t>62</w:t>
        </w:r>
        <w:r w:rsidR="0082383F">
          <w:rPr>
            <w:noProof/>
            <w:webHidden/>
          </w:rPr>
          <w:fldChar w:fldCharType="end"/>
        </w:r>
      </w:hyperlink>
    </w:p>
    <w:p w14:paraId="57426AFB" w14:textId="2413A95D" w:rsidR="0082383F" w:rsidRDefault="00D4663A">
      <w:pPr>
        <w:pStyle w:val="Sadraj4"/>
        <w:rPr>
          <w:rFonts w:eastAsiaTheme="minorEastAsia" w:cstheme="minorBidi"/>
          <w:noProof/>
          <w:kern w:val="2"/>
          <w:sz w:val="22"/>
          <w:szCs w:val="22"/>
          <w:lang w:eastAsia="hr-HR"/>
          <w14:ligatures w14:val="standardContextual"/>
        </w:rPr>
      </w:pPr>
      <w:hyperlink w:anchor="_Toc172807761" w:history="1">
        <w:r w:rsidR="0082383F" w:rsidRPr="00FB639F">
          <w:rPr>
            <w:rStyle w:val="Hiperveza"/>
            <w:noProof/>
          </w:rPr>
          <w:t>6.2.4.1.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poplave</w:t>
        </w:r>
        <w:r w:rsidR="0082383F">
          <w:rPr>
            <w:noProof/>
            <w:webHidden/>
          </w:rPr>
          <w:tab/>
        </w:r>
        <w:r w:rsidR="0082383F">
          <w:rPr>
            <w:noProof/>
            <w:webHidden/>
          </w:rPr>
          <w:fldChar w:fldCharType="begin"/>
        </w:r>
        <w:r w:rsidR="0082383F">
          <w:rPr>
            <w:noProof/>
            <w:webHidden/>
          </w:rPr>
          <w:instrText xml:space="preserve"> PAGEREF _Toc172807761 \h </w:instrText>
        </w:r>
        <w:r w:rsidR="0082383F">
          <w:rPr>
            <w:noProof/>
            <w:webHidden/>
          </w:rPr>
        </w:r>
        <w:r w:rsidR="0082383F">
          <w:rPr>
            <w:noProof/>
            <w:webHidden/>
          </w:rPr>
          <w:fldChar w:fldCharType="separate"/>
        </w:r>
        <w:r w:rsidR="00625916">
          <w:rPr>
            <w:noProof/>
            <w:webHidden/>
          </w:rPr>
          <w:t>63</w:t>
        </w:r>
        <w:r w:rsidR="0082383F">
          <w:rPr>
            <w:noProof/>
            <w:webHidden/>
          </w:rPr>
          <w:fldChar w:fldCharType="end"/>
        </w:r>
      </w:hyperlink>
    </w:p>
    <w:p w14:paraId="2A0EFECB" w14:textId="56EE3B37" w:rsidR="0082383F" w:rsidRDefault="00D4663A">
      <w:pPr>
        <w:pStyle w:val="Sadraj4"/>
        <w:rPr>
          <w:rFonts w:eastAsiaTheme="minorEastAsia" w:cstheme="minorBidi"/>
          <w:noProof/>
          <w:kern w:val="2"/>
          <w:sz w:val="22"/>
          <w:szCs w:val="22"/>
          <w:lang w:eastAsia="hr-HR"/>
          <w14:ligatures w14:val="standardContextual"/>
        </w:rPr>
      </w:pPr>
      <w:hyperlink w:anchor="_Toc172807762" w:history="1">
        <w:r w:rsidR="0082383F" w:rsidRPr="00FB639F">
          <w:rPr>
            <w:rStyle w:val="Hiperveza"/>
            <w:noProof/>
          </w:rPr>
          <w:t>6.2.4.2.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poplave</w:t>
        </w:r>
        <w:r w:rsidR="0082383F">
          <w:rPr>
            <w:noProof/>
            <w:webHidden/>
          </w:rPr>
          <w:tab/>
        </w:r>
        <w:r w:rsidR="0082383F">
          <w:rPr>
            <w:noProof/>
            <w:webHidden/>
          </w:rPr>
          <w:fldChar w:fldCharType="begin"/>
        </w:r>
        <w:r w:rsidR="0082383F">
          <w:rPr>
            <w:noProof/>
            <w:webHidden/>
          </w:rPr>
          <w:instrText xml:space="preserve"> PAGEREF _Toc172807762 \h </w:instrText>
        </w:r>
        <w:r w:rsidR="0082383F">
          <w:rPr>
            <w:noProof/>
            <w:webHidden/>
          </w:rPr>
        </w:r>
        <w:r w:rsidR="0082383F">
          <w:rPr>
            <w:noProof/>
            <w:webHidden/>
          </w:rPr>
          <w:fldChar w:fldCharType="separate"/>
        </w:r>
        <w:r w:rsidR="00625916">
          <w:rPr>
            <w:noProof/>
            <w:webHidden/>
          </w:rPr>
          <w:t>64</w:t>
        </w:r>
        <w:r w:rsidR="0082383F">
          <w:rPr>
            <w:noProof/>
            <w:webHidden/>
          </w:rPr>
          <w:fldChar w:fldCharType="end"/>
        </w:r>
      </w:hyperlink>
    </w:p>
    <w:p w14:paraId="1C5182E5" w14:textId="3EC90AB2"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63" w:history="1">
        <w:r w:rsidR="0082383F" w:rsidRPr="00FB639F">
          <w:rPr>
            <w:rStyle w:val="Hiperveza"/>
            <w:rFonts w:eastAsia="Calibri"/>
            <w:noProof/>
            <w:lang w:eastAsia="zh-CN"/>
          </w:rPr>
          <w:t>6.2.5.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rFonts w:eastAsia="Calibri"/>
            <w:noProof/>
            <w:lang w:eastAsia="zh-CN"/>
          </w:rPr>
          <w:t>Događaj s najgorim mogućim posljedicama – Poplava</w:t>
        </w:r>
        <w:r w:rsidR="0082383F">
          <w:rPr>
            <w:noProof/>
            <w:webHidden/>
          </w:rPr>
          <w:tab/>
        </w:r>
        <w:r w:rsidR="0082383F">
          <w:rPr>
            <w:noProof/>
            <w:webHidden/>
          </w:rPr>
          <w:fldChar w:fldCharType="begin"/>
        </w:r>
        <w:r w:rsidR="0082383F">
          <w:rPr>
            <w:noProof/>
            <w:webHidden/>
          </w:rPr>
          <w:instrText xml:space="preserve"> PAGEREF _Toc172807763 \h </w:instrText>
        </w:r>
        <w:r w:rsidR="0082383F">
          <w:rPr>
            <w:noProof/>
            <w:webHidden/>
          </w:rPr>
        </w:r>
        <w:r w:rsidR="0082383F">
          <w:rPr>
            <w:noProof/>
            <w:webHidden/>
          </w:rPr>
          <w:fldChar w:fldCharType="separate"/>
        </w:r>
        <w:r w:rsidR="00625916">
          <w:rPr>
            <w:noProof/>
            <w:webHidden/>
          </w:rPr>
          <w:t>64</w:t>
        </w:r>
        <w:r w:rsidR="0082383F">
          <w:rPr>
            <w:noProof/>
            <w:webHidden/>
          </w:rPr>
          <w:fldChar w:fldCharType="end"/>
        </w:r>
      </w:hyperlink>
    </w:p>
    <w:p w14:paraId="7E175A2A" w14:textId="06D994AC" w:rsidR="0082383F" w:rsidRDefault="00D4663A">
      <w:pPr>
        <w:pStyle w:val="Sadraj4"/>
        <w:rPr>
          <w:rFonts w:eastAsiaTheme="minorEastAsia" w:cstheme="minorBidi"/>
          <w:noProof/>
          <w:kern w:val="2"/>
          <w:sz w:val="22"/>
          <w:szCs w:val="22"/>
          <w:lang w:eastAsia="hr-HR"/>
          <w14:ligatures w14:val="standardContextual"/>
        </w:rPr>
      </w:pPr>
      <w:hyperlink w:anchor="_Toc172807764" w:history="1">
        <w:r w:rsidR="0082383F" w:rsidRPr="00FB639F">
          <w:rPr>
            <w:rStyle w:val="Hiperveza"/>
            <w:noProof/>
            <w:lang w:eastAsia="zh-CN"/>
          </w:rPr>
          <w:t>6.2.5.1.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poplave na život i zdravlje ljudi</w:t>
        </w:r>
        <w:r w:rsidR="0082383F">
          <w:rPr>
            <w:noProof/>
            <w:webHidden/>
          </w:rPr>
          <w:tab/>
        </w:r>
        <w:r w:rsidR="0082383F">
          <w:rPr>
            <w:noProof/>
            <w:webHidden/>
          </w:rPr>
          <w:fldChar w:fldCharType="begin"/>
        </w:r>
        <w:r w:rsidR="0082383F">
          <w:rPr>
            <w:noProof/>
            <w:webHidden/>
          </w:rPr>
          <w:instrText xml:space="preserve"> PAGEREF _Toc172807764 \h </w:instrText>
        </w:r>
        <w:r w:rsidR="0082383F">
          <w:rPr>
            <w:noProof/>
            <w:webHidden/>
          </w:rPr>
        </w:r>
        <w:r w:rsidR="0082383F">
          <w:rPr>
            <w:noProof/>
            <w:webHidden/>
          </w:rPr>
          <w:fldChar w:fldCharType="separate"/>
        </w:r>
        <w:r w:rsidR="00625916">
          <w:rPr>
            <w:noProof/>
            <w:webHidden/>
          </w:rPr>
          <w:t>65</w:t>
        </w:r>
        <w:r w:rsidR="0082383F">
          <w:rPr>
            <w:noProof/>
            <w:webHidden/>
          </w:rPr>
          <w:fldChar w:fldCharType="end"/>
        </w:r>
      </w:hyperlink>
    </w:p>
    <w:p w14:paraId="60EAE854" w14:textId="202076AD" w:rsidR="0082383F" w:rsidRDefault="00D4663A">
      <w:pPr>
        <w:pStyle w:val="Sadraj4"/>
        <w:rPr>
          <w:rFonts w:eastAsiaTheme="minorEastAsia" w:cstheme="minorBidi"/>
          <w:noProof/>
          <w:kern w:val="2"/>
          <w:sz w:val="22"/>
          <w:szCs w:val="22"/>
          <w:lang w:eastAsia="hr-HR"/>
          <w14:ligatures w14:val="standardContextual"/>
        </w:rPr>
      </w:pPr>
      <w:hyperlink w:anchor="_Toc172807765" w:history="1">
        <w:r w:rsidR="0082383F" w:rsidRPr="00FB639F">
          <w:rPr>
            <w:rStyle w:val="Hiperveza"/>
            <w:noProof/>
            <w:lang w:eastAsia="zh-CN"/>
          </w:rPr>
          <w:t>6.2.5.2.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poplave na gospodarstvo</w:t>
        </w:r>
        <w:r w:rsidR="0082383F">
          <w:rPr>
            <w:noProof/>
            <w:webHidden/>
          </w:rPr>
          <w:tab/>
        </w:r>
        <w:r w:rsidR="0082383F">
          <w:rPr>
            <w:noProof/>
            <w:webHidden/>
          </w:rPr>
          <w:fldChar w:fldCharType="begin"/>
        </w:r>
        <w:r w:rsidR="0082383F">
          <w:rPr>
            <w:noProof/>
            <w:webHidden/>
          </w:rPr>
          <w:instrText xml:space="preserve"> PAGEREF _Toc172807765 \h </w:instrText>
        </w:r>
        <w:r w:rsidR="0082383F">
          <w:rPr>
            <w:noProof/>
            <w:webHidden/>
          </w:rPr>
        </w:r>
        <w:r w:rsidR="0082383F">
          <w:rPr>
            <w:noProof/>
            <w:webHidden/>
          </w:rPr>
          <w:fldChar w:fldCharType="separate"/>
        </w:r>
        <w:r w:rsidR="00625916">
          <w:rPr>
            <w:noProof/>
            <w:webHidden/>
          </w:rPr>
          <w:t>65</w:t>
        </w:r>
        <w:r w:rsidR="0082383F">
          <w:rPr>
            <w:noProof/>
            <w:webHidden/>
          </w:rPr>
          <w:fldChar w:fldCharType="end"/>
        </w:r>
      </w:hyperlink>
    </w:p>
    <w:p w14:paraId="2EDFCE16" w14:textId="700E75B7" w:rsidR="0082383F" w:rsidRDefault="00D4663A">
      <w:pPr>
        <w:pStyle w:val="Sadraj4"/>
        <w:rPr>
          <w:rFonts w:eastAsiaTheme="minorEastAsia" w:cstheme="minorBidi"/>
          <w:noProof/>
          <w:kern w:val="2"/>
          <w:sz w:val="22"/>
          <w:szCs w:val="22"/>
          <w:lang w:eastAsia="hr-HR"/>
          <w14:ligatures w14:val="standardContextual"/>
        </w:rPr>
      </w:pPr>
      <w:hyperlink w:anchor="_Toc172807766" w:history="1">
        <w:r w:rsidR="0082383F" w:rsidRPr="00FB639F">
          <w:rPr>
            <w:rStyle w:val="Hiperveza"/>
            <w:noProof/>
            <w:lang w:eastAsia="zh-CN"/>
          </w:rPr>
          <w:t>6.2.5.3.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poplave na društvenu stabilnost i politiku</w:t>
        </w:r>
        <w:r w:rsidR="0082383F">
          <w:rPr>
            <w:noProof/>
            <w:webHidden/>
          </w:rPr>
          <w:tab/>
        </w:r>
        <w:r w:rsidR="0082383F">
          <w:rPr>
            <w:noProof/>
            <w:webHidden/>
          </w:rPr>
          <w:fldChar w:fldCharType="begin"/>
        </w:r>
        <w:r w:rsidR="0082383F">
          <w:rPr>
            <w:noProof/>
            <w:webHidden/>
          </w:rPr>
          <w:instrText xml:space="preserve"> PAGEREF _Toc172807766 \h </w:instrText>
        </w:r>
        <w:r w:rsidR="0082383F">
          <w:rPr>
            <w:noProof/>
            <w:webHidden/>
          </w:rPr>
        </w:r>
        <w:r w:rsidR="0082383F">
          <w:rPr>
            <w:noProof/>
            <w:webHidden/>
          </w:rPr>
          <w:fldChar w:fldCharType="separate"/>
        </w:r>
        <w:r w:rsidR="00625916">
          <w:rPr>
            <w:noProof/>
            <w:webHidden/>
          </w:rPr>
          <w:t>66</w:t>
        </w:r>
        <w:r w:rsidR="0082383F">
          <w:rPr>
            <w:noProof/>
            <w:webHidden/>
          </w:rPr>
          <w:fldChar w:fldCharType="end"/>
        </w:r>
      </w:hyperlink>
    </w:p>
    <w:p w14:paraId="5AF1E73A" w14:textId="6B4E67AE" w:rsidR="0082383F" w:rsidRDefault="00D4663A">
      <w:pPr>
        <w:pStyle w:val="Sadraj4"/>
        <w:rPr>
          <w:rFonts w:eastAsiaTheme="minorEastAsia" w:cstheme="minorBidi"/>
          <w:noProof/>
          <w:kern w:val="2"/>
          <w:sz w:val="22"/>
          <w:szCs w:val="22"/>
          <w:lang w:eastAsia="hr-HR"/>
          <w14:ligatures w14:val="standardContextual"/>
        </w:rPr>
      </w:pPr>
      <w:hyperlink w:anchor="_Toc172807767" w:history="1">
        <w:r w:rsidR="0082383F" w:rsidRPr="00FB639F">
          <w:rPr>
            <w:rStyle w:val="Hiperveza"/>
            <w:noProof/>
            <w:lang w:eastAsia="zh-CN"/>
          </w:rPr>
          <w:t>6.2.5.4.</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Vjerojatnost pojave događaja s najgorim mogućim posljedicama uslijed poplave</w:t>
        </w:r>
        <w:r w:rsidR="0082383F">
          <w:rPr>
            <w:noProof/>
            <w:webHidden/>
          </w:rPr>
          <w:tab/>
        </w:r>
        <w:r w:rsidR="0082383F">
          <w:rPr>
            <w:noProof/>
            <w:webHidden/>
          </w:rPr>
          <w:fldChar w:fldCharType="begin"/>
        </w:r>
        <w:r w:rsidR="0082383F">
          <w:rPr>
            <w:noProof/>
            <w:webHidden/>
          </w:rPr>
          <w:instrText xml:space="preserve"> PAGEREF _Toc172807767 \h </w:instrText>
        </w:r>
        <w:r w:rsidR="0082383F">
          <w:rPr>
            <w:noProof/>
            <w:webHidden/>
          </w:rPr>
        </w:r>
        <w:r w:rsidR="0082383F">
          <w:rPr>
            <w:noProof/>
            <w:webHidden/>
          </w:rPr>
          <w:fldChar w:fldCharType="separate"/>
        </w:r>
        <w:r w:rsidR="00625916">
          <w:rPr>
            <w:noProof/>
            <w:webHidden/>
          </w:rPr>
          <w:t>67</w:t>
        </w:r>
        <w:r w:rsidR="0082383F">
          <w:rPr>
            <w:noProof/>
            <w:webHidden/>
          </w:rPr>
          <w:fldChar w:fldCharType="end"/>
        </w:r>
      </w:hyperlink>
    </w:p>
    <w:p w14:paraId="0D406F9E" w14:textId="4086BC95"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68" w:history="1">
        <w:r w:rsidR="0082383F" w:rsidRPr="00FB639F">
          <w:rPr>
            <w:rStyle w:val="Hiperveza"/>
            <w:noProof/>
            <w:lang w:eastAsia="zh-CN"/>
          </w:rPr>
          <w:t>6.2.6.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Matrice ukupnog rizika – Poplave (Poplave izazvane izlijevanjem kopnenih vodenih tijela)</w:t>
        </w:r>
        <w:r w:rsidR="0082383F">
          <w:rPr>
            <w:noProof/>
            <w:webHidden/>
          </w:rPr>
          <w:tab/>
        </w:r>
        <w:r w:rsidR="0082383F">
          <w:rPr>
            <w:noProof/>
            <w:webHidden/>
          </w:rPr>
          <w:fldChar w:fldCharType="begin"/>
        </w:r>
        <w:r w:rsidR="0082383F">
          <w:rPr>
            <w:noProof/>
            <w:webHidden/>
          </w:rPr>
          <w:instrText xml:space="preserve"> PAGEREF _Toc172807768 \h </w:instrText>
        </w:r>
        <w:r w:rsidR="0082383F">
          <w:rPr>
            <w:noProof/>
            <w:webHidden/>
          </w:rPr>
        </w:r>
        <w:r w:rsidR="0082383F">
          <w:rPr>
            <w:noProof/>
            <w:webHidden/>
          </w:rPr>
          <w:fldChar w:fldCharType="separate"/>
        </w:r>
        <w:r w:rsidR="00625916">
          <w:rPr>
            <w:noProof/>
            <w:webHidden/>
          </w:rPr>
          <w:t>68</w:t>
        </w:r>
        <w:r w:rsidR="0082383F">
          <w:rPr>
            <w:noProof/>
            <w:webHidden/>
          </w:rPr>
          <w:fldChar w:fldCharType="end"/>
        </w:r>
      </w:hyperlink>
    </w:p>
    <w:p w14:paraId="7C06C82D" w14:textId="16D549EA"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69" w:history="1">
        <w:r w:rsidR="0082383F" w:rsidRPr="00FB639F">
          <w:rPr>
            <w:rStyle w:val="Hiperveza"/>
            <w:noProof/>
          </w:rPr>
          <w:t>6.2.7.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_Toc172807769 \h </w:instrText>
        </w:r>
        <w:r w:rsidR="0082383F">
          <w:rPr>
            <w:noProof/>
            <w:webHidden/>
          </w:rPr>
        </w:r>
        <w:r w:rsidR="0082383F">
          <w:rPr>
            <w:noProof/>
            <w:webHidden/>
          </w:rPr>
          <w:fldChar w:fldCharType="separate"/>
        </w:r>
        <w:r w:rsidR="00625916">
          <w:rPr>
            <w:noProof/>
            <w:webHidden/>
          </w:rPr>
          <w:t>68</w:t>
        </w:r>
        <w:r w:rsidR="0082383F">
          <w:rPr>
            <w:noProof/>
            <w:webHidden/>
          </w:rPr>
          <w:fldChar w:fldCharType="end"/>
        </w:r>
      </w:hyperlink>
    </w:p>
    <w:p w14:paraId="2B3A6700" w14:textId="6F9EF830"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70" w:history="1">
        <w:r w:rsidR="0082383F" w:rsidRPr="00FB639F">
          <w:rPr>
            <w:rStyle w:val="Hiperveza"/>
            <w:noProof/>
          </w:rPr>
          <w:t>6.3.</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EPIDEMIJE I PANDEMIJE</w:t>
        </w:r>
        <w:r w:rsidR="0082383F">
          <w:rPr>
            <w:noProof/>
            <w:webHidden/>
          </w:rPr>
          <w:tab/>
        </w:r>
        <w:r w:rsidR="0082383F">
          <w:rPr>
            <w:noProof/>
            <w:webHidden/>
          </w:rPr>
          <w:fldChar w:fldCharType="begin"/>
        </w:r>
        <w:r w:rsidR="0082383F">
          <w:rPr>
            <w:noProof/>
            <w:webHidden/>
          </w:rPr>
          <w:instrText xml:space="preserve"> PAGEREF _Toc172807770 \h </w:instrText>
        </w:r>
        <w:r w:rsidR="0082383F">
          <w:rPr>
            <w:noProof/>
            <w:webHidden/>
          </w:rPr>
        </w:r>
        <w:r w:rsidR="0082383F">
          <w:rPr>
            <w:noProof/>
            <w:webHidden/>
          </w:rPr>
          <w:fldChar w:fldCharType="separate"/>
        </w:r>
        <w:r w:rsidR="00625916">
          <w:rPr>
            <w:noProof/>
            <w:webHidden/>
          </w:rPr>
          <w:t>69</w:t>
        </w:r>
        <w:r w:rsidR="0082383F">
          <w:rPr>
            <w:noProof/>
            <w:webHidden/>
          </w:rPr>
          <w:fldChar w:fldCharType="end"/>
        </w:r>
      </w:hyperlink>
    </w:p>
    <w:p w14:paraId="7A8E4031" w14:textId="7853D9A3"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71" w:history="1">
        <w:r w:rsidR="0082383F" w:rsidRPr="00FB639F">
          <w:rPr>
            <w:rStyle w:val="Hiperveza"/>
            <w:noProof/>
          </w:rPr>
          <w:t>6.3.1.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_Toc172807771 \h </w:instrText>
        </w:r>
        <w:r w:rsidR="0082383F">
          <w:rPr>
            <w:noProof/>
            <w:webHidden/>
          </w:rPr>
        </w:r>
        <w:r w:rsidR="0082383F">
          <w:rPr>
            <w:noProof/>
            <w:webHidden/>
          </w:rPr>
          <w:fldChar w:fldCharType="separate"/>
        </w:r>
        <w:r w:rsidR="00625916">
          <w:rPr>
            <w:noProof/>
            <w:webHidden/>
          </w:rPr>
          <w:t>69</w:t>
        </w:r>
        <w:r w:rsidR="0082383F">
          <w:rPr>
            <w:noProof/>
            <w:webHidden/>
          </w:rPr>
          <w:fldChar w:fldCharType="end"/>
        </w:r>
      </w:hyperlink>
    </w:p>
    <w:p w14:paraId="3E4185CC" w14:textId="4C9D83D3"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72" w:history="1">
        <w:r w:rsidR="0082383F" w:rsidRPr="00FB639F">
          <w:rPr>
            <w:rStyle w:val="Hiperveza"/>
            <w:noProof/>
          </w:rPr>
          <w:t>6.3.2.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epidemije i pandemije na kritičnu infrastrukturu (KI)</w:t>
        </w:r>
        <w:r w:rsidR="0082383F">
          <w:rPr>
            <w:noProof/>
            <w:webHidden/>
          </w:rPr>
          <w:tab/>
        </w:r>
        <w:r w:rsidR="0082383F">
          <w:rPr>
            <w:noProof/>
            <w:webHidden/>
          </w:rPr>
          <w:fldChar w:fldCharType="begin"/>
        </w:r>
        <w:r w:rsidR="0082383F">
          <w:rPr>
            <w:noProof/>
            <w:webHidden/>
          </w:rPr>
          <w:instrText xml:space="preserve"> PAGEREF _Toc172807772 \h </w:instrText>
        </w:r>
        <w:r w:rsidR="0082383F">
          <w:rPr>
            <w:noProof/>
            <w:webHidden/>
          </w:rPr>
        </w:r>
        <w:r w:rsidR="0082383F">
          <w:rPr>
            <w:noProof/>
            <w:webHidden/>
          </w:rPr>
          <w:fldChar w:fldCharType="separate"/>
        </w:r>
        <w:r w:rsidR="00625916">
          <w:rPr>
            <w:noProof/>
            <w:webHidden/>
          </w:rPr>
          <w:t>72</w:t>
        </w:r>
        <w:r w:rsidR="0082383F">
          <w:rPr>
            <w:noProof/>
            <w:webHidden/>
          </w:rPr>
          <w:fldChar w:fldCharType="end"/>
        </w:r>
      </w:hyperlink>
    </w:p>
    <w:p w14:paraId="72B6AF75" w14:textId="42044BBF"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73" w:history="1">
        <w:r w:rsidR="0082383F" w:rsidRPr="00FB639F">
          <w:rPr>
            <w:rStyle w:val="Hiperveza"/>
            <w:noProof/>
          </w:rPr>
          <w:t>6.3.3.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_Toc172807773 \h </w:instrText>
        </w:r>
        <w:r w:rsidR="0082383F">
          <w:rPr>
            <w:noProof/>
            <w:webHidden/>
          </w:rPr>
        </w:r>
        <w:r w:rsidR="0082383F">
          <w:rPr>
            <w:noProof/>
            <w:webHidden/>
          </w:rPr>
          <w:fldChar w:fldCharType="separate"/>
        </w:r>
        <w:r w:rsidR="00625916">
          <w:rPr>
            <w:noProof/>
            <w:webHidden/>
          </w:rPr>
          <w:t>72</w:t>
        </w:r>
        <w:r w:rsidR="0082383F">
          <w:rPr>
            <w:noProof/>
            <w:webHidden/>
          </w:rPr>
          <w:fldChar w:fldCharType="end"/>
        </w:r>
      </w:hyperlink>
    </w:p>
    <w:p w14:paraId="65761F3A" w14:textId="191C20C0"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74" w:history="1">
        <w:r w:rsidR="0082383F" w:rsidRPr="00FB639F">
          <w:rPr>
            <w:rStyle w:val="Hiperveza"/>
            <w:noProof/>
          </w:rPr>
          <w:t>6.3.4.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epidemije na području Grada</w:t>
        </w:r>
        <w:r w:rsidR="0082383F">
          <w:rPr>
            <w:noProof/>
            <w:webHidden/>
          </w:rPr>
          <w:tab/>
        </w:r>
        <w:r w:rsidR="0082383F">
          <w:rPr>
            <w:noProof/>
            <w:webHidden/>
          </w:rPr>
          <w:fldChar w:fldCharType="begin"/>
        </w:r>
        <w:r w:rsidR="0082383F">
          <w:rPr>
            <w:noProof/>
            <w:webHidden/>
          </w:rPr>
          <w:instrText xml:space="preserve"> PAGEREF _Toc172807774 \h </w:instrText>
        </w:r>
        <w:r w:rsidR="0082383F">
          <w:rPr>
            <w:noProof/>
            <w:webHidden/>
          </w:rPr>
        </w:r>
        <w:r w:rsidR="0082383F">
          <w:rPr>
            <w:noProof/>
            <w:webHidden/>
          </w:rPr>
          <w:fldChar w:fldCharType="separate"/>
        </w:r>
        <w:r w:rsidR="00625916">
          <w:rPr>
            <w:noProof/>
            <w:webHidden/>
          </w:rPr>
          <w:t>75</w:t>
        </w:r>
        <w:r w:rsidR="0082383F">
          <w:rPr>
            <w:noProof/>
            <w:webHidden/>
          </w:rPr>
          <w:fldChar w:fldCharType="end"/>
        </w:r>
      </w:hyperlink>
    </w:p>
    <w:p w14:paraId="7F98DA7E" w14:textId="7E191D7C" w:rsidR="0082383F" w:rsidRDefault="00D4663A">
      <w:pPr>
        <w:pStyle w:val="Sadraj4"/>
        <w:rPr>
          <w:rFonts w:eastAsiaTheme="minorEastAsia" w:cstheme="minorBidi"/>
          <w:noProof/>
          <w:kern w:val="2"/>
          <w:sz w:val="22"/>
          <w:szCs w:val="22"/>
          <w:lang w:eastAsia="hr-HR"/>
          <w14:ligatures w14:val="standardContextual"/>
        </w:rPr>
      </w:pPr>
      <w:hyperlink w:anchor="_Toc172807775" w:history="1">
        <w:r w:rsidR="0082383F" w:rsidRPr="00FB639F">
          <w:rPr>
            <w:rStyle w:val="Hiperveza"/>
            <w:noProof/>
          </w:rPr>
          <w:t>6.3.4.1.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epidemije</w:t>
        </w:r>
        <w:r w:rsidR="0082383F">
          <w:rPr>
            <w:noProof/>
            <w:webHidden/>
          </w:rPr>
          <w:tab/>
        </w:r>
        <w:r w:rsidR="0082383F">
          <w:rPr>
            <w:noProof/>
            <w:webHidden/>
          </w:rPr>
          <w:fldChar w:fldCharType="begin"/>
        </w:r>
        <w:r w:rsidR="0082383F">
          <w:rPr>
            <w:noProof/>
            <w:webHidden/>
          </w:rPr>
          <w:instrText xml:space="preserve"> PAGEREF _Toc172807775 \h </w:instrText>
        </w:r>
        <w:r w:rsidR="0082383F">
          <w:rPr>
            <w:noProof/>
            <w:webHidden/>
          </w:rPr>
        </w:r>
        <w:r w:rsidR="0082383F">
          <w:rPr>
            <w:noProof/>
            <w:webHidden/>
          </w:rPr>
          <w:fldChar w:fldCharType="separate"/>
        </w:r>
        <w:r w:rsidR="00625916">
          <w:rPr>
            <w:noProof/>
            <w:webHidden/>
          </w:rPr>
          <w:t>76</w:t>
        </w:r>
        <w:r w:rsidR="0082383F">
          <w:rPr>
            <w:noProof/>
            <w:webHidden/>
          </w:rPr>
          <w:fldChar w:fldCharType="end"/>
        </w:r>
      </w:hyperlink>
    </w:p>
    <w:p w14:paraId="26031F97" w14:textId="55D9A2E5" w:rsidR="0082383F" w:rsidRDefault="00D4663A">
      <w:pPr>
        <w:pStyle w:val="Sadraj4"/>
        <w:rPr>
          <w:rFonts w:eastAsiaTheme="minorEastAsia" w:cstheme="minorBidi"/>
          <w:noProof/>
          <w:kern w:val="2"/>
          <w:sz w:val="22"/>
          <w:szCs w:val="22"/>
          <w:lang w:eastAsia="hr-HR"/>
          <w14:ligatures w14:val="standardContextual"/>
        </w:rPr>
      </w:pPr>
      <w:hyperlink w:anchor="_Toc172807776" w:history="1">
        <w:r w:rsidR="0082383F" w:rsidRPr="00FB639F">
          <w:rPr>
            <w:rStyle w:val="Hiperveza"/>
            <w:noProof/>
          </w:rPr>
          <w:t>6.3.4.2.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epidemije</w:t>
        </w:r>
        <w:r w:rsidR="0082383F">
          <w:rPr>
            <w:noProof/>
            <w:webHidden/>
          </w:rPr>
          <w:tab/>
        </w:r>
        <w:r w:rsidR="0082383F">
          <w:rPr>
            <w:noProof/>
            <w:webHidden/>
          </w:rPr>
          <w:fldChar w:fldCharType="begin"/>
        </w:r>
        <w:r w:rsidR="0082383F">
          <w:rPr>
            <w:noProof/>
            <w:webHidden/>
          </w:rPr>
          <w:instrText xml:space="preserve"> PAGEREF _Toc172807776 \h </w:instrText>
        </w:r>
        <w:r w:rsidR="0082383F">
          <w:rPr>
            <w:noProof/>
            <w:webHidden/>
          </w:rPr>
        </w:r>
        <w:r w:rsidR="0082383F">
          <w:rPr>
            <w:noProof/>
            <w:webHidden/>
          </w:rPr>
          <w:fldChar w:fldCharType="separate"/>
        </w:r>
        <w:r w:rsidR="00625916">
          <w:rPr>
            <w:noProof/>
            <w:webHidden/>
          </w:rPr>
          <w:t>77</w:t>
        </w:r>
        <w:r w:rsidR="0082383F">
          <w:rPr>
            <w:noProof/>
            <w:webHidden/>
          </w:rPr>
          <w:fldChar w:fldCharType="end"/>
        </w:r>
      </w:hyperlink>
    </w:p>
    <w:p w14:paraId="60DFBB98" w14:textId="6E09F5B4"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77" w:history="1">
        <w:r w:rsidR="0082383F" w:rsidRPr="00FB639F">
          <w:rPr>
            <w:rStyle w:val="Hiperveza"/>
            <w:noProof/>
          </w:rPr>
          <w:t>6.3.5.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Epidemije i pandemije</w:t>
        </w:r>
        <w:r w:rsidR="0082383F">
          <w:rPr>
            <w:noProof/>
            <w:webHidden/>
          </w:rPr>
          <w:tab/>
        </w:r>
        <w:r w:rsidR="0082383F">
          <w:rPr>
            <w:noProof/>
            <w:webHidden/>
          </w:rPr>
          <w:fldChar w:fldCharType="begin"/>
        </w:r>
        <w:r w:rsidR="0082383F">
          <w:rPr>
            <w:noProof/>
            <w:webHidden/>
          </w:rPr>
          <w:instrText xml:space="preserve"> PAGEREF _Toc172807777 \h </w:instrText>
        </w:r>
        <w:r w:rsidR="0082383F">
          <w:rPr>
            <w:noProof/>
            <w:webHidden/>
          </w:rPr>
        </w:r>
        <w:r w:rsidR="0082383F">
          <w:rPr>
            <w:noProof/>
            <w:webHidden/>
          </w:rPr>
          <w:fldChar w:fldCharType="separate"/>
        </w:r>
        <w:r w:rsidR="00625916">
          <w:rPr>
            <w:noProof/>
            <w:webHidden/>
          </w:rPr>
          <w:t>78</w:t>
        </w:r>
        <w:r w:rsidR="0082383F">
          <w:rPr>
            <w:noProof/>
            <w:webHidden/>
          </w:rPr>
          <w:fldChar w:fldCharType="end"/>
        </w:r>
      </w:hyperlink>
    </w:p>
    <w:p w14:paraId="022CAAF6" w14:textId="72DE448D" w:rsidR="0082383F" w:rsidRDefault="00D4663A">
      <w:pPr>
        <w:pStyle w:val="Sadraj4"/>
        <w:rPr>
          <w:rFonts w:eastAsiaTheme="minorEastAsia" w:cstheme="minorBidi"/>
          <w:noProof/>
          <w:kern w:val="2"/>
          <w:sz w:val="22"/>
          <w:szCs w:val="22"/>
          <w:lang w:eastAsia="hr-HR"/>
          <w14:ligatures w14:val="standardContextual"/>
        </w:rPr>
      </w:pPr>
      <w:hyperlink w:anchor="_Toc172807778" w:history="1">
        <w:r w:rsidR="0082383F" w:rsidRPr="00FB639F">
          <w:rPr>
            <w:rStyle w:val="Hiperveza"/>
            <w:noProof/>
          </w:rPr>
          <w:t>6.3.5.1.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posljedicama događaja s najgorim mogućim posljedicama uslijed epidemije na život i zdravlje ljudi</w:t>
        </w:r>
        <w:r w:rsidR="0082383F">
          <w:rPr>
            <w:noProof/>
            <w:webHidden/>
          </w:rPr>
          <w:tab/>
        </w:r>
        <w:r w:rsidR="0082383F">
          <w:rPr>
            <w:noProof/>
            <w:webHidden/>
          </w:rPr>
          <w:fldChar w:fldCharType="begin"/>
        </w:r>
        <w:r w:rsidR="0082383F">
          <w:rPr>
            <w:noProof/>
            <w:webHidden/>
          </w:rPr>
          <w:instrText xml:space="preserve"> PAGEREF _Toc172807778 \h </w:instrText>
        </w:r>
        <w:r w:rsidR="0082383F">
          <w:rPr>
            <w:noProof/>
            <w:webHidden/>
          </w:rPr>
        </w:r>
        <w:r w:rsidR="0082383F">
          <w:rPr>
            <w:noProof/>
            <w:webHidden/>
          </w:rPr>
          <w:fldChar w:fldCharType="separate"/>
        </w:r>
        <w:r w:rsidR="00625916">
          <w:rPr>
            <w:noProof/>
            <w:webHidden/>
          </w:rPr>
          <w:t>78</w:t>
        </w:r>
        <w:r w:rsidR="0082383F">
          <w:rPr>
            <w:noProof/>
            <w:webHidden/>
          </w:rPr>
          <w:fldChar w:fldCharType="end"/>
        </w:r>
      </w:hyperlink>
    </w:p>
    <w:p w14:paraId="06A752B2" w14:textId="0A8B3AA8" w:rsidR="0082383F" w:rsidRDefault="00D4663A">
      <w:pPr>
        <w:pStyle w:val="Sadraj4"/>
        <w:rPr>
          <w:rFonts w:eastAsiaTheme="minorEastAsia" w:cstheme="minorBidi"/>
          <w:noProof/>
          <w:kern w:val="2"/>
          <w:sz w:val="22"/>
          <w:szCs w:val="22"/>
          <w:lang w:eastAsia="hr-HR"/>
          <w14:ligatures w14:val="standardContextual"/>
        </w:rPr>
      </w:pPr>
      <w:hyperlink w:anchor="_Toc172807779" w:history="1">
        <w:r w:rsidR="0082383F" w:rsidRPr="00FB639F">
          <w:rPr>
            <w:rStyle w:val="Hiperveza"/>
            <w:noProof/>
          </w:rPr>
          <w:t>6.3.5.2.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epidemije na gospodarstvo</w:t>
        </w:r>
        <w:r w:rsidR="0082383F">
          <w:rPr>
            <w:noProof/>
            <w:webHidden/>
          </w:rPr>
          <w:tab/>
        </w:r>
        <w:r w:rsidR="0082383F">
          <w:rPr>
            <w:noProof/>
            <w:webHidden/>
          </w:rPr>
          <w:fldChar w:fldCharType="begin"/>
        </w:r>
        <w:r w:rsidR="0082383F">
          <w:rPr>
            <w:noProof/>
            <w:webHidden/>
          </w:rPr>
          <w:instrText xml:space="preserve"> PAGEREF _Toc172807779 \h </w:instrText>
        </w:r>
        <w:r w:rsidR="0082383F">
          <w:rPr>
            <w:noProof/>
            <w:webHidden/>
          </w:rPr>
        </w:r>
        <w:r w:rsidR="0082383F">
          <w:rPr>
            <w:noProof/>
            <w:webHidden/>
          </w:rPr>
          <w:fldChar w:fldCharType="separate"/>
        </w:r>
        <w:r w:rsidR="00625916">
          <w:rPr>
            <w:noProof/>
            <w:webHidden/>
          </w:rPr>
          <w:t>79</w:t>
        </w:r>
        <w:r w:rsidR="0082383F">
          <w:rPr>
            <w:noProof/>
            <w:webHidden/>
          </w:rPr>
          <w:fldChar w:fldCharType="end"/>
        </w:r>
      </w:hyperlink>
    </w:p>
    <w:p w14:paraId="5C1C3A66" w14:textId="712235EB" w:rsidR="0082383F" w:rsidRDefault="00D4663A">
      <w:pPr>
        <w:pStyle w:val="Sadraj4"/>
        <w:rPr>
          <w:rFonts w:eastAsiaTheme="minorEastAsia" w:cstheme="minorBidi"/>
          <w:noProof/>
          <w:kern w:val="2"/>
          <w:sz w:val="22"/>
          <w:szCs w:val="22"/>
          <w:lang w:eastAsia="hr-HR"/>
          <w14:ligatures w14:val="standardContextual"/>
        </w:rPr>
      </w:pPr>
      <w:hyperlink w:anchor="_Toc172807780" w:history="1">
        <w:r w:rsidR="0082383F" w:rsidRPr="00FB639F">
          <w:rPr>
            <w:rStyle w:val="Hiperveza"/>
            <w:noProof/>
          </w:rPr>
          <w:t>6.3.5.3.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epidemije na društvenu stabilnost i politiku</w:t>
        </w:r>
        <w:r w:rsidR="0082383F">
          <w:rPr>
            <w:noProof/>
            <w:webHidden/>
          </w:rPr>
          <w:tab/>
        </w:r>
        <w:r w:rsidR="0082383F">
          <w:rPr>
            <w:noProof/>
            <w:webHidden/>
          </w:rPr>
          <w:fldChar w:fldCharType="begin"/>
        </w:r>
        <w:r w:rsidR="0082383F">
          <w:rPr>
            <w:noProof/>
            <w:webHidden/>
          </w:rPr>
          <w:instrText xml:space="preserve"> PAGEREF _Toc172807780 \h </w:instrText>
        </w:r>
        <w:r w:rsidR="0082383F">
          <w:rPr>
            <w:noProof/>
            <w:webHidden/>
          </w:rPr>
        </w:r>
        <w:r w:rsidR="0082383F">
          <w:rPr>
            <w:noProof/>
            <w:webHidden/>
          </w:rPr>
          <w:fldChar w:fldCharType="separate"/>
        </w:r>
        <w:r w:rsidR="00625916">
          <w:rPr>
            <w:noProof/>
            <w:webHidden/>
          </w:rPr>
          <w:t>80</w:t>
        </w:r>
        <w:r w:rsidR="0082383F">
          <w:rPr>
            <w:noProof/>
            <w:webHidden/>
          </w:rPr>
          <w:fldChar w:fldCharType="end"/>
        </w:r>
      </w:hyperlink>
    </w:p>
    <w:p w14:paraId="41F953AE" w14:textId="417A6BD8" w:rsidR="0082383F" w:rsidRDefault="00D4663A">
      <w:pPr>
        <w:pStyle w:val="Sadraj4"/>
        <w:rPr>
          <w:rFonts w:eastAsiaTheme="minorEastAsia" w:cstheme="minorBidi"/>
          <w:noProof/>
          <w:kern w:val="2"/>
          <w:sz w:val="22"/>
          <w:szCs w:val="22"/>
          <w:lang w:eastAsia="hr-HR"/>
          <w14:ligatures w14:val="standardContextual"/>
        </w:rPr>
      </w:pPr>
      <w:hyperlink w:anchor="_Toc172807781" w:history="1">
        <w:r w:rsidR="0082383F" w:rsidRPr="00FB639F">
          <w:rPr>
            <w:rStyle w:val="Hiperveza"/>
            <w:noProof/>
          </w:rPr>
          <w:t>6.3.5.4.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epidemije</w:t>
        </w:r>
        <w:r w:rsidR="0082383F">
          <w:rPr>
            <w:noProof/>
            <w:webHidden/>
          </w:rPr>
          <w:tab/>
        </w:r>
        <w:r w:rsidR="0082383F">
          <w:rPr>
            <w:noProof/>
            <w:webHidden/>
          </w:rPr>
          <w:fldChar w:fldCharType="begin"/>
        </w:r>
        <w:r w:rsidR="0082383F">
          <w:rPr>
            <w:noProof/>
            <w:webHidden/>
          </w:rPr>
          <w:instrText xml:space="preserve"> PAGEREF _Toc172807781 \h </w:instrText>
        </w:r>
        <w:r w:rsidR="0082383F">
          <w:rPr>
            <w:noProof/>
            <w:webHidden/>
          </w:rPr>
        </w:r>
        <w:r w:rsidR="0082383F">
          <w:rPr>
            <w:noProof/>
            <w:webHidden/>
          </w:rPr>
          <w:fldChar w:fldCharType="separate"/>
        </w:r>
        <w:r w:rsidR="00625916">
          <w:rPr>
            <w:noProof/>
            <w:webHidden/>
          </w:rPr>
          <w:t>81</w:t>
        </w:r>
        <w:r w:rsidR="0082383F">
          <w:rPr>
            <w:noProof/>
            <w:webHidden/>
          </w:rPr>
          <w:fldChar w:fldCharType="end"/>
        </w:r>
      </w:hyperlink>
    </w:p>
    <w:p w14:paraId="150C15B4" w14:textId="513D947F"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2" w:history="1">
        <w:r w:rsidR="0082383F" w:rsidRPr="00FB639F">
          <w:rPr>
            <w:rStyle w:val="Hiperveza"/>
            <w:noProof/>
          </w:rPr>
          <w:t>6.3.6.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Matrice ukupnog rizika – Epidemije i pandemije</w:t>
        </w:r>
        <w:r w:rsidR="0082383F">
          <w:rPr>
            <w:noProof/>
            <w:webHidden/>
          </w:rPr>
          <w:tab/>
        </w:r>
        <w:r w:rsidR="0082383F">
          <w:rPr>
            <w:noProof/>
            <w:webHidden/>
          </w:rPr>
          <w:fldChar w:fldCharType="begin"/>
        </w:r>
        <w:r w:rsidR="0082383F">
          <w:rPr>
            <w:noProof/>
            <w:webHidden/>
          </w:rPr>
          <w:instrText xml:space="preserve"> PAGEREF _Toc172807782 \h </w:instrText>
        </w:r>
        <w:r w:rsidR="0082383F">
          <w:rPr>
            <w:noProof/>
            <w:webHidden/>
          </w:rPr>
        </w:r>
        <w:r w:rsidR="0082383F">
          <w:rPr>
            <w:noProof/>
            <w:webHidden/>
          </w:rPr>
          <w:fldChar w:fldCharType="separate"/>
        </w:r>
        <w:r w:rsidR="00625916">
          <w:rPr>
            <w:noProof/>
            <w:webHidden/>
          </w:rPr>
          <w:t>82</w:t>
        </w:r>
        <w:r w:rsidR="0082383F">
          <w:rPr>
            <w:noProof/>
            <w:webHidden/>
          </w:rPr>
          <w:fldChar w:fldCharType="end"/>
        </w:r>
      </w:hyperlink>
    </w:p>
    <w:p w14:paraId="0BA9458E" w14:textId="60706F76"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3" w:history="1">
        <w:r w:rsidR="0082383F" w:rsidRPr="00FB639F">
          <w:rPr>
            <w:rStyle w:val="Hiperveza"/>
            <w:noProof/>
          </w:rPr>
          <w:t>6.3.7.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_Toc172807783 \h </w:instrText>
        </w:r>
        <w:r w:rsidR="0082383F">
          <w:rPr>
            <w:noProof/>
            <w:webHidden/>
          </w:rPr>
        </w:r>
        <w:r w:rsidR="0082383F">
          <w:rPr>
            <w:noProof/>
            <w:webHidden/>
          </w:rPr>
          <w:fldChar w:fldCharType="separate"/>
        </w:r>
        <w:r w:rsidR="00625916">
          <w:rPr>
            <w:noProof/>
            <w:webHidden/>
          </w:rPr>
          <w:t>82</w:t>
        </w:r>
        <w:r w:rsidR="0082383F">
          <w:rPr>
            <w:noProof/>
            <w:webHidden/>
          </w:rPr>
          <w:fldChar w:fldCharType="end"/>
        </w:r>
      </w:hyperlink>
    </w:p>
    <w:p w14:paraId="77DDFDAC" w14:textId="09199B63"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84" w:history="1">
        <w:r w:rsidR="0082383F" w:rsidRPr="00FB639F">
          <w:rPr>
            <w:rStyle w:val="Hiperveza"/>
            <w:noProof/>
          </w:rPr>
          <w:t>6.4.</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EKSTREMNE VREMENSKE POJAVE – EKSTREMNE TEMPERATURE</w:t>
        </w:r>
        <w:r w:rsidR="0082383F">
          <w:rPr>
            <w:noProof/>
            <w:webHidden/>
          </w:rPr>
          <w:tab/>
        </w:r>
        <w:r w:rsidR="0082383F">
          <w:rPr>
            <w:noProof/>
            <w:webHidden/>
          </w:rPr>
          <w:fldChar w:fldCharType="begin"/>
        </w:r>
        <w:r w:rsidR="0082383F">
          <w:rPr>
            <w:noProof/>
            <w:webHidden/>
          </w:rPr>
          <w:instrText xml:space="preserve"> PAGEREF _Toc172807784 \h </w:instrText>
        </w:r>
        <w:r w:rsidR="0082383F">
          <w:rPr>
            <w:noProof/>
            <w:webHidden/>
          </w:rPr>
        </w:r>
        <w:r w:rsidR="0082383F">
          <w:rPr>
            <w:noProof/>
            <w:webHidden/>
          </w:rPr>
          <w:fldChar w:fldCharType="separate"/>
        </w:r>
        <w:r w:rsidR="00625916">
          <w:rPr>
            <w:noProof/>
            <w:webHidden/>
          </w:rPr>
          <w:t>83</w:t>
        </w:r>
        <w:r w:rsidR="0082383F">
          <w:rPr>
            <w:noProof/>
            <w:webHidden/>
          </w:rPr>
          <w:fldChar w:fldCharType="end"/>
        </w:r>
      </w:hyperlink>
    </w:p>
    <w:p w14:paraId="1A59AC51" w14:textId="3AD6260B"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5" w:history="1">
        <w:r w:rsidR="0082383F" w:rsidRPr="00FB639F">
          <w:rPr>
            <w:rStyle w:val="Hiperveza"/>
            <w:noProof/>
          </w:rPr>
          <w:t>6.4.1.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_Toc172807785 \h </w:instrText>
        </w:r>
        <w:r w:rsidR="0082383F">
          <w:rPr>
            <w:noProof/>
            <w:webHidden/>
          </w:rPr>
        </w:r>
        <w:r w:rsidR="0082383F">
          <w:rPr>
            <w:noProof/>
            <w:webHidden/>
          </w:rPr>
          <w:fldChar w:fldCharType="separate"/>
        </w:r>
        <w:r w:rsidR="00625916">
          <w:rPr>
            <w:noProof/>
            <w:webHidden/>
          </w:rPr>
          <w:t>83</w:t>
        </w:r>
        <w:r w:rsidR="0082383F">
          <w:rPr>
            <w:noProof/>
            <w:webHidden/>
          </w:rPr>
          <w:fldChar w:fldCharType="end"/>
        </w:r>
      </w:hyperlink>
    </w:p>
    <w:p w14:paraId="7D346A93" w14:textId="3CCA78EC"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6" w:history="1">
        <w:r w:rsidR="0082383F" w:rsidRPr="00FB639F">
          <w:rPr>
            <w:rStyle w:val="Hiperveza"/>
            <w:noProof/>
          </w:rPr>
          <w:t>6.4.2.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ekstremnih temperatura na kritičnu infrastrukturu</w:t>
        </w:r>
        <w:r w:rsidR="0082383F">
          <w:rPr>
            <w:noProof/>
            <w:webHidden/>
          </w:rPr>
          <w:tab/>
        </w:r>
        <w:r w:rsidR="0082383F">
          <w:rPr>
            <w:noProof/>
            <w:webHidden/>
          </w:rPr>
          <w:fldChar w:fldCharType="begin"/>
        </w:r>
        <w:r w:rsidR="0082383F">
          <w:rPr>
            <w:noProof/>
            <w:webHidden/>
          </w:rPr>
          <w:instrText xml:space="preserve"> PAGEREF _Toc172807786 \h </w:instrText>
        </w:r>
        <w:r w:rsidR="0082383F">
          <w:rPr>
            <w:noProof/>
            <w:webHidden/>
          </w:rPr>
        </w:r>
        <w:r w:rsidR="0082383F">
          <w:rPr>
            <w:noProof/>
            <w:webHidden/>
          </w:rPr>
          <w:fldChar w:fldCharType="separate"/>
        </w:r>
        <w:r w:rsidR="00625916">
          <w:rPr>
            <w:noProof/>
            <w:webHidden/>
          </w:rPr>
          <w:t>83</w:t>
        </w:r>
        <w:r w:rsidR="0082383F">
          <w:rPr>
            <w:noProof/>
            <w:webHidden/>
          </w:rPr>
          <w:fldChar w:fldCharType="end"/>
        </w:r>
      </w:hyperlink>
    </w:p>
    <w:p w14:paraId="5EE990B9" w14:textId="61E26641"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7" w:history="1">
        <w:r w:rsidR="0082383F" w:rsidRPr="00FB639F">
          <w:rPr>
            <w:rStyle w:val="Hiperveza"/>
            <w:noProof/>
          </w:rPr>
          <w:t>6.4.3.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_Toc172807787 \h </w:instrText>
        </w:r>
        <w:r w:rsidR="0082383F">
          <w:rPr>
            <w:noProof/>
            <w:webHidden/>
          </w:rPr>
        </w:r>
        <w:r w:rsidR="0082383F">
          <w:rPr>
            <w:noProof/>
            <w:webHidden/>
          </w:rPr>
          <w:fldChar w:fldCharType="separate"/>
        </w:r>
        <w:r w:rsidR="00625916">
          <w:rPr>
            <w:noProof/>
            <w:webHidden/>
          </w:rPr>
          <w:t>84</w:t>
        </w:r>
        <w:r w:rsidR="0082383F">
          <w:rPr>
            <w:noProof/>
            <w:webHidden/>
          </w:rPr>
          <w:fldChar w:fldCharType="end"/>
        </w:r>
      </w:hyperlink>
    </w:p>
    <w:p w14:paraId="4161E4D8" w14:textId="67B03A98"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8" w:history="1">
        <w:r w:rsidR="0082383F" w:rsidRPr="00FB639F">
          <w:rPr>
            <w:rStyle w:val="Hiperveza"/>
            <w:noProof/>
          </w:rPr>
          <w:t>6.4.4.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ekstremnih temperatura</w:t>
        </w:r>
        <w:r w:rsidR="0082383F">
          <w:rPr>
            <w:noProof/>
            <w:webHidden/>
          </w:rPr>
          <w:tab/>
        </w:r>
        <w:r w:rsidR="0082383F">
          <w:rPr>
            <w:noProof/>
            <w:webHidden/>
          </w:rPr>
          <w:fldChar w:fldCharType="begin"/>
        </w:r>
        <w:r w:rsidR="0082383F">
          <w:rPr>
            <w:noProof/>
            <w:webHidden/>
          </w:rPr>
          <w:instrText xml:space="preserve"> PAGEREF _Toc172807788 \h </w:instrText>
        </w:r>
        <w:r w:rsidR="0082383F">
          <w:rPr>
            <w:noProof/>
            <w:webHidden/>
          </w:rPr>
        </w:r>
        <w:r w:rsidR="0082383F">
          <w:rPr>
            <w:noProof/>
            <w:webHidden/>
          </w:rPr>
          <w:fldChar w:fldCharType="separate"/>
        </w:r>
        <w:r w:rsidR="00625916">
          <w:rPr>
            <w:noProof/>
            <w:webHidden/>
          </w:rPr>
          <w:t>89</w:t>
        </w:r>
        <w:r w:rsidR="0082383F">
          <w:rPr>
            <w:noProof/>
            <w:webHidden/>
          </w:rPr>
          <w:fldChar w:fldCharType="end"/>
        </w:r>
      </w:hyperlink>
    </w:p>
    <w:p w14:paraId="639511ED" w14:textId="0DF8D6E3" w:rsidR="0082383F" w:rsidRDefault="00D4663A">
      <w:pPr>
        <w:pStyle w:val="Sadraj4"/>
        <w:rPr>
          <w:rFonts w:eastAsiaTheme="minorEastAsia" w:cstheme="minorBidi"/>
          <w:noProof/>
          <w:kern w:val="2"/>
          <w:sz w:val="22"/>
          <w:szCs w:val="22"/>
          <w:lang w:eastAsia="hr-HR"/>
          <w14:ligatures w14:val="standardContextual"/>
        </w:rPr>
      </w:pPr>
      <w:hyperlink w:anchor="_Toc172807789" w:history="1">
        <w:r w:rsidR="0082383F" w:rsidRPr="00FB639F">
          <w:rPr>
            <w:rStyle w:val="Hiperveza"/>
            <w:noProof/>
          </w:rPr>
          <w:t>6.4.4.1.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ekstremnih temperatura</w:t>
        </w:r>
        <w:r w:rsidR="0082383F">
          <w:rPr>
            <w:noProof/>
            <w:webHidden/>
          </w:rPr>
          <w:tab/>
        </w:r>
        <w:r w:rsidR="0082383F">
          <w:rPr>
            <w:noProof/>
            <w:webHidden/>
          </w:rPr>
          <w:fldChar w:fldCharType="begin"/>
        </w:r>
        <w:r w:rsidR="0082383F">
          <w:rPr>
            <w:noProof/>
            <w:webHidden/>
          </w:rPr>
          <w:instrText xml:space="preserve"> PAGEREF _Toc172807789 \h </w:instrText>
        </w:r>
        <w:r w:rsidR="0082383F">
          <w:rPr>
            <w:noProof/>
            <w:webHidden/>
          </w:rPr>
        </w:r>
        <w:r w:rsidR="0082383F">
          <w:rPr>
            <w:noProof/>
            <w:webHidden/>
          </w:rPr>
          <w:fldChar w:fldCharType="separate"/>
        </w:r>
        <w:r w:rsidR="00625916">
          <w:rPr>
            <w:noProof/>
            <w:webHidden/>
          </w:rPr>
          <w:t>89</w:t>
        </w:r>
        <w:r w:rsidR="0082383F">
          <w:rPr>
            <w:noProof/>
            <w:webHidden/>
          </w:rPr>
          <w:fldChar w:fldCharType="end"/>
        </w:r>
      </w:hyperlink>
    </w:p>
    <w:p w14:paraId="68DD9AAB" w14:textId="44E4D6E0" w:rsidR="0082383F" w:rsidRDefault="00D4663A">
      <w:pPr>
        <w:pStyle w:val="Sadraj4"/>
        <w:rPr>
          <w:rFonts w:eastAsiaTheme="minorEastAsia" w:cstheme="minorBidi"/>
          <w:noProof/>
          <w:kern w:val="2"/>
          <w:sz w:val="22"/>
          <w:szCs w:val="22"/>
          <w:lang w:eastAsia="hr-HR"/>
          <w14:ligatures w14:val="standardContextual"/>
        </w:rPr>
      </w:pPr>
      <w:hyperlink w:anchor="_Toc172807790" w:history="1">
        <w:r w:rsidR="0082383F" w:rsidRPr="00FB639F">
          <w:rPr>
            <w:rStyle w:val="Hiperveza"/>
            <w:noProof/>
          </w:rPr>
          <w:t>6.4.4.2.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ekstremnih temperatura</w:t>
        </w:r>
        <w:r w:rsidR="0082383F">
          <w:rPr>
            <w:noProof/>
            <w:webHidden/>
          </w:rPr>
          <w:tab/>
        </w:r>
        <w:r w:rsidR="0082383F">
          <w:rPr>
            <w:noProof/>
            <w:webHidden/>
          </w:rPr>
          <w:fldChar w:fldCharType="begin"/>
        </w:r>
        <w:r w:rsidR="0082383F">
          <w:rPr>
            <w:noProof/>
            <w:webHidden/>
          </w:rPr>
          <w:instrText xml:space="preserve"> PAGEREF _Toc172807790 \h </w:instrText>
        </w:r>
        <w:r w:rsidR="0082383F">
          <w:rPr>
            <w:noProof/>
            <w:webHidden/>
          </w:rPr>
        </w:r>
        <w:r w:rsidR="0082383F">
          <w:rPr>
            <w:noProof/>
            <w:webHidden/>
          </w:rPr>
          <w:fldChar w:fldCharType="separate"/>
        </w:r>
        <w:r w:rsidR="00625916">
          <w:rPr>
            <w:noProof/>
            <w:webHidden/>
          </w:rPr>
          <w:t>89</w:t>
        </w:r>
        <w:r w:rsidR="0082383F">
          <w:rPr>
            <w:noProof/>
            <w:webHidden/>
          </w:rPr>
          <w:fldChar w:fldCharType="end"/>
        </w:r>
      </w:hyperlink>
    </w:p>
    <w:p w14:paraId="18838FB4" w14:textId="121C390D"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91" w:history="1">
        <w:r w:rsidR="0082383F" w:rsidRPr="00FB639F">
          <w:rPr>
            <w:rStyle w:val="Hiperveza"/>
            <w:noProof/>
          </w:rPr>
          <w:t>6.4.5.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Ekstremne temperature</w:t>
        </w:r>
        <w:r w:rsidR="0082383F">
          <w:rPr>
            <w:noProof/>
            <w:webHidden/>
          </w:rPr>
          <w:tab/>
        </w:r>
        <w:r w:rsidR="0082383F">
          <w:rPr>
            <w:noProof/>
            <w:webHidden/>
          </w:rPr>
          <w:fldChar w:fldCharType="begin"/>
        </w:r>
        <w:r w:rsidR="0082383F">
          <w:rPr>
            <w:noProof/>
            <w:webHidden/>
          </w:rPr>
          <w:instrText xml:space="preserve"> PAGEREF _Toc172807791 \h </w:instrText>
        </w:r>
        <w:r w:rsidR="0082383F">
          <w:rPr>
            <w:noProof/>
            <w:webHidden/>
          </w:rPr>
        </w:r>
        <w:r w:rsidR="0082383F">
          <w:rPr>
            <w:noProof/>
            <w:webHidden/>
          </w:rPr>
          <w:fldChar w:fldCharType="separate"/>
        </w:r>
        <w:r w:rsidR="00625916">
          <w:rPr>
            <w:noProof/>
            <w:webHidden/>
          </w:rPr>
          <w:t>90</w:t>
        </w:r>
        <w:r w:rsidR="0082383F">
          <w:rPr>
            <w:noProof/>
            <w:webHidden/>
          </w:rPr>
          <w:fldChar w:fldCharType="end"/>
        </w:r>
      </w:hyperlink>
    </w:p>
    <w:p w14:paraId="0A2CB05B" w14:textId="34F75AC8" w:rsidR="0082383F" w:rsidRDefault="00D4663A">
      <w:pPr>
        <w:pStyle w:val="Sadraj4"/>
        <w:rPr>
          <w:rFonts w:eastAsiaTheme="minorEastAsia" w:cstheme="minorBidi"/>
          <w:noProof/>
          <w:kern w:val="2"/>
          <w:sz w:val="22"/>
          <w:szCs w:val="22"/>
          <w:lang w:eastAsia="hr-HR"/>
          <w14:ligatures w14:val="standardContextual"/>
        </w:rPr>
      </w:pPr>
      <w:hyperlink w:anchor="_Toc172807792" w:history="1">
        <w:r w:rsidR="0082383F" w:rsidRPr="00FB639F">
          <w:rPr>
            <w:rStyle w:val="Hiperveza"/>
            <w:noProof/>
          </w:rPr>
          <w:t>6.4.5.1.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ekstremnih temperatura na život i zdravlje ljudi</w:t>
        </w:r>
        <w:r w:rsidR="0082383F">
          <w:rPr>
            <w:noProof/>
            <w:webHidden/>
          </w:rPr>
          <w:tab/>
        </w:r>
        <w:r w:rsidR="0082383F">
          <w:rPr>
            <w:noProof/>
            <w:webHidden/>
          </w:rPr>
          <w:fldChar w:fldCharType="begin"/>
        </w:r>
        <w:r w:rsidR="0082383F">
          <w:rPr>
            <w:noProof/>
            <w:webHidden/>
          </w:rPr>
          <w:instrText xml:space="preserve"> PAGEREF _Toc172807792 \h </w:instrText>
        </w:r>
        <w:r w:rsidR="0082383F">
          <w:rPr>
            <w:noProof/>
            <w:webHidden/>
          </w:rPr>
        </w:r>
        <w:r w:rsidR="0082383F">
          <w:rPr>
            <w:noProof/>
            <w:webHidden/>
          </w:rPr>
          <w:fldChar w:fldCharType="separate"/>
        </w:r>
        <w:r w:rsidR="00625916">
          <w:rPr>
            <w:noProof/>
            <w:webHidden/>
          </w:rPr>
          <w:t>92</w:t>
        </w:r>
        <w:r w:rsidR="0082383F">
          <w:rPr>
            <w:noProof/>
            <w:webHidden/>
          </w:rPr>
          <w:fldChar w:fldCharType="end"/>
        </w:r>
      </w:hyperlink>
    </w:p>
    <w:p w14:paraId="6F763CDE" w14:textId="2D179E1B" w:rsidR="0082383F" w:rsidRDefault="00D4663A">
      <w:pPr>
        <w:pStyle w:val="Sadraj4"/>
        <w:rPr>
          <w:rFonts w:eastAsiaTheme="minorEastAsia" w:cstheme="minorBidi"/>
          <w:noProof/>
          <w:kern w:val="2"/>
          <w:sz w:val="22"/>
          <w:szCs w:val="22"/>
          <w:lang w:eastAsia="hr-HR"/>
          <w14:ligatures w14:val="standardContextual"/>
        </w:rPr>
      </w:pPr>
      <w:hyperlink w:anchor="_Toc172807793" w:history="1">
        <w:r w:rsidR="0082383F" w:rsidRPr="00FB639F">
          <w:rPr>
            <w:rStyle w:val="Hiperveza"/>
            <w:noProof/>
          </w:rPr>
          <w:t>6.4.5.2.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ekstremnih temperatura na gospodarstvo</w:t>
        </w:r>
        <w:r w:rsidR="0082383F">
          <w:rPr>
            <w:noProof/>
            <w:webHidden/>
          </w:rPr>
          <w:tab/>
        </w:r>
        <w:r w:rsidR="0082383F">
          <w:rPr>
            <w:noProof/>
            <w:webHidden/>
          </w:rPr>
          <w:fldChar w:fldCharType="begin"/>
        </w:r>
        <w:r w:rsidR="0082383F">
          <w:rPr>
            <w:noProof/>
            <w:webHidden/>
          </w:rPr>
          <w:instrText xml:space="preserve"> PAGEREF _Toc172807793 \h </w:instrText>
        </w:r>
        <w:r w:rsidR="0082383F">
          <w:rPr>
            <w:noProof/>
            <w:webHidden/>
          </w:rPr>
        </w:r>
        <w:r w:rsidR="0082383F">
          <w:rPr>
            <w:noProof/>
            <w:webHidden/>
          </w:rPr>
          <w:fldChar w:fldCharType="separate"/>
        </w:r>
        <w:r w:rsidR="00625916">
          <w:rPr>
            <w:noProof/>
            <w:webHidden/>
          </w:rPr>
          <w:t>92</w:t>
        </w:r>
        <w:r w:rsidR="0082383F">
          <w:rPr>
            <w:noProof/>
            <w:webHidden/>
          </w:rPr>
          <w:fldChar w:fldCharType="end"/>
        </w:r>
      </w:hyperlink>
    </w:p>
    <w:p w14:paraId="2609F820" w14:textId="28BA9089" w:rsidR="0082383F" w:rsidRDefault="00D4663A">
      <w:pPr>
        <w:pStyle w:val="Sadraj4"/>
        <w:rPr>
          <w:rFonts w:eastAsiaTheme="minorEastAsia" w:cstheme="minorBidi"/>
          <w:noProof/>
          <w:kern w:val="2"/>
          <w:sz w:val="22"/>
          <w:szCs w:val="22"/>
          <w:lang w:eastAsia="hr-HR"/>
          <w14:ligatures w14:val="standardContextual"/>
        </w:rPr>
      </w:pPr>
      <w:hyperlink w:anchor="_Toc172807794" w:history="1">
        <w:r w:rsidR="0082383F" w:rsidRPr="00FB639F">
          <w:rPr>
            <w:rStyle w:val="Hiperveza"/>
            <w:noProof/>
          </w:rPr>
          <w:t>6.4.5.3.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ekstremnih temperatura na društvenu stabilnost i politiku</w:t>
        </w:r>
        <w:r w:rsidR="0082383F">
          <w:rPr>
            <w:noProof/>
            <w:webHidden/>
          </w:rPr>
          <w:tab/>
        </w:r>
        <w:r w:rsidR="0082383F">
          <w:rPr>
            <w:noProof/>
            <w:webHidden/>
          </w:rPr>
          <w:fldChar w:fldCharType="begin"/>
        </w:r>
        <w:r w:rsidR="0082383F">
          <w:rPr>
            <w:noProof/>
            <w:webHidden/>
          </w:rPr>
          <w:instrText xml:space="preserve"> PAGEREF _Toc172807794 \h </w:instrText>
        </w:r>
        <w:r w:rsidR="0082383F">
          <w:rPr>
            <w:noProof/>
            <w:webHidden/>
          </w:rPr>
        </w:r>
        <w:r w:rsidR="0082383F">
          <w:rPr>
            <w:noProof/>
            <w:webHidden/>
          </w:rPr>
          <w:fldChar w:fldCharType="separate"/>
        </w:r>
        <w:r w:rsidR="00625916">
          <w:rPr>
            <w:noProof/>
            <w:webHidden/>
          </w:rPr>
          <w:t>93</w:t>
        </w:r>
        <w:r w:rsidR="0082383F">
          <w:rPr>
            <w:noProof/>
            <w:webHidden/>
          </w:rPr>
          <w:fldChar w:fldCharType="end"/>
        </w:r>
      </w:hyperlink>
    </w:p>
    <w:p w14:paraId="6780B79E" w14:textId="0CE0B41D" w:rsidR="0082383F" w:rsidRDefault="00D4663A">
      <w:pPr>
        <w:pStyle w:val="Sadraj4"/>
        <w:rPr>
          <w:rFonts w:eastAsiaTheme="minorEastAsia" w:cstheme="minorBidi"/>
          <w:noProof/>
          <w:kern w:val="2"/>
          <w:sz w:val="22"/>
          <w:szCs w:val="22"/>
          <w:lang w:eastAsia="hr-HR"/>
          <w14:ligatures w14:val="standardContextual"/>
        </w:rPr>
      </w:pPr>
      <w:hyperlink w:anchor="_Toc172807795" w:history="1">
        <w:r w:rsidR="0082383F" w:rsidRPr="00FB639F">
          <w:rPr>
            <w:rStyle w:val="Hiperveza"/>
            <w:noProof/>
          </w:rPr>
          <w:t>6.4.5.4.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ekstremnih temperatura</w:t>
        </w:r>
        <w:r w:rsidR="0082383F">
          <w:rPr>
            <w:noProof/>
            <w:webHidden/>
          </w:rPr>
          <w:tab/>
        </w:r>
        <w:r w:rsidR="0082383F">
          <w:rPr>
            <w:noProof/>
            <w:webHidden/>
          </w:rPr>
          <w:fldChar w:fldCharType="begin"/>
        </w:r>
        <w:r w:rsidR="0082383F">
          <w:rPr>
            <w:noProof/>
            <w:webHidden/>
          </w:rPr>
          <w:instrText xml:space="preserve"> PAGEREF _Toc172807795 \h </w:instrText>
        </w:r>
        <w:r w:rsidR="0082383F">
          <w:rPr>
            <w:noProof/>
            <w:webHidden/>
          </w:rPr>
        </w:r>
        <w:r w:rsidR="0082383F">
          <w:rPr>
            <w:noProof/>
            <w:webHidden/>
          </w:rPr>
          <w:fldChar w:fldCharType="separate"/>
        </w:r>
        <w:r w:rsidR="00625916">
          <w:rPr>
            <w:noProof/>
            <w:webHidden/>
          </w:rPr>
          <w:t>93</w:t>
        </w:r>
        <w:r w:rsidR="0082383F">
          <w:rPr>
            <w:noProof/>
            <w:webHidden/>
          </w:rPr>
          <w:fldChar w:fldCharType="end"/>
        </w:r>
      </w:hyperlink>
    </w:p>
    <w:p w14:paraId="501119FD" w14:textId="4449C0EB"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96" w:history="1">
        <w:r w:rsidR="0082383F" w:rsidRPr="00FB639F">
          <w:rPr>
            <w:rStyle w:val="Hiperveza"/>
            <w:noProof/>
          </w:rPr>
          <w:t>6.4.6.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Matrice ukupnog rizika – Ekstremne vremenske pojave (Ekstremne temperature)</w:t>
        </w:r>
        <w:r w:rsidR="0082383F">
          <w:rPr>
            <w:noProof/>
            <w:webHidden/>
          </w:rPr>
          <w:tab/>
        </w:r>
        <w:r w:rsidR="0082383F">
          <w:rPr>
            <w:noProof/>
            <w:webHidden/>
          </w:rPr>
          <w:fldChar w:fldCharType="begin"/>
        </w:r>
        <w:r w:rsidR="0082383F">
          <w:rPr>
            <w:noProof/>
            <w:webHidden/>
          </w:rPr>
          <w:instrText xml:space="preserve"> PAGEREF _Toc172807796 \h </w:instrText>
        </w:r>
        <w:r w:rsidR="0082383F">
          <w:rPr>
            <w:noProof/>
            <w:webHidden/>
          </w:rPr>
        </w:r>
        <w:r w:rsidR="0082383F">
          <w:rPr>
            <w:noProof/>
            <w:webHidden/>
          </w:rPr>
          <w:fldChar w:fldCharType="separate"/>
        </w:r>
        <w:r w:rsidR="00625916">
          <w:rPr>
            <w:noProof/>
            <w:webHidden/>
          </w:rPr>
          <w:t>94</w:t>
        </w:r>
        <w:r w:rsidR="0082383F">
          <w:rPr>
            <w:noProof/>
            <w:webHidden/>
          </w:rPr>
          <w:fldChar w:fldCharType="end"/>
        </w:r>
      </w:hyperlink>
    </w:p>
    <w:p w14:paraId="3B1EE6D6" w14:textId="6F375099"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97" w:history="1">
        <w:r w:rsidR="0082383F" w:rsidRPr="00FB639F">
          <w:rPr>
            <w:rStyle w:val="Hiperveza"/>
            <w:noProof/>
          </w:rPr>
          <w:t>6.4.7.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_Toc172807797 \h </w:instrText>
        </w:r>
        <w:r w:rsidR="0082383F">
          <w:rPr>
            <w:noProof/>
            <w:webHidden/>
          </w:rPr>
        </w:r>
        <w:r w:rsidR="0082383F">
          <w:rPr>
            <w:noProof/>
            <w:webHidden/>
          </w:rPr>
          <w:fldChar w:fldCharType="separate"/>
        </w:r>
        <w:r w:rsidR="00625916">
          <w:rPr>
            <w:noProof/>
            <w:webHidden/>
          </w:rPr>
          <w:t>94</w:t>
        </w:r>
        <w:r w:rsidR="0082383F">
          <w:rPr>
            <w:noProof/>
            <w:webHidden/>
          </w:rPr>
          <w:fldChar w:fldCharType="end"/>
        </w:r>
      </w:hyperlink>
    </w:p>
    <w:p w14:paraId="2B8A771C" w14:textId="20A54AA7"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98" w:history="1">
        <w:r w:rsidR="0082383F" w:rsidRPr="00FB639F">
          <w:rPr>
            <w:rStyle w:val="Hiperveza"/>
            <w:noProof/>
          </w:rPr>
          <w:t>6.5.</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EKSTREMNE VREMENSKE POJAVE – TUČA (PADALINE)</w:t>
        </w:r>
        <w:r w:rsidR="0082383F">
          <w:rPr>
            <w:noProof/>
            <w:webHidden/>
          </w:rPr>
          <w:tab/>
        </w:r>
        <w:r w:rsidR="0082383F">
          <w:rPr>
            <w:noProof/>
            <w:webHidden/>
          </w:rPr>
          <w:fldChar w:fldCharType="begin"/>
        </w:r>
        <w:r w:rsidR="0082383F">
          <w:rPr>
            <w:noProof/>
            <w:webHidden/>
          </w:rPr>
          <w:instrText xml:space="preserve"> PAGEREF _Toc172807798 \h </w:instrText>
        </w:r>
        <w:r w:rsidR="0082383F">
          <w:rPr>
            <w:noProof/>
            <w:webHidden/>
          </w:rPr>
        </w:r>
        <w:r w:rsidR="0082383F">
          <w:rPr>
            <w:noProof/>
            <w:webHidden/>
          </w:rPr>
          <w:fldChar w:fldCharType="separate"/>
        </w:r>
        <w:r w:rsidR="00625916">
          <w:rPr>
            <w:noProof/>
            <w:webHidden/>
          </w:rPr>
          <w:t>95</w:t>
        </w:r>
        <w:r w:rsidR="0082383F">
          <w:rPr>
            <w:noProof/>
            <w:webHidden/>
          </w:rPr>
          <w:fldChar w:fldCharType="end"/>
        </w:r>
      </w:hyperlink>
    </w:p>
    <w:p w14:paraId="7A083F11" w14:textId="754135C5"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99" w:history="1">
        <w:r w:rsidR="0082383F" w:rsidRPr="00FB639F">
          <w:rPr>
            <w:rStyle w:val="Hiperveza"/>
            <w:noProof/>
          </w:rPr>
          <w:t>6.5.1.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_Toc172807799 \h </w:instrText>
        </w:r>
        <w:r w:rsidR="0082383F">
          <w:rPr>
            <w:noProof/>
            <w:webHidden/>
          </w:rPr>
        </w:r>
        <w:r w:rsidR="0082383F">
          <w:rPr>
            <w:noProof/>
            <w:webHidden/>
          </w:rPr>
          <w:fldChar w:fldCharType="separate"/>
        </w:r>
        <w:r w:rsidR="00625916">
          <w:rPr>
            <w:noProof/>
            <w:webHidden/>
          </w:rPr>
          <w:t>95</w:t>
        </w:r>
        <w:r w:rsidR="0082383F">
          <w:rPr>
            <w:noProof/>
            <w:webHidden/>
          </w:rPr>
          <w:fldChar w:fldCharType="end"/>
        </w:r>
      </w:hyperlink>
    </w:p>
    <w:p w14:paraId="29685D79" w14:textId="04E59F36"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00" w:history="1">
        <w:r w:rsidR="0082383F" w:rsidRPr="00FB639F">
          <w:rPr>
            <w:rStyle w:val="Hiperveza"/>
            <w:noProof/>
          </w:rPr>
          <w:t>6.5.2.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na kritičnu infrastrukturu (KI)</w:t>
        </w:r>
        <w:r w:rsidR="0082383F">
          <w:rPr>
            <w:noProof/>
            <w:webHidden/>
          </w:rPr>
          <w:tab/>
        </w:r>
        <w:r w:rsidR="0082383F">
          <w:rPr>
            <w:noProof/>
            <w:webHidden/>
          </w:rPr>
          <w:fldChar w:fldCharType="begin"/>
        </w:r>
        <w:r w:rsidR="0082383F">
          <w:rPr>
            <w:noProof/>
            <w:webHidden/>
          </w:rPr>
          <w:instrText xml:space="preserve"> PAGEREF _Toc172807800 \h </w:instrText>
        </w:r>
        <w:r w:rsidR="0082383F">
          <w:rPr>
            <w:noProof/>
            <w:webHidden/>
          </w:rPr>
        </w:r>
        <w:r w:rsidR="0082383F">
          <w:rPr>
            <w:noProof/>
            <w:webHidden/>
          </w:rPr>
          <w:fldChar w:fldCharType="separate"/>
        </w:r>
        <w:r w:rsidR="00625916">
          <w:rPr>
            <w:noProof/>
            <w:webHidden/>
          </w:rPr>
          <w:t>96</w:t>
        </w:r>
        <w:r w:rsidR="0082383F">
          <w:rPr>
            <w:noProof/>
            <w:webHidden/>
          </w:rPr>
          <w:fldChar w:fldCharType="end"/>
        </w:r>
      </w:hyperlink>
    </w:p>
    <w:p w14:paraId="23D6ACD2" w14:textId="07CBDC20"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01" w:history="1">
        <w:r w:rsidR="0082383F" w:rsidRPr="00FB639F">
          <w:rPr>
            <w:rStyle w:val="Hiperveza"/>
            <w:noProof/>
          </w:rPr>
          <w:t>6.5.3.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_Toc172807801 \h </w:instrText>
        </w:r>
        <w:r w:rsidR="0082383F">
          <w:rPr>
            <w:noProof/>
            <w:webHidden/>
          </w:rPr>
        </w:r>
        <w:r w:rsidR="0082383F">
          <w:rPr>
            <w:noProof/>
            <w:webHidden/>
          </w:rPr>
          <w:fldChar w:fldCharType="separate"/>
        </w:r>
        <w:r w:rsidR="00625916">
          <w:rPr>
            <w:noProof/>
            <w:webHidden/>
          </w:rPr>
          <w:t>96</w:t>
        </w:r>
        <w:r w:rsidR="0082383F">
          <w:rPr>
            <w:noProof/>
            <w:webHidden/>
          </w:rPr>
          <w:fldChar w:fldCharType="end"/>
        </w:r>
      </w:hyperlink>
    </w:p>
    <w:p w14:paraId="7DB0C129" w14:textId="5050F8A1"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02" w:history="1">
        <w:r w:rsidR="0082383F" w:rsidRPr="00FB639F">
          <w:rPr>
            <w:rStyle w:val="Hiperveza"/>
            <w:rFonts w:eastAsia="Calibri"/>
            <w:noProof/>
            <w:lang w:eastAsia="hr-HR"/>
          </w:rPr>
          <w:t>6.5.4.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rFonts w:eastAsia="Calibri"/>
            <w:noProof/>
            <w:lang w:eastAsia="hr-HR"/>
          </w:rPr>
          <w:t>Uzrok tuče</w:t>
        </w:r>
        <w:r w:rsidR="0082383F">
          <w:rPr>
            <w:noProof/>
            <w:webHidden/>
          </w:rPr>
          <w:tab/>
        </w:r>
        <w:r w:rsidR="0082383F">
          <w:rPr>
            <w:noProof/>
            <w:webHidden/>
          </w:rPr>
          <w:fldChar w:fldCharType="begin"/>
        </w:r>
        <w:r w:rsidR="0082383F">
          <w:rPr>
            <w:noProof/>
            <w:webHidden/>
          </w:rPr>
          <w:instrText xml:space="preserve"> PAGEREF _Toc172807802 \h </w:instrText>
        </w:r>
        <w:r w:rsidR="0082383F">
          <w:rPr>
            <w:noProof/>
            <w:webHidden/>
          </w:rPr>
        </w:r>
        <w:r w:rsidR="0082383F">
          <w:rPr>
            <w:noProof/>
            <w:webHidden/>
          </w:rPr>
          <w:fldChar w:fldCharType="separate"/>
        </w:r>
        <w:r w:rsidR="00625916">
          <w:rPr>
            <w:noProof/>
            <w:webHidden/>
          </w:rPr>
          <w:t>98</w:t>
        </w:r>
        <w:r w:rsidR="0082383F">
          <w:rPr>
            <w:noProof/>
            <w:webHidden/>
          </w:rPr>
          <w:fldChar w:fldCharType="end"/>
        </w:r>
      </w:hyperlink>
    </w:p>
    <w:p w14:paraId="00EF500A" w14:textId="56291156" w:rsidR="0082383F" w:rsidRDefault="00D4663A">
      <w:pPr>
        <w:pStyle w:val="Sadraj4"/>
        <w:rPr>
          <w:rFonts w:eastAsiaTheme="minorEastAsia" w:cstheme="minorBidi"/>
          <w:noProof/>
          <w:kern w:val="2"/>
          <w:sz w:val="22"/>
          <w:szCs w:val="22"/>
          <w:lang w:eastAsia="hr-HR"/>
          <w14:ligatures w14:val="standardContextual"/>
        </w:rPr>
      </w:pPr>
      <w:hyperlink w:anchor="_Toc172807803" w:history="1">
        <w:r w:rsidR="0082383F" w:rsidRPr="00FB639F">
          <w:rPr>
            <w:rStyle w:val="Hiperveza"/>
            <w:noProof/>
            <w:lang w:eastAsia="hr-HR"/>
          </w:rPr>
          <w:t>6.5.4.1.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Razvoj događaja koji prethodi velikoj nesreći uslijed tuče</w:t>
        </w:r>
        <w:r w:rsidR="0082383F">
          <w:rPr>
            <w:noProof/>
            <w:webHidden/>
          </w:rPr>
          <w:tab/>
        </w:r>
        <w:r w:rsidR="0082383F">
          <w:rPr>
            <w:noProof/>
            <w:webHidden/>
          </w:rPr>
          <w:fldChar w:fldCharType="begin"/>
        </w:r>
        <w:r w:rsidR="0082383F">
          <w:rPr>
            <w:noProof/>
            <w:webHidden/>
          </w:rPr>
          <w:instrText xml:space="preserve"> PAGEREF _Toc172807803 \h </w:instrText>
        </w:r>
        <w:r w:rsidR="0082383F">
          <w:rPr>
            <w:noProof/>
            <w:webHidden/>
          </w:rPr>
        </w:r>
        <w:r w:rsidR="0082383F">
          <w:rPr>
            <w:noProof/>
            <w:webHidden/>
          </w:rPr>
          <w:fldChar w:fldCharType="separate"/>
        </w:r>
        <w:r w:rsidR="00625916">
          <w:rPr>
            <w:noProof/>
            <w:webHidden/>
          </w:rPr>
          <w:t>98</w:t>
        </w:r>
        <w:r w:rsidR="0082383F">
          <w:rPr>
            <w:noProof/>
            <w:webHidden/>
          </w:rPr>
          <w:fldChar w:fldCharType="end"/>
        </w:r>
      </w:hyperlink>
    </w:p>
    <w:p w14:paraId="77DE32C5" w14:textId="704DCABE" w:rsidR="0082383F" w:rsidRDefault="00D4663A">
      <w:pPr>
        <w:pStyle w:val="Sadraj4"/>
        <w:rPr>
          <w:rFonts w:eastAsiaTheme="minorEastAsia" w:cstheme="minorBidi"/>
          <w:noProof/>
          <w:kern w:val="2"/>
          <w:sz w:val="22"/>
          <w:szCs w:val="22"/>
          <w:lang w:eastAsia="hr-HR"/>
          <w14:ligatures w14:val="standardContextual"/>
        </w:rPr>
      </w:pPr>
      <w:hyperlink w:anchor="_Toc172807804" w:history="1">
        <w:r w:rsidR="0082383F" w:rsidRPr="00FB639F">
          <w:rPr>
            <w:rStyle w:val="Hiperveza"/>
            <w:noProof/>
            <w:lang w:eastAsia="hr-HR"/>
          </w:rPr>
          <w:t>6.5.4.2.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Okidač koji je uzrokovao veliku nesreću uslijed tuče</w:t>
        </w:r>
        <w:r w:rsidR="0082383F">
          <w:rPr>
            <w:noProof/>
            <w:webHidden/>
          </w:rPr>
          <w:tab/>
        </w:r>
        <w:r w:rsidR="0082383F">
          <w:rPr>
            <w:noProof/>
            <w:webHidden/>
          </w:rPr>
          <w:fldChar w:fldCharType="begin"/>
        </w:r>
        <w:r w:rsidR="0082383F">
          <w:rPr>
            <w:noProof/>
            <w:webHidden/>
          </w:rPr>
          <w:instrText xml:space="preserve"> PAGEREF _Toc172807804 \h </w:instrText>
        </w:r>
        <w:r w:rsidR="0082383F">
          <w:rPr>
            <w:noProof/>
            <w:webHidden/>
          </w:rPr>
        </w:r>
        <w:r w:rsidR="0082383F">
          <w:rPr>
            <w:noProof/>
            <w:webHidden/>
          </w:rPr>
          <w:fldChar w:fldCharType="separate"/>
        </w:r>
        <w:r w:rsidR="00625916">
          <w:rPr>
            <w:noProof/>
            <w:webHidden/>
          </w:rPr>
          <w:t>99</w:t>
        </w:r>
        <w:r w:rsidR="0082383F">
          <w:rPr>
            <w:noProof/>
            <w:webHidden/>
          </w:rPr>
          <w:fldChar w:fldCharType="end"/>
        </w:r>
      </w:hyperlink>
    </w:p>
    <w:p w14:paraId="224EB70A" w14:textId="6E640A9E"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05" w:history="1">
        <w:r w:rsidR="0082383F" w:rsidRPr="00FB639F">
          <w:rPr>
            <w:rStyle w:val="Hiperveza"/>
            <w:noProof/>
            <w:lang w:eastAsia="hr-HR"/>
          </w:rPr>
          <w:t>6.5.5.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Događaj s najgorim mogućim posljedicama – Tuča</w:t>
        </w:r>
        <w:r w:rsidR="0082383F">
          <w:rPr>
            <w:noProof/>
            <w:webHidden/>
          </w:rPr>
          <w:tab/>
        </w:r>
        <w:r w:rsidR="0082383F">
          <w:rPr>
            <w:noProof/>
            <w:webHidden/>
          </w:rPr>
          <w:fldChar w:fldCharType="begin"/>
        </w:r>
        <w:r w:rsidR="0082383F">
          <w:rPr>
            <w:noProof/>
            <w:webHidden/>
          </w:rPr>
          <w:instrText xml:space="preserve"> PAGEREF _Toc172807805 \h </w:instrText>
        </w:r>
        <w:r w:rsidR="0082383F">
          <w:rPr>
            <w:noProof/>
            <w:webHidden/>
          </w:rPr>
        </w:r>
        <w:r w:rsidR="0082383F">
          <w:rPr>
            <w:noProof/>
            <w:webHidden/>
          </w:rPr>
          <w:fldChar w:fldCharType="separate"/>
        </w:r>
        <w:r w:rsidR="00625916">
          <w:rPr>
            <w:noProof/>
            <w:webHidden/>
          </w:rPr>
          <w:t>99</w:t>
        </w:r>
        <w:r w:rsidR="0082383F">
          <w:rPr>
            <w:noProof/>
            <w:webHidden/>
          </w:rPr>
          <w:fldChar w:fldCharType="end"/>
        </w:r>
      </w:hyperlink>
    </w:p>
    <w:p w14:paraId="40D0C93C" w14:textId="659729C3" w:rsidR="0082383F" w:rsidRDefault="00D4663A">
      <w:pPr>
        <w:pStyle w:val="Sadraj4"/>
        <w:rPr>
          <w:rFonts w:eastAsiaTheme="minorEastAsia" w:cstheme="minorBidi"/>
          <w:noProof/>
          <w:kern w:val="2"/>
          <w:sz w:val="22"/>
          <w:szCs w:val="22"/>
          <w:lang w:eastAsia="hr-HR"/>
          <w14:ligatures w14:val="standardContextual"/>
        </w:rPr>
      </w:pPr>
      <w:hyperlink w:anchor="_Toc172807806" w:history="1">
        <w:r w:rsidR="0082383F" w:rsidRPr="00FB639F">
          <w:rPr>
            <w:rStyle w:val="Hiperveza"/>
            <w:noProof/>
            <w:lang w:eastAsia="hr-HR"/>
          </w:rPr>
          <w:t>6.5.5.1.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Procjena posljedica događaja s najgorim mogućim posljedicama uslijed tuče na život i zdravlje ljudi</w:t>
        </w:r>
        <w:r w:rsidR="0082383F">
          <w:rPr>
            <w:noProof/>
            <w:webHidden/>
          </w:rPr>
          <w:tab/>
        </w:r>
        <w:r w:rsidR="0082383F">
          <w:rPr>
            <w:noProof/>
            <w:webHidden/>
          </w:rPr>
          <w:fldChar w:fldCharType="begin"/>
        </w:r>
        <w:r w:rsidR="0082383F">
          <w:rPr>
            <w:noProof/>
            <w:webHidden/>
          </w:rPr>
          <w:instrText xml:space="preserve"> PAGEREF _Toc172807806 \h </w:instrText>
        </w:r>
        <w:r w:rsidR="0082383F">
          <w:rPr>
            <w:noProof/>
            <w:webHidden/>
          </w:rPr>
        </w:r>
        <w:r w:rsidR="0082383F">
          <w:rPr>
            <w:noProof/>
            <w:webHidden/>
          </w:rPr>
          <w:fldChar w:fldCharType="separate"/>
        </w:r>
        <w:r w:rsidR="00625916">
          <w:rPr>
            <w:noProof/>
            <w:webHidden/>
          </w:rPr>
          <w:t>99</w:t>
        </w:r>
        <w:r w:rsidR="0082383F">
          <w:rPr>
            <w:noProof/>
            <w:webHidden/>
          </w:rPr>
          <w:fldChar w:fldCharType="end"/>
        </w:r>
      </w:hyperlink>
    </w:p>
    <w:p w14:paraId="24C4CB08" w14:textId="2E1228BC" w:rsidR="0082383F" w:rsidRDefault="00D4663A">
      <w:pPr>
        <w:pStyle w:val="Sadraj4"/>
        <w:rPr>
          <w:rFonts w:eastAsiaTheme="minorEastAsia" w:cstheme="minorBidi"/>
          <w:noProof/>
          <w:kern w:val="2"/>
          <w:sz w:val="22"/>
          <w:szCs w:val="22"/>
          <w:lang w:eastAsia="hr-HR"/>
          <w14:ligatures w14:val="standardContextual"/>
        </w:rPr>
      </w:pPr>
      <w:hyperlink w:anchor="_Toc172807807" w:history="1">
        <w:r w:rsidR="0082383F" w:rsidRPr="00FB639F">
          <w:rPr>
            <w:rStyle w:val="Hiperveza"/>
            <w:noProof/>
            <w:lang w:eastAsia="hr-HR"/>
          </w:rPr>
          <w:t>6.5.5.2.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Procjena posljedica događaja s najgorim mogućim posljedicama uslijed tuče na gospodarstvo</w:t>
        </w:r>
        <w:r w:rsidR="0082383F">
          <w:rPr>
            <w:noProof/>
            <w:webHidden/>
          </w:rPr>
          <w:tab/>
        </w:r>
        <w:r w:rsidR="0082383F">
          <w:rPr>
            <w:noProof/>
            <w:webHidden/>
          </w:rPr>
          <w:fldChar w:fldCharType="begin"/>
        </w:r>
        <w:r w:rsidR="0082383F">
          <w:rPr>
            <w:noProof/>
            <w:webHidden/>
          </w:rPr>
          <w:instrText xml:space="preserve"> PAGEREF _Toc172807807 \h </w:instrText>
        </w:r>
        <w:r w:rsidR="0082383F">
          <w:rPr>
            <w:noProof/>
            <w:webHidden/>
          </w:rPr>
        </w:r>
        <w:r w:rsidR="0082383F">
          <w:rPr>
            <w:noProof/>
            <w:webHidden/>
          </w:rPr>
          <w:fldChar w:fldCharType="separate"/>
        </w:r>
        <w:r w:rsidR="00625916">
          <w:rPr>
            <w:noProof/>
            <w:webHidden/>
          </w:rPr>
          <w:t>100</w:t>
        </w:r>
        <w:r w:rsidR="0082383F">
          <w:rPr>
            <w:noProof/>
            <w:webHidden/>
          </w:rPr>
          <w:fldChar w:fldCharType="end"/>
        </w:r>
      </w:hyperlink>
    </w:p>
    <w:p w14:paraId="2CADA948" w14:textId="7A47F629" w:rsidR="0082383F" w:rsidRDefault="00D4663A">
      <w:pPr>
        <w:pStyle w:val="Sadraj4"/>
        <w:rPr>
          <w:rFonts w:eastAsiaTheme="minorEastAsia" w:cstheme="minorBidi"/>
          <w:noProof/>
          <w:kern w:val="2"/>
          <w:sz w:val="22"/>
          <w:szCs w:val="22"/>
          <w:lang w:eastAsia="hr-HR"/>
          <w14:ligatures w14:val="standardContextual"/>
        </w:rPr>
      </w:pPr>
      <w:hyperlink w:anchor="_Toc172807808" w:history="1">
        <w:r w:rsidR="0082383F" w:rsidRPr="00FB639F">
          <w:rPr>
            <w:rStyle w:val="Hiperveza"/>
            <w:noProof/>
          </w:rPr>
          <w:t>6.5.5.3.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tuče na društvenu stabilnost i politiku</w:t>
        </w:r>
        <w:r w:rsidR="0082383F">
          <w:rPr>
            <w:noProof/>
            <w:webHidden/>
          </w:rPr>
          <w:tab/>
        </w:r>
        <w:r w:rsidR="0082383F">
          <w:rPr>
            <w:noProof/>
            <w:webHidden/>
          </w:rPr>
          <w:fldChar w:fldCharType="begin"/>
        </w:r>
        <w:r w:rsidR="0082383F">
          <w:rPr>
            <w:noProof/>
            <w:webHidden/>
          </w:rPr>
          <w:instrText xml:space="preserve"> PAGEREF _Toc172807808 \h </w:instrText>
        </w:r>
        <w:r w:rsidR="0082383F">
          <w:rPr>
            <w:noProof/>
            <w:webHidden/>
          </w:rPr>
        </w:r>
        <w:r w:rsidR="0082383F">
          <w:rPr>
            <w:noProof/>
            <w:webHidden/>
          </w:rPr>
          <w:fldChar w:fldCharType="separate"/>
        </w:r>
        <w:r w:rsidR="00625916">
          <w:rPr>
            <w:noProof/>
            <w:webHidden/>
          </w:rPr>
          <w:t>100</w:t>
        </w:r>
        <w:r w:rsidR="0082383F">
          <w:rPr>
            <w:noProof/>
            <w:webHidden/>
          </w:rPr>
          <w:fldChar w:fldCharType="end"/>
        </w:r>
      </w:hyperlink>
    </w:p>
    <w:p w14:paraId="1D43EB8D" w14:textId="762B219E" w:rsidR="0082383F" w:rsidRDefault="00D4663A">
      <w:pPr>
        <w:pStyle w:val="Sadraj4"/>
        <w:rPr>
          <w:rFonts w:eastAsiaTheme="minorEastAsia" w:cstheme="minorBidi"/>
          <w:noProof/>
          <w:kern w:val="2"/>
          <w:sz w:val="22"/>
          <w:szCs w:val="22"/>
          <w:lang w:eastAsia="hr-HR"/>
          <w14:ligatures w14:val="standardContextual"/>
        </w:rPr>
      </w:pPr>
      <w:hyperlink w:anchor="_Toc172807809" w:history="1">
        <w:r w:rsidR="0082383F" w:rsidRPr="00FB639F">
          <w:rPr>
            <w:rStyle w:val="Hiperveza"/>
            <w:noProof/>
          </w:rPr>
          <w:t>6.5.5.4.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tuče</w:t>
        </w:r>
        <w:r w:rsidR="0082383F">
          <w:rPr>
            <w:noProof/>
            <w:webHidden/>
          </w:rPr>
          <w:tab/>
        </w:r>
        <w:r w:rsidR="0082383F">
          <w:rPr>
            <w:noProof/>
            <w:webHidden/>
          </w:rPr>
          <w:fldChar w:fldCharType="begin"/>
        </w:r>
        <w:r w:rsidR="0082383F">
          <w:rPr>
            <w:noProof/>
            <w:webHidden/>
          </w:rPr>
          <w:instrText xml:space="preserve"> PAGEREF _Toc172807809 \h </w:instrText>
        </w:r>
        <w:r w:rsidR="0082383F">
          <w:rPr>
            <w:noProof/>
            <w:webHidden/>
          </w:rPr>
        </w:r>
        <w:r w:rsidR="0082383F">
          <w:rPr>
            <w:noProof/>
            <w:webHidden/>
          </w:rPr>
          <w:fldChar w:fldCharType="separate"/>
        </w:r>
        <w:r w:rsidR="00625916">
          <w:rPr>
            <w:noProof/>
            <w:webHidden/>
          </w:rPr>
          <w:t>102</w:t>
        </w:r>
        <w:r w:rsidR="0082383F">
          <w:rPr>
            <w:noProof/>
            <w:webHidden/>
          </w:rPr>
          <w:fldChar w:fldCharType="end"/>
        </w:r>
      </w:hyperlink>
    </w:p>
    <w:p w14:paraId="51B04322" w14:textId="2772C6DD"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0" w:history="1">
        <w:r w:rsidR="0082383F" w:rsidRPr="00FB639F">
          <w:rPr>
            <w:rStyle w:val="Hiperveza"/>
            <w:noProof/>
          </w:rPr>
          <w:t>6.5.6.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Matrice ukupnog rizika – Tuča (padaline)</w:t>
        </w:r>
        <w:r w:rsidR="0082383F">
          <w:rPr>
            <w:noProof/>
            <w:webHidden/>
          </w:rPr>
          <w:tab/>
        </w:r>
        <w:r w:rsidR="0082383F">
          <w:rPr>
            <w:noProof/>
            <w:webHidden/>
          </w:rPr>
          <w:fldChar w:fldCharType="begin"/>
        </w:r>
        <w:r w:rsidR="0082383F">
          <w:rPr>
            <w:noProof/>
            <w:webHidden/>
          </w:rPr>
          <w:instrText xml:space="preserve"> PAGEREF _Toc172807810 \h </w:instrText>
        </w:r>
        <w:r w:rsidR="0082383F">
          <w:rPr>
            <w:noProof/>
            <w:webHidden/>
          </w:rPr>
        </w:r>
        <w:r w:rsidR="0082383F">
          <w:rPr>
            <w:noProof/>
            <w:webHidden/>
          </w:rPr>
          <w:fldChar w:fldCharType="separate"/>
        </w:r>
        <w:r w:rsidR="00625916">
          <w:rPr>
            <w:noProof/>
            <w:webHidden/>
          </w:rPr>
          <w:t>103</w:t>
        </w:r>
        <w:r w:rsidR="0082383F">
          <w:rPr>
            <w:noProof/>
            <w:webHidden/>
          </w:rPr>
          <w:fldChar w:fldCharType="end"/>
        </w:r>
      </w:hyperlink>
    </w:p>
    <w:p w14:paraId="720C510E" w14:textId="3A95C5AE"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1" w:history="1">
        <w:r w:rsidR="0082383F" w:rsidRPr="00FB639F">
          <w:rPr>
            <w:rStyle w:val="Hiperveza"/>
            <w:noProof/>
          </w:rPr>
          <w:t>6.5.7.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_Toc172807811 \h </w:instrText>
        </w:r>
        <w:r w:rsidR="0082383F">
          <w:rPr>
            <w:noProof/>
            <w:webHidden/>
          </w:rPr>
        </w:r>
        <w:r w:rsidR="0082383F">
          <w:rPr>
            <w:noProof/>
            <w:webHidden/>
          </w:rPr>
          <w:fldChar w:fldCharType="separate"/>
        </w:r>
        <w:r w:rsidR="00625916">
          <w:rPr>
            <w:noProof/>
            <w:webHidden/>
          </w:rPr>
          <w:t>103</w:t>
        </w:r>
        <w:r w:rsidR="0082383F">
          <w:rPr>
            <w:noProof/>
            <w:webHidden/>
          </w:rPr>
          <w:fldChar w:fldCharType="end"/>
        </w:r>
      </w:hyperlink>
    </w:p>
    <w:p w14:paraId="5D8E80E4" w14:textId="4BDF909A"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12" w:history="1">
        <w:r w:rsidR="0082383F" w:rsidRPr="00FB639F">
          <w:rPr>
            <w:rStyle w:val="Hiperveza"/>
            <w:noProof/>
          </w:rPr>
          <w:t>6.6.</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EKSTREMNE VREMENSKE POJAVE – MRAZ (PADALINE)</w:t>
        </w:r>
        <w:r w:rsidR="0082383F">
          <w:rPr>
            <w:noProof/>
            <w:webHidden/>
          </w:rPr>
          <w:tab/>
        </w:r>
        <w:r w:rsidR="0082383F">
          <w:rPr>
            <w:noProof/>
            <w:webHidden/>
          </w:rPr>
          <w:fldChar w:fldCharType="begin"/>
        </w:r>
        <w:r w:rsidR="0082383F">
          <w:rPr>
            <w:noProof/>
            <w:webHidden/>
          </w:rPr>
          <w:instrText xml:space="preserve"> PAGEREF _Toc172807812 \h </w:instrText>
        </w:r>
        <w:r w:rsidR="0082383F">
          <w:rPr>
            <w:noProof/>
            <w:webHidden/>
          </w:rPr>
        </w:r>
        <w:r w:rsidR="0082383F">
          <w:rPr>
            <w:noProof/>
            <w:webHidden/>
          </w:rPr>
          <w:fldChar w:fldCharType="separate"/>
        </w:r>
        <w:r w:rsidR="00625916">
          <w:rPr>
            <w:noProof/>
            <w:webHidden/>
          </w:rPr>
          <w:t>104</w:t>
        </w:r>
        <w:r w:rsidR="0082383F">
          <w:rPr>
            <w:noProof/>
            <w:webHidden/>
          </w:rPr>
          <w:fldChar w:fldCharType="end"/>
        </w:r>
      </w:hyperlink>
    </w:p>
    <w:p w14:paraId="3EF39FF1" w14:textId="5D12D01F"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3" w:history="1">
        <w:r w:rsidR="0082383F" w:rsidRPr="00FB639F">
          <w:rPr>
            <w:rStyle w:val="Hiperveza"/>
            <w:noProof/>
          </w:rPr>
          <w:t>6.6.1.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_Toc172807813 \h </w:instrText>
        </w:r>
        <w:r w:rsidR="0082383F">
          <w:rPr>
            <w:noProof/>
            <w:webHidden/>
          </w:rPr>
        </w:r>
        <w:r w:rsidR="0082383F">
          <w:rPr>
            <w:noProof/>
            <w:webHidden/>
          </w:rPr>
          <w:fldChar w:fldCharType="separate"/>
        </w:r>
        <w:r w:rsidR="00625916">
          <w:rPr>
            <w:noProof/>
            <w:webHidden/>
          </w:rPr>
          <w:t>104</w:t>
        </w:r>
        <w:r w:rsidR="0082383F">
          <w:rPr>
            <w:noProof/>
            <w:webHidden/>
          </w:rPr>
          <w:fldChar w:fldCharType="end"/>
        </w:r>
      </w:hyperlink>
    </w:p>
    <w:p w14:paraId="234BB6B8" w14:textId="30D4A788"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4" w:history="1">
        <w:r w:rsidR="0082383F" w:rsidRPr="00FB639F">
          <w:rPr>
            <w:rStyle w:val="Hiperveza"/>
            <w:noProof/>
          </w:rPr>
          <w:t>6.6.2.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mraza na kritičnu infrastrukturu (KI)</w:t>
        </w:r>
        <w:r w:rsidR="0082383F">
          <w:rPr>
            <w:noProof/>
            <w:webHidden/>
          </w:rPr>
          <w:tab/>
        </w:r>
        <w:r w:rsidR="0082383F">
          <w:rPr>
            <w:noProof/>
            <w:webHidden/>
          </w:rPr>
          <w:fldChar w:fldCharType="begin"/>
        </w:r>
        <w:r w:rsidR="0082383F">
          <w:rPr>
            <w:noProof/>
            <w:webHidden/>
          </w:rPr>
          <w:instrText xml:space="preserve"> PAGEREF _Toc172807814 \h </w:instrText>
        </w:r>
        <w:r w:rsidR="0082383F">
          <w:rPr>
            <w:noProof/>
            <w:webHidden/>
          </w:rPr>
        </w:r>
        <w:r w:rsidR="0082383F">
          <w:rPr>
            <w:noProof/>
            <w:webHidden/>
          </w:rPr>
          <w:fldChar w:fldCharType="separate"/>
        </w:r>
        <w:r w:rsidR="00625916">
          <w:rPr>
            <w:noProof/>
            <w:webHidden/>
          </w:rPr>
          <w:t>104</w:t>
        </w:r>
        <w:r w:rsidR="0082383F">
          <w:rPr>
            <w:noProof/>
            <w:webHidden/>
          </w:rPr>
          <w:fldChar w:fldCharType="end"/>
        </w:r>
      </w:hyperlink>
    </w:p>
    <w:p w14:paraId="2AAD8657" w14:textId="53411B2A"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5" w:history="1">
        <w:r w:rsidR="0082383F" w:rsidRPr="00FB639F">
          <w:rPr>
            <w:rStyle w:val="Hiperveza"/>
            <w:noProof/>
          </w:rPr>
          <w:t>6.6.3.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_Toc172807815 \h </w:instrText>
        </w:r>
        <w:r w:rsidR="0082383F">
          <w:rPr>
            <w:noProof/>
            <w:webHidden/>
          </w:rPr>
        </w:r>
        <w:r w:rsidR="0082383F">
          <w:rPr>
            <w:noProof/>
            <w:webHidden/>
          </w:rPr>
          <w:fldChar w:fldCharType="separate"/>
        </w:r>
        <w:r w:rsidR="00625916">
          <w:rPr>
            <w:noProof/>
            <w:webHidden/>
          </w:rPr>
          <w:t>105</w:t>
        </w:r>
        <w:r w:rsidR="0082383F">
          <w:rPr>
            <w:noProof/>
            <w:webHidden/>
          </w:rPr>
          <w:fldChar w:fldCharType="end"/>
        </w:r>
      </w:hyperlink>
    </w:p>
    <w:p w14:paraId="5E0774BF" w14:textId="5B654234"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6" w:history="1">
        <w:r w:rsidR="0082383F" w:rsidRPr="00FB639F">
          <w:rPr>
            <w:rStyle w:val="Hiperveza"/>
            <w:noProof/>
          </w:rPr>
          <w:t>6.6.4.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mraza</w:t>
        </w:r>
        <w:r w:rsidR="0082383F">
          <w:rPr>
            <w:noProof/>
            <w:webHidden/>
          </w:rPr>
          <w:tab/>
        </w:r>
        <w:r w:rsidR="0082383F">
          <w:rPr>
            <w:noProof/>
            <w:webHidden/>
          </w:rPr>
          <w:fldChar w:fldCharType="begin"/>
        </w:r>
        <w:r w:rsidR="0082383F">
          <w:rPr>
            <w:noProof/>
            <w:webHidden/>
          </w:rPr>
          <w:instrText xml:space="preserve"> PAGEREF _Toc172807816 \h </w:instrText>
        </w:r>
        <w:r w:rsidR="0082383F">
          <w:rPr>
            <w:noProof/>
            <w:webHidden/>
          </w:rPr>
        </w:r>
        <w:r w:rsidR="0082383F">
          <w:rPr>
            <w:noProof/>
            <w:webHidden/>
          </w:rPr>
          <w:fldChar w:fldCharType="separate"/>
        </w:r>
        <w:r w:rsidR="00625916">
          <w:rPr>
            <w:noProof/>
            <w:webHidden/>
          </w:rPr>
          <w:t>106</w:t>
        </w:r>
        <w:r w:rsidR="0082383F">
          <w:rPr>
            <w:noProof/>
            <w:webHidden/>
          </w:rPr>
          <w:fldChar w:fldCharType="end"/>
        </w:r>
      </w:hyperlink>
    </w:p>
    <w:p w14:paraId="5F16A59E" w14:textId="4526F300" w:rsidR="0082383F" w:rsidRDefault="00D4663A">
      <w:pPr>
        <w:pStyle w:val="Sadraj4"/>
        <w:rPr>
          <w:rFonts w:eastAsiaTheme="minorEastAsia" w:cstheme="minorBidi"/>
          <w:noProof/>
          <w:kern w:val="2"/>
          <w:sz w:val="22"/>
          <w:szCs w:val="22"/>
          <w:lang w:eastAsia="hr-HR"/>
          <w14:ligatures w14:val="standardContextual"/>
        </w:rPr>
      </w:pPr>
      <w:hyperlink w:anchor="_Toc172807817" w:history="1">
        <w:r w:rsidR="0082383F" w:rsidRPr="00FB639F">
          <w:rPr>
            <w:rStyle w:val="Hiperveza"/>
            <w:noProof/>
          </w:rPr>
          <w:t>6.6.4.1.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mraza</w:t>
        </w:r>
        <w:r w:rsidR="0082383F">
          <w:rPr>
            <w:noProof/>
            <w:webHidden/>
          </w:rPr>
          <w:tab/>
        </w:r>
        <w:r w:rsidR="0082383F">
          <w:rPr>
            <w:noProof/>
            <w:webHidden/>
          </w:rPr>
          <w:fldChar w:fldCharType="begin"/>
        </w:r>
        <w:r w:rsidR="0082383F">
          <w:rPr>
            <w:noProof/>
            <w:webHidden/>
          </w:rPr>
          <w:instrText xml:space="preserve"> PAGEREF _Toc172807817 \h </w:instrText>
        </w:r>
        <w:r w:rsidR="0082383F">
          <w:rPr>
            <w:noProof/>
            <w:webHidden/>
          </w:rPr>
        </w:r>
        <w:r w:rsidR="0082383F">
          <w:rPr>
            <w:noProof/>
            <w:webHidden/>
          </w:rPr>
          <w:fldChar w:fldCharType="separate"/>
        </w:r>
        <w:r w:rsidR="00625916">
          <w:rPr>
            <w:noProof/>
            <w:webHidden/>
          </w:rPr>
          <w:t>107</w:t>
        </w:r>
        <w:r w:rsidR="0082383F">
          <w:rPr>
            <w:noProof/>
            <w:webHidden/>
          </w:rPr>
          <w:fldChar w:fldCharType="end"/>
        </w:r>
      </w:hyperlink>
    </w:p>
    <w:p w14:paraId="02DC7D43" w14:textId="32121DE1" w:rsidR="0082383F" w:rsidRDefault="00D4663A">
      <w:pPr>
        <w:pStyle w:val="Sadraj4"/>
        <w:rPr>
          <w:rFonts w:eastAsiaTheme="minorEastAsia" w:cstheme="minorBidi"/>
          <w:noProof/>
          <w:kern w:val="2"/>
          <w:sz w:val="22"/>
          <w:szCs w:val="22"/>
          <w:lang w:eastAsia="hr-HR"/>
          <w14:ligatures w14:val="standardContextual"/>
        </w:rPr>
      </w:pPr>
      <w:hyperlink w:anchor="_Toc172807818" w:history="1">
        <w:r w:rsidR="0082383F" w:rsidRPr="00FB639F">
          <w:rPr>
            <w:rStyle w:val="Hiperveza"/>
            <w:noProof/>
          </w:rPr>
          <w:t>6.6.4.2.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mraza</w:t>
        </w:r>
        <w:r w:rsidR="0082383F">
          <w:rPr>
            <w:noProof/>
            <w:webHidden/>
          </w:rPr>
          <w:tab/>
        </w:r>
        <w:r w:rsidR="0082383F">
          <w:rPr>
            <w:noProof/>
            <w:webHidden/>
          </w:rPr>
          <w:fldChar w:fldCharType="begin"/>
        </w:r>
        <w:r w:rsidR="0082383F">
          <w:rPr>
            <w:noProof/>
            <w:webHidden/>
          </w:rPr>
          <w:instrText xml:space="preserve"> PAGEREF _Toc172807818 \h </w:instrText>
        </w:r>
        <w:r w:rsidR="0082383F">
          <w:rPr>
            <w:noProof/>
            <w:webHidden/>
          </w:rPr>
        </w:r>
        <w:r w:rsidR="0082383F">
          <w:rPr>
            <w:noProof/>
            <w:webHidden/>
          </w:rPr>
          <w:fldChar w:fldCharType="separate"/>
        </w:r>
        <w:r w:rsidR="00625916">
          <w:rPr>
            <w:noProof/>
            <w:webHidden/>
          </w:rPr>
          <w:t>107</w:t>
        </w:r>
        <w:r w:rsidR="0082383F">
          <w:rPr>
            <w:noProof/>
            <w:webHidden/>
          </w:rPr>
          <w:fldChar w:fldCharType="end"/>
        </w:r>
      </w:hyperlink>
    </w:p>
    <w:p w14:paraId="5FBE252A" w14:textId="37D0C175"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9" w:history="1">
        <w:r w:rsidR="0082383F" w:rsidRPr="00FB639F">
          <w:rPr>
            <w:rStyle w:val="Hiperveza"/>
            <w:noProof/>
          </w:rPr>
          <w:t>6.6.5.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Mraz</w:t>
        </w:r>
        <w:r w:rsidR="0082383F">
          <w:rPr>
            <w:noProof/>
            <w:webHidden/>
          </w:rPr>
          <w:tab/>
        </w:r>
        <w:r w:rsidR="0082383F">
          <w:rPr>
            <w:noProof/>
            <w:webHidden/>
          </w:rPr>
          <w:fldChar w:fldCharType="begin"/>
        </w:r>
        <w:r w:rsidR="0082383F">
          <w:rPr>
            <w:noProof/>
            <w:webHidden/>
          </w:rPr>
          <w:instrText xml:space="preserve"> PAGEREF _Toc172807819 \h </w:instrText>
        </w:r>
        <w:r w:rsidR="0082383F">
          <w:rPr>
            <w:noProof/>
            <w:webHidden/>
          </w:rPr>
        </w:r>
        <w:r w:rsidR="0082383F">
          <w:rPr>
            <w:noProof/>
            <w:webHidden/>
          </w:rPr>
          <w:fldChar w:fldCharType="separate"/>
        </w:r>
        <w:r w:rsidR="00625916">
          <w:rPr>
            <w:noProof/>
            <w:webHidden/>
          </w:rPr>
          <w:t>107</w:t>
        </w:r>
        <w:r w:rsidR="0082383F">
          <w:rPr>
            <w:noProof/>
            <w:webHidden/>
          </w:rPr>
          <w:fldChar w:fldCharType="end"/>
        </w:r>
      </w:hyperlink>
    </w:p>
    <w:p w14:paraId="1CA4B473" w14:textId="67CF27BE" w:rsidR="0082383F" w:rsidRDefault="00D4663A">
      <w:pPr>
        <w:pStyle w:val="Sadraj4"/>
        <w:rPr>
          <w:rFonts w:eastAsiaTheme="minorEastAsia" w:cstheme="minorBidi"/>
          <w:noProof/>
          <w:kern w:val="2"/>
          <w:sz w:val="22"/>
          <w:szCs w:val="22"/>
          <w:lang w:eastAsia="hr-HR"/>
          <w14:ligatures w14:val="standardContextual"/>
        </w:rPr>
      </w:pPr>
      <w:hyperlink w:anchor="_Toc172807820" w:history="1">
        <w:r w:rsidR="0082383F" w:rsidRPr="00FB639F">
          <w:rPr>
            <w:rStyle w:val="Hiperveza"/>
            <w:noProof/>
          </w:rPr>
          <w:t>6.6.5.1.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mraza na život i zdravlje ljudi</w:t>
        </w:r>
        <w:r w:rsidR="0082383F">
          <w:rPr>
            <w:noProof/>
            <w:webHidden/>
          </w:rPr>
          <w:tab/>
        </w:r>
        <w:r w:rsidR="0082383F">
          <w:rPr>
            <w:noProof/>
            <w:webHidden/>
          </w:rPr>
          <w:fldChar w:fldCharType="begin"/>
        </w:r>
        <w:r w:rsidR="0082383F">
          <w:rPr>
            <w:noProof/>
            <w:webHidden/>
          </w:rPr>
          <w:instrText xml:space="preserve"> PAGEREF _Toc172807820 \h </w:instrText>
        </w:r>
        <w:r w:rsidR="0082383F">
          <w:rPr>
            <w:noProof/>
            <w:webHidden/>
          </w:rPr>
        </w:r>
        <w:r w:rsidR="0082383F">
          <w:rPr>
            <w:noProof/>
            <w:webHidden/>
          </w:rPr>
          <w:fldChar w:fldCharType="separate"/>
        </w:r>
        <w:r w:rsidR="00625916">
          <w:rPr>
            <w:noProof/>
            <w:webHidden/>
          </w:rPr>
          <w:t>108</w:t>
        </w:r>
        <w:r w:rsidR="0082383F">
          <w:rPr>
            <w:noProof/>
            <w:webHidden/>
          </w:rPr>
          <w:fldChar w:fldCharType="end"/>
        </w:r>
      </w:hyperlink>
    </w:p>
    <w:p w14:paraId="75AB5160" w14:textId="290EF374" w:rsidR="0082383F" w:rsidRDefault="00D4663A">
      <w:pPr>
        <w:pStyle w:val="Sadraj4"/>
        <w:rPr>
          <w:rFonts w:eastAsiaTheme="minorEastAsia" w:cstheme="minorBidi"/>
          <w:noProof/>
          <w:kern w:val="2"/>
          <w:sz w:val="22"/>
          <w:szCs w:val="22"/>
          <w:lang w:eastAsia="hr-HR"/>
          <w14:ligatures w14:val="standardContextual"/>
        </w:rPr>
      </w:pPr>
      <w:hyperlink w:anchor="_Toc172807821" w:history="1">
        <w:r w:rsidR="0082383F" w:rsidRPr="00FB639F">
          <w:rPr>
            <w:rStyle w:val="Hiperveza"/>
            <w:noProof/>
          </w:rPr>
          <w:t>6.6.5.2.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mraza na gospodarstvo</w:t>
        </w:r>
        <w:r w:rsidR="0082383F">
          <w:rPr>
            <w:noProof/>
            <w:webHidden/>
          </w:rPr>
          <w:tab/>
        </w:r>
        <w:r w:rsidR="0082383F">
          <w:rPr>
            <w:noProof/>
            <w:webHidden/>
          </w:rPr>
          <w:fldChar w:fldCharType="begin"/>
        </w:r>
        <w:r w:rsidR="0082383F">
          <w:rPr>
            <w:noProof/>
            <w:webHidden/>
          </w:rPr>
          <w:instrText xml:space="preserve"> PAGEREF _Toc172807821 \h </w:instrText>
        </w:r>
        <w:r w:rsidR="0082383F">
          <w:rPr>
            <w:noProof/>
            <w:webHidden/>
          </w:rPr>
        </w:r>
        <w:r w:rsidR="0082383F">
          <w:rPr>
            <w:noProof/>
            <w:webHidden/>
          </w:rPr>
          <w:fldChar w:fldCharType="separate"/>
        </w:r>
        <w:r w:rsidR="00625916">
          <w:rPr>
            <w:noProof/>
            <w:webHidden/>
          </w:rPr>
          <w:t>108</w:t>
        </w:r>
        <w:r w:rsidR="0082383F">
          <w:rPr>
            <w:noProof/>
            <w:webHidden/>
          </w:rPr>
          <w:fldChar w:fldCharType="end"/>
        </w:r>
      </w:hyperlink>
    </w:p>
    <w:p w14:paraId="485DD985" w14:textId="042233B9" w:rsidR="0082383F" w:rsidRDefault="00D4663A">
      <w:pPr>
        <w:pStyle w:val="Sadraj4"/>
        <w:rPr>
          <w:rFonts w:eastAsiaTheme="minorEastAsia" w:cstheme="minorBidi"/>
          <w:noProof/>
          <w:kern w:val="2"/>
          <w:sz w:val="22"/>
          <w:szCs w:val="22"/>
          <w:lang w:eastAsia="hr-HR"/>
          <w14:ligatures w14:val="standardContextual"/>
        </w:rPr>
      </w:pPr>
      <w:hyperlink w:anchor="_Toc172807822" w:history="1">
        <w:r w:rsidR="0082383F" w:rsidRPr="00FB639F">
          <w:rPr>
            <w:rStyle w:val="Hiperveza"/>
            <w:noProof/>
          </w:rPr>
          <w:t>6.6.5.3.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mraza na društvenu stabilnost i politiku</w:t>
        </w:r>
        <w:r w:rsidR="0082383F">
          <w:rPr>
            <w:noProof/>
            <w:webHidden/>
          </w:rPr>
          <w:tab/>
        </w:r>
        <w:r w:rsidR="0082383F">
          <w:rPr>
            <w:noProof/>
            <w:webHidden/>
          </w:rPr>
          <w:fldChar w:fldCharType="begin"/>
        </w:r>
        <w:r w:rsidR="0082383F">
          <w:rPr>
            <w:noProof/>
            <w:webHidden/>
          </w:rPr>
          <w:instrText xml:space="preserve"> PAGEREF _Toc172807822 \h </w:instrText>
        </w:r>
        <w:r w:rsidR="0082383F">
          <w:rPr>
            <w:noProof/>
            <w:webHidden/>
          </w:rPr>
        </w:r>
        <w:r w:rsidR="0082383F">
          <w:rPr>
            <w:noProof/>
            <w:webHidden/>
          </w:rPr>
          <w:fldChar w:fldCharType="separate"/>
        </w:r>
        <w:r w:rsidR="00625916">
          <w:rPr>
            <w:noProof/>
            <w:webHidden/>
          </w:rPr>
          <w:t>109</w:t>
        </w:r>
        <w:r w:rsidR="0082383F">
          <w:rPr>
            <w:noProof/>
            <w:webHidden/>
          </w:rPr>
          <w:fldChar w:fldCharType="end"/>
        </w:r>
      </w:hyperlink>
    </w:p>
    <w:p w14:paraId="536E90B7" w14:textId="04709179" w:rsidR="0082383F" w:rsidRDefault="00D4663A">
      <w:pPr>
        <w:pStyle w:val="Sadraj4"/>
        <w:rPr>
          <w:rFonts w:eastAsiaTheme="minorEastAsia" w:cstheme="minorBidi"/>
          <w:noProof/>
          <w:kern w:val="2"/>
          <w:sz w:val="22"/>
          <w:szCs w:val="22"/>
          <w:lang w:eastAsia="hr-HR"/>
          <w14:ligatures w14:val="standardContextual"/>
        </w:rPr>
      </w:pPr>
      <w:hyperlink w:anchor="_Toc172807823" w:history="1">
        <w:r w:rsidR="0082383F" w:rsidRPr="00FB639F">
          <w:rPr>
            <w:rStyle w:val="Hiperveza"/>
            <w:noProof/>
          </w:rPr>
          <w:t>6.6.5.4.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mraza</w:t>
        </w:r>
        <w:r w:rsidR="0082383F">
          <w:rPr>
            <w:noProof/>
            <w:webHidden/>
          </w:rPr>
          <w:tab/>
        </w:r>
        <w:r w:rsidR="0082383F">
          <w:rPr>
            <w:noProof/>
            <w:webHidden/>
          </w:rPr>
          <w:fldChar w:fldCharType="begin"/>
        </w:r>
        <w:r w:rsidR="0082383F">
          <w:rPr>
            <w:noProof/>
            <w:webHidden/>
          </w:rPr>
          <w:instrText xml:space="preserve"> PAGEREF _Toc172807823 \h </w:instrText>
        </w:r>
        <w:r w:rsidR="0082383F">
          <w:rPr>
            <w:noProof/>
            <w:webHidden/>
          </w:rPr>
        </w:r>
        <w:r w:rsidR="0082383F">
          <w:rPr>
            <w:noProof/>
            <w:webHidden/>
          </w:rPr>
          <w:fldChar w:fldCharType="separate"/>
        </w:r>
        <w:r w:rsidR="00625916">
          <w:rPr>
            <w:noProof/>
            <w:webHidden/>
          </w:rPr>
          <w:t>109</w:t>
        </w:r>
        <w:r w:rsidR="0082383F">
          <w:rPr>
            <w:noProof/>
            <w:webHidden/>
          </w:rPr>
          <w:fldChar w:fldCharType="end"/>
        </w:r>
      </w:hyperlink>
    </w:p>
    <w:p w14:paraId="53B2AEAC" w14:textId="5157973C"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24" w:history="1">
        <w:r w:rsidR="0082383F" w:rsidRPr="00FB639F">
          <w:rPr>
            <w:rStyle w:val="Hiperveza"/>
            <w:noProof/>
          </w:rPr>
          <w:t>6.6.6.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Matrica ukupnog rizika – Mraz (padaline)</w:t>
        </w:r>
        <w:r w:rsidR="0082383F">
          <w:rPr>
            <w:noProof/>
            <w:webHidden/>
          </w:rPr>
          <w:tab/>
        </w:r>
        <w:r w:rsidR="0082383F">
          <w:rPr>
            <w:noProof/>
            <w:webHidden/>
          </w:rPr>
          <w:fldChar w:fldCharType="begin"/>
        </w:r>
        <w:r w:rsidR="0082383F">
          <w:rPr>
            <w:noProof/>
            <w:webHidden/>
          </w:rPr>
          <w:instrText xml:space="preserve"> PAGEREF _Toc172807824 \h </w:instrText>
        </w:r>
        <w:r w:rsidR="0082383F">
          <w:rPr>
            <w:noProof/>
            <w:webHidden/>
          </w:rPr>
        </w:r>
        <w:r w:rsidR="0082383F">
          <w:rPr>
            <w:noProof/>
            <w:webHidden/>
          </w:rPr>
          <w:fldChar w:fldCharType="separate"/>
        </w:r>
        <w:r w:rsidR="00625916">
          <w:rPr>
            <w:noProof/>
            <w:webHidden/>
          </w:rPr>
          <w:t>110</w:t>
        </w:r>
        <w:r w:rsidR="0082383F">
          <w:rPr>
            <w:noProof/>
            <w:webHidden/>
          </w:rPr>
          <w:fldChar w:fldCharType="end"/>
        </w:r>
      </w:hyperlink>
    </w:p>
    <w:p w14:paraId="08E3CF6F" w14:textId="61BD6332"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25" w:history="1">
        <w:r w:rsidR="0082383F" w:rsidRPr="00FB639F">
          <w:rPr>
            <w:rStyle w:val="Hiperveza"/>
            <w:noProof/>
          </w:rPr>
          <w:t>6.6.7.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_Toc172807825 \h </w:instrText>
        </w:r>
        <w:r w:rsidR="0082383F">
          <w:rPr>
            <w:noProof/>
            <w:webHidden/>
          </w:rPr>
        </w:r>
        <w:r w:rsidR="0082383F">
          <w:rPr>
            <w:noProof/>
            <w:webHidden/>
          </w:rPr>
          <w:fldChar w:fldCharType="separate"/>
        </w:r>
        <w:r w:rsidR="00625916">
          <w:rPr>
            <w:noProof/>
            <w:webHidden/>
          </w:rPr>
          <w:t>110</w:t>
        </w:r>
        <w:r w:rsidR="0082383F">
          <w:rPr>
            <w:noProof/>
            <w:webHidden/>
          </w:rPr>
          <w:fldChar w:fldCharType="end"/>
        </w:r>
      </w:hyperlink>
    </w:p>
    <w:p w14:paraId="26998BB9" w14:textId="64CBD9B4"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26" w:history="1">
        <w:r w:rsidR="0082383F" w:rsidRPr="00FB639F">
          <w:rPr>
            <w:rStyle w:val="Hiperveza"/>
            <w:noProof/>
          </w:rPr>
          <w:t>6.7.</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SUŠA</w:t>
        </w:r>
        <w:r w:rsidR="0082383F">
          <w:rPr>
            <w:noProof/>
            <w:webHidden/>
          </w:rPr>
          <w:tab/>
        </w:r>
        <w:r w:rsidR="0082383F">
          <w:rPr>
            <w:noProof/>
            <w:webHidden/>
          </w:rPr>
          <w:fldChar w:fldCharType="begin"/>
        </w:r>
        <w:r w:rsidR="0082383F">
          <w:rPr>
            <w:noProof/>
            <w:webHidden/>
          </w:rPr>
          <w:instrText xml:space="preserve"> PAGEREF _Toc172807826 \h </w:instrText>
        </w:r>
        <w:r w:rsidR="0082383F">
          <w:rPr>
            <w:noProof/>
            <w:webHidden/>
          </w:rPr>
        </w:r>
        <w:r w:rsidR="0082383F">
          <w:rPr>
            <w:noProof/>
            <w:webHidden/>
          </w:rPr>
          <w:fldChar w:fldCharType="separate"/>
        </w:r>
        <w:r w:rsidR="00625916">
          <w:rPr>
            <w:noProof/>
            <w:webHidden/>
          </w:rPr>
          <w:t>111</w:t>
        </w:r>
        <w:r w:rsidR="0082383F">
          <w:rPr>
            <w:noProof/>
            <w:webHidden/>
          </w:rPr>
          <w:fldChar w:fldCharType="end"/>
        </w:r>
      </w:hyperlink>
    </w:p>
    <w:p w14:paraId="6B920D19" w14:textId="6F8B89CA"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27" w:history="1">
        <w:r w:rsidR="0082383F" w:rsidRPr="00FB639F">
          <w:rPr>
            <w:rStyle w:val="Hiperveza"/>
            <w:noProof/>
          </w:rPr>
          <w:t>6.7.1.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_Toc172807827 \h </w:instrText>
        </w:r>
        <w:r w:rsidR="0082383F">
          <w:rPr>
            <w:noProof/>
            <w:webHidden/>
          </w:rPr>
        </w:r>
        <w:r w:rsidR="0082383F">
          <w:rPr>
            <w:noProof/>
            <w:webHidden/>
          </w:rPr>
          <w:fldChar w:fldCharType="separate"/>
        </w:r>
        <w:r w:rsidR="00625916">
          <w:rPr>
            <w:noProof/>
            <w:webHidden/>
          </w:rPr>
          <w:t>111</w:t>
        </w:r>
        <w:r w:rsidR="0082383F">
          <w:rPr>
            <w:noProof/>
            <w:webHidden/>
          </w:rPr>
          <w:fldChar w:fldCharType="end"/>
        </w:r>
      </w:hyperlink>
    </w:p>
    <w:p w14:paraId="5D0D7091" w14:textId="31FB9A36"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28" w:history="1">
        <w:r w:rsidR="0082383F" w:rsidRPr="00FB639F">
          <w:rPr>
            <w:rStyle w:val="Hiperveza"/>
            <w:noProof/>
          </w:rPr>
          <w:t>6.7.2.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suše na kritičnu infrastrukturu (KI)</w:t>
        </w:r>
        <w:r w:rsidR="0082383F">
          <w:rPr>
            <w:noProof/>
            <w:webHidden/>
          </w:rPr>
          <w:tab/>
        </w:r>
        <w:r w:rsidR="0082383F">
          <w:rPr>
            <w:noProof/>
            <w:webHidden/>
          </w:rPr>
          <w:fldChar w:fldCharType="begin"/>
        </w:r>
        <w:r w:rsidR="0082383F">
          <w:rPr>
            <w:noProof/>
            <w:webHidden/>
          </w:rPr>
          <w:instrText xml:space="preserve"> PAGEREF _Toc172807828 \h </w:instrText>
        </w:r>
        <w:r w:rsidR="0082383F">
          <w:rPr>
            <w:noProof/>
            <w:webHidden/>
          </w:rPr>
        </w:r>
        <w:r w:rsidR="0082383F">
          <w:rPr>
            <w:noProof/>
            <w:webHidden/>
          </w:rPr>
          <w:fldChar w:fldCharType="separate"/>
        </w:r>
        <w:r w:rsidR="00625916">
          <w:rPr>
            <w:noProof/>
            <w:webHidden/>
          </w:rPr>
          <w:t>112</w:t>
        </w:r>
        <w:r w:rsidR="0082383F">
          <w:rPr>
            <w:noProof/>
            <w:webHidden/>
          </w:rPr>
          <w:fldChar w:fldCharType="end"/>
        </w:r>
      </w:hyperlink>
    </w:p>
    <w:p w14:paraId="67A44783" w14:textId="70FA857A"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29" w:history="1">
        <w:r w:rsidR="0082383F" w:rsidRPr="00FB639F">
          <w:rPr>
            <w:rStyle w:val="Hiperveza"/>
            <w:noProof/>
          </w:rPr>
          <w:t>6.7.3.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_Toc172807829 \h </w:instrText>
        </w:r>
        <w:r w:rsidR="0082383F">
          <w:rPr>
            <w:noProof/>
            <w:webHidden/>
          </w:rPr>
        </w:r>
        <w:r w:rsidR="0082383F">
          <w:rPr>
            <w:noProof/>
            <w:webHidden/>
          </w:rPr>
          <w:fldChar w:fldCharType="separate"/>
        </w:r>
        <w:r w:rsidR="00625916">
          <w:rPr>
            <w:noProof/>
            <w:webHidden/>
          </w:rPr>
          <w:t>112</w:t>
        </w:r>
        <w:r w:rsidR="0082383F">
          <w:rPr>
            <w:noProof/>
            <w:webHidden/>
          </w:rPr>
          <w:fldChar w:fldCharType="end"/>
        </w:r>
      </w:hyperlink>
    </w:p>
    <w:p w14:paraId="24584874" w14:textId="7D39E50C"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30" w:history="1">
        <w:r w:rsidR="0082383F" w:rsidRPr="00FB639F">
          <w:rPr>
            <w:rStyle w:val="Hiperveza"/>
            <w:noProof/>
          </w:rPr>
          <w:t>6.7.4.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suše</w:t>
        </w:r>
        <w:r w:rsidR="0082383F">
          <w:rPr>
            <w:noProof/>
            <w:webHidden/>
          </w:rPr>
          <w:tab/>
        </w:r>
        <w:r w:rsidR="0082383F">
          <w:rPr>
            <w:noProof/>
            <w:webHidden/>
          </w:rPr>
          <w:fldChar w:fldCharType="begin"/>
        </w:r>
        <w:r w:rsidR="0082383F">
          <w:rPr>
            <w:noProof/>
            <w:webHidden/>
          </w:rPr>
          <w:instrText xml:space="preserve"> PAGEREF _Toc172807830 \h </w:instrText>
        </w:r>
        <w:r w:rsidR="0082383F">
          <w:rPr>
            <w:noProof/>
            <w:webHidden/>
          </w:rPr>
        </w:r>
        <w:r w:rsidR="0082383F">
          <w:rPr>
            <w:noProof/>
            <w:webHidden/>
          </w:rPr>
          <w:fldChar w:fldCharType="separate"/>
        </w:r>
        <w:r w:rsidR="00625916">
          <w:rPr>
            <w:noProof/>
            <w:webHidden/>
          </w:rPr>
          <w:t>115</w:t>
        </w:r>
        <w:r w:rsidR="0082383F">
          <w:rPr>
            <w:noProof/>
            <w:webHidden/>
          </w:rPr>
          <w:fldChar w:fldCharType="end"/>
        </w:r>
      </w:hyperlink>
    </w:p>
    <w:p w14:paraId="69E05824" w14:textId="0D926C2A" w:rsidR="0082383F" w:rsidRDefault="00D4663A">
      <w:pPr>
        <w:pStyle w:val="Sadraj4"/>
        <w:rPr>
          <w:rFonts w:eastAsiaTheme="minorEastAsia" w:cstheme="minorBidi"/>
          <w:noProof/>
          <w:kern w:val="2"/>
          <w:sz w:val="22"/>
          <w:szCs w:val="22"/>
          <w:lang w:eastAsia="hr-HR"/>
          <w14:ligatures w14:val="standardContextual"/>
        </w:rPr>
      </w:pPr>
      <w:hyperlink w:anchor="_Toc172807831" w:history="1">
        <w:r w:rsidR="0082383F" w:rsidRPr="00FB639F">
          <w:rPr>
            <w:rStyle w:val="Hiperveza"/>
            <w:noProof/>
          </w:rPr>
          <w:t>6.7.4.1.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suše</w:t>
        </w:r>
        <w:r w:rsidR="0082383F">
          <w:rPr>
            <w:noProof/>
            <w:webHidden/>
          </w:rPr>
          <w:tab/>
        </w:r>
        <w:r w:rsidR="0082383F">
          <w:rPr>
            <w:noProof/>
            <w:webHidden/>
          </w:rPr>
          <w:fldChar w:fldCharType="begin"/>
        </w:r>
        <w:r w:rsidR="0082383F">
          <w:rPr>
            <w:noProof/>
            <w:webHidden/>
          </w:rPr>
          <w:instrText xml:space="preserve"> PAGEREF _Toc172807831 \h </w:instrText>
        </w:r>
        <w:r w:rsidR="0082383F">
          <w:rPr>
            <w:noProof/>
            <w:webHidden/>
          </w:rPr>
        </w:r>
        <w:r w:rsidR="0082383F">
          <w:rPr>
            <w:noProof/>
            <w:webHidden/>
          </w:rPr>
          <w:fldChar w:fldCharType="separate"/>
        </w:r>
        <w:r w:rsidR="00625916">
          <w:rPr>
            <w:noProof/>
            <w:webHidden/>
          </w:rPr>
          <w:t>115</w:t>
        </w:r>
        <w:r w:rsidR="0082383F">
          <w:rPr>
            <w:noProof/>
            <w:webHidden/>
          </w:rPr>
          <w:fldChar w:fldCharType="end"/>
        </w:r>
      </w:hyperlink>
    </w:p>
    <w:p w14:paraId="5EA23A4A" w14:textId="17C6B7DC" w:rsidR="0082383F" w:rsidRDefault="00D4663A">
      <w:pPr>
        <w:pStyle w:val="Sadraj4"/>
        <w:rPr>
          <w:rFonts w:eastAsiaTheme="minorEastAsia" w:cstheme="minorBidi"/>
          <w:noProof/>
          <w:kern w:val="2"/>
          <w:sz w:val="22"/>
          <w:szCs w:val="22"/>
          <w:lang w:eastAsia="hr-HR"/>
          <w14:ligatures w14:val="standardContextual"/>
        </w:rPr>
      </w:pPr>
      <w:hyperlink w:anchor="_Toc172807832" w:history="1">
        <w:r w:rsidR="0082383F" w:rsidRPr="00FB639F">
          <w:rPr>
            <w:rStyle w:val="Hiperveza"/>
            <w:noProof/>
          </w:rPr>
          <w:t>6.7.4.2.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suše</w:t>
        </w:r>
        <w:r w:rsidR="0082383F">
          <w:rPr>
            <w:noProof/>
            <w:webHidden/>
          </w:rPr>
          <w:tab/>
        </w:r>
        <w:r w:rsidR="0082383F">
          <w:rPr>
            <w:noProof/>
            <w:webHidden/>
          </w:rPr>
          <w:fldChar w:fldCharType="begin"/>
        </w:r>
        <w:r w:rsidR="0082383F">
          <w:rPr>
            <w:noProof/>
            <w:webHidden/>
          </w:rPr>
          <w:instrText xml:space="preserve"> PAGEREF _Toc172807832 \h </w:instrText>
        </w:r>
        <w:r w:rsidR="0082383F">
          <w:rPr>
            <w:noProof/>
            <w:webHidden/>
          </w:rPr>
        </w:r>
        <w:r w:rsidR="0082383F">
          <w:rPr>
            <w:noProof/>
            <w:webHidden/>
          </w:rPr>
          <w:fldChar w:fldCharType="separate"/>
        </w:r>
        <w:r w:rsidR="00625916">
          <w:rPr>
            <w:noProof/>
            <w:webHidden/>
          </w:rPr>
          <w:t>115</w:t>
        </w:r>
        <w:r w:rsidR="0082383F">
          <w:rPr>
            <w:noProof/>
            <w:webHidden/>
          </w:rPr>
          <w:fldChar w:fldCharType="end"/>
        </w:r>
      </w:hyperlink>
    </w:p>
    <w:p w14:paraId="10A3013A" w14:textId="2E5224E8"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33" w:history="1">
        <w:r w:rsidR="0082383F" w:rsidRPr="00FB639F">
          <w:rPr>
            <w:rStyle w:val="Hiperveza"/>
            <w:noProof/>
          </w:rPr>
          <w:t>6.7.5.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Suša</w:t>
        </w:r>
        <w:r w:rsidR="0082383F">
          <w:rPr>
            <w:noProof/>
            <w:webHidden/>
          </w:rPr>
          <w:tab/>
        </w:r>
        <w:r w:rsidR="0082383F">
          <w:rPr>
            <w:noProof/>
            <w:webHidden/>
          </w:rPr>
          <w:fldChar w:fldCharType="begin"/>
        </w:r>
        <w:r w:rsidR="0082383F">
          <w:rPr>
            <w:noProof/>
            <w:webHidden/>
          </w:rPr>
          <w:instrText xml:space="preserve"> PAGEREF _Toc172807833 \h </w:instrText>
        </w:r>
        <w:r w:rsidR="0082383F">
          <w:rPr>
            <w:noProof/>
            <w:webHidden/>
          </w:rPr>
        </w:r>
        <w:r w:rsidR="0082383F">
          <w:rPr>
            <w:noProof/>
            <w:webHidden/>
          </w:rPr>
          <w:fldChar w:fldCharType="separate"/>
        </w:r>
        <w:r w:rsidR="00625916">
          <w:rPr>
            <w:noProof/>
            <w:webHidden/>
          </w:rPr>
          <w:t>115</w:t>
        </w:r>
        <w:r w:rsidR="0082383F">
          <w:rPr>
            <w:noProof/>
            <w:webHidden/>
          </w:rPr>
          <w:fldChar w:fldCharType="end"/>
        </w:r>
      </w:hyperlink>
    </w:p>
    <w:p w14:paraId="5872C777" w14:textId="677A73C2" w:rsidR="0082383F" w:rsidRDefault="00D4663A">
      <w:pPr>
        <w:pStyle w:val="Sadraj4"/>
        <w:rPr>
          <w:rFonts w:eastAsiaTheme="minorEastAsia" w:cstheme="minorBidi"/>
          <w:noProof/>
          <w:kern w:val="2"/>
          <w:sz w:val="22"/>
          <w:szCs w:val="22"/>
          <w:lang w:eastAsia="hr-HR"/>
          <w14:ligatures w14:val="standardContextual"/>
        </w:rPr>
      </w:pPr>
      <w:hyperlink w:anchor="_Toc172807834" w:history="1">
        <w:r w:rsidR="0082383F" w:rsidRPr="00FB639F">
          <w:rPr>
            <w:rStyle w:val="Hiperveza"/>
            <w:noProof/>
          </w:rPr>
          <w:t>6.7.5.1.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suše na život i zdravlje ljudi</w:t>
        </w:r>
        <w:r w:rsidR="0082383F">
          <w:rPr>
            <w:noProof/>
            <w:webHidden/>
          </w:rPr>
          <w:tab/>
        </w:r>
        <w:r w:rsidR="0082383F">
          <w:rPr>
            <w:noProof/>
            <w:webHidden/>
          </w:rPr>
          <w:fldChar w:fldCharType="begin"/>
        </w:r>
        <w:r w:rsidR="0082383F">
          <w:rPr>
            <w:noProof/>
            <w:webHidden/>
          </w:rPr>
          <w:instrText xml:space="preserve"> PAGEREF _Toc172807834 \h </w:instrText>
        </w:r>
        <w:r w:rsidR="0082383F">
          <w:rPr>
            <w:noProof/>
            <w:webHidden/>
          </w:rPr>
        </w:r>
        <w:r w:rsidR="0082383F">
          <w:rPr>
            <w:noProof/>
            <w:webHidden/>
          </w:rPr>
          <w:fldChar w:fldCharType="separate"/>
        </w:r>
        <w:r w:rsidR="00625916">
          <w:rPr>
            <w:noProof/>
            <w:webHidden/>
          </w:rPr>
          <w:t>116</w:t>
        </w:r>
        <w:r w:rsidR="0082383F">
          <w:rPr>
            <w:noProof/>
            <w:webHidden/>
          </w:rPr>
          <w:fldChar w:fldCharType="end"/>
        </w:r>
      </w:hyperlink>
    </w:p>
    <w:p w14:paraId="465AFF50" w14:textId="2694CE85" w:rsidR="0082383F" w:rsidRDefault="00D4663A">
      <w:pPr>
        <w:pStyle w:val="Sadraj4"/>
        <w:rPr>
          <w:rFonts w:eastAsiaTheme="minorEastAsia" w:cstheme="minorBidi"/>
          <w:noProof/>
          <w:kern w:val="2"/>
          <w:sz w:val="22"/>
          <w:szCs w:val="22"/>
          <w:lang w:eastAsia="hr-HR"/>
          <w14:ligatures w14:val="standardContextual"/>
        </w:rPr>
      </w:pPr>
      <w:hyperlink w:anchor="_Toc172807835" w:history="1">
        <w:r w:rsidR="0082383F" w:rsidRPr="00FB639F">
          <w:rPr>
            <w:rStyle w:val="Hiperveza"/>
            <w:noProof/>
          </w:rPr>
          <w:t>6.7.5.2.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suše na gospodarstvo</w:t>
        </w:r>
        <w:r w:rsidR="0082383F">
          <w:rPr>
            <w:noProof/>
            <w:webHidden/>
          </w:rPr>
          <w:tab/>
        </w:r>
        <w:r w:rsidR="0082383F">
          <w:rPr>
            <w:noProof/>
            <w:webHidden/>
          </w:rPr>
          <w:fldChar w:fldCharType="begin"/>
        </w:r>
        <w:r w:rsidR="0082383F">
          <w:rPr>
            <w:noProof/>
            <w:webHidden/>
          </w:rPr>
          <w:instrText xml:space="preserve"> PAGEREF _Toc172807835 \h </w:instrText>
        </w:r>
        <w:r w:rsidR="0082383F">
          <w:rPr>
            <w:noProof/>
            <w:webHidden/>
          </w:rPr>
        </w:r>
        <w:r w:rsidR="0082383F">
          <w:rPr>
            <w:noProof/>
            <w:webHidden/>
          </w:rPr>
          <w:fldChar w:fldCharType="separate"/>
        </w:r>
        <w:r w:rsidR="00625916">
          <w:rPr>
            <w:noProof/>
            <w:webHidden/>
          </w:rPr>
          <w:t>117</w:t>
        </w:r>
        <w:r w:rsidR="0082383F">
          <w:rPr>
            <w:noProof/>
            <w:webHidden/>
          </w:rPr>
          <w:fldChar w:fldCharType="end"/>
        </w:r>
      </w:hyperlink>
    </w:p>
    <w:p w14:paraId="2C018D29" w14:textId="2AEAE979" w:rsidR="0082383F" w:rsidRDefault="00D4663A">
      <w:pPr>
        <w:pStyle w:val="Sadraj4"/>
        <w:rPr>
          <w:rFonts w:eastAsiaTheme="minorEastAsia" w:cstheme="minorBidi"/>
          <w:noProof/>
          <w:kern w:val="2"/>
          <w:sz w:val="22"/>
          <w:szCs w:val="22"/>
          <w:lang w:eastAsia="hr-HR"/>
          <w14:ligatures w14:val="standardContextual"/>
        </w:rPr>
      </w:pPr>
      <w:hyperlink w:anchor="_Toc172807836" w:history="1">
        <w:r w:rsidR="0082383F" w:rsidRPr="00FB639F">
          <w:rPr>
            <w:rStyle w:val="Hiperveza"/>
            <w:noProof/>
          </w:rPr>
          <w:t>6.7.5.3.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suše na društvenu stabilnost i politiku</w:t>
        </w:r>
        <w:r w:rsidR="0082383F">
          <w:rPr>
            <w:noProof/>
            <w:webHidden/>
          </w:rPr>
          <w:tab/>
        </w:r>
        <w:r w:rsidR="0082383F">
          <w:rPr>
            <w:noProof/>
            <w:webHidden/>
          </w:rPr>
          <w:fldChar w:fldCharType="begin"/>
        </w:r>
        <w:r w:rsidR="0082383F">
          <w:rPr>
            <w:noProof/>
            <w:webHidden/>
          </w:rPr>
          <w:instrText xml:space="preserve"> PAGEREF _Toc172807836 \h </w:instrText>
        </w:r>
        <w:r w:rsidR="0082383F">
          <w:rPr>
            <w:noProof/>
            <w:webHidden/>
          </w:rPr>
        </w:r>
        <w:r w:rsidR="0082383F">
          <w:rPr>
            <w:noProof/>
            <w:webHidden/>
          </w:rPr>
          <w:fldChar w:fldCharType="separate"/>
        </w:r>
        <w:r w:rsidR="00625916">
          <w:rPr>
            <w:noProof/>
            <w:webHidden/>
          </w:rPr>
          <w:t>117</w:t>
        </w:r>
        <w:r w:rsidR="0082383F">
          <w:rPr>
            <w:noProof/>
            <w:webHidden/>
          </w:rPr>
          <w:fldChar w:fldCharType="end"/>
        </w:r>
      </w:hyperlink>
    </w:p>
    <w:p w14:paraId="5291235A" w14:textId="061BE42C" w:rsidR="0082383F" w:rsidRDefault="00D4663A">
      <w:pPr>
        <w:pStyle w:val="Sadraj4"/>
        <w:rPr>
          <w:rFonts w:eastAsiaTheme="minorEastAsia" w:cstheme="minorBidi"/>
          <w:noProof/>
          <w:kern w:val="2"/>
          <w:sz w:val="22"/>
          <w:szCs w:val="22"/>
          <w:lang w:eastAsia="hr-HR"/>
          <w14:ligatures w14:val="standardContextual"/>
        </w:rPr>
      </w:pPr>
      <w:hyperlink w:anchor="_Toc172807837" w:history="1">
        <w:r w:rsidR="0082383F" w:rsidRPr="00FB639F">
          <w:rPr>
            <w:rStyle w:val="Hiperveza"/>
            <w:noProof/>
          </w:rPr>
          <w:t>6.7.5.4.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 Suša</w:t>
        </w:r>
        <w:r w:rsidR="0082383F">
          <w:rPr>
            <w:noProof/>
            <w:webHidden/>
          </w:rPr>
          <w:tab/>
        </w:r>
        <w:r w:rsidR="0082383F">
          <w:rPr>
            <w:noProof/>
            <w:webHidden/>
          </w:rPr>
          <w:fldChar w:fldCharType="begin"/>
        </w:r>
        <w:r w:rsidR="0082383F">
          <w:rPr>
            <w:noProof/>
            <w:webHidden/>
          </w:rPr>
          <w:instrText xml:space="preserve"> PAGEREF _Toc172807837 \h </w:instrText>
        </w:r>
        <w:r w:rsidR="0082383F">
          <w:rPr>
            <w:noProof/>
            <w:webHidden/>
          </w:rPr>
        </w:r>
        <w:r w:rsidR="0082383F">
          <w:rPr>
            <w:noProof/>
            <w:webHidden/>
          </w:rPr>
          <w:fldChar w:fldCharType="separate"/>
        </w:r>
        <w:r w:rsidR="00625916">
          <w:rPr>
            <w:noProof/>
            <w:webHidden/>
          </w:rPr>
          <w:t>118</w:t>
        </w:r>
        <w:r w:rsidR="0082383F">
          <w:rPr>
            <w:noProof/>
            <w:webHidden/>
          </w:rPr>
          <w:fldChar w:fldCharType="end"/>
        </w:r>
      </w:hyperlink>
    </w:p>
    <w:p w14:paraId="25061C26" w14:textId="4F45CEFA"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38" w:history="1">
        <w:r w:rsidR="0082383F" w:rsidRPr="00FB639F">
          <w:rPr>
            <w:rStyle w:val="Hiperveza"/>
            <w:noProof/>
          </w:rPr>
          <w:t>6.7.6.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Matrice ukupnog rizika – Suša</w:t>
        </w:r>
        <w:r w:rsidR="0082383F">
          <w:rPr>
            <w:noProof/>
            <w:webHidden/>
          </w:rPr>
          <w:tab/>
        </w:r>
        <w:r w:rsidR="0082383F">
          <w:rPr>
            <w:noProof/>
            <w:webHidden/>
          </w:rPr>
          <w:fldChar w:fldCharType="begin"/>
        </w:r>
        <w:r w:rsidR="0082383F">
          <w:rPr>
            <w:noProof/>
            <w:webHidden/>
          </w:rPr>
          <w:instrText xml:space="preserve"> PAGEREF _Toc172807838 \h </w:instrText>
        </w:r>
        <w:r w:rsidR="0082383F">
          <w:rPr>
            <w:noProof/>
            <w:webHidden/>
          </w:rPr>
        </w:r>
        <w:r w:rsidR="0082383F">
          <w:rPr>
            <w:noProof/>
            <w:webHidden/>
          </w:rPr>
          <w:fldChar w:fldCharType="separate"/>
        </w:r>
        <w:r w:rsidR="00625916">
          <w:rPr>
            <w:noProof/>
            <w:webHidden/>
          </w:rPr>
          <w:t>119</w:t>
        </w:r>
        <w:r w:rsidR="0082383F">
          <w:rPr>
            <w:noProof/>
            <w:webHidden/>
          </w:rPr>
          <w:fldChar w:fldCharType="end"/>
        </w:r>
      </w:hyperlink>
    </w:p>
    <w:p w14:paraId="76729938" w14:textId="6CADB903"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39" w:history="1">
        <w:r w:rsidR="0082383F" w:rsidRPr="00FB639F">
          <w:rPr>
            <w:rStyle w:val="Hiperveza"/>
            <w:noProof/>
          </w:rPr>
          <w:t>6.7.7.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_Toc172807839 \h </w:instrText>
        </w:r>
        <w:r w:rsidR="0082383F">
          <w:rPr>
            <w:noProof/>
            <w:webHidden/>
          </w:rPr>
        </w:r>
        <w:r w:rsidR="0082383F">
          <w:rPr>
            <w:noProof/>
            <w:webHidden/>
          </w:rPr>
          <w:fldChar w:fldCharType="separate"/>
        </w:r>
        <w:r w:rsidR="00625916">
          <w:rPr>
            <w:noProof/>
            <w:webHidden/>
          </w:rPr>
          <w:t>119</w:t>
        </w:r>
        <w:r w:rsidR="0082383F">
          <w:rPr>
            <w:noProof/>
            <w:webHidden/>
          </w:rPr>
          <w:fldChar w:fldCharType="end"/>
        </w:r>
      </w:hyperlink>
    </w:p>
    <w:p w14:paraId="256CFB1F" w14:textId="0AA09BA7"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40" w:history="1">
        <w:r w:rsidR="0082383F" w:rsidRPr="00FB639F">
          <w:rPr>
            <w:rStyle w:val="Hiperveza"/>
            <w:noProof/>
          </w:rPr>
          <w:t>6.8.</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DEGRADACIJA TLA – KLIZIŠTA</w:t>
        </w:r>
        <w:r w:rsidR="0082383F">
          <w:rPr>
            <w:noProof/>
            <w:webHidden/>
          </w:rPr>
          <w:tab/>
        </w:r>
        <w:r w:rsidR="0082383F">
          <w:rPr>
            <w:noProof/>
            <w:webHidden/>
          </w:rPr>
          <w:fldChar w:fldCharType="begin"/>
        </w:r>
        <w:r w:rsidR="0082383F">
          <w:rPr>
            <w:noProof/>
            <w:webHidden/>
          </w:rPr>
          <w:instrText xml:space="preserve"> PAGEREF _Toc172807840 \h </w:instrText>
        </w:r>
        <w:r w:rsidR="0082383F">
          <w:rPr>
            <w:noProof/>
            <w:webHidden/>
          </w:rPr>
        </w:r>
        <w:r w:rsidR="0082383F">
          <w:rPr>
            <w:noProof/>
            <w:webHidden/>
          </w:rPr>
          <w:fldChar w:fldCharType="separate"/>
        </w:r>
        <w:r w:rsidR="00625916">
          <w:rPr>
            <w:noProof/>
            <w:webHidden/>
          </w:rPr>
          <w:t>120</w:t>
        </w:r>
        <w:r w:rsidR="0082383F">
          <w:rPr>
            <w:noProof/>
            <w:webHidden/>
          </w:rPr>
          <w:fldChar w:fldCharType="end"/>
        </w:r>
      </w:hyperlink>
    </w:p>
    <w:p w14:paraId="60EA9ED0" w14:textId="21223FA9"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41" w:history="1">
        <w:r w:rsidR="0082383F" w:rsidRPr="00FB639F">
          <w:rPr>
            <w:rStyle w:val="Hiperveza"/>
            <w:noProof/>
          </w:rPr>
          <w:t>6.8.1.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_Toc172807841 \h </w:instrText>
        </w:r>
        <w:r w:rsidR="0082383F">
          <w:rPr>
            <w:noProof/>
            <w:webHidden/>
          </w:rPr>
        </w:r>
        <w:r w:rsidR="0082383F">
          <w:rPr>
            <w:noProof/>
            <w:webHidden/>
          </w:rPr>
          <w:fldChar w:fldCharType="separate"/>
        </w:r>
        <w:r w:rsidR="00625916">
          <w:rPr>
            <w:noProof/>
            <w:webHidden/>
          </w:rPr>
          <w:t>120</w:t>
        </w:r>
        <w:r w:rsidR="0082383F">
          <w:rPr>
            <w:noProof/>
            <w:webHidden/>
          </w:rPr>
          <w:fldChar w:fldCharType="end"/>
        </w:r>
      </w:hyperlink>
    </w:p>
    <w:p w14:paraId="23DB8780" w14:textId="69FB452C"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42" w:history="1">
        <w:r w:rsidR="0082383F" w:rsidRPr="00FB639F">
          <w:rPr>
            <w:rStyle w:val="Hiperveza"/>
            <w:noProof/>
          </w:rPr>
          <w:t>6.8.2.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klizišta na kritičnu infrastrukturu (KI)</w:t>
        </w:r>
        <w:r w:rsidR="0082383F">
          <w:rPr>
            <w:noProof/>
            <w:webHidden/>
          </w:rPr>
          <w:tab/>
        </w:r>
        <w:r w:rsidR="0082383F">
          <w:rPr>
            <w:noProof/>
            <w:webHidden/>
          </w:rPr>
          <w:fldChar w:fldCharType="begin"/>
        </w:r>
        <w:r w:rsidR="0082383F">
          <w:rPr>
            <w:noProof/>
            <w:webHidden/>
          </w:rPr>
          <w:instrText xml:space="preserve"> PAGEREF _Toc172807842 \h </w:instrText>
        </w:r>
        <w:r w:rsidR="0082383F">
          <w:rPr>
            <w:noProof/>
            <w:webHidden/>
          </w:rPr>
        </w:r>
        <w:r w:rsidR="0082383F">
          <w:rPr>
            <w:noProof/>
            <w:webHidden/>
          </w:rPr>
          <w:fldChar w:fldCharType="separate"/>
        </w:r>
        <w:r w:rsidR="00625916">
          <w:rPr>
            <w:noProof/>
            <w:webHidden/>
          </w:rPr>
          <w:t>123</w:t>
        </w:r>
        <w:r w:rsidR="0082383F">
          <w:rPr>
            <w:noProof/>
            <w:webHidden/>
          </w:rPr>
          <w:fldChar w:fldCharType="end"/>
        </w:r>
      </w:hyperlink>
    </w:p>
    <w:p w14:paraId="37EA0F98" w14:textId="0C588F7C"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43" w:history="1">
        <w:r w:rsidR="0082383F" w:rsidRPr="00FB639F">
          <w:rPr>
            <w:rStyle w:val="Hiperveza"/>
            <w:noProof/>
          </w:rPr>
          <w:t>6.8.3.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_Toc172807843 \h </w:instrText>
        </w:r>
        <w:r w:rsidR="0082383F">
          <w:rPr>
            <w:noProof/>
            <w:webHidden/>
          </w:rPr>
        </w:r>
        <w:r w:rsidR="0082383F">
          <w:rPr>
            <w:noProof/>
            <w:webHidden/>
          </w:rPr>
          <w:fldChar w:fldCharType="separate"/>
        </w:r>
        <w:r w:rsidR="00625916">
          <w:rPr>
            <w:noProof/>
            <w:webHidden/>
          </w:rPr>
          <w:t>123</w:t>
        </w:r>
        <w:r w:rsidR="0082383F">
          <w:rPr>
            <w:noProof/>
            <w:webHidden/>
          </w:rPr>
          <w:fldChar w:fldCharType="end"/>
        </w:r>
      </w:hyperlink>
    </w:p>
    <w:p w14:paraId="296508BF" w14:textId="5EED2DFA"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44" w:history="1">
        <w:r w:rsidR="0082383F" w:rsidRPr="00FB639F">
          <w:rPr>
            <w:rStyle w:val="Hiperveza"/>
            <w:noProof/>
          </w:rPr>
          <w:t>6.8.4.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nastajanja klizišta</w:t>
        </w:r>
        <w:r w:rsidR="0082383F">
          <w:rPr>
            <w:noProof/>
            <w:webHidden/>
          </w:rPr>
          <w:tab/>
        </w:r>
        <w:r w:rsidR="0082383F">
          <w:rPr>
            <w:noProof/>
            <w:webHidden/>
          </w:rPr>
          <w:fldChar w:fldCharType="begin"/>
        </w:r>
        <w:r w:rsidR="0082383F">
          <w:rPr>
            <w:noProof/>
            <w:webHidden/>
          </w:rPr>
          <w:instrText xml:space="preserve"> PAGEREF _Toc172807844 \h </w:instrText>
        </w:r>
        <w:r w:rsidR="0082383F">
          <w:rPr>
            <w:noProof/>
            <w:webHidden/>
          </w:rPr>
        </w:r>
        <w:r w:rsidR="0082383F">
          <w:rPr>
            <w:noProof/>
            <w:webHidden/>
          </w:rPr>
          <w:fldChar w:fldCharType="separate"/>
        </w:r>
        <w:r w:rsidR="00625916">
          <w:rPr>
            <w:noProof/>
            <w:webHidden/>
          </w:rPr>
          <w:t>125</w:t>
        </w:r>
        <w:r w:rsidR="0082383F">
          <w:rPr>
            <w:noProof/>
            <w:webHidden/>
          </w:rPr>
          <w:fldChar w:fldCharType="end"/>
        </w:r>
      </w:hyperlink>
    </w:p>
    <w:p w14:paraId="240D48A7" w14:textId="2EB7F0C7" w:rsidR="0082383F" w:rsidRDefault="00D4663A">
      <w:pPr>
        <w:pStyle w:val="Sadraj4"/>
        <w:rPr>
          <w:rFonts w:eastAsiaTheme="minorEastAsia" w:cstheme="minorBidi"/>
          <w:noProof/>
          <w:kern w:val="2"/>
          <w:sz w:val="22"/>
          <w:szCs w:val="22"/>
          <w:lang w:eastAsia="hr-HR"/>
          <w14:ligatures w14:val="standardContextual"/>
        </w:rPr>
      </w:pPr>
      <w:hyperlink w:anchor="_Toc172807845" w:history="1">
        <w:r w:rsidR="0082383F" w:rsidRPr="00FB639F">
          <w:rPr>
            <w:rStyle w:val="Hiperveza"/>
            <w:noProof/>
          </w:rPr>
          <w:t>6.8.4.1.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klizišta</w:t>
        </w:r>
        <w:r w:rsidR="0082383F">
          <w:rPr>
            <w:noProof/>
            <w:webHidden/>
          </w:rPr>
          <w:tab/>
        </w:r>
        <w:r w:rsidR="0082383F">
          <w:rPr>
            <w:noProof/>
            <w:webHidden/>
          </w:rPr>
          <w:fldChar w:fldCharType="begin"/>
        </w:r>
        <w:r w:rsidR="0082383F">
          <w:rPr>
            <w:noProof/>
            <w:webHidden/>
          </w:rPr>
          <w:instrText xml:space="preserve"> PAGEREF _Toc172807845 \h </w:instrText>
        </w:r>
        <w:r w:rsidR="0082383F">
          <w:rPr>
            <w:noProof/>
            <w:webHidden/>
          </w:rPr>
        </w:r>
        <w:r w:rsidR="0082383F">
          <w:rPr>
            <w:noProof/>
            <w:webHidden/>
          </w:rPr>
          <w:fldChar w:fldCharType="separate"/>
        </w:r>
        <w:r w:rsidR="00625916">
          <w:rPr>
            <w:noProof/>
            <w:webHidden/>
          </w:rPr>
          <w:t>126</w:t>
        </w:r>
        <w:r w:rsidR="0082383F">
          <w:rPr>
            <w:noProof/>
            <w:webHidden/>
          </w:rPr>
          <w:fldChar w:fldCharType="end"/>
        </w:r>
      </w:hyperlink>
    </w:p>
    <w:p w14:paraId="2CA8EA2A" w14:textId="56435DBA" w:rsidR="0082383F" w:rsidRDefault="00D4663A">
      <w:pPr>
        <w:pStyle w:val="Sadraj4"/>
        <w:rPr>
          <w:rFonts w:eastAsiaTheme="minorEastAsia" w:cstheme="minorBidi"/>
          <w:noProof/>
          <w:kern w:val="2"/>
          <w:sz w:val="22"/>
          <w:szCs w:val="22"/>
          <w:lang w:eastAsia="hr-HR"/>
          <w14:ligatures w14:val="standardContextual"/>
        </w:rPr>
      </w:pPr>
      <w:hyperlink w:anchor="_Toc172807846" w:history="1">
        <w:r w:rsidR="0082383F" w:rsidRPr="00FB639F">
          <w:rPr>
            <w:rStyle w:val="Hiperveza"/>
            <w:noProof/>
          </w:rPr>
          <w:t>6.8.4.2.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klizišta</w:t>
        </w:r>
        <w:r w:rsidR="0082383F">
          <w:rPr>
            <w:noProof/>
            <w:webHidden/>
          </w:rPr>
          <w:tab/>
        </w:r>
        <w:r w:rsidR="0082383F">
          <w:rPr>
            <w:noProof/>
            <w:webHidden/>
          </w:rPr>
          <w:fldChar w:fldCharType="begin"/>
        </w:r>
        <w:r w:rsidR="0082383F">
          <w:rPr>
            <w:noProof/>
            <w:webHidden/>
          </w:rPr>
          <w:instrText xml:space="preserve"> PAGEREF _Toc172807846 \h </w:instrText>
        </w:r>
        <w:r w:rsidR="0082383F">
          <w:rPr>
            <w:noProof/>
            <w:webHidden/>
          </w:rPr>
        </w:r>
        <w:r w:rsidR="0082383F">
          <w:rPr>
            <w:noProof/>
            <w:webHidden/>
          </w:rPr>
          <w:fldChar w:fldCharType="separate"/>
        </w:r>
        <w:r w:rsidR="00625916">
          <w:rPr>
            <w:noProof/>
            <w:webHidden/>
          </w:rPr>
          <w:t>126</w:t>
        </w:r>
        <w:r w:rsidR="0082383F">
          <w:rPr>
            <w:noProof/>
            <w:webHidden/>
          </w:rPr>
          <w:fldChar w:fldCharType="end"/>
        </w:r>
      </w:hyperlink>
    </w:p>
    <w:p w14:paraId="672C0946" w14:textId="5DB9EA03"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47" w:history="1">
        <w:r w:rsidR="0082383F" w:rsidRPr="00FB639F">
          <w:rPr>
            <w:rStyle w:val="Hiperveza"/>
            <w:noProof/>
          </w:rPr>
          <w:t>6.8.5.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Klizišta</w:t>
        </w:r>
        <w:r w:rsidR="0082383F">
          <w:rPr>
            <w:noProof/>
            <w:webHidden/>
          </w:rPr>
          <w:tab/>
        </w:r>
        <w:r w:rsidR="0082383F">
          <w:rPr>
            <w:noProof/>
            <w:webHidden/>
          </w:rPr>
          <w:fldChar w:fldCharType="begin"/>
        </w:r>
        <w:r w:rsidR="0082383F">
          <w:rPr>
            <w:noProof/>
            <w:webHidden/>
          </w:rPr>
          <w:instrText xml:space="preserve"> PAGEREF _Toc172807847 \h </w:instrText>
        </w:r>
        <w:r w:rsidR="0082383F">
          <w:rPr>
            <w:noProof/>
            <w:webHidden/>
          </w:rPr>
        </w:r>
        <w:r w:rsidR="0082383F">
          <w:rPr>
            <w:noProof/>
            <w:webHidden/>
          </w:rPr>
          <w:fldChar w:fldCharType="separate"/>
        </w:r>
        <w:r w:rsidR="00625916">
          <w:rPr>
            <w:noProof/>
            <w:webHidden/>
          </w:rPr>
          <w:t>126</w:t>
        </w:r>
        <w:r w:rsidR="0082383F">
          <w:rPr>
            <w:noProof/>
            <w:webHidden/>
          </w:rPr>
          <w:fldChar w:fldCharType="end"/>
        </w:r>
      </w:hyperlink>
    </w:p>
    <w:p w14:paraId="1F6CAF3A" w14:textId="5BB95C13" w:rsidR="0082383F" w:rsidRDefault="00D4663A">
      <w:pPr>
        <w:pStyle w:val="Sadraj4"/>
        <w:rPr>
          <w:rFonts w:eastAsiaTheme="minorEastAsia" w:cstheme="minorBidi"/>
          <w:noProof/>
          <w:kern w:val="2"/>
          <w:sz w:val="22"/>
          <w:szCs w:val="22"/>
          <w:lang w:eastAsia="hr-HR"/>
          <w14:ligatures w14:val="standardContextual"/>
        </w:rPr>
      </w:pPr>
      <w:hyperlink w:anchor="_Toc172807848" w:history="1">
        <w:r w:rsidR="0082383F" w:rsidRPr="00FB639F">
          <w:rPr>
            <w:rStyle w:val="Hiperveza"/>
            <w:noProof/>
          </w:rPr>
          <w:t>6.8.5.1.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klizišta na život i zdravlje ljudi</w:t>
        </w:r>
        <w:r w:rsidR="0082383F">
          <w:rPr>
            <w:noProof/>
            <w:webHidden/>
          </w:rPr>
          <w:tab/>
        </w:r>
        <w:r w:rsidR="0082383F">
          <w:rPr>
            <w:noProof/>
            <w:webHidden/>
          </w:rPr>
          <w:fldChar w:fldCharType="begin"/>
        </w:r>
        <w:r w:rsidR="0082383F">
          <w:rPr>
            <w:noProof/>
            <w:webHidden/>
          </w:rPr>
          <w:instrText xml:space="preserve"> PAGEREF _Toc172807848 \h </w:instrText>
        </w:r>
        <w:r w:rsidR="0082383F">
          <w:rPr>
            <w:noProof/>
            <w:webHidden/>
          </w:rPr>
        </w:r>
        <w:r w:rsidR="0082383F">
          <w:rPr>
            <w:noProof/>
            <w:webHidden/>
          </w:rPr>
          <w:fldChar w:fldCharType="separate"/>
        </w:r>
        <w:r w:rsidR="00625916">
          <w:rPr>
            <w:noProof/>
            <w:webHidden/>
          </w:rPr>
          <w:t>128</w:t>
        </w:r>
        <w:r w:rsidR="0082383F">
          <w:rPr>
            <w:noProof/>
            <w:webHidden/>
          </w:rPr>
          <w:fldChar w:fldCharType="end"/>
        </w:r>
      </w:hyperlink>
    </w:p>
    <w:p w14:paraId="278B1405" w14:textId="463CAB01" w:rsidR="0082383F" w:rsidRDefault="00D4663A">
      <w:pPr>
        <w:pStyle w:val="Sadraj4"/>
        <w:rPr>
          <w:rFonts w:eastAsiaTheme="minorEastAsia" w:cstheme="minorBidi"/>
          <w:noProof/>
          <w:kern w:val="2"/>
          <w:sz w:val="22"/>
          <w:szCs w:val="22"/>
          <w:lang w:eastAsia="hr-HR"/>
          <w14:ligatures w14:val="standardContextual"/>
        </w:rPr>
      </w:pPr>
      <w:hyperlink w:anchor="_Toc172807849" w:history="1">
        <w:r w:rsidR="0082383F" w:rsidRPr="00FB639F">
          <w:rPr>
            <w:rStyle w:val="Hiperveza"/>
            <w:noProof/>
          </w:rPr>
          <w:t>6.8.5.2.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klizišta na gospodarstvo</w:t>
        </w:r>
        <w:r w:rsidR="0082383F">
          <w:rPr>
            <w:noProof/>
            <w:webHidden/>
          </w:rPr>
          <w:tab/>
        </w:r>
        <w:r w:rsidR="0082383F">
          <w:rPr>
            <w:noProof/>
            <w:webHidden/>
          </w:rPr>
          <w:fldChar w:fldCharType="begin"/>
        </w:r>
        <w:r w:rsidR="0082383F">
          <w:rPr>
            <w:noProof/>
            <w:webHidden/>
          </w:rPr>
          <w:instrText xml:space="preserve"> PAGEREF _Toc172807849 \h </w:instrText>
        </w:r>
        <w:r w:rsidR="0082383F">
          <w:rPr>
            <w:noProof/>
            <w:webHidden/>
          </w:rPr>
        </w:r>
        <w:r w:rsidR="0082383F">
          <w:rPr>
            <w:noProof/>
            <w:webHidden/>
          </w:rPr>
          <w:fldChar w:fldCharType="separate"/>
        </w:r>
        <w:r w:rsidR="00625916">
          <w:rPr>
            <w:noProof/>
            <w:webHidden/>
          </w:rPr>
          <w:t>128</w:t>
        </w:r>
        <w:r w:rsidR="0082383F">
          <w:rPr>
            <w:noProof/>
            <w:webHidden/>
          </w:rPr>
          <w:fldChar w:fldCharType="end"/>
        </w:r>
      </w:hyperlink>
    </w:p>
    <w:p w14:paraId="1D8BD664" w14:textId="6335CDF9" w:rsidR="0082383F" w:rsidRDefault="00D4663A">
      <w:pPr>
        <w:pStyle w:val="Sadraj4"/>
        <w:rPr>
          <w:rFonts w:eastAsiaTheme="minorEastAsia" w:cstheme="minorBidi"/>
          <w:noProof/>
          <w:kern w:val="2"/>
          <w:sz w:val="22"/>
          <w:szCs w:val="22"/>
          <w:lang w:eastAsia="hr-HR"/>
          <w14:ligatures w14:val="standardContextual"/>
        </w:rPr>
      </w:pPr>
      <w:hyperlink w:anchor="_Toc172807850" w:history="1">
        <w:r w:rsidR="0082383F" w:rsidRPr="00FB639F">
          <w:rPr>
            <w:rStyle w:val="Hiperveza"/>
            <w:noProof/>
          </w:rPr>
          <w:t>6.8.5.3.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klizišta na društvenu stabilnost i politiku</w:t>
        </w:r>
        <w:r w:rsidR="0082383F">
          <w:rPr>
            <w:noProof/>
            <w:webHidden/>
          </w:rPr>
          <w:tab/>
        </w:r>
        <w:r w:rsidR="0082383F">
          <w:rPr>
            <w:noProof/>
            <w:webHidden/>
          </w:rPr>
          <w:fldChar w:fldCharType="begin"/>
        </w:r>
        <w:r w:rsidR="0082383F">
          <w:rPr>
            <w:noProof/>
            <w:webHidden/>
          </w:rPr>
          <w:instrText xml:space="preserve"> PAGEREF _Toc172807850 \h </w:instrText>
        </w:r>
        <w:r w:rsidR="0082383F">
          <w:rPr>
            <w:noProof/>
            <w:webHidden/>
          </w:rPr>
        </w:r>
        <w:r w:rsidR="0082383F">
          <w:rPr>
            <w:noProof/>
            <w:webHidden/>
          </w:rPr>
          <w:fldChar w:fldCharType="separate"/>
        </w:r>
        <w:r w:rsidR="00625916">
          <w:rPr>
            <w:noProof/>
            <w:webHidden/>
          </w:rPr>
          <w:t>129</w:t>
        </w:r>
        <w:r w:rsidR="0082383F">
          <w:rPr>
            <w:noProof/>
            <w:webHidden/>
          </w:rPr>
          <w:fldChar w:fldCharType="end"/>
        </w:r>
      </w:hyperlink>
    </w:p>
    <w:p w14:paraId="18AC7440" w14:textId="01521332" w:rsidR="0082383F" w:rsidRDefault="00D4663A">
      <w:pPr>
        <w:pStyle w:val="Sadraj4"/>
        <w:rPr>
          <w:rFonts w:eastAsiaTheme="minorEastAsia" w:cstheme="minorBidi"/>
          <w:noProof/>
          <w:kern w:val="2"/>
          <w:sz w:val="22"/>
          <w:szCs w:val="22"/>
          <w:lang w:eastAsia="hr-HR"/>
          <w14:ligatures w14:val="standardContextual"/>
        </w:rPr>
      </w:pPr>
      <w:hyperlink w:anchor="_Toc172807851" w:history="1">
        <w:r w:rsidR="0082383F" w:rsidRPr="00FB639F">
          <w:rPr>
            <w:rStyle w:val="Hiperveza"/>
            <w:noProof/>
          </w:rPr>
          <w:t>6.8.5.4.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klizišta</w:t>
        </w:r>
        <w:r w:rsidR="0082383F">
          <w:rPr>
            <w:noProof/>
            <w:webHidden/>
          </w:rPr>
          <w:tab/>
        </w:r>
        <w:r w:rsidR="0082383F">
          <w:rPr>
            <w:noProof/>
            <w:webHidden/>
          </w:rPr>
          <w:fldChar w:fldCharType="begin"/>
        </w:r>
        <w:r w:rsidR="0082383F">
          <w:rPr>
            <w:noProof/>
            <w:webHidden/>
          </w:rPr>
          <w:instrText xml:space="preserve"> PAGEREF _Toc172807851 \h </w:instrText>
        </w:r>
        <w:r w:rsidR="0082383F">
          <w:rPr>
            <w:noProof/>
            <w:webHidden/>
          </w:rPr>
        </w:r>
        <w:r w:rsidR="0082383F">
          <w:rPr>
            <w:noProof/>
            <w:webHidden/>
          </w:rPr>
          <w:fldChar w:fldCharType="separate"/>
        </w:r>
        <w:r w:rsidR="00625916">
          <w:rPr>
            <w:noProof/>
            <w:webHidden/>
          </w:rPr>
          <w:t>130</w:t>
        </w:r>
        <w:r w:rsidR="0082383F">
          <w:rPr>
            <w:noProof/>
            <w:webHidden/>
          </w:rPr>
          <w:fldChar w:fldCharType="end"/>
        </w:r>
      </w:hyperlink>
    </w:p>
    <w:p w14:paraId="2AF47E63" w14:textId="4013936C"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2" w:history="1">
        <w:r w:rsidR="0082383F" w:rsidRPr="00FB639F">
          <w:rPr>
            <w:rStyle w:val="Hiperveza"/>
            <w:noProof/>
          </w:rPr>
          <w:t>6.8.6.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Matrica ukupnog rizika – Degradacija tla (Klizišta)</w:t>
        </w:r>
        <w:r w:rsidR="0082383F">
          <w:rPr>
            <w:noProof/>
            <w:webHidden/>
          </w:rPr>
          <w:tab/>
        </w:r>
        <w:r w:rsidR="0082383F">
          <w:rPr>
            <w:noProof/>
            <w:webHidden/>
          </w:rPr>
          <w:fldChar w:fldCharType="begin"/>
        </w:r>
        <w:r w:rsidR="0082383F">
          <w:rPr>
            <w:noProof/>
            <w:webHidden/>
          </w:rPr>
          <w:instrText xml:space="preserve"> PAGEREF _Toc172807852 \h </w:instrText>
        </w:r>
        <w:r w:rsidR="0082383F">
          <w:rPr>
            <w:noProof/>
            <w:webHidden/>
          </w:rPr>
        </w:r>
        <w:r w:rsidR="0082383F">
          <w:rPr>
            <w:noProof/>
            <w:webHidden/>
          </w:rPr>
          <w:fldChar w:fldCharType="separate"/>
        </w:r>
        <w:r w:rsidR="00625916">
          <w:rPr>
            <w:noProof/>
            <w:webHidden/>
          </w:rPr>
          <w:t>131</w:t>
        </w:r>
        <w:r w:rsidR="0082383F">
          <w:rPr>
            <w:noProof/>
            <w:webHidden/>
          </w:rPr>
          <w:fldChar w:fldCharType="end"/>
        </w:r>
      </w:hyperlink>
    </w:p>
    <w:p w14:paraId="00A16C38" w14:textId="348C726D"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3" w:history="1">
        <w:r w:rsidR="0082383F" w:rsidRPr="00FB639F">
          <w:rPr>
            <w:rStyle w:val="Hiperveza"/>
            <w:noProof/>
          </w:rPr>
          <w:t>6.8.7.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_Toc172807853 \h </w:instrText>
        </w:r>
        <w:r w:rsidR="0082383F">
          <w:rPr>
            <w:noProof/>
            <w:webHidden/>
          </w:rPr>
        </w:r>
        <w:r w:rsidR="0082383F">
          <w:rPr>
            <w:noProof/>
            <w:webHidden/>
          </w:rPr>
          <w:fldChar w:fldCharType="separate"/>
        </w:r>
        <w:r w:rsidR="00625916">
          <w:rPr>
            <w:noProof/>
            <w:webHidden/>
          </w:rPr>
          <w:t>131</w:t>
        </w:r>
        <w:r w:rsidR="0082383F">
          <w:rPr>
            <w:noProof/>
            <w:webHidden/>
          </w:rPr>
          <w:fldChar w:fldCharType="end"/>
        </w:r>
      </w:hyperlink>
    </w:p>
    <w:p w14:paraId="4BC14210" w14:textId="4B6600BF"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54" w:history="1">
        <w:r w:rsidR="0082383F" w:rsidRPr="00FB639F">
          <w:rPr>
            <w:rStyle w:val="Hiperveza"/>
            <w:noProof/>
          </w:rPr>
          <w:t>6.9.</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TEHNIČKO – TEHNOLOŠKE NESREĆE S OPASNIM TVARIMA – INDUSTRIJSKE NESREĆE</w:t>
        </w:r>
        <w:r w:rsidR="0082383F">
          <w:rPr>
            <w:noProof/>
            <w:webHidden/>
          </w:rPr>
          <w:tab/>
        </w:r>
        <w:r w:rsidR="0082383F">
          <w:rPr>
            <w:noProof/>
            <w:webHidden/>
          </w:rPr>
          <w:fldChar w:fldCharType="begin"/>
        </w:r>
        <w:r w:rsidR="0082383F">
          <w:rPr>
            <w:noProof/>
            <w:webHidden/>
          </w:rPr>
          <w:instrText xml:space="preserve"> PAGEREF _Toc172807854 \h </w:instrText>
        </w:r>
        <w:r w:rsidR="0082383F">
          <w:rPr>
            <w:noProof/>
            <w:webHidden/>
          </w:rPr>
        </w:r>
        <w:r w:rsidR="0082383F">
          <w:rPr>
            <w:noProof/>
            <w:webHidden/>
          </w:rPr>
          <w:fldChar w:fldCharType="separate"/>
        </w:r>
        <w:r w:rsidR="00625916">
          <w:rPr>
            <w:noProof/>
            <w:webHidden/>
          </w:rPr>
          <w:t>132</w:t>
        </w:r>
        <w:r w:rsidR="0082383F">
          <w:rPr>
            <w:noProof/>
            <w:webHidden/>
          </w:rPr>
          <w:fldChar w:fldCharType="end"/>
        </w:r>
      </w:hyperlink>
    </w:p>
    <w:p w14:paraId="50102F9D" w14:textId="215521B4"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5" w:history="1">
        <w:r w:rsidR="0082383F" w:rsidRPr="00FB639F">
          <w:rPr>
            <w:rStyle w:val="Hiperveza"/>
            <w:noProof/>
          </w:rPr>
          <w:t>6.9.1.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_Toc172807855 \h </w:instrText>
        </w:r>
        <w:r w:rsidR="0082383F">
          <w:rPr>
            <w:noProof/>
            <w:webHidden/>
          </w:rPr>
        </w:r>
        <w:r w:rsidR="0082383F">
          <w:rPr>
            <w:noProof/>
            <w:webHidden/>
          </w:rPr>
          <w:fldChar w:fldCharType="separate"/>
        </w:r>
        <w:r w:rsidR="00625916">
          <w:rPr>
            <w:noProof/>
            <w:webHidden/>
          </w:rPr>
          <w:t>132</w:t>
        </w:r>
        <w:r w:rsidR="0082383F">
          <w:rPr>
            <w:noProof/>
            <w:webHidden/>
          </w:rPr>
          <w:fldChar w:fldCharType="end"/>
        </w:r>
      </w:hyperlink>
    </w:p>
    <w:p w14:paraId="17FF6A23" w14:textId="01D1CA20"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6" w:history="1">
        <w:r w:rsidR="0082383F" w:rsidRPr="00FB639F">
          <w:rPr>
            <w:rStyle w:val="Hiperveza"/>
            <w:noProof/>
          </w:rPr>
          <w:t>6.9.2.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na kritičnu infrastrukturu (KI)</w:t>
        </w:r>
        <w:r w:rsidR="0082383F">
          <w:rPr>
            <w:noProof/>
            <w:webHidden/>
          </w:rPr>
          <w:tab/>
        </w:r>
        <w:r w:rsidR="0082383F">
          <w:rPr>
            <w:noProof/>
            <w:webHidden/>
          </w:rPr>
          <w:fldChar w:fldCharType="begin"/>
        </w:r>
        <w:r w:rsidR="0082383F">
          <w:rPr>
            <w:noProof/>
            <w:webHidden/>
          </w:rPr>
          <w:instrText xml:space="preserve"> PAGEREF _Toc172807856 \h </w:instrText>
        </w:r>
        <w:r w:rsidR="0082383F">
          <w:rPr>
            <w:noProof/>
            <w:webHidden/>
          </w:rPr>
        </w:r>
        <w:r w:rsidR="0082383F">
          <w:rPr>
            <w:noProof/>
            <w:webHidden/>
          </w:rPr>
          <w:fldChar w:fldCharType="separate"/>
        </w:r>
        <w:r w:rsidR="00625916">
          <w:rPr>
            <w:noProof/>
            <w:webHidden/>
          </w:rPr>
          <w:t>132</w:t>
        </w:r>
        <w:r w:rsidR="0082383F">
          <w:rPr>
            <w:noProof/>
            <w:webHidden/>
          </w:rPr>
          <w:fldChar w:fldCharType="end"/>
        </w:r>
      </w:hyperlink>
    </w:p>
    <w:p w14:paraId="3C977ADC" w14:textId="0D67A7E9"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7" w:history="1">
        <w:r w:rsidR="0082383F" w:rsidRPr="00FB639F">
          <w:rPr>
            <w:rStyle w:val="Hiperveza"/>
            <w:noProof/>
          </w:rPr>
          <w:t>6.9.3.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_Toc172807857 \h </w:instrText>
        </w:r>
        <w:r w:rsidR="0082383F">
          <w:rPr>
            <w:noProof/>
            <w:webHidden/>
          </w:rPr>
        </w:r>
        <w:r w:rsidR="0082383F">
          <w:rPr>
            <w:noProof/>
            <w:webHidden/>
          </w:rPr>
          <w:fldChar w:fldCharType="separate"/>
        </w:r>
        <w:r w:rsidR="00625916">
          <w:rPr>
            <w:noProof/>
            <w:webHidden/>
          </w:rPr>
          <w:t>133</w:t>
        </w:r>
        <w:r w:rsidR="0082383F">
          <w:rPr>
            <w:noProof/>
            <w:webHidden/>
          </w:rPr>
          <w:fldChar w:fldCharType="end"/>
        </w:r>
      </w:hyperlink>
    </w:p>
    <w:p w14:paraId="1A5121F7" w14:textId="32A17A62"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8" w:history="1">
        <w:r w:rsidR="0082383F" w:rsidRPr="00FB639F">
          <w:rPr>
            <w:rStyle w:val="Hiperveza"/>
            <w:noProof/>
          </w:rPr>
          <w:t>6.9.4.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industrijske nesreće</w:t>
        </w:r>
        <w:r w:rsidR="0082383F">
          <w:rPr>
            <w:noProof/>
            <w:webHidden/>
          </w:rPr>
          <w:tab/>
        </w:r>
        <w:r w:rsidR="0082383F">
          <w:rPr>
            <w:noProof/>
            <w:webHidden/>
          </w:rPr>
          <w:fldChar w:fldCharType="begin"/>
        </w:r>
        <w:r w:rsidR="0082383F">
          <w:rPr>
            <w:noProof/>
            <w:webHidden/>
          </w:rPr>
          <w:instrText xml:space="preserve"> PAGEREF _Toc172807858 \h </w:instrText>
        </w:r>
        <w:r w:rsidR="0082383F">
          <w:rPr>
            <w:noProof/>
            <w:webHidden/>
          </w:rPr>
        </w:r>
        <w:r w:rsidR="0082383F">
          <w:rPr>
            <w:noProof/>
            <w:webHidden/>
          </w:rPr>
          <w:fldChar w:fldCharType="separate"/>
        </w:r>
        <w:r w:rsidR="00625916">
          <w:rPr>
            <w:noProof/>
            <w:webHidden/>
          </w:rPr>
          <w:t>136</w:t>
        </w:r>
        <w:r w:rsidR="0082383F">
          <w:rPr>
            <w:noProof/>
            <w:webHidden/>
          </w:rPr>
          <w:fldChar w:fldCharType="end"/>
        </w:r>
      </w:hyperlink>
    </w:p>
    <w:p w14:paraId="3590C49E" w14:textId="0694A3A5" w:rsidR="0082383F" w:rsidRDefault="00D4663A">
      <w:pPr>
        <w:pStyle w:val="Sadraj4"/>
        <w:rPr>
          <w:rFonts w:eastAsiaTheme="minorEastAsia" w:cstheme="minorBidi"/>
          <w:noProof/>
          <w:kern w:val="2"/>
          <w:sz w:val="22"/>
          <w:szCs w:val="22"/>
          <w:lang w:eastAsia="hr-HR"/>
          <w14:ligatures w14:val="standardContextual"/>
        </w:rPr>
      </w:pPr>
      <w:hyperlink w:anchor="_Toc172807859" w:history="1">
        <w:r w:rsidR="0082383F" w:rsidRPr="00FB639F">
          <w:rPr>
            <w:rStyle w:val="Hiperveza"/>
            <w:noProof/>
          </w:rPr>
          <w:t>6.9.4.1.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industrijske nesreće</w:t>
        </w:r>
        <w:r w:rsidR="0082383F">
          <w:rPr>
            <w:noProof/>
            <w:webHidden/>
          </w:rPr>
          <w:tab/>
        </w:r>
        <w:r w:rsidR="0082383F">
          <w:rPr>
            <w:noProof/>
            <w:webHidden/>
          </w:rPr>
          <w:fldChar w:fldCharType="begin"/>
        </w:r>
        <w:r w:rsidR="0082383F">
          <w:rPr>
            <w:noProof/>
            <w:webHidden/>
          </w:rPr>
          <w:instrText xml:space="preserve"> PAGEREF _Toc172807859 \h </w:instrText>
        </w:r>
        <w:r w:rsidR="0082383F">
          <w:rPr>
            <w:noProof/>
            <w:webHidden/>
          </w:rPr>
        </w:r>
        <w:r w:rsidR="0082383F">
          <w:rPr>
            <w:noProof/>
            <w:webHidden/>
          </w:rPr>
          <w:fldChar w:fldCharType="separate"/>
        </w:r>
        <w:r w:rsidR="00625916">
          <w:rPr>
            <w:noProof/>
            <w:webHidden/>
          </w:rPr>
          <w:t>136</w:t>
        </w:r>
        <w:r w:rsidR="0082383F">
          <w:rPr>
            <w:noProof/>
            <w:webHidden/>
          </w:rPr>
          <w:fldChar w:fldCharType="end"/>
        </w:r>
      </w:hyperlink>
    </w:p>
    <w:p w14:paraId="0DD3AA9B" w14:textId="073C8D96" w:rsidR="0082383F" w:rsidRDefault="00D4663A">
      <w:pPr>
        <w:pStyle w:val="Sadraj4"/>
        <w:rPr>
          <w:rFonts w:eastAsiaTheme="minorEastAsia" w:cstheme="minorBidi"/>
          <w:noProof/>
          <w:kern w:val="2"/>
          <w:sz w:val="22"/>
          <w:szCs w:val="22"/>
          <w:lang w:eastAsia="hr-HR"/>
          <w14:ligatures w14:val="standardContextual"/>
        </w:rPr>
      </w:pPr>
      <w:hyperlink w:anchor="_Toc172807860" w:history="1">
        <w:r w:rsidR="0082383F" w:rsidRPr="00FB639F">
          <w:rPr>
            <w:rStyle w:val="Hiperveza"/>
            <w:noProof/>
          </w:rPr>
          <w:t>6.9.4.2.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industrijske nesreće</w:t>
        </w:r>
        <w:r w:rsidR="0082383F">
          <w:rPr>
            <w:noProof/>
            <w:webHidden/>
          </w:rPr>
          <w:tab/>
        </w:r>
        <w:r w:rsidR="0082383F">
          <w:rPr>
            <w:noProof/>
            <w:webHidden/>
          </w:rPr>
          <w:fldChar w:fldCharType="begin"/>
        </w:r>
        <w:r w:rsidR="0082383F">
          <w:rPr>
            <w:noProof/>
            <w:webHidden/>
          </w:rPr>
          <w:instrText xml:space="preserve"> PAGEREF _Toc172807860 \h </w:instrText>
        </w:r>
        <w:r w:rsidR="0082383F">
          <w:rPr>
            <w:noProof/>
            <w:webHidden/>
          </w:rPr>
        </w:r>
        <w:r w:rsidR="0082383F">
          <w:rPr>
            <w:noProof/>
            <w:webHidden/>
          </w:rPr>
          <w:fldChar w:fldCharType="separate"/>
        </w:r>
        <w:r w:rsidR="00625916">
          <w:rPr>
            <w:noProof/>
            <w:webHidden/>
          </w:rPr>
          <w:t>136</w:t>
        </w:r>
        <w:r w:rsidR="0082383F">
          <w:rPr>
            <w:noProof/>
            <w:webHidden/>
          </w:rPr>
          <w:fldChar w:fldCharType="end"/>
        </w:r>
      </w:hyperlink>
    </w:p>
    <w:p w14:paraId="0C44C18C" w14:textId="43F7D907"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61" w:history="1">
        <w:r w:rsidR="0082383F" w:rsidRPr="00FB639F">
          <w:rPr>
            <w:rStyle w:val="Hiperveza"/>
            <w:noProof/>
          </w:rPr>
          <w:t>6.9.5.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Industrijske nesreće</w:t>
        </w:r>
        <w:r w:rsidR="0082383F">
          <w:rPr>
            <w:noProof/>
            <w:webHidden/>
          </w:rPr>
          <w:tab/>
        </w:r>
        <w:r w:rsidR="0082383F">
          <w:rPr>
            <w:noProof/>
            <w:webHidden/>
          </w:rPr>
          <w:fldChar w:fldCharType="begin"/>
        </w:r>
        <w:r w:rsidR="0082383F">
          <w:rPr>
            <w:noProof/>
            <w:webHidden/>
          </w:rPr>
          <w:instrText xml:space="preserve"> PAGEREF _Toc172807861 \h </w:instrText>
        </w:r>
        <w:r w:rsidR="0082383F">
          <w:rPr>
            <w:noProof/>
            <w:webHidden/>
          </w:rPr>
        </w:r>
        <w:r w:rsidR="0082383F">
          <w:rPr>
            <w:noProof/>
            <w:webHidden/>
          </w:rPr>
          <w:fldChar w:fldCharType="separate"/>
        </w:r>
        <w:r w:rsidR="00625916">
          <w:rPr>
            <w:noProof/>
            <w:webHidden/>
          </w:rPr>
          <w:t>137</w:t>
        </w:r>
        <w:r w:rsidR="0082383F">
          <w:rPr>
            <w:noProof/>
            <w:webHidden/>
          </w:rPr>
          <w:fldChar w:fldCharType="end"/>
        </w:r>
      </w:hyperlink>
    </w:p>
    <w:p w14:paraId="44C1C50B" w14:textId="3D2C0685" w:rsidR="0082383F" w:rsidRDefault="00D4663A">
      <w:pPr>
        <w:pStyle w:val="Sadraj4"/>
        <w:rPr>
          <w:rFonts w:eastAsiaTheme="minorEastAsia" w:cstheme="minorBidi"/>
          <w:noProof/>
          <w:kern w:val="2"/>
          <w:sz w:val="22"/>
          <w:szCs w:val="22"/>
          <w:lang w:eastAsia="hr-HR"/>
          <w14:ligatures w14:val="standardContextual"/>
        </w:rPr>
      </w:pPr>
      <w:hyperlink w:anchor="_Toc172807862" w:history="1">
        <w:r w:rsidR="0082383F" w:rsidRPr="00FB639F">
          <w:rPr>
            <w:rStyle w:val="Hiperveza"/>
            <w:noProof/>
            <w:lang w:eastAsia="zh-CN"/>
          </w:rPr>
          <w:t>6.9.5.1.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industrijske nesreće na život i zdravlje ljudi</w:t>
        </w:r>
        <w:r w:rsidR="0082383F">
          <w:rPr>
            <w:noProof/>
            <w:webHidden/>
          </w:rPr>
          <w:tab/>
        </w:r>
        <w:r w:rsidR="0082383F">
          <w:rPr>
            <w:noProof/>
            <w:webHidden/>
          </w:rPr>
          <w:fldChar w:fldCharType="begin"/>
        </w:r>
        <w:r w:rsidR="0082383F">
          <w:rPr>
            <w:noProof/>
            <w:webHidden/>
          </w:rPr>
          <w:instrText xml:space="preserve"> PAGEREF _Toc172807862 \h </w:instrText>
        </w:r>
        <w:r w:rsidR="0082383F">
          <w:rPr>
            <w:noProof/>
            <w:webHidden/>
          </w:rPr>
        </w:r>
        <w:r w:rsidR="0082383F">
          <w:rPr>
            <w:noProof/>
            <w:webHidden/>
          </w:rPr>
          <w:fldChar w:fldCharType="separate"/>
        </w:r>
        <w:r w:rsidR="00625916">
          <w:rPr>
            <w:noProof/>
            <w:webHidden/>
          </w:rPr>
          <w:t>141</w:t>
        </w:r>
        <w:r w:rsidR="0082383F">
          <w:rPr>
            <w:noProof/>
            <w:webHidden/>
          </w:rPr>
          <w:fldChar w:fldCharType="end"/>
        </w:r>
      </w:hyperlink>
    </w:p>
    <w:p w14:paraId="58B0FEC7" w14:textId="529691A3" w:rsidR="0082383F" w:rsidRDefault="00D4663A">
      <w:pPr>
        <w:pStyle w:val="Sadraj4"/>
        <w:rPr>
          <w:rFonts w:eastAsiaTheme="minorEastAsia" w:cstheme="minorBidi"/>
          <w:noProof/>
          <w:kern w:val="2"/>
          <w:sz w:val="22"/>
          <w:szCs w:val="22"/>
          <w:lang w:eastAsia="hr-HR"/>
          <w14:ligatures w14:val="standardContextual"/>
        </w:rPr>
      </w:pPr>
      <w:hyperlink w:anchor="_Toc172807863" w:history="1">
        <w:r w:rsidR="0082383F" w:rsidRPr="00FB639F">
          <w:rPr>
            <w:rStyle w:val="Hiperveza"/>
            <w:noProof/>
            <w:lang w:eastAsia="zh-CN"/>
          </w:rPr>
          <w:t>6.9.5.2.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industrijske nesreće na gospodarstvo</w:t>
        </w:r>
        <w:r w:rsidR="0082383F">
          <w:rPr>
            <w:noProof/>
            <w:webHidden/>
          </w:rPr>
          <w:tab/>
        </w:r>
        <w:r w:rsidR="0082383F">
          <w:rPr>
            <w:noProof/>
            <w:webHidden/>
          </w:rPr>
          <w:fldChar w:fldCharType="begin"/>
        </w:r>
        <w:r w:rsidR="0082383F">
          <w:rPr>
            <w:noProof/>
            <w:webHidden/>
          </w:rPr>
          <w:instrText xml:space="preserve"> PAGEREF _Toc172807863 \h </w:instrText>
        </w:r>
        <w:r w:rsidR="0082383F">
          <w:rPr>
            <w:noProof/>
            <w:webHidden/>
          </w:rPr>
        </w:r>
        <w:r w:rsidR="0082383F">
          <w:rPr>
            <w:noProof/>
            <w:webHidden/>
          </w:rPr>
          <w:fldChar w:fldCharType="separate"/>
        </w:r>
        <w:r w:rsidR="00625916">
          <w:rPr>
            <w:noProof/>
            <w:webHidden/>
          </w:rPr>
          <w:t>142</w:t>
        </w:r>
        <w:r w:rsidR="0082383F">
          <w:rPr>
            <w:noProof/>
            <w:webHidden/>
          </w:rPr>
          <w:fldChar w:fldCharType="end"/>
        </w:r>
      </w:hyperlink>
    </w:p>
    <w:p w14:paraId="192AF296" w14:textId="32D572D3" w:rsidR="0082383F" w:rsidRDefault="00D4663A">
      <w:pPr>
        <w:pStyle w:val="Sadraj4"/>
        <w:rPr>
          <w:rFonts w:eastAsiaTheme="minorEastAsia" w:cstheme="minorBidi"/>
          <w:noProof/>
          <w:kern w:val="2"/>
          <w:sz w:val="22"/>
          <w:szCs w:val="22"/>
          <w:lang w:eastAsia="hr-HR"/>
          <w14:ligatures w14:val="standardContextual"/>
        </w:rPr>
      </w:pPr>
      <w:hyperlink w:anchor="_Toc172807864" w:history="1">
        <w:r w:rsidR="0082383F" w:rsidRPr="00FB639F">
          <w:rPr>
            <w:rStyle w:val="Hiperveza"/>
            <w:noProof/>
            <w:lang w:eastAsia="zh-CN"/>
          </w:rPr>
          <w:t>6.9.5.3.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industrijske nesreće na društvenu stabilnost i politiku</w:t>
        </w:r>
        <w:r w:rsidR="0082383F">
          <w:rPr>
            <w:noProof/>
            <w:webHidden/>
          </w:rPr>
          <w:tab/>
        </w:r>
        <w:r w:rsidR="0082383F">
          <w:rPr>
            <w:noProof/>
            <w:webHidden/>
          </w:rPr>
          <w:fldChar w:fldCharType="begin"/>
        </w:r>
        <w:r w:rsidR="0082383F">
          <w:rPr>
            <w:noProof/>
            <w:webHidden/>
          </w:rPr>
          <w:instrText xml:space="preserve"> PAGEREF _Toc172807864 \h </w:instrText>
        </w:r>
        <w:r w:rsidR="0082383F">
          <w:rPr>
            <w:noProof/>
            <w:webHidden/>
          </w:rPr>
        </w:r>
        <w:r w:rsidR="0082383F">
          <w:rPr>
            <w:noProof/>
            <w:webHidden/>
          </w:rPr>
          <w:fldChar w:fldCharType="separate"/>
        </w:r>
        <w:r w:rsidR="00625916">
          <w:rPr>
            <w:noProof/>
            <w:webHidden/>
          </w:rPr>
          <w:t>142</w:t>
        </w:r>
        <w:r w:rsidR="0082383F">
          <w:rPr>
            <w:noProof/>
            <w:webHidden/>
          </w:rPr>
          <w:fldChar w:fldCharType="end"/>
        </w:r>
      </w:hyperlink>
    </w:p>
    <w:p w14:paraId="1FA91340" w14:textId="1FA15B6A" w:rsidR="0082383F" w:rsidRDefault="00D4663A">
      <w:pPr>
        <w:pStyle w:val="Sadraj4"/>
        <w:rPr>
          <w:rFonts w:eastAsiaTheme="minorEastAsia" w:cstheme="minorBidi"/>
          <w:noProof/>
          <w:kern w:val="2"/>
          <w:sz w:val="22"/>
          <w:szCs w:val="22"/>
          <w:lang w:eastAsia="hr-HR"/>
          <w14:ligatures w14:val="standardContextual"/>
        </w:rPr>
      </w:pPr>
      <w:hyperlink w:anchor="_Toc172807865" w:history="1">
        <w:r w:rsidR="0082383F" w:rsidRPr="00FB639F">
          <w:rPr>
            <w:rStyle w:val="Hiperveza"/>
            <w:noProof/>
            <w:lang w:eastAsia="zh-CN"/>
          </w:rPr>
          <w:t>6.9.5.4.</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Vjerojatnost događaja s najgorim mogućim posljedicama uslijed industrijske nesreće</w:t>
        </w:r>
        <w:r w:rsidR="0082383F">
          <w:rPr>
            <w:noProof/>
            <w:webHidden/>
          </w:rPr>
          <w:tab/>
        </w:r>
        <w:r w:rsidR="0082383F">
          <w:rPr>
            <w:noProof/>
            <w:webHidden/>
          </w:rPr>
          <w:fldChar w:fldCharType="begin"/>
        </w:r>
        <w:r w:rsidR="0082383F">
          <w:rPr>
            <w:noProof/>
            <w:webHidden/>
          </w:rPr>
          <w:instrText xml:space="preserve"> PAGEREF _Toc172807865 \h </w:instrText>
        </w:r>
        <w:r w:rsidR="0082383F">
          <w:rPr>
            <w:noProof/>
            <w:webHidden/>
          </w:rPr>
        </w:r>
        <w:r w:rsidR="0082383F">
          <w:rPr>
            <w:noProof/>
            <w:webHidden/>
          </w:rPr>
          <w:fldChar w:fldCharType="separate"/>
        </w:r>
        <w:r w:rsidR="00625916">
          <w:rPr>
            <w:noProof/>
            <w:webHidden/>
          </w:rPr>
          <w:t>143</w:t>
        </w:r>
        <w:r w:rsidR="0082383F">
          <w:rPr>
            <w:noProof/>
            <w:webHidden/>
          </w:rPr>
          <w:fldChar w:fldCharType="end"/>
        </w:r>
      </w:hyperlink>
    </w:p>
    <w:p w14:paraId="34543EEA" w14:textId="10F6422A"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66" w:history="1">
        <w:r w:rsidR="0082383F" w:rsidRPr="00FB639F">
          <w:rPr>
            <w:rStyle w:val="Hiperveza"/>
            <w:noProof/>
            <w:lang w:eastAsia="zh-CN"/>
          </w:rPr>
          <w:t>6.9.6.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Matrice ukupnog rizika – Tehničko – tehnološke nesreće s opasnim tvarima – Industrijske nesreće</w:t>
        </w:r>
        <w:r w:rsidR="0082383F">
          <w:rPr>
            <w:noProof/>
            <w:webHidden/>
          </w:rPr>
          <w:tab/>
        </w:r>
        <w:r w:rsidR="0082383F">
          <w:rPr>
            <w:noProof/>
            <w:webHidden/>
          </w:rPr>
          <w:fldChar w:fldCharType="begin"/>
        </w:r>
        <w:r w:rsidR="0082383F">
          <w:rPr>
            <w:noProof/>
            <w:webHidden/>
          </w:rPr>
          <w:instrText xml:space="preserve"> PAGEREF _Toc172807866 \h </w:instrText>
        </w:r>
        <w:r w:rsidR="0082383F">
          <w:rPr>
            <w:noProof/>
            <w:webHidden/>
          </w:rPr>
        </w:r>
        <w:r w:rsidR="0082383F">
          <w:rPr>
            <w:noProof/>
            <w:webHidden/>
          </w:rPr>
          <w:fldChar w:fldCharType="separate"/>
        </w:r>
        <w:r w:rsidR="00625916">
          <w:rPr>
            <w:noProof/>
            <w:webHidden/>
          </w:rPr>
          <w:t>144</w:t>
        </w:r>
        <w:r w:rsidR="0082383F">
          <w:rPr>
            <w:noProof/>
            <w:webHidden/>
          </w:rPr>
          <w:fldChar w:fldCharType="end"/>
        </w:r>
      </w:hyperlink>
    </w:p>
    <w:p w14:paraId="1EFE677C" w14:textId="23FBF1C2"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67" w:history="1">
        <w:r w:rsidR="0082383F" w:rsidRPr="00FB639F">
          <w:rPr>
            <w:rStyle w:val="Hiperveza"/>
            <w:noProof/>
            <w:lang w:eastAsia="zh-CN"/>
          </w:rPr>
          <w:t>6.9.7.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Izvor podataka</w:t>
        </w:r>
        <w:r w:rsidR="0082383F">
          <w:rPr>
            <w:noProof/>
            <w:webHidden/>
          </w:rPr>
          <w:tab/>
        </w:r>
        <w:r w:rsidR="0082383F">
          <w:rPr>
            <w:noProof/>
            <w:webHidden/>
          </w:rPr>
          <w:fldChar w:fldCharType="begin"/>
        </w:r>
        <w:r w:rsidR="0082383F">
          <w:rPr>
            <w:noProof/>
            <w:webHidden/>
          </w:rPr>
          <w:instrText xml:space="preserve"> PAGEREF _Toc172807867 \h </w:instrText>
        </w:r>
        <w:r w:rsidR="0082383F">
          <w:rPr>
            <w:noProof/>
            <w:webHidden/>
          </w:rPr>
        </w:r>
        <w:r w:rsidR="0082383F">
          <w:rPr>
            <w:noProof/>
            <w:webHidden/>
          </w:rPr>
          <w:fldChar w:fldCharType="separate"/>
        </w:r>
        <w:r w:rsidR="00625916">
          <w:rPr>
            <w:noProof/>
            <w:webHidden/>
          </w:rPr>
          <w:t>144</w:t>
        </w:r>
        <w:r w:rsidR="0082383F">
          <w:rPr>
            <w:noProof/>
            <w:webHidden/>
          </w:rPr>
          <w:fldChar w:fldCharType="end"/>
        </w:r>
      </w:hyperlink>
    </w:p>
    <w:p w14:paraId="20D4B6AC" w14:textId="4294B00C" w:rsidR="0082383F" w:rsidRDefault="00D4663A">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868" w:history="1">
        <w:r w:rsidR="0082383F" w:rsidRPr="00FB639F">
          <w:rPr>
            <w:rStyle w:val="Hiperveza"/>
            <w:noProof/>
            <w:lang w:eastAsia="zh-CN"/>
          </w:rPr>
          <w:t>7.</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zh-CN"/>
          </w:rPr>
          <w:t>UKUPNA MATRICA RIZIKA</w:t>
        </w:r>
        <w:r w:rsidR="0082383F">
          <w:rPr>
            <w:noProof/>
            <w:webHidden/>
          </w:rPr>
          <w:tab/>
        </w:r>
        <w:r w:rsidR="0082383F">
          <w:rPr>
            <w:noProof/>
            <w:webHidden/>
          </w:rPr>
          <w:fldChar w:fldCharType="begin"/>
        </w:r>
        <w:r w:rsidR="0082383F">
          <w:rPr>
            <w:noProof/>
            <w:webHidden/>
          </w:rPr>
          <w:instrText xml:space="preserve"> PAGEREF _Toc172807868 \h </w:instrText>
        </w:r>
        <w:r w:rsidR="0082383F">
          <w:rPr>
            <w:noProof/>
            <w:webHidden/>
          </w:rPr>
        </w:r>
        <w:r w:rsidR="0082383F">
          <w:rPr>
            <w:noProof/>
            <w:webHidden/>
          </w:rPr>
          <w:fldChar w:fldCharType="separate"/>
        </w:r>
        <w:r w:rsidR="00625916">
          <w:rPr>
            <w:noProof/>
            <w:webHidden/>
          </w:rPr>
          <w:t>145</w:t>
        </w:r>
        <w:r w:rsidR="0082383F">
          <w:rPr>
            <w:noProof/>
            <w:webHidden/>
          </w:rPr>
          <w:fldChar w:fldCharType="end"/>
        </w:r>
      </w:hyperlink>
    </w:p>
    <w:p w14:paraId="1B70A7EC" w14:textId="785178DA" w:rsidR="0082383F" w:rsidRDefault="00D4663A">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869" w:history="1">
        <w:r w:rsidR="0082383F" w:rsidRPr="00FB639F">
          <w:rPr>
            <w:rStyle w:val="Hiperveza"/>
            <w:noProof/>
            <w:lang w:eastAsia="zh-CN"/>
          </w:rPr>
          <w:t>8.</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zh-CN"/>
          </w:rPr>
          <w:t>ANALIZA STANJA SUSTAVA CIVILNE ZAŠTITE NA PODRUČJU GRADA</w:t>
        </w:r>
        <w:r w:rsidR="0082383F">
          <w:rPr>
            <w:noProof/>
            <w:webHidden/>
          </w:rPr>
          <w:tab/>
        </w:r>
        <w:r w:rsidR="0082383F">
          <w:rPr>
            <w:noProof/>
            <w:webHidden/>
          </w:rPr>
          <w:fldChar w:fldCharType="begin"/>
        </w:r>
        <w:r w:rsidR="0082383F">
          <w:rPr>
            <w:noProof/>
            <w:webHidden/>
          </w:rPr>
          <w:instrText xml:space="preserve"> PAGEREF _Toc172807869 \h </w:instrText>
        </w:r>
        <w:r w:rsidR="0082383F">
          <w:rPr>
            <w:noProof/>
            <w:webHidden/>
          </w:rPr>
        </w:r>
        <w:r w:rsidR="0082383F">
          <w:rPr>
            <w:noProof/>
            <w:webHidden/>
          </w:rPr>
          <w:fldChar w:fldCharType="separate"/>
        </w:r>
        <w:r w:rsidR="00625916">
          <w:rPr>
            <w:noProof/>
            <w:webHidden/>
          </w:rPr>
          <w:t>146</w:t>
        </w:r>
        <w:r w:rsidR="0082383F">
          <w:rPr>
            <w:noProof/>
            <w:webHidden/>
          </w:rPr>
          <w:fldChar w:fldCharType="end"/>
        </w:r>
      </w:hyperlink>
    </w:p>
    <w:p w14:paraId="4BE6CE7E" w14:textId="66CFBB5F"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72" w:history="1">
        <w:r w:rsidR="0082383F" w:rsidRPr="00FB639F">
          <w:rPr>
            <w:rStyle w:val="Hiperveza"/>
            <w:noProof/>
            <w:lang w:eastAsia="zh-CN"/>
          </w:rPr>
          <w:t>8.1.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lang w:eastAsia="zh-CN"/>
          </w:rPr>
          <w:t>ANALIZA NA PODRUČJU PREVENTIVE</w:t>
        </w:r>
        <w:r w:rsidR="0082383F">
          <w:rPr>
            <w:noProof/>
            <w:webHidden/>
          </w:rPr>
          <w:tab/>
        </w:r>
        <w:r w:rsidR="0082383F">
          <w:rPr>
            <w:noProof/>
            <w:webHidden/>
          </w:rPr>
          <w:fldChar w:fldCharType="begin"/>
        </w:r>
        <w:r w:rsidR="0082383F">
          <w:rPr>
            <w:noProof/>
            <w:webHidden/>
          </w:rPr>
          <w:instrText xml:space="preserve"> PAGEREF _Toc172807872 \h </w:instrText>
        </w:r>
        <w:r w:rsidR="0082383F">
          <w:rPr>
            <w:noProof/>
            <w:webHidden/>
          </w:rPr>
        </w:r>
        <w:r w:rsidR="0082383F">
          <w:rPr>
            <w:noProof/>
            <w:webHidden/>
          </w:rPr>
          <w:fldChar w:fldCharType="separate"/>
        </w:r>
        <w:r w:rsidR="00625916">
          <w:rPr>
            <w:noProof/>
            <w:webHidden/>
          </w:rPr>
          <w:t>146</w:t>
        </w:r>
        <w:r w:rsidR="0082383F">
          <w:rPr>
            <w:noProof/>
            <w:webHidden/>
          </w:rPr>
          <w:fldChar w:fldCharType="end"/>
        </w:r>
      </w:hyperlink>
    </w:p>
    <w:p w14:paraId="708C95BB" w14:textId="150D777B"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3" w:history="1">
        <w:r w:rsidR="0082383F" w:rsidRPr="00FB639F">
          <w:rPr>
            <w:rStyle w:val="Hiperveza"/>
            <w:noProof/>
            <w:lang w:eastAsia="zh-CN"/>
          </w:rPr>
          <w:t>8.1.1.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Usvojenost strategija, normativne uređenosti te izrađenosti procjena i planova od značaja za sustav civilne zaštite</w:t>
        </w:r>
        <w:r w:rsidR="0082383F">
          <w:rPr>
            <w:noProof/>
            <w:webHidden/>
          </w:rPr>
          <w:tab/>
        </w:r>
        <w:r w:rsidR="0082383F">
          <w:rPr>
            <w:noProof/>
            <w:webHidden/>
          </w:rPr>
          <w:fldChar w:fldCharType="begin"/>
        </w:r>
        <w:r w:rsidR="0082383F">
          <w:rPr>
            <w:noProof/>
            <w:webHidden/>
          </w:rPr>
          <w:instrText xml:space="preserve"> PAGEREF _Toc172807873 \h </w:instrText>
        </w:r>
        <w:r w:rsidR="0082383F">
          <w:rPr>
            <w:noProof/>
            <w:webHidden/>
          </w:rPr>
        </w:r>
        <w:r w:rsidR="0082383F">
          <w:rPr>
            <w:noProof/>
            <w:webHidden/>
          </w:rPr>
          <w:fldChar w:fldCharType="separate"/>
        </w:r>
        <w:r w:rsidR="00625916">
          <w:rPr>
            <w:noProof/>
            <w:webHidden/>
          </w:rPr>
          <w:t>146</w:t>
        </w:r>
        <w:r w:rsidR="0082383F">
          <w:rPr>
            <w:noProof/>
            <w:webHidden/>
          </w:rPr>
          <w:fldChar w:fldCharType="end"/>
        </w:r>
      </w:hyperlink>
    </w:p>
    <w:p w14:paraId="5C591E98" w14:textId="585CC2BA"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4" w:history="1">
        <w:r w:rsidR="0082383F" w:rsidRPr="00FB639F">
          <w:rPr>
            <w:rStyle w:val="Hiperveza"/>
            <w:noProof/>
            <w:lang w:eastAsia="zh-CN"/>
          </w:rPr>
          <w:t>8.1.2.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Sustav ranog upozoravanja i suradnje sa susjednim jedinicama lokalne i područne (regionalne) samouprave</w:t>
        </w:r>
        <w:r w:rsidR="0082383F">
          <w:rPr>
            <w:noProof/>
            <w:webHidden/>
          </w:rPr>
          <w:tab/>
        </w:r>
        <w:r w:rsidR="0082383F">
          <w:rPr>
            <w:noProof/>
            <w:webHidden/>
          </w:rPr>
          <w:fldChar w:fldCharType="begin"/>
        </w:r>
        <w:r w:rsidR="0082383F">
          <w:rPr>
            <w:noProof/>
            <w:webHidden/>
          </w:rPr>
          <w:instrText xml:space="preserve"> PAGEREF _Toc172807874 \h </w:instrText>
        </w:r>
        <w:r w:rsidR="0082383F">
          <w:rPr>
            <w:noProof/>
            <w:webHidden/>
          </w:rPr>
        </w:r>
        <w:r w:rsidR="0082383F">
          <w:rPr>
            <w:noProof/>
            <w:webHidden/>
          </w:rPr>
          <w:fldChar w:fldCharType="separate"/>
        </w:r>
        <w:r w:rsidR="00625916">
          <w:rPr>
            <w:noProof/>
            <w:webHidden/>
          </w:rPr>
          <w:t>147</w:t>
        </w:r>
        <w:r w:rsidR="0082383F">
          <w:rPr>
            <w:noProof/>
            <w:webHidden/>
          </w:rPr>
          <w:fldChar w:fldCharType="end"/>
        </w:r>
      </w:hyperlink>
    </w:p>
    <w:p w14:paraId="61F78A34" w14:textId="1E9CF29F"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5" w:history="1">
        <w:r w:rsidR="0082383F" w:rsidRPr="00FB639F">
          <w:rPr>
            <w:rStyle w:val="Hiperveza"/>
            <w:noProof/>
            <w:lang w:eastAsia="zh-CN"/>
          </w:rPr>
          <w:t>8.1.3.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Stanje svijesti pojedinca, pripadnika ranjivih skupina, upravljačkih i odgovornih tijela</w:t>
        </w:r>
        <w:r w:rsidR="0082383F">
          <w:rPr>
            <w:noProof/>
            <w:webHidden/>
          </w:rPr>
          <w:tab/>
        </w:r>
        <w:r w:rsidR="0082383F">
          <w:rPr>
            <w:noProof/>
            <w:webHidden/>
          </w:rPr>
          <w:fldChar w:fldCharType="begin"/>
        </w:r>
        <w:r w:rsidR="0082383F">
          <w:rPr>
            <w:noProof/>
            <w:webHidden/>
          </w:rPr>
          <w:instrText xml:space="preserve"> PAGEREF _Toc172807875 \h </w:instrText>
        </w:r>
        <w:r w:rsidR="0082383F">
          <w:rPr>
            <w:noProof/>
            <w:webHidden/>
          </w:rPr>
        </w:r>
        <w:r w:rsidR="0082383F">
          <w:rPr>
            <w:noProof/>
            <w:webHidden/>
          </w:rPr>
          <w:fldChar w:fldCharType="separate"/>
        </w:r>
        <w:r w:rsidR="00625916">
          <w:rPr>
            <w:noProof/>
            <w:webHidden/>
          </w:rPr>
          <w:t>148</w:t>
        </w:r>
        <w:r w:rsidR="0082383F">
          <w:rPr>
            <w:noProof/>
            <w:webHidden/>
          </w:rPr>
          <w:fldChar w:fldCharType="end"/>
        </w:r>
      </w:hyperlink>
    </w:p>
    <w:p w14:paraId="707DD6B0" w14:textId="5A3A77F8"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6" w:history="1">
        <w:r w:rsidR="0082383F" w:rsidRPr="00FB639F">
          <w:rPr>
            <w:rStyle w:val="Hiperveza"/>
            <w:noProof/>
            <w:lang w:eastAsia="zh-CN"/>
          </w:rPr>
          <w:t>8.1.4.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Ocjena planiranja, izrade prostornih i urbanističkih planova razvoja, planskih korištenja zemljišta</w:t>
        </w:r>
        <w:r w:rsidR="0082383F">
          <w:rPr>
            <w:noProof/>
            <w:webHidden/>
          </w:rPr>
          <w:tab/>
        </w:r>
        <w:r w:rsidR="0082383F">
          <w:rPr>
            <w:noProof/>
            <w:webHidden/>
          </w:rPr>
          <w:fldChar w:fldCharType="begin"/>
        </w:r>
        <w:r w:rsidR="0082383F">
          <w:rPr>
            <w:noProof/>
            <w:webHidden/>
          </w:rPr>
          <w:instrText xml:space="preserve"> PAGEREF _Toc172807876 \h </w:instrText>
        </w:r>
        <w:r w:rsidR="0082383F">
          <w:rPr>
            <w:noProof/>
            <w:webHidden/>
          </w:rPr>
        </w:r>
        <w:r w:rsidR="0082383F">
          <w:rPr>
            <w:noProof/>
            <w:webHidden/>
          </w:rPr>
          <w:fldChar w:fldCharType="separate"/>
        </w:r>
        <w:r w:rsidR="00625916">
          <w:rPr>
            <w:noProof/>
            <w:webHidden/>
          </w:rPr>
          <w:t>148</w:t>
        </w:r>
        <w:r w:rsidR="0082383F">
          <w:rPr>
            <w:noProof/>
            <w:webHidden/>
          </w:rPr>
          <w:fldChar w:fldCharType="end"/>
        </w:r>
      </w:hyperlink>
    </w:p>
    <w:p w14:paraId="26A20A10" w14:textId="335C6AD3"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7" w:history="1">
        <w:r w:rsidR="0082383F" w:rsidRPr="00FB639F">
          <w:rPr>
            <w:rStyle w:val="Hiperveza"/>
            <w:rFonts w:eastAsia="Calibri"/>
            <w:noProof/>
            <w:lang w:eastAsia="hr-HR"/>
          </w:rPr>
          <w:t>8.1.5.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rFonts w:eastAsia="Calibri"/>
            <w:noProof/>
            <w:lang w:eastAsia="hr-HR"/>
          </w:rPr>
          <w:t>Ocjena fiskalne situacije i njezine perspektive na području Grada</w:t>
        </w:r>
        <w:r w:rsidR="0082383F">
          <w:rPr>
            <w:noProof/>
            <w:webHidden/>
          </w:rPr>
          <w:tab/>
        </w:r>
        <w:r w:rsidR="0082383F">
          <w:rPr>
            <w:noProof/>
            <w:webHidden/>
          </w:rPr>
          <w:fldChar w:fldCharType="begin"/>
        </w:r>
        <w:r w:rsidR="0082383F">
          <w:rPr>
            <w:noProof/>
            <w:webHidden/>
          </w:rPr>
          <w:instrText xml:space="preserve"> PAGEREF _Toc172807877 \h </w:instrText>
        </w:r>
        <w:r w:rsidR="0082383F">
          <w:rPr>
            <w:noProof/>
            <w:webHidden/>
          </w:rPr>
        </w:r>
        <w:r w:rsidR="0082383F">
          <w:rPr>
            <w:noProof/>
            <w:webHidden/>
          </w:rPr>
          <w:fldChar w:fldCharType="separate"/>
        </w:r>
        <w:r w:rsidR="00625916">
          <w:rPr>
            <w:noProof/>
            <w:webHidden/>
          </w:rPr>
          <w:t>151</w:t>
        </w:r>
        <w:r w:rsidR="0082383F">
          <w:rPr>
            <w:noProof/>
            <w:webHidden/>
          </w:rPr>
          <w:fldChar w:fldCharType="end"/>
        </w:r>
      </w:hyperlink>
    </w:p>
    <w:p w14:paraId="3168BF7C" w14:textId="37758A9F"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8" w:history="1">
        <w:r w:rsidR="0082383F" w:rsidRPr="00FB639F">
          <w:rPr>
            <w:rStyle w:val="Hiperveza"/>
            <w:noProof/>
            <w:lang w:eastAsia="hr-HR"/>
          </w:rPr>
          <w:t>8.1.6.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Baza podataka</w:t>
        </w:r>
        <w:r w:rsidR="0082383F">
          <w:rPr>
            <w:noProof/>
            <w:webHidden/>
          </w:rPr>
          <w:tab/>
        </w:r>
        <w:r w:rsidR="0082383F">
          <w:rPr>
            <w:noProof/>
            <w:webHidden/>
          </w:rPr>
          <w:fldChar w:fldCharType="begin"/>
        </w:r>
        <w:r w:rsidR="0082383F">
          <w:rPr>
            <w:noProof/>
            <w:webHidden/>
          </w:rPr>
          <w:instrText xml:space="preserve"> PAGEREF _Toc172807878 \h </w:instrText>
        </w:r>
        <w:r w:rsidR="0082383F">
          <w:rPr>
            <w:noProof/>
            <w:webHidden/>
          </w:rPr>
        </w:r>
        <w:r w:rsidR="0082383F">
          <w:rPr>
            <w:noProof/>
            <w:webHidden/>
          </w:rPr>
          <w:fldChar w:fldCharType="separate"/>
        </w:r>
        <w:r w:rsidR="00625916">
          <w:rPr>
            <w:noProof/>
            <w:webHidden/>
          </w:rPr>
          <w:t>152</w:t>
        </w:r>
        <w:r w:rsidR="0082383F">
          <w:rPr>
            <w:noProof/>
            <w:webHidden/>
          </w:rPr>
          <w:fldChar w:fldCharType="end"/>
        </w:r>
      </w:hyperlink>
    </w:p>
    <w:p w14:paraId="1A86D051" w14:textId="2D39C7B1"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79" w:history="1">
        <w:r w:rsidR="0082383F" w:rsidRPr="00FB639F">
          <w:rPr>
            <w:rStyle w:val="Hiperveza"/>
            <w:noProof/>
            <w:lang w:eastAsia="hr-HR"/>
          </w:rPr>
          <w:t>8.2.</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lang w:eastAsia="hr-HR"/>
          </w:rPr>
          <w:t>ANALIZA NA PODRUČJU REAGIRANJA</w:t>
        </w:r>
        <w:r w:rsidR="0082383F">
          <w:rPr>
            <w:noProof/>
            <w:webHidden/>
          </w:rPr>
          <w:tab/>
        </w:r>
        <w:r w:rsidR="0082383F">
          <w:rPr>
            <w:noProof/>
            <w:webHidden/>
          </w:rPr>
          <w:fldChar w:fldCharType="begin"/>
        </w:r>
        <w:r w:rsidR="0082383F">
          <w:rPr>
            <w:noProof/>
            <w:webHidden/>
          </w:rPr>
          <w:instrText xml:space="preserve"> PAGEREF _Toc172807879 \h </w:instrText>
        </w:r>
        <w:r w:rsidR="0082383F">
          <w:rPr>
            <w:noProof/>
            <w:webHidden/>
          </w:rPr>
        </w:r>
        <w:r w:rsidR="0082383F">
          <w:rPr>
            <w:noProof/>
            <w:webHidden/>
          </w:rPr>
          <w:fldChar w:fldCharType="separate"/>
        </w:r>
        <w:r w:rsidR="00625916">
          <w:rPr>
            <w:noProof/>
            <w:webHidden/>
          </w:rPr>
          <w:t>153</w:t>
        </w:r>
        <w:r w:rsidR="0082383F">
          <w:rPr>
            <w:noProof/>
            <w:webHidden/>
          </w:rPr>
          <w:fldChar w:fldCharType="end"/>
        </w:r>
      </w:hyperlink>
    </w:p>
    <w:p w14:paraId="40F265DA" w14:textId="746C8FCC"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80" w:history="1">
        <w:r w:rsidR="0082383F" w:rsidRPr="00FB639F">
          <w:rPr>
            <w:rStyle w:val="Hiperveza"/>
            <w:noProof/>
            <w:lang w:eastAsia="hr-HR"/>
          </w:rPr>
          <w:t>8.2.1.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Spremnost odgovornih i upravljačkih kapaciteta</w:t>
        </w:r>
        <w:r w:rsidR="0082383F">
          <w:rPr>
            <w:noProof/>
            <w:webHidden/>
          </w:rPr>
          <w:tab/>
        </w:r>
        <w:r w:rsidR="0082383F">
          <w:rPr>
            <w:noProof/>
            <w:webHidden/>
          </w:rPr>
          <w:fldChar w:fldCharType="begin"/>
        </w:r>
        <w:r w:rsidR="0082383F">
          <w:rPr>
            <w:noProof/>
            <w:webHidden/>
          </w:rPr>
          <w:instrText xml:space="preserve"> PAGEREF _Toc172807880 \h </w:instrText>
        </w:r>
        <w:r w:rsidR="0082383F">
          <w:rPr>
            <w:noProof/>
            <w:webHidden/>
          </w:rPr>
        </w:r>
        <w:r w:rsidR="0082383F">
          <w:rPr>
            <w:noProof/>
            <w:webHidden/>
          </w:rPr>
          <w:fldChar w:fldCharType="separate"/>
        </w:r>
        <w:r w:rsidR="00625916">
          <w:rPr>
            <w:noProof/>
            <w:webHidden/>
          </w:rPr>
          <w:t>153</w:t>
        </w:r>
        <w:r w:rsidR="0082383F">
          <w:rPr>
            <w:noProof/>
            <w:webHidden/>
          </w:rPr>
          <w:fldChar w:fldCharType="end"/>
        </w:r>
      </w:hyperlink>
    </w:p>
    <w:p w14:paraId="2E3A3F67" w14:textId="31AD1CB5" w:rsidR="0082383F" w:rsidRDefault="00D4663A">
      <w:pPr>
        <w:pStyle w:val="Sadraj4"/>
        <w:rPr>
          <w:rFonts w:eastAsiaTheme="minorEastAsia" w:cstheme="minorBidi"/>
          <w:noProof/>
          <w:kern w:val="2"/>
          <w:sz w:val="22"/>
          <w:szCs w:val="22"/>
          <w:lang w:eastAsia="hr-HR"/>
          <w14:ligatures w14:val="standardContextual"/>
        </w:rPr>
      </w:pPr>
      <w:hyperlink w:anchor="_Toc172807881" w:history="1">
        <w:r w:rsidR="0082383F" w:rsidRPr="00FB639F">
          <w:rPr>
            <w:rStyle w:val="Hiperveza"/>
            <w:noProof/>
            <w:lang w:eastAsia="hr-HR"/>
          </w:rPr>
          <w:t>8.2.1.1.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Čelne osobe</w:t>
        </w:r>
        <w:r w:rsidR="0082383F">
          <w:rPr>
            <w:noProof/>
            <w:webHidden/>
          </w:rPr>
          <w:tab/>
        </w:r>
        <w:r w:rsidR="0082383F">
          <w:rPr>
            <w:noProof/>
            <w:webHidden/>
          </w:rPr>
          <w:fldChar w:fldCharType="begin"/>
        </w:r>
        <w:r w:rsidR="0082383F">
          <w:rPr>
            <w:noProof/>
            <w:webHidden/>
          </w:rPr>
          <w:instrText xml:space="preserve"> PAGEREF _Toc172807881 \h </w:instrText>
        </w:r>
        <w:r w:rsidR="0082383F">
          <w:rPr>
            <w:noProof/>
            <w:webHidden/>
          </w:rPr>
        </w:r>
        <w:r w:rsidR="0082383F">
          <w:rPr>
            <w:noProof/>
            <w:webHidden/>
          </w:rPr>
          <w:fldChar w:fldCharType="separate"/>
        </w:r>
        <w:r w:rsidR="00625916">
          <w:rPr>
            <w:noProof/>
            <w:webHidden/>
          </w:rPr>
          <w:t>153</w:t>
        </w:r>
        <w:r w:rsidR="0082383F">
          <w:rPr>
            <w:noProof/>
            <w:webHidden/>
          </w:rPr>
          <w:fldChar w:fldCharType="end"/>
        </w:r>
      </w:hyperlink>
    </w:p>
    <w:p w14:paraId="0B9F18C7" w14:textId="17DD44EC" w:rsidR="0082383F" w:rsidRDefault="00D4663A">
      <w:pPr>
        <w:pStyle w:val="Sadraj4"/>
        <w:rPr>
          <w:rFonts w:eastAsiaTheme="minorEastAsia" w:cstheme="minorBidi"/>
          <w:noProof/>
          <w:kern w:val="2"/>
          <w:sz w:val="22"/>
          <w:szCs w:val="22"/>
          <w:lang w:eastAsia="hr-HR"/>
          <w14:ligatures w14:val="standardContextual"/>
        </w:rPr>
      </w:pPr>
      <w:hyperlink w:anchor="_Toc172807882" w:history="1">
        <w:r w:rsidR="0082383F" w:rsidRPr="00FB639F">
          <w:rPr>
            <w:rStyle w:val="Hiperveza"/>
            <w:noProof/>
            <w:lang w:eastAsia="hr-HR"/>
          </w:rPr>
          <w:t>8.2.1.2.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Stožer civilne zaštite</w:t>
        </w:r>
        <w:r w:rsidR="0082383F">
          <w:rPr>
            <w:noProof/>
            <w:webHidden/>
          </w:rPr>
          <w:tab/>
        </w:r>
        <w:r w:rsidR="0082383F">
          <w:rPr>
            <w:noProof/>
            <w:webHidden/>
          </w:rPr>
          <w:fldChar w:fldCharType="begin"/>
        </w:r>
        <w:r w:rsidR="0082383F">
          <w:rPr>
            <w:noProof/>
            <w:webHidden/>
          </w:rPr>
          <w:instrText xml:space="preserve"> PAGEREF _Toc172807882 \h </w:instrText>
        </w:r>
        <w:r w:rsidR="0082383F">
          <w:rPr>
            <w:noProof/>
            <w:webHidden/>
          </w:rPr>
        </w:r>
        <w:r w:rsidR="0082383F">
          <w:rPr>
            <w:noProof/>
            <w:webHidden/>
          </w:rPr>
          <w:fldChar w:fldCharType="separate"/>
        </w:r>
        <w:r w:rsidR="00625916">
          <w:rPr>
            <w:noProof/>
            <w:webHidden/>
          </w:rPr>
          <w:t>153</w:t>
        </w:r>
        <w:r w:rsidR="0082383F">
          <w:rPr>
            <w:noProof/>
            <w:webHidden/>
          </w:rPr>
          <w:fldChar w:fldCharType="end"/>
        </w:r>
      </w:hyperlink>
    </w:p>
    <w:p w14:paraId="71865345" w14:textId="74863D30" w:rsidR="0082383F" w:rsidRDefault="00D4663A">
      <w:pPr>
        <w:pStyle w:val="Sadraj4"/>
        <w:rPr>
          <w:rFonts w:eastAsiaTheme="minorEastAsia" w:cstheme="minorBidi"/>
          <w:noProof/>
          <w:kern w:val="2"/>
          <w:sz w:val="22"/>
          <w:szCs w:val="22"/>
          <w:lang w:eastAsia="hr-HR"/>
          <w14:ligatures w14:val="standardContextual"/>
        </w:rPr>
      </w:pPr>
      <w:hyperlink w:anchor="_Toc172807883" w:history="1">
        <w:r w:rsidR="0082383F" w:rsidRPr="00FB639F">
          <w:rPr>
            <w:rStyle w:val="Hiperveza"/>
            <w:noProof/>
            <w:lang w:eastAsia="hr-HR"/>
          </w:rPr>
          <w:t>8.2.1.3.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Koordinatori na lokaciji</w:t>
        </w:r>
        <w:r w:rsidR="0082383F">
          <w:rPr>
            <w:noProof/>
            <w:webHidden/>
          </w:rPr>
          <w:tab/>
        </w:r>
        <w:r w:rsidR="0082383F">
          <w:rPr>
            <w:noProof/>
            <w:webHidden/>
          </w:rPr>
          <w:fldChar w:fldCharType="begin"/>
        </w:r>
        <w:r w:rsidR="0082383F">
          <w:rPr>
            <w:noProof/>
            <w:webHidden/>
          </w:rPr>
          <w:instrText xml:space="preserve"> PAGEREF _Toc172807883 \h </w:instrText>
        </w:r>
        <w:r w:rsidR="0082383F">
          <w:rPr>
            <w:noProof/>
            <w:webHidden/>
          </w:rPr>
        </w:r>
        <w:r w:rsidR="0082383F">
          <w:rPr>
            <w:noProof/>
            <w:webHidden/>
          </w:rPr>
          <w:fldChar w:fldCharType="separate"/>
        </w:r>
        <w:r w:rsidR="00625916">
          <w:rPr>
            <w:noProof/>
            <w:webHidden/>
          </w:rPr>
          <w:t>154</w:t>
        </w:r>
        <w:r w:rsidR="0082383F">
          <w:rPr>
            <w:noProof/>
            <w:webHidden/>
          </w:rPr>
          <w:fldChar w:fldCharType="end"/>
        </w:r>
      </w:hyperlink>
    </w:p>
    <w:p w14:paraId="49357B1F" w14:textId="0B24C36E"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84" w:history="1">
        <w:r w:rsidR="0082383F" w:rsidRPr="00FB639F">
          <w:rPr>
            <w:rStyle w:val="Hiperveza"/>
            <w:noProof/>
            <w:lang w:eastAsia="hr-HR"/>
          </w:rPr>
          <w:t>8.2.2.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Spremnost operativnih kapaciteta Grada</w:t>
        </w:r>
        <w:r w:rsidR="0082383F">
          <w:rPr>
            <w:noProof/>
            <w:webHidden/>
          </w:rPr>
          <w:tab/>
        </w:r>
        <w:r w:rsidR="0082383F">
          <w:rPr>
            <w:noProof/>
            <w:webHidden/>
          </w:rPr>
          <w:fldChar w:fldCharType="begin"/>
        </w:r>
        <w:r w:rsidR="0082383F">
          <w:rPr>
            <w:noProof/>
            <w:webHidden/>
          </w:rPr>
          <w:instrText xml:space="preserve"> PAGEREF _Toc172807884 \h </w:instrText>
        </w:r>
        <w:r w:rsidR="0082383F">
          <w:rPr>
            <w:noProof/>
            <w:webHidden/>
          </w:rPr>
        </w:r>
        <w:r w:rsidR="0082383F">
          <w:rPr>
            <w:noProof/>
            <w:webHidden/>
          </w:rPr>
          <w:fldChar w:fldCharType="separate"/>
        </w:r>
        <w:r w:rsidR="00625916">
          <w:rPr>
            <w:noProof/>
            <w:webHidden/>
          </w:rPr>
          <w:t>156</w:t>
        </w:r>
        <w:r w:rsidR="0082383F">
          <w:rPr>
            <w:noProof/>
            <w:webHidden/>
          </w:rPr>
          <w:fldChar w:fldCharType="end"/>
        </w:r>
      </w:hyperlink>
    </w:p>
    <w:p w14:paraId="23C1343F" w14:textId="2C7CD1BB" w:rsidR="0082383F" w:rsidRDefault="00D4663A">
      <w:pPr>
        <w:pStyle w:val="Sadraj4"/>
        <w:rPr>
          <w:rFonts w:eastAsiaTheme="minorEastAsia" w:cstheme="minorBidi"/>
          <w:noProof/>
          <w:kern w:val="2"/>
          <w:sz w:val="22"/>
          <w:szCs w:val="22"/>
          <w:lang w:eastAsia="hr-HR"/>
          <w14:ligatures w14:val="standardContextual"/>
        </w:rPr>
      </w:pPr>
      <w:hyperlink w:anchor="_Toc172807885" w:history="1">
        <w:r w:rsidR="0082383F" w:rsidRPr="00FB639F">
          <w:rPr>
            <w:rStyle w:val="Hiperveza"/>
            <w:noProof/>
            <w:lang w:eastAsia="hr-HR"/>
          </w:rPr>
          <w:t>8.2.2.1.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Operativne snage vatrogastva</w:t>
        </w:r>
        <w:r w:rsidR="0082383F">
          <w:rPr>
            <w:noProof/>
            <w:webHidden/>
          </w:rPr>
          <w:tab/>
        </w:r>
        <w:r w:rsidR="0082383F">
          <w:rPr>
            <w:noProof/>
            <w:webHidden/>
          </w:rPr>
          <w:fldChar w:fldCharType="begin"/>
        </w:r>
        <w:r w:rsidR="0082383F">
          <w:rPr>
            <w:noProof/>
            <w:webHidden/>
          </w:rPr>
          <w:instrText xml:space="preserve"> PAGEREF _Toc172807885 \h </w:instrText>
        </w:r>
        <w:r w:rsidR="0082383F">
          <w:rPr>
            <w:noProof/>
            <w:webHidden/>
          </w:rPr>
        </w:r>
        <w:r w:rsidR="0082383F">
          <w:rPr>
            <w:noProof/>
            <w:webHidden/>
          </w:rPr>
          <w:fldChar w:fldCharType="separate"/>
        </w:r>
        <w:r w:rsidR="00625916">
          <w:rPr>
            <w:noProof/>
            <w:webHidden/>
          </w:rPr>
          <w:t>156</w:t>
        </w:r>
        <w:r w:rsidR="0082383F">
          <w:rPr>
            <w:noProof/>
            <w:webHidden/>
          </w:rPr>
          <w:fldChar w:fldCharType="end"/>
        </w:r>
      </w:hyperlink>
    </w:p>
    <w:p w14:paraId="45FE2283" w14:textId="08C1AF47" w:rsidR="0082383F" w:rsidRDefault="00D4663A">
      <w:pPr>
        <w:pStyle w:val="Sadraj4"/>
        <w:rPr>
          <w:rFonts w:eastAsiaTheme="minorEastAsia" w:cstheme="minorBidi"/>
          <w:noProof/>
          <w:kern w:val="2"/>
          <w:sz w:val="22"/>
          <w:szCs w:val="22"/>
          <w:lang w:eastAsia="hr-HR"/>
          <w14:ligatures w14:val="standardContextual"/>
        </w:rPr>
      </w:pPr>
      <w:hyperlink w:anchor="_Toc172807886" w:history="1">
        <w:r w:rsidR="0082383F" w:rsidRPr="00FB639F">
          <w:rPr>
            <w:rStyle w:val="Hiperveza"/>
            <w:noProof/>
            <w:lang w:eastAsia="hr-HR"/>
          </w:rPr>
          <w:t>8.2.2.2.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Povjerenici civilne zaštite (i njihovi zamjenici)</w:t>
        </w:r>
        <w:r w:rsidR="0082383F">
          <w:rPr>
            <w:noProof/>
            <w:webHidden/>
          </w:rPr>
          <w:tab/>
        </w:r>
        <w:r w:rsidR="0082383F">
          <w:rPr>
            <w:noProof/>
            <w:webHidden/>
          </w:rPr>
          <w:fldChar w:fldCharType="begin"/>
        </w:r>
        <w:r w:rsidR="0082383F">
          <w:rPr>
            <w:noProof/>
            <w:webHidden/>
          </w:rPr>
          <w:instrText xml:space="preserve"> PAGEREF _Toc172807886 \h </w:instrText>
        </w:r>
        <w:r w:rsidR="0082383F">
          <w:rPr>
            <w:noProof/>
            <w:webHidden/>
          </w:rPr>
        </w:r>
        <w:r w:rsidR="0082383F">
          <w:rPr>
            <w:noProof/>
            <w:webHidden/>
          </w:rPr>
          <w:fldChar w:fldCharType="separate"/>
        </w:r>
        <w:r w:rsidR="00625916">
          <w:rPr>
            <w:noProof/>
            <w:webHidden/>
          </w:rPr>
          <w:t>157</w:t>
        </w:r>
        <w:r w:rsidR="0082383F">
          <w:rPr>
            <w:noProof/>
            <w:webHidden/>
          </w:rPr>
          <w:fldChar w:fldCharType="end"/>
        </w:r>
      </w:hyperlink>
    </w:p>
    <w:p w14:paraId="417EDC53" w14:textId="5645E751" w:rsidR="0082383F" w:rsidRDefault="00D4663A">
      <w:pPr>
        <w:pStyle w:val="Sadraj4"/>
        <w:rPr>
          <w:rFonts w:eastAsiaTheme="minorEastAsia" w:cstheme="minorBidi"/>
          <w:noProof/>
          <w:kern w:val="2"/>
          <w:sz w:val="22"/>
          <w:szCs w:val="22"/>
          <w:lang w:eastAsia="hr-HR"/>
          <w14:ligatures w14:val="standardContextual"/>
        </w:rPr>
      </w:pPr>
      <w:hyperlink w:anchor="_Toc172807887" w:history="1">
        <w:r w:rsidR="0082383F" w:rsidRPr="00FB639F">
          <w:rPr>
            <w:rStyle w:val="Hiperveza"/>
            <w:noProof/>
            <w:lang w:eastAsia="hr-HR"/>
          </w:rPr>
          <w:t>8.2.2.3.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Pravne osobe od interesa za sustav civilne zaštite</w:t>
        </w:r>
        <w:r w:rsidR="0082383F">
          <w:rPr>
            <w:noProof/>
            <w:webHidden/>
          </w:rPr>
          <w:tab/>
        </w:r>
        <w:r w:rsidR="0082383F">
          <w:rPr>
            <w:noProof/>
            <w:webHidden/>
          </w:rPr>
          <w:fldChar w:fldCharType="begin"/>
        </w:r>
        <w:r w:rsidR="0082383F">
          <w:rPr>
            <w:noProof/>
            <w:webHidden/>
          </w:rPr>
          <w:instrText xml:space="preserve"> PAGEREF _Toc172807887 \h </w:instrText>
        </w:r>
        <w:r w:rsidR="0082383F">
          <w:rPr>
            <w:noProof/>
            <w:webHidden/>
          </w:rPr>
        </w:r>
        <w:r w:rsidR="0082383F">
          <w:rPr>
            <w:noProof/>
            <w:webHidden/>
          </w:rPr>
          <w:fldChar w:fldCharType="separate"/>
        </w:r>
        <w:r w:rsidR="00625916">
          <w:rPr>
            <w:noProof/>
            <w:webHidden/>
          </w:rPr>
          <w:t>158</w:t>
        </w:r>
        <w:r w:rsidR="0082383F">
          <w:rPr>
            <w:noProof/>
            <w:webHidden/>
          </w:rPr>
          <w:fldChar w:fldCharType="end"/>
        </w:r>
      </w:hyperlink>
    </w:p>
    <w:p w14:paraId="3AD722BC" w14:textId="5E567A23" w:rsidR="0082383F" w:rsidRDefault="00D4663A">
      <w:pPr>
        <w:pStyle w:val="Sadraj4"/>
        <w:rPr>
          <w:rFonts w:eastAsiaTheme="minorEastAsia" w:cstheme="minorBidi"/>
          <w:noProof/>
          <w:kern w:val="2"/>
          <w:sz w:val="22"/>
          <w:szCs w:val="22"/>
          <w:lang w:eastAsia="hr-HR"/>
          <w14:ligatures w14:val="standardContextual"/>
        </w:rPr>
      </w:pPr>
      <w:hyperlink w:anchor="_Toc172807888" w:history="1">
        <w:r w:rsidR="0082383F" w:rsidRPr="00FB639F">
          <w:rPr>
            <w:rStyle w:val="Hiperveza"/>
            <w:noProof/>
            <w:lang w:eastAsia="hr-HR"/>
          </w:rPr>
          <w:t>8.2.2.4.</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Udruge građana</w:t>
        </w:r>
        <w:r w:rsidR="0082383F">
          <w:rPr>
            <w:noProof/>
            <w:webHidden/>
          </w:rPr>
          <w:tab/>
        </w:r>
        <w:r w:rsidR="0082383F">
          <w:rPr>
            <w:noProof/>
            <w:webHidden/>
          </w:rPr>
          <w:fldChar w:fldCharType="begin"/>
        </w:r>
        <w:r w:rsidR="0082383F">
          <w:rPr>
            <w:noProof/>
            <w:webHidden/>
          </w:rPr>
          <w:instrText xml:space="preserve"> PAGEREF _Toc172807888 \h </w:instrText>
        </w:r>
        <w:r w:rsidR="0082383F">
          <w:rPr>
            <w:noProof/>
            <w:webHidden/>
          </w:rPr>
        </w:r>
        <w:r w:rsidR="0082383F">
          <w:rPr>
            <w:noProof/>
            <w:webHidden/>
          </w:rPr>
          <w:fldChar w:fldCharType="separate"/>
        </w:r>
        <w:r w:rsidR="00625916">
          <w:rPr>
            <w:noProof/>
            <w:webHidden/>
          </w:rPr>
          <w:t>159</w:t>
        </w:r>
        <w:r w:rsidR="0082383F">
          <w:rPr>
            <w:noProof/>
            <w:webHidden/>
          </w:rPr>
          <w:fldChar w:fldCharType="end"/>
        </w:r>
      </w:hyperlink>
    </w:p>
    <w:p w14:paraId="6A5C642E" w14:textId="0FC6C090" w:rsidR="0082383F" w:rsidRDefault="00D4663A">
      <w:pPr>
        <w:pStyle w:val="Sadraj4"/>
        <w:rPr>
          <w:rFonts w:eastAsiaTheme="minorEastAsia" w:cstheme="minorBidi"/>
          <w:noProof/>
          <w:kern w:val="2"/>
          <w:sz w:val="22"/>
          <w:szCs w:val="22"/>
          <w:lang w:eastAsia="hr-HR"/>
          <w14:ligatures w14:val="standardContextual"/>
        </w:rPr>
      </w:pPr>
      <w:hyperlink w:anchor="_Toc172807889" w:history="1">
        <w:r w:rsidR="0082383F" w:rsidRPr="00FB639F">
          <w:rPr>
            <w:rStyle w:val="Hiperveza"/>
            <w:noProof/>
            <w:lang w:eastAsia="hr-HR"/>
          </w:rPr>
          <w:t>8.2.2.5.</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Hrvatska gorska služba spašavanja (HGSS) – Stanica Zlatar Bistrica</w:t>
        </w:r>
        <w:r w:rsidR="0082383F">
          <w:rPr>
            <w:noProof/>
            <w:webHidden/>
          </w:rPr>
          <w:tab/>
        </w:r>
        <w:r w:rsidR="0082383F">
          <w:rPr>
            <w:noProof/>
            <w:webHidden/>
          </w:rPr>
          <w:fldChar w:fldCharType="begin"/>
        </w:r>
        <w:r w:rsidR="0082383F">
          <w:rPr>
            <w:noProof/>
            <w:webHidden/>
          </w:rPr>
          <w:instrText xml:space="preserve"> PAGEREF _Toc172807889 \h </w:instrText>
        </w:r>
        <w:r w:rsidR="0082383F">
          <w:rPr>
            <w:noProof/>
            <w:webHidden/>
          </w:rPr>
        </w:r>
        <w:r w:rsidR="0082383F">
          <w:rPr>
            <w:noProof/>
            <w:webHidden/>
          </w:rPr>
          <w:fldChar w:fldCharType="separate"/>
        </w:r>
        <w:r w:rsidR="00625916">
          <w:rPr>
            <w:noProof/>
            <w:webHidden/>
          </w:rPr>
          <w:t>160</w:t>
        </w:r>
        <w:r w:rsidR="0082383F">
          <w:rPr>
            <w:noProof/>
            <w:webHidden/>
          </w:rPr>
          <w:fldChar w:fldCharType="end"/>
        </w:r>
      </w:hyperlink>
    </w:p>
    <w:p w14:paraId="757C2966" w14:textId="6E37680F" w:rsidR="0082383F" w:rsidRDefault="00D4663A">
      <w:pPr>
        <w:pStyle w:val="Sadraj4"/>
        <w:rPr>
          <w:rFonts w:eastAsiaTheme="minorEastAsia" w:cstheme="minorBidi"/>
          <w:noProof/>
          <w:kern w:val="2"/>
          <w:sz w:val="22"/>
          <w:szCs w:val="22"/>
          <w:lang w:eastAsia="hr-HR"/>
          <w14:ligatures w14:val="standardContextual"/>
        </w:rPr>
      </w:pPr>
      <w:hyperlink w:anchor="_Toc172807890" w:history="1">
        <w:r w:rsidR="0082383F" w:rsidRPr="00FB639F">
          <w:rPr>
            <w:rStyle w:val="Hiperveza"/>
            <w:noProof/>
            <w:lang w:eastAsia="hr-HR"/>
          </w:rPr>
          <w:t>8.2.2.6.</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Gradsko društvo Crvenog križa Pregrada</w:t>
        </w:r>
        <w:r w:rsidR="0082383F">
          <w:rPr>
            <w:noProof/>
            <w:webHidden/>
          </w:rPr>
          <w:tab/>
        </w:r>
        <w:r w:rsidR="0082383F">
          <w:rPr>
            <w:noProof/>
            <w:webHidden/>
          </w:rPr>
          <w:fldChar w:fldCharType="begin"/>
        </w:r>
        <w:r w:rsidR="0082383F">
          <w:rPr>
            <w:noProof/>
            <w:webHidden/>
          </w:rPr>
          <w:instrText xml:space="preserve"> PAGEREF _Toc172807890 \h </w:instrText>
        </w:r>
        <w:r w:rsidR="0082383F">
          <w:rPr>
            <w:noProof/>
            <w:webHidden/>
          </w:rPr>
        </w:r>
        <w:r w:rsidR="0082383F">
          <w:rPr>
            <w:noProof/>
            <w:webHidden/>
          </w:rPr>
          <w:fldChar w:fldCharType="separate"/>
        </w:r>
        <w:r w:rsidR="00625916">
          <w:rPr>
            <w:noProof/>
            <w:webHidden/>
          </w:rPr>
          <w:t>161</w:t>
        </w:r>
        <w:r w:rsidR="0082383F">
          <w:rPr>
            <w:noProof/>
            <w:webHidden/>
          </w:rPr>
          <w:fldChar w:fldCharType="end"/>
        </w:r>
      </w:hyperlink>
    </w:p>
    <w:p w14:paraId="374D3573" w14:textId="38DA2B74"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91" w:history="1">
        <w:r w:rsidR="0082383F" w:rsidRPr="00FB639F">
          <w:rPr>
            <w:rStyle w:val="Hiperveza"/>
            <w:noProof/>
            <w:lang w:eastAsia="hr-HR"/>
          </w:rPr>
          <w:t>8.2.3.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Stanje mobilnosti operativnih kapaciteta civilne zaštite i stanja komunikacijskih kapaciteta</w:t>
        </w:r>
        <w:r w:rsidR="0082383F">
          <w:rPr>
            <w:noProof/>
            <w:webHidden/>
          </w:rPr>
          <w:tab/>
        </w:r>
        <w:r w:rsidR="0082383F">
          <w:rPr>
            <w:noProof/>
            <w:webHidden/>
          </w:rPr>
          <w:fldChar w:fldCharType="begin"/>
        </w:r>
        <w:r w:rsidR="0082383F">
          <w:rPr>
            <w:noProof/>
            <w:webHidden/>
          </w:rPr>
          <w:instrText xml:space="preserve"> PAGEREF _Toc172807891 \h </w:instrText>
        </w:r>
        <w:r w:rsidR="0082383F">
          <w:rPr>
            <w:noProof/>
            <w:webHidden/>
          </w:rPr>
        </w:r>
        <w:r w:rsidR="0082383F">
          <w:rPr>
            <w:noProof/>
            <w:webHidden/>
          </w:rPr>
          <w:fldChar w:fldCharType="separate"/>
        </w:r>
        <w:r w:rsidR="00625916">
          <w:rPr>
            <w:noProof/>
            <w:webHidden/>
          </w:rPr>
          <w:t>162</w:t>
        </w:r>
        <w:r w:rsidR="0082383F">
          <w:rPr>
            <w:noProof/>
            <w:webHidden/>
          </w:rPr>
          <w:fldChar w:fldCharType="end"/>
        </w:r>
      </w:hyperlink>
    </w:p>
    <w:p w14:paraId="28085F4F" w14:textId="395CDEFD"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92" w:history="1">
        <w:r w:rsidR="0082383F" w:rsidRPr="00FB639F">
          <w:rPr>
            <w:rStyle w:val="Hiperveza"/>
            <w:noProof/>
            <w:lang w:eastAsia="hr-HR"/>
          </w:rPr>
          <w:t>8.2.4.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Analiza sustava na području reagiranja za svaki rizik obrađen u Procjeni rizika od velikih nesreća za Grad Pregradu</w:t>
        </w:r>
        <w:r w:rsidR="0082383F">
          <w:rPr>
            <w:noProof/>
            <w:webHidden/>
          </w:rPr>
          <w:tab/>
        </w:r>
        <w:r w:rsidR="0082383F">
          <w:rPr>
            <w:noProof/>
            <w:webHidden/>
          </w:rPr>
          <w:fldChar w:fldCharType="begin"/>
        </w:r>
        <w:r w:rsidR="0082383F">
          <w:rPr>
            <w:noProof/>
            <w:webHidden/>
          </w:rPr>
          <w:instrText xml:space="preserve"> PAGEREF _Toc172807892 \h </w:instrText>
        </w:r>
        <w:r w:rsidR="0082383F">
          <w:rPr>
            <w:noProof/>
            <w:webHidden/>
          </w:rPr>
        </w:r>
        <w:r w:rsidR="0082383F">
          <w:rPr>
            <w:noProof/>
            <w:webHidden/>
          </w:rPr>
          <w:fldChar w:fldCharType="separate"/>
        </w:r>
        <w:r w:rsidR="00625916">
          <w:rPr>
            <w:noProof/>
            <w:webHidden/>
          </w:rPr>
          <w:t>163</w:t>
        </w:r>
        <w:r w:rsidR="0082383F">
          <w:rPr>
            <w:noProof/>
            <w:webHidden/>
          </w:rPr>
          <w:fldChar w:fldCharType="end"/>
        </w:r>
      </w:hyperlink>
    </w:p>
    <w:p w14:paraId="643D2E11" w14:textId="41769B42" w:rsidR="0082383F" w:rsidRDefault="00D4663A">
      <w:pPr>
        <w:pStyle w:val="Sadraj4"/>
        <w:rPr>
          <w:rFonts w:eastAsiaTheme="minorEastAsia" w:cstheme="minorBidi"/>
          <w:noProof/>
          <w:kern w:val="2"/>
          <w:sz w:val="22"/>
          <w:szCs w:val="22"/>
          <w:lang w:eastAsia="hr-HR"/>
          <w14:ligatures w14:val="standardContextual"/>
        </w:rPr>
      </w:pPr>
      <w:hyperlink w:anchor="_Toc172807893" w:history="1">
        <w:r w:rsidR="0082383F" w:rsidRPr="00FB639F">
          <w:rPr>
            <w:rStyle w:val="Hiperveza"/>
            <w:noProof/>
            <w:lang w:eastAsia="hr-HR"/>
          </w:rPr>
          <w:t>8.2.4.1.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Potres</w:t>
        </w:r>
        <w:r w:rsidR="0082383F">
          <w:rPr>
            <w:noProof/>
            <w:webHidden/>
          </w:rPr>
          <w:tab/>
        </w:r>
        <w:r w:rsidR="0082383F">
          <w:rPr>
            <w:noProof/>
            <w:webHidden/>
          </w:rPr>
          <w:fldChar w:fldCharType="begin"/>
        </w:r>
        <w:r w:rsidR="0082383F">
          <w:rPr>
            <w:noProof/>
            <w:webHidden/>
          </w:rPr>
          <w:instrText xml:space="preserve"> PAGEREF _Toc172807893 \h </w:instrText>
        </w:r>
        <w:r w:rsidR="0082383F">
          <w:rPr>
            <w:noProof/>
            <w:webHidden/>
          </w:rPr>
        </w:r>
        <w:r w:rsidR="0082383F">
          <w:rPr>
            <w:noProof/>
            <w:webHidden/>
          </w:rPr>
          <w:fldChar w:fldCharType="separate"/>
        </w:r>
        <w:r w:rsidR="00625916">
          <w:rPr>
            <w:noProof/>
            <w:webHidden/>
          </w:rPr>
          <w:t>163</w:t>
        </w:r>
        <w:r w:rsidR="0082383F">
          <w:rPr>
            <w:noProof/>
            <w:webHidden/>
          </w:rPr>
          <w:fldChar w:fldCharType="end"/>
        </w:r>
      </w:hyperlink>
    </w:p>
    <w:p w14:paraId="1A1D3040" w14:textId="6E2B1E2C" w:rsidR="0082383F" w:rsidRDefault="00D4663A">
      <w:pPr>
        <w:pStyle w:val="Sadraj4"/>
        <w:rPr>
          <w:rFonts w:eastAsiaTheme="minorEastAsia" w:cstheme="minorBidi"/>
          <w:noProof/>
          <w:kern w:val="2"/>
          <w:sz w:val="22"/>
          <w:szCs w:val="22"/>
          <w:lang w:eastAsia="hr-HR"/>
          <w14:ligatures w14:val="standardContextual"/>
        </w:rPr>
      </w:pPr>
      <w:hyperlink w:anchor="_Toc172807894" w:history="1">
        <w:r w:rsidR="0082383F" w:rsidRPr="00FB639F">
          <w:rPr>
            <w:rStyle w:val="Hiperveza"/>
            <w:noProof/>
            <w:lang w:eastAsia="hr-HR"/>
          </w:rPr>
          <w:t>8.2.4.2.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Poplava – Poplave izazvane izlijevanjem kopnenih vodenih tijela</w:t>
        </w:r>
        <w:r w:rsidR="0082383F">
          <w:rPr>
            <w:noProof/>
            <w:webHidden/>
          </w:rPr>
          <w:tab/>
        </w:r>
        <w:r w:rsidR="0082383F">
          <w:rPr>
            <w:noProof/>
            <w:webHidden/>
          </w:rPr>
          <w:fldChar w:fldCharType="begin"/>
        </w:r>
        <w:r w:rsidR="0082383F">
          <w:rPr>
            <w:noProof/>
            <w:webHidden/>
          </w:rPr>
          <w:instrText xml:space="preserve"> PAGEREF _Toc172807894 \h </w:instrText>
        </w:r>
        <w:r w:rsidR="0082383F">
          <w:rPr>
            <w:noProof/>
            <w:webHidden/>
          </w:rPr>
        </w:r>
        <w:r w:rsidR="0082383F">
          <w:rPr>
            <w:noProof/>
            <w:webHidden/>
          </w:rPr>
          <w:fldChar w:fldCharType="separate"/>
        </w:r>
        <w:r w:rsidR="00625916">
          <w:rPr>
            <w:noProof/>
            <w:webHidden/>
          </w:rPr>
          <w:t>167</w:t>
        </w:r>
        <w:r w:rsidR="0082383F">
          <w:rPr>
            <w:noProof/>
            <w:webHidden/>
          </w:rPr>
          <w:fldChar w:fldCharType="end"/>
        </w:r>
      </w:hyperlink>
    </w:p>
    <w:p w14:paraId="6CD0B434" w14:textId="0FA915DD" w:rsidR="0082383F" w:rsidRDefault="00D4663A">
      <w:pPr>
        <w:pStyle w:val="Sadraj4"/>
        <w:rPr>
          <w:rFonts w:eastAsiaTheme="minorEastAsia" w:cstheme="minorBidi"/>
          <w:noProof/>
          <w:kern w:val="2"/>
          <w:sz w:val="22"/>
          <w:szCs w:val="22"/>
          <w:lang w:eastAsia="hr-HR"/>
          <w14:ligatures w14:val="standardContextual"/>
        </w:rPr>
      </w:pPr>
      <w:hyperlink w:anchor="_Toc172807895" w:history="1">
        <w:r w:rsidR="0082383F" w:rsidRPr="00FB639F">
          <w:rPr>
            <w:rStyle w:val="Hiperveza"/>
            <w:noProof/>
            <w:lang w:eastAsia="hr-HR"/>
          </w:rPr>
          <w:t>8.2.4.3.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Epidemije i pandemije</w:t>
        </w:r>
        <w:r w:rsidR="0082383F">
          <w:rPr>
            <w:noProof/>
            <w:webHidden/>
          </w:rPr>
          <w:tab/>
        </w:r>
        <w:r w:rsidR="0082383F">
          <w:rPr>
            <w:noProof/>
            <w:webHidden/>
          </w:rPr>
          <w:fldChar w:fldCharType="begin"/>
        </w:r>
        <w:r w:rsidR="0082383F">
          <w:rPr>
            <w:noProof/>
            <w:webHidden/>
          </w:rPr>
          <w:instrText xml:space="preserve"> PAGEREF _Toc172807895 \h </w:instrText>
        </w:r>
        <w:r w:rsidR="0082383F">
          <w:rPr>
            <w:noProof/>
            <w:webHidden/>
          </w:rPr>
        </w:r>
        <w:r w:rsidR="0082383F">
          <w:rPr>
            <w:noProof/>
            <w:webHidden/>
          </w:rPr>
          <w:fldChar w:fldCharType="separate"/>
        </w:r>
        <w:r w:rsidR="00625916">
          <w:rPr>
            <w:noProof/>
            <w:webHidden/>
          </w:rPr>
          <w:t>171</w:t>
        </w:r>
        <w:r w:rsidR="0082383F">
          <w:rPr>
            <w:noProof/>
            <w:webHidden/>
          </w:rPr>
          <w:fldChar w:fldCharType="end"/>
        </w:r>
      </w:hyperlink>
    </w:p>
    <w:p w14:paraId="1D9E2E7F" w14:textId="1159E88F" w:rsidR="0082383F" w:rsidRDefault="00D4663A">
      <w:pPr>
        <w:pStyle w:val="Sadraj4"/>
        <w:rPr>
          <w:rFonts w:eastAsiaTheme="minorEastAsia" w:cstheme="minorBidi"/>
          <w:noProof/>
          <w:kern w:val="2"/>
          <w:sz w:val="22"/>
          <w:szCs w:val="22"/>
          <w:lang w:eastAsia="hr-HR"/>
          <w14:ligatures w14:val="standardContextual"/>
        </w:rPr>
      </w:pPr>
      <w:hyperlink w:anchor="_Toc172807896" w:history="1">
        <w:r w:rsidR="0082383F" w:rsidRPr="00FB639F">
          <w:rPr>
            <w:rStyle w:val="Hiperveza"/>
            <w:noProof/>
            <w:lang w:eastAsia="hr-HR"/>
          </w:rPr>
          <w:t>8.2.4.4.</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Ekstremne vremenske pojave – Ekstremne temperature</w:t>
        </w:r>
        <w:r w:rsidR="0082383F">
          <w:rPr>
            <w:noProof/>
            <w:webHidden/>
          </w:rPr>
          <w:tab/>
        </w:r>
        <w:r w:rsidR="0082383F">
          <w:rPr>
            <w:noProof/>
            <w:webHidden/>
          </w:rPr>
          <w:fldChar w:fldCharType="begin"/>
        </w:r>
        <w:r w:rsidR="0082383F">
          <w:rPr>
            <w:noProof/>
            <w:webHidden/>
          </w:rPr>
          <w:instrText xml:space="preserve"> PAGEREF _Toc172807896 \h </w:instrText>
        </w:r>
        <w:r w:rsidR="0082383F">
          <w:rPr>
            <w:noProof/>
            <w:webHidden/>
          </w:rPr>
        </w:r>
        <w:r w:rsidR="0082383F">
          <w:rPr>
            <w:noProof/>
            <w:webHidden/>
          </w:rPr>
          <w:fldChar w:fldCharType="separate"/>
        </w:r>
        <w:r w:rsidR="00625916">
          <w:rPr>
            <w:noProof/>
            <w:webHidden/>
          </w:rPr>
          <w:t>174</w:t>
        </w:r>
        <w:r w:rsidR="0082383F">
          <w:rPr>
            <w:noProof/>
            <w:webHidden/>
          </w:rPr>
          <w:fldChar w:fldCharType="end"/>
        </w:r>
      </w:hyperlink>
    </w:p>
    <w:p w14:paraId="586A7E80" w14:textId="22F441FB" w:rsidR="0082383F" w:rsidRDefault="00D4663A">
      <w:pPr>
        <w:pStyle w:val="Sadraj4"/>
        <w:rPr>
          <w:rFonts w:eastAsiaTheme="minorEastAsia" w:cstheme="minorBidi"/>
          <w:noProof/>
          <w:kern w:val="2"/>
          <w:sz w:val="22"/>
          <w:szCs w:val="22"/>
          <w:lang w:eastAsia="hr-HR"/>
          <w14:ligatures w14:val="standardContextual"/>
        </w:rPr>
      </w:pPr>
      <w:hyperlink w:anchor="_Toc172807897" w:history="1">
        <w:r w:rsidR="0082383F" w:rsidRPr="00FB639F">
          <w:rPr>
            <w:rStyle w:val="Hiperveza"/>
            <w:noProof/>
            <w:lang w:eastAsia="hr-HR"/>
          </w:rPr>
          <w:t>8.2.4.5.</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Ekstremne vremenske pojave – Tuča (padaline)</w:t>
        </w:r>
        <w:r w:rsidR="0082383F">
          <w:rPr>
            <w:noProof/>
            <w:webHidden/>
          </w:rPr>
          <w:tab/>
        </w:r>
        <w:r w:rsidR="0082383F">
          <w:rPr>
            <w:noProof/>
            <w:webHidden/>
          </w:rPr>
          <w:fldChar w:fldCharType="begin"/>
        </w:r>
        <w:r w:rsidR="0082383F">
          <w:rPr>
            <w:noProof/>
            <w:webHidden/>
          </w:rPr>
          <w:instrText xml:space="preserve"> PAGEREF _Toc172807897 \h </w:instrText>
        </w:r>
        <w:r w:rsidR="0082383F">
          <w:rPr>
            <w:noProof/>
            <w:webHidden/>
          </w:rPr>
        </w:r>
        <w:r w:rsidR="0082383F">
          <w:rPr>
            <w:noProof/>
            <w:webHidden/>
          </w:rPr>
          <w:fldChar w:fldCharType="separate"/>
        </w:r>
        <w:r w:rsidR="00625916">
          <w:rPr>
            <w:noProof/>
            <w:webHidden/>
          </w:rPr>
          <w:t>177</w:t>
        </w:r>
        <w:r w:rsidR="0082383F">
          <w:rPr>
            <w:noProof/>
            <w:webHidden/>
          </w:rPr>
          <w:fldChar w:fldCharType="end"/>
        </w:r>
      </w:hyperlink>
    </w:p>
    <w:p w14:paraId="0883CF77" w14:textId="3E04E509" w:rsidR="0082383F" w:rsidRDefault="00D4663A">
      <w:pPr>
        <w:pStyle w:val="Sadraj4"/>
        <w:rPr>
          <w:rFonts w:eastAsiaTheme="minorEastAsia" w:cstheme="minorBidi"/>
          <w:noProof/>
          <w:kern w:val="2"/>
          <w:sz w:val="22"/>
          <w:szCs w:val="22"/>
          <w:lang w:eastAsia="hr-HR"/>
          <w14:ligatures w14:val="standardContextual"/>
        </w:rPr>
      </w:pPr>
      <w:hyperlink w:anchor="_Toc172807898" w:history="1">
        <w:r w:rsidR="0082383F" w:rsidRPr="00FB639F">
          <w:rPr>
            <w:rStyle w:val="Hiperveza"/>
            <w:noProof/>
            <w:lang w:eastAsia="hr-HR"/>
          </w:rPr>
          <w:t>8.2.4.6.</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Ekstremne vremenske pojave – Mraz (padaline)</w:t>
        </w:r>
        <w:r w:rsidR="0082383F">
          <w:rPr>
            <w:noProof/>
            <w:webHidden/>
          </w:rPr>
          <w:tab/>
        </w:r>
        <w:r w:rsidR="0082383F">
          <w:rPr>
            <w:noProof/>
            <w:webHidden/>
          </w:rPr>
          <w:fldChar w:fldCharType="begin"/>
        </w:r>
        <w:r w:rsidR="0082383F">
          <w:rPr>
            <w:noProof/>
            <w:webHidden/>
          </w:rPr>
          <w:instrText xml:space="preserve"> PAGEREF _Toc172807898 \h </w:instrText>
        </w:r>
        <w:r w:rsidR="0082383F">
          <w:rPr>
            <w:noProof/>
            <w:webHidden/>
          </w:rPr>
        </w:r>
        <w:r w:rsidR="0082383F">
          <w:rPr>
            <w:noProof/>
            <w:webHidden/>
          </w:rPr>
          <w:fldChar w:fldCharType="separate"/>
        </w:r>
        <w:r w:rsidR="00625916">
          <w:rPr>
            <w:noProof/>
            <w:webHidden/>
          </w:rPr>
          <w:t>181</w:t>
        </w:r>
        <w:r w:rsidR="0082383F">
          <w:rPr>
            <w:noProof/>
            <w:webHidden/>
          </w:rPr>
          <w:fldChar w:fldCharType="end"/>
        </w:r>
      </w:hyperlink>
    </w:p>
    <w:p w14:paraId="43BACF56" w14:textId="327E1152" w:rsidR="0082383F" w:rsidRDefault="00D4663A">
      <w:pPr>
        <w:pStyle w:val="Sadraj4"/>
        <w:rPr>
          <w:rFonts w:eastAsiaTheme="minorEastAsia" w:cstheme="minorBidi"/>
          <w:noProof/>
          <w:kern w:val="2"/>
          <w:sz w:val="22"/>
          <w:szCs w:val="22"/>
          <w:lang w:eastAsia="hr-HR"/>
          <w14:ligatures w14:val="standardContextual"/>
        </w:rPr>
      </w:pPr>
      <w:hyperlink w:anchor="_Toc172807899" w:history="1">
        <w:r w:rsidR="0082383F" w:rsidRPr="00FB639F">
          <w:rPr>
            <w:rStyle w:val="Hiperveza"/>
            <w:noProof/>
            <w:lang w:eastAsia="hr-HR"/>
          </w:rPr>
          <w:t>8.2.4.7.</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Suša</w:t>
        </w:r>
        <w:r w:rsidR="0082383F">
          <w:rPr>
            <w:noProof/>
            <w:webHidden/>
          </w:rPr>
          <w:tab/>
        </w:r>
        <w:r w:rsidR="0082383F">
          <w:rPr>
            <w:noProof/>
            <w:webHidden/>
          </w:rPr>
          <w:fldChar w:fldCharType="begin"/>
        </w:r>
        <w:r w:rsidR="0082383F">
          <w:rPr>
            <w:noProof/>
            <w:webHidden/>
          </w:rPr>
          <w:instrText xml:space="preserve"> PAGEREF _Toc172807899 \h </w:instrText>
        </w:r>
        <w:r w:rsidR="0082383F">
          <w:rPr>
            <w:noProof/>
            <w:webHidden/>
          </w:rPr>
        </w:r>
        <w:r w:rsidR="0082383F">
          <w:rPr>
            <w:noProof/>
            <w:webHidden/>
          </w:rPr>
          <w:fldChar w:fldCharType="separate"/>
        </w:r>
        <w:r w:rsidR="00625916">
          <w:rPr>
            <w:noProof/>
            <w:webHidden/>
          </w:rPr>
          <w:t>185</w:t>
        </w:r>
        <w:r w:rsidR="0082383F">
          <w:rPr>
            <w:noProof/>
            <w:webHidden/>
          </w:rPr>
          <w:fldChar w:fldCharType="end"/>
        </w:r>
      </w:hyperlink>
    </w:p>
    <w:p w14:paraId="70B0FE8A" w14:textId="15DE5834" w:rsidR="0082383F" w:rsidRDefault="00D4663A">
      <w:pPr>
        <w:pStyle w:val="Sadraj4"/>
        <w:rPr>
          <w:rFonts w:eastAsiaTheme="minorEastAsia" w:cstheme="minorBidi"/>
          <w:noProof/>
          <w:kern w:val="2"/>
          <w:sz w:val="22"/>
          <w:szCs w:val="22"/>
          <w:lang w:eastAsia="hr-HR"/>
          <w14:ligatures w14:val="standardContextual"/>
        </w:rPr>
      </w:pPr>
      <w:hyperlink w:anchor="_Toc172807900" w:history="1">
        <w:r w:rsidR="0082383F" w:rsidRPr="00FB639F">
          <w:rPr>
            <w:rStyle w:val="Hiperveza"/>
            <w:noProof/>
            <w:lang w:eastAsia="hr-HR"/>
          </w:rPr>
          <w:t>8.2.4.8.</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Degradacija tla – klizišta</w:t>
        </w:r>
        <w:r w:rsidR="0082383F">
          <w:rPr>
            <w:noProof/>
            <w:webHidden/>
          </w:rPr>
          <w:tab/>
        </w:r>
        <w:r w:rsidR="0082383F">
          <w:rPr>
            <w:noProof/>
            <w:webHidden/>
          </w:rPr>
          <w:fldChar w:fldCharType="begin"/>
        </w:r>
        <w:r w:rsidR="0082383F">
          <w:rPr>
            <w:noProof/>
            <w:webHidden/>
          </w:rPr>
          <w:instrText xml:space="preserve"> PAGEREF _Toc172807900 \h </w:instrText>
        </w:r>
        <w:r w:rsidR="0082383F">
          <w:rPr>
            <w:noProof/>
            <w:webHidden/>
          </w:rPr>
        </w:r>
        <w:r w:rsidR="0082383F">
          <w:rPr>
            <w:noProof/>
            <w:webHidden/>
          </w:rPr>
          <w:fldChar w:fldCharType="separate"/>
        </w:r>
        <w:r w:rsidR="00625916">
          <w:rPr>
            <w:noProof/>
            <w:webHidden/>
          </w:rPr>
          <w:t>189</w:t>
        </w:r>
        <w:r w:rsidR="0082383F">
          <w:rPr>
            <w:noProof/>
            <w:webHidden/>
          </w:rPr>
          <w:fldChar w:fldCharType="end"/>
        </w:r>
      </w:hyperlink>
    </w:p>
    <w:p w14:paraId="5121EE57" w14:textId="7AEAB65B" w:rsidR="0082383F" w:rsidRDefault="00D4663A">
      <w:pPr>
        <w:pStyle w:val="Sadraj4"/>
        <w:rPr>
          <w:rFonts w:eastAsiaTheme="minorEastAsia" w:cstheme="minorBidi"/>
          <w:noProof/>
          <w:kern w:val="2"/>
          <w:sz w:val="22"/>
          <w:szCs w:val="22"/>
          <w:lang w:eastAsia="hr-HR"/>
          <w14:ligatures w14:val="standardContextual"/>
        </w:rPr>
      </w:pPr>
      <w:hyperlink w:anchor="_Toc172807901" w:history="1">
        <w:r w:rsidR="0082383F" w:rsidRPr="00FB639F">
          <w:rPr>
            <w:rStyle w:val="Hiperveza"/>
            <w:noProof/>
            <w:lang w:eastAsia="hr-HR"/>
          </w:rPr>
          <w:t>8.2.4.9.</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Tehničko – tehnološke nesreće s opasnim tvarima – Industrijske nesreće</w:t>
        </w:r>
        <w:r w:rsidR="0082383F">
          <w:rPr>
            <w:noProof/>
            <w:webHidden/>
          </w:rPr>
          <w:tab/>
        </w:r>
        <w:r w:rsidR="0082383F">
          <w:rPr>
            <w:noProof/>
            <w:webHidden/>
          </w:rPr>
          <w:fldChar w:fldCharType="begin"/>
        </w:r>
        <w:r w:rsidR="0082383F">
          <w:rPr>
            <w:noProof/>
            <w:webHidden/>
          </w:rPr>
          <w:instrText xml:space="preserve"> PAGEREF _Toc172807901 \h </w:instrText>
        </w:r>
        <w:r w:rsidR="0082383F">
          <w:rPr>
            <w:noProof/>
            <w:webHidden/>
          </w:rPr>
        </w:r>
        <w:r w:rsidR="0082383F">
          <w:rPr>
            <w:noProof/>
            <w:webHidden/>
          </w:rPr>
          <w:fldChar w:fldCharType="separate"/>
        </w:r>
        <w:r w:rsidR="00625916">
          <w:rPr>
            <w:noProof/>
            <w:webHidden/>
          </w:rPr>
          <w:t>193</w:t>
        </w:r>
        <w:r w:rsidR="0082383F">
          <w:rPr>
            <w:noProof/>
            <w:webHidden/>
          </w:rPr>
          <w:fldChar w:fldCharType="end"/>
        </w:r>
      </w:hyperlink>
    </w:p>
    <w:p w14:paraId="1DC16356" w14:textId="7A1BF5D9" w:rsidR="0082383F" w:rsidRDefault="00D4663A">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902" w:history="1">
        <w:r w:rsidR="0082383F" w:rsidRPr="00FB639F">
          <w:rPr>
            <w:rStyle w:val="Hiperveza"/>
            <w:noProof/>
            <w:lang w:eastAsia="hr-HR"/>
          </w:rPr>
          <w:t>8.2.5.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Zaključak</w:t>
        </w:r>
        <w:r w:rsidR="0082383F">
          <w:rPr>
            <w:noProof/>
            <w:webHidden/>
          </w:rPr>
          <w:tab/>
        </w:r>
        <w:r w:rsidR="0082383F">
          <w:rPr>
            <w:noProof/>
            <w:webHidden/>
          </w:rPr>
          <w:fldChar w:fldCharType="begin"/>
        </w:r>
        <w:r w:rsidR="0082383F">
          <w:rPr>
            <w:noProof/>
            <w:webHidden/>
          </w:rPr>
          <w:instrText xml:space="preserve"> PAGEREF _Toc172807902 \h </w:instrText>
        </w:r>
        <w:r w:rsidR="0082383F">
          <w:rPr>
            <w:noProof/>
            <w:webHidden/>
          </w:rPr>
        </w:r>
        <w:r w:rsidR="0082383F">
          <w:rPr>
            <w:noProof/>
            <w:webHidden/>
          </w:rPr>
          <w:fldChar w:fldCharType="separate"/>
        </w:r>
        <w:r w:rsidR="00625916">
          <w:rPr>
            <w:noProof/>
            <w:webHidden/>
          </w:rPr>
          <w:t>197</w:t>
        </w:r>
        <w:r w:rsidR="0082383F">
          <w:rPr>
            <w:noProof/>
            <w:webHidden/>
          </w:rPr>
          <w:fldChar w:fldCharType="end"/>
        </w:r>
      </w:hyperlink>
    </w:p>
    <w:p w14:paraId="1F0CAB04" w14:textId="0AD67CD8" w:rsidR="0082383F" w:rsidRDefault="00D4663A">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903" w:history="1">
        <w:r w:rsidR="0082383F" w:rsidRPr="00FB639F">
          <w:rPr>
            <w:rStyle w:val="Hiperveza"/>
            <w:noProof/>
            <w:lang w:eastAsia="hr-HR"/>
          </w:rPr>
          <w:t>9.</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hr-HR"/>
          </w:rPr>
          <w:t>VREDNOVANJE RIZIKA</w:t>
        </w:r>
        <w:r w:rsidR="0082383F">
          <w:rPr>
            <w:noProof/>
            <w:webHidden/>
          </w:rPr>
          <w:tab/>
        </w:r>
        <w:r w:rsidR="0082383F">
          <w:rPr>
            <w:noProof/>
            <w:webHidden/>
          </w:rPr>
          <w:fldChar w:fldCharType="begin"/>
        </w:r>
        <w:r w:rsidR="0082383F">
          <w:rPr>
            <w:noProof/>
            <w:webHidden/>
          </w:rPr>
          <w:instrText xml:space="preserve"> PAGEREF _Toc172807903 \h </w:instrText>
        </w:r>
        <w:r w:rsidR="0082383F">
          <w:rPr>
            <w:noProof/>
            <w:webHidden/>
          </w:rPr>
        </w:r>
        <w:r w:rsidR="0082383F">
          <w:rPr>
            <w:noProof/>
            <w:webHidden/>
          </w:rPr>
          <w:fldChar w:fldCharType="separate"/>
        </w:r>
        <w:r w:rsidR="00625916">
          <w:rPr>
            <w:noProof/>
            <w:webHidden/>
          </w:rPr>
          <w:t>198</w:t>
        </w:r>
        <w:r w:rsidR="0082383F">
          <w:rPr>
            <w:noProof/>
            <w:webHidden/>
          </w:rPr>
          <w:fldChar w:fldCharType="end"/>
        </w:r>
      </w:hyperlink>
    </w:p>
    <w:p w14:paraId="44098AF3" w14:textId="0DB89FAE" w:rsidR="0082383F" w:rsidRDefault="00D4663A">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904" w:history="1">
        <w:r w:rsidR="0082383F" w:rsidRPr="00FB639F">
          <w:rPr>
            <w:rStyle w:val="Hiperveza"/>
            <w:noProof/>
            <w:lang w:eastAsia="hr-HR"/>
          </w:rPr>
          <w:t>10.</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hr-HR"/>
          </w:rPr>
          <w:t>KARTOGRAFSKI PRIKAZ PRIJETNJI I RIZIKA NA PODRUČJU GRADA PREGRADE</w:t>
        </w:r>
        <w:r w:rsidR="0082383F">
          <w:rPr>
            <w:noProof/>
            <w:webHidden/>
          </w:rPr>
          <w:tab/>
        </w:r>
        <w:r w:rsidR="0082383F">
          <w:rPr>
            <w:noProof/>
            <w:webHidden/>
          </w:rPr>
          <w:fldChar w:fldCharType="begin"/>
        </w:r>
        <w:r w:rsidR="0082383F">
          <w:rPr>
            <w:noProof/>
            <w:webHidden/>
          </w:rPr>
          <w:instrText xml:space="preserve"> PAGEREF _Toc172807904 \h </w:instrText>
        </w:r>
        <w:r w:rsidR="0082383F">
          <w:rPr>
            <w:noProof/>
            <w:webHidden/>
          </w:rPr>
        </w:r>
        <w:r w:rsidR="0082383F">
          <w:rPr>
            <w:noProof/>
            <w:webHidden/>
          </w:rPr>
          <w:fldChar w:fldCharType="separate"/>
        </w:r>
        <w:r w:rsidR="00625916">
          <w:rPr>
            <w:noProof/>
            <w:webHidden/>
          </w:rPr>
          <w:t>200</w:t>
        </w:r>
        <w:r w:rsidR="0082383F">
          <w:rPr>
            <w:noProof/>
            <w:webHidden/>
          </w:rPr>
          <w:fldChar w:fldCharType="end"/>
        </w:r>
      </w:hyperlink>
    </w:p>
    <w:p w14:paraId="3D246598" w14:textId="6FC7C1C9"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907" w:history="1">
        <w:r w:rsidR="0082383F" w:rsidRPr="00FB639F">
          <w:rPr>
            <w:rStyle w:val="Hiperveza"/>
            <w:noProof/>
            <w:lang w:eastAsia="hr-HR"/>
          </w:rPr>
          <w:t>10.1.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lang w:eastAsia="hr-HR"/>
          </w:rPr>
          <w:t>KARTA PRIJETNJI – POPLAVA</w:t>
        </w:r>
        <w:r w:rsidR="0082383F">
          <w:rPr>
            <w:noProof/>
            <w:webHidden/>
          </w:rPr>
          <w:tab/>
        </w:r>
        <w:r w:rsidR="0082383F">
          <w:rPr>
            <w:noProof/>
            <w:webHidden/>
          </w:rPr>
          <w:fldChar w:fldCharType="begin"/>
        </w:r>
        <w:r w:rsidR="0082383F">
          <w:rPr>
            <w:noProof/>
            <w:webHidden/>
          </w:rPr>
          <w:instrText xml:space="preserve"> PAGEREF _Toc172807907 \h </w:instrText>
        </w:r>
        <w:r w:rsidR="0082383F">
          <w:rPr>
            <w:noProof/>
            <w:webHidden/>
          </w:rPr>
        </w:r>
        <w:r w:rsidR="0082383F">
          <w:rPr>
            <w:noProof/>
            <w:webHidden/>
          </w:rPr>
          <w:fldChar w:fldCharType="separate"/>
        </w:r>
        <w:r w:rsidR="00625916">
          <w:rPr>
            <w:noProof/>
            <w:webHidden/>
          </w:rPr>
          <w:t>200</w:t>
        </w:r>
        <w:r w:rsidR="0082383F">
          <w:rPr>
            <w:noProof/>
            <w:webHidden/>
          </w:rPr>
          <w:fldChar w:fldCharType="end"/>
        </w:r>
      </w:hyperlink>
    </w:p>
    <w:p w14:paraId="385A3F7A" w14:textId="1AECBCA2" w:rsidR="0082383F" w:rsidRDefault="00D4663A">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908" w:history="1">
        <w:r w:rsidR="0082383F" w:rsidRPr="00FB639F">
          <w:rPr>
            <w:rStyle w:val="Hiperveza"/>
            <w:noProof/>
            <w:lang w:eastAsia="hr-HR"/>
          </w:rPr>
          <w:t>11.</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hr-HR"/>
          </w:rPr>
          <w:t>PRILOZI</w:t>
        </w:r>
        <w:r w:rsidR="0082383F">
          <w:rPr>
            <w:noProof/>
            <w:webHidden/>
          </w:rPr>
          <w:tab/>
        </w:r>
        <w:r w:rsidR="0082383F">
          <w:rPr>
            <w:noProof/>
            <w:webHidden/>
          </w:rPr>
          <w:fldChar w:fldCharType="begin"/>
        </w:r>
        <w:r w:rsidR="0082383F">
          <w:rPr>
            <w:noProof/>
            <w:webHidden/>
          </w:rPr>
          <w:instrText xml:space="preserve"> PAGEREF _Toc172807908 \h </w:instrText>
        </w:r>
        <w:r w:rsidR="0082383F">
          <w:rPr>
            <w:noProof/>
            <w:webHidden/>
          </w:rPr>
        </w:r>
        <w:r w:rsidR="0082383F">
          <w:rPr>
            <w:noProof/>
            <w:webHidden/>
          </w:rPr>
          <w:fldChar w:fldCharType="separate"/>
        </w:r>
        <w:r w:rsidR="00625916">
          <w:rPr>
            <w:noProof/>
            <w:webHidden/>
          </w:rPr>
          <w:t>201</w:t>
        </w:r>
        <w:r w:rsidR="0082383F">
          <w:rPr>
            <w:noProof/>
            <w:webHidden/>
          </w:rPr>
          <w:fldChar w:fldCharType="end"/>
        </w:r>
      </w:hyperlink>
    </w:p>
    <w:p w14:paraId="7941FB31" w14:textId="22E57AFA" w:rsidR="0082383F" w:rsidRDefault="00D4663A">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910" w:history="1">
        <w:r w:rsidR="0082383F" w:rsidRPr="00FB639F">
          <w:rPr>
            <w:rStyle w:val="Hiperveza"/>
            <w:noProof/>
            <w:lang w:eastAsia="hr-HR"/>
          </w:rPr>
          <w:t>11.1.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lang w:eastAsia="hr-HR"/>
          </w:rPr>
          <w:t>KARTA VODOOPSKRBE</w:t>
        </w:r>
        <w:r w:rsidR="0082383F">
          <w:rPr>
            <w:noProof/>
            <w:webHidden/>
          </w:rPr>
          <w:tab/>
        </w:r>
        <w:r w:rsidR="0082383F">
          <w:rPr>
            <w:noProof/>
            <w:webHidden/>
          </w:rPr>
          <w:fldChar w:fldCharType="begin"/>
        </w:r>
        <w:r w:rsidR="0082383F">
          <w:rPr>
            <w:noProof/>
            <w:webHidden/>
          </w:rPr>
          <w:instrText xml:space="preserve"> PAGEREF _Toc172807910 \h </w:instrText>
        </w:r>
        <w:r w:rsidR="0082383F">
          <w:rPr>
            <w:noProof/>
            <w:webHidden/>
          </w:rPr>
        </w:r>
        <w:r w:rsidR="0082383F">
          <w:rPr>
            <w:noProof/>
            <w:webHidden/>
          </w:rPr>
          <w:fldChar w:fldCharType="separate"/>
        </w:r>
        <w:r w:rsidR="00625916">
          <w:rPr>
            <w:noProof/>
            <w:webHidden/>
          </w:rPr>
          <w:t>201</w:t>
        </w:r>
        <w:r w:rsidR="0082383F">
          <w:rPr>
            <w:noProof/>
            <w:webHidden/>
          </w:rPr>
          <w:fldChar w:fldCharType="end"/>
        </w:r>
      </w:hyperlink>
    </w:p>
    <w:p w14:paraId="734E78C4" w14:textId="4595A3BD" w:rsidR="0082383F" w:rsidRDefault="00D4663A">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911" w:history="1">
        <w:r w:rsidR="0082383F" w:rsidRPr="00FB639F">
          <w:rPr>
            <w:rStyle w:val="Hiperveza"/>
            <w:noProof/>
            <w:lang w:eastAsia="hr-HR"/>
          </w:rPr>
          <w:t>12.</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hr-HR"/>
          </w:rPr>
          <w:t>POPIS SUDIONIKA IZRADE PROCJENE RIZIKA OD VELIKIH NESREĆA ZA GRAD PREGRADU</w:t>
        </w:r>
        <w:r w:rsidR="0082383F">
          <w:rPr>
            <w:noProof/>
            <w:webHidden/>
          </w:rPr>
          <w:tab/>
        </w:r>
        <w:r w:rsidR="0082383F">
          <w:rPr>
            <w:noProof/>
            <w:webHidden/>
          </w:rPr>
          <w:fldChar w:fldCharType="begin"/>
        </w:r>
        <w:r w:rsidR="0082383F">
          <w:rPr>
            <w:noProof/>
            <w:webHidden/>
          </w:rPr>
          <w:instrText xml:space="preserve"> PAGEREF _Toc172807911 \h </w:instrText>
        </w:r>
        <w:r w:rsidR="0082383F">
          <w:rPr>
            <w:noProof/>
            <w:webHidden/>
          </w:rPr>
        </w:r>
        <w:r w:rsidR="0082383F">
          <w:rPr>
            <w:noProof/>
            <w:webHidden/>
          </w:rPr>
          <w:fldChar w:fldCharType="separate"/>
        </w:r>
        <w:r w:rsidR="00625916">
          <w:rPr>
            <w:noProof/>
            <w:webHidden/>
          </w:rPr>
          <w:t>202</w:t>
        </w:r>
        <w:r w:rsidR="0082383F">
          <w:rPr>
            <w:noProof/>
            <w:webHidden/>
          </w:rPr>
          <w:fldChar w:fldCharType="end"/>
        </w:r>
      </w:hyperlink>
    </w:p>
    <w:p w14:paraId="5B86BA00" w14:textId="247BDBAF" w:rsidR="00EE4CF6" w:rsidRDefault="00EE4CF6" w:rsidP="00903DE9">
      <w:pPr>
        <w:spacing w:after="0"/>
        <w:jc w:val="center"/>
        <w:rPr>
          <w:rFonts w:asciiTheme="majorHAnsi" w:hAnsiTheme="majorHAnsi" w:cstheme="majorHAnsi"/>
          <w:b/>
          <w:bCs/>
          <w:sz w:val="32"/>
          <w:szCs w:val="28"/>
        </w:rPr>
      </w:pPr>
      <w:r>
        <w:rPr>
          <w:rFonts w:asciiTheme="majorHAnsi" w:hAnsiTheme="majorHAnsi" w:cstheme="majorHAnsi"/>
          <w:b/>
          <w:bCs/>
          <w:sz w:val="32"/>
          <w:szCs w:val="28"/>
        </w:rPr>
        <w:fldChar w:fldCharType="end"/>
      </w:r>
    </w:p>
    <w:p w14:paraId="5519591B" w14:textId="3F55D986" w:rsidR="00EE4CF6" w:rsidRDefault="00EE4CF6" w:rsidP="00903DE9">
      <w:pPr>
        <w:spacing w:after="0"/>
        <w:jc w:val="center"/>
        <w:rPr>
          <w:rFonts w:asciiTheme="majorHAnsi" w:hAnsiTheme="majorHAnsi" w:cstheme="majorHAnsi"/>
          <w:b/>
          <w:bCs/>
          <w:sz w:val="32"/>
          <w:szCs w:val="28"/>
        </w:rPr>
      </w:pPr>
      <w:r>
        <w:rPr>
          <w:rFonts w:asciiTheme="majorHAnsi" w:hAnsiTheme="majorHAnsi" w:cstheme="majorHAnsi"/>
          <w:b/>
          <w:bCs/>
          <w:sz w:val="32"/>
          <w:szCs w:val="28"/>
        </w:rPr>
        <w:t>POPIS TABLICA</w:t>
      </w:r>
    </w:p>
    <w:p w14:paraId="2C6684B9" w14:textId="2A81A8BC" w:rsidR="00EE4CF6" w:rsidRPr="00EE4CF6" w:rsidRDefault="00EE4CF6">
      <w:pPr>
        <w:pStyle w:val="Tablicaslika"/>
        <w:tabs>
          <w:tab w:val="right" w:leader="dot" w:pos="9062"/>
        </w:tabs>
        <w:rPr>
          <w:rFonts w:eastAsiaTheme="minorEastAsia" w:cstheme="minorBidi"/>
          <w:smallCaps w:val="0"/>
          <w:noProof/>
          <w:kern w:val="2"/>
          <w:sz w:val="22"/>
          <w:szCs w:val="22"/>
          <w:lang w:eastAsia="hr-HR"/>
          <w14:ligatures w14:val="standardContextual"/>
        </w:rPr>
      </w:pPr>
      <w:r w:rsidRPr="00EE4CF6">
        <w:rPr>
          <w:rFonts w:asciiTheme="majorHAnsi" w:hAnsiTheme="majorHAnsi" w:cstheme="majorHAnsi"/>
          <w:sz w:val="22"/>
          <w:szCs w:val="22"/>
        </w:rPr>
        <w:fldChar w:fldCharType="begin"/>
      </w:r>
      <w:r w:rsidRPr="00EE4CF6">
        <w:rPr>
          <w:rFonts w:asciiTheme="majorHAnsi" w:hAnsiTheme="majorHAnsi" w:cstheme="majorHAnsi"/>
          <w:sz w:val="22"/>
          <w:szCs w:val="22"/>
        </w:rPr>
        <w:instrText xml:space="preserve"> TOC \h \z \c "Tablica" </w:instrText>
      </w:r>
      <w:r w:rsidRPr="00EE4CF6">
        <w:rPr>
          <w:rFonts w:asciiTheme="majorHAnsi" w:hAnsiTheme="majorHAnsi" w:cstheme="majorHAnsi"/>
          <w:sz w:val="22"/>
          <w:szCs w:val="22"/>
        </w:rPr>
        <w:fldChar w:fldCharType="separate"/>
      </w:r>
      <w:hyperlink w:anchor="_Toc168902613" w:history="1">
        <w:r w:rsidRPr="00EE4CF6">
          <w:rPr>
            <w:rStyle w:val="Hiperveza"/>
            <w:noProof/>
            <w:sz w:val="22"/>
            <w:szCs w:val="22"/>
          </w:rPr>
          <w:t>Tablica 1. Raspodjela stanovništva na području Grada Pregrade prema starosti i spolu</w:t>
        </w:r>
        <w:r w:rsidRPr="00EE4CF6">
          <w:rPr>
            <w:noProof/>
            <w:webHidden/>
            <w:sz w:val="22"/>
            <w:szCs w:val="22"/>
          </w:rPr>
          <w:tab/>
        </w:r>
        <w:r w:rsidRPr="00EE4CF6">
          <w:rPr>
            <w:noProof/>
            <w:webHidden/>
            <w:sz w:val="22"/>
            <w:szCs w:val="22"/>
          </w:rPr>
          <w:fldChar w:fldCharType="begin"/>
        </w:r>
        <w:r w:rsidRPr="00EE4CF6">
          <w:rPr>
            <w:noProof/>
            <w:webHidden/>
            <w:sz w:val="22"/>
            <w:szCs w:val="22"/>
          </w:rPr>
          <w:instrText xml:space="preserve"> PAGEREF _Toc168902613 \h </w:instrText>
        </w:r>
        <w:r w:rsidRPr="00EE4CF6">
          <w:rPr>
            <w:noProof/>
            <w:webHidden/>
            <w:sz w:val="22"/>
            <w:szCs w:val="22"/>
          </w:rPr>
        </w:r>
        <w:r w:rsidRPr="00EE4CF6">
          <w:rPr>
            <w:noProof/>
            <w:webHidden/>
            <w:sz w:val="22"/>
            <w:szCs w:val="22"/>
          </w:rPr>
          <w:fldChar w:fldCharType="separate"/>
        </w:r>
        <w:r w:rsidR="00625916">
          <w:rPr>
            <w:noProof/>
            <w:webHidden/>
            <w:sz w:val="22"/>
            <w:szCs w:val="22"/>
          </w:rPr>
          <w:t>18</w:t>
        </w:r>
        <w:r w:rsidRPr="00EE4CF6">
          <w:rPr>
            <w:noProof/>
            <w:webHidden/>
            <w:sz w:val="22"/>
            <w:szCs w:val="22"/>
          </w:rPr>
          <w:fldChar w:fldCharType="end"/>
        </w:r>
      </w:hyperlink>
    </w:p>
    <w:p w14:paraId="73FE6B78" w14:textId="7E4B020F"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4" w:history="1">
        <w:r w:rsidR="00EE4CF6" w:rsidRPr="00EE4CF6">
          <w:rPr>
            <w:rStyle w:val="Hiperveza"/>
            <w:noProof/>
            <w:sz w:val="22"/>
            <w:szCs w:val="22"/>
          </w:rPr>
          <w:t>Tablica 2. Gustoća naseljenosti po jedinici površine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19</w:t>
        </w:r>
        <w:r w:rsidR="00EE4CF6" w:rsidRPr="00EE4CF6">
          <w:rPr>
            <w:noProof/>
            <w:webHidden/>
            <w:sz w:val="22"/>
            <w:szCs w:val="22"/>
          </w:rPr>
          <w:fldChar w:fldCharType="end"/>
        </w:r>
      </w:hyperlink>
    </w:p>
    <w:p w14:paraId="026DD8A1" w14:textId="3A45CEF8"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5" w:history="1">
        <w:r w:rsidR="00EE4CF6" w:rsidRPr="00EE4CF6">
          <w:rPr>
            <w:rStyle w:val="Hiperveza"/>
            <w:noProof/>
            <w:sz w:val="22"/>
            <w:szCs w:val="22"/>
          </w:rPr>
          <w:t>Tablica 3. Prikaz udjela osoba s invaliditetom u ukupnom stanovništvu JLS – a Krapinsko - zagorske županije – prevalencija invaliditeta na 10.000 stanovnika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21</w:t>
        </w:r>
        <w:r w:rsidR="00EE4CF6" w:rsidRPr="00EE4CF6">
          <w:rPr>
            <w:noProof/>
            <w:webHidden/>
            <w:sz w:val="22"/>
            <w:szCs w:val="22"/>
          </w:rPr>
          <w:fldChar w:fldCharType="end"/>
        </w:r>
      </w:hyperlink>
    </w:p>
    <w:p w14:paraId="4B1C39AE" w14:textId="61963B51"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6" w:history="1">
        <w:r w:rsidR="00EE4CF6" w:rsidRPr="00EE4CF6">
          <w:rPr>
            <w:rStyle w:val="Hiperveza"/>
            <w:noProof/>
            <w:sz w:val="22"/>
            <w:szCs w:val="22"/>
          </w:rPr>
          <w:t>Tablica 4. Prikaz broja osoba s invaliditetom prema spolu, dobnim skupinama i JLS - ima Krapinsko - zagorske županije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22</w:t>
        </w:r>
        <w:r w:rsidR="00EE4CF6" w:rsidRPr="00EE4CF6">
          <w:rPr>
            <w:noProof/>
            <w:webHidden/>
            <w:sz w:val="22"/>
            <w:szCs w:val="22"/>
          </w:rPr>
          <w:fldChar w:fldCharType="end"/>
        </w:r>
      </w:hyperlink>
    </w:p>
    <w:p w14:paraId="14DDB3F7" w14:textId="3A836D1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7" w:history="1">
        <w:r w:rsidR="00EE4CF6" w:rsidRPr="00EE4CF6">
          <w:rPr>
            <w:rStyle w:val="Hiperveza"/>
            <w:noProof/>
            <w:sz w:val="22"/>
            <w:szCs w:val="22"/>
          </w:rPr>
          <w:t>Tablica 5. Mreža cestovne infrastrukture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24</w:t>
        </w:r>
        <w:r w:rsidR="00EE4CF6" w:rsidRPr="00EE4CF6">
          <w:rPr>
            <w:noProof/>
            <w:webHidden/>
            <w:sz w:val="22"/>
            <w:szCs w:val="22"/>
          </w:rPr>
          <w:fldChar w:fldCharType="end"/>
        </w:r>
      </w:hyperlink>
    </w:p>
    <w:p w14:paraId="184DB67E" w14:textId="3889D62F"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8" w:history="1">
        <w:r w:rsidR="00EE4CF6" w:rsidRPr="00EE4CF6">
          <w:rPr>
            <w:rStyle w:val="Hiperveza"/>
            <w:noProof/>
            <w:sz w:val="22"/>
            <w:szCs w:val="22"/>
          </w:rPr>
          <w:t>Tablica 6. Pregled kućanstava prema broju članova na području Grada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27</w:t>
        </w:r>
        <w:r w:rsidR="00EE4CF6" w:rsidRPr="00EE4CF6">
          <w:rPr>
            <w:noProof/>
            <w:webHidden/>
            <w:sz w:val="22"/>
            <w:szCs w:val="22"/>
          </w:rPr>
          <w:fldChar w:fldCharType="end"/>
        </w:r>
      </w:hyperlink>
    </w:p>
    <w:p w14:paraId="785EB63E" w14:textId="3481B350"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9" w:history="1">
        <w:r w:rsidR="00EE4CF6" w:rsidRPr="00EE4CF6">
          <w:rPr>
            <w:rStyle w:val="Hiperveza"/>
            <w:noProof/>
            <w:sz w:val="22"/>
            <w:szCs w:val="22"/>
          </w:rPr>
          <w:t>Tablica 7. Pregled kućanstava na području Grada prema tipu i broju</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28</w:t>
        </w:r>
        <w:r w:rsidR="00EE4CF6" w:rsidRPr="00EE4CF6">
          <w:rPr>
            <w:noProof/>
            <w:webHidden/>
            <w:sz w:val="22"/>
            <w:szCs w:val="22"/>
          </w:rPr>
          <w:fldChar w:fldCharType="end"/>
        </w:r>
      </w:hyperlink>
    </w:p>
    <w:p w14:paraId="64826ABF" w14:textId="29BC66B0"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0" w:history="1">
        <w:r w:rsidR="00EE4CF6" w:rsidRPr="00EE4CF6">
          <w:rPr>
            <w:rStyle w:val="Hiperveza"/>
            <w:noProof/>
            <w:sz w:val="22"/>
            <w:szCs w:val="22"/>
          </w:rPr>
          <w:t>Tablica 8. Raspodjela stanovništva Općine prema djelatnosti i broju zaposlenih</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31</w:t>
        </w:r>
        <w:r w:rsidR="00EE4CF6" w:rsidRPr="00EE4CF6">
          <w:rPr>
            <w:noProof/>
            <w:webHidden/>
            <w:sz w:val="22"/>
            <w:szCs w:val="22"/>
          </w:rPr>
          <w:fldChar w:fldCharType="end"/>
        </w:r>
      </w:hyperlink>
    </w:p>
    <w:p w14:paraId="7A4615E6" w14:textId="3F5FC2E2"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1" w:history="1">
        <w:r w:rsidR="00EE4CF6" w:rsidRPr="00EE4CF6">
          <w:rPr>
            <w:rStyle w:val="Hiperveza"/>
            <w:noProof/>
            <w:sz w:val="22"/>
            <w:szCs w:val="22"/>
          </w:rPr>
          <w:t>Tablica 9. Vrste i broj primatelja socijalnih, mirovinskih i sličnih naknada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32</w:t>
        </w:r>
        <w:r w:rsidR="00EE4CF6" w:rsidRPr="00EE4CF6">
          <w:rPr>
            <w:noProof/>
            <w:webHidden/>
            <w:sz w:val="22"/>
            <w:szCs w:val="22"/>
          </w:rPr>
          <w:fldChar w:fldCharType="end"/>
        </w:r>
      </w:hyperlink>
    </w:p>
    <w:p w14:paraId="6DC303B3" w14:textId="1A0ADB43"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2" w:history="1">
        <w:r w:rsidR="00EE4CF6" w:rsidRPr="00EE4CF6">
          <w:rPr>
            <w:rStyle w:val="Hiperveza"/>
            <w:noProof/>
            <w:sz w:val="22"/>
            <w:szCs w:val="22"/>
          </w:rPr>
          <w:t>Tablica 10. Prikaz pravnih osoba u gospodarstvu prema djelatnosti</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33</w:t>
        </w:r>
        <w:r w:rsidR="00EE4CF6" w:rsidRPr="00EE4CF6">
          <w:rPr>
            <w:noProof/>
            <w:webHidden/>
            <w:sz w:val="22"/>
            <w:szCs w:val="22"/>
          </w:rPr>
          <w:fldChar w:fldCharType="end"/>
        </w:r>
      </w:hyperlink>
    </w:p>
    <w:p w14:paraId="6D71E0A3" w14:textId="321E4CA5"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3" w:history="1">
        <w:r w:rsidR="00EE4CF6" w:rsidRPr="00EE4CF6">
          <w:rPr>
            <w:rStyle w:val="Hiperveza"/>
            <w:noProof/>
            <w:sz w:val="22"/>
            <w:szCs w:val="22"/>
          </w:rPr>
          <w:t>Tablica 11. Materijalne štete uslijed prirodnih nepogoda u posljednjih 20 godina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43</w:t>
        </w:r>
        <w:r w:rsidR="00EE4CF6" w:rsidRPr="00EE4CF6">
          <w:rPr>
            <w:noProof/>
            <w:webHidden/>
            <w:sz w:val="22"/>
            <w:szCs w:val="22"/>
          </w:rPr>
          <w:fldChar w:fldCharType="end"/>
        </w:r>
      </w:hyperlink>
    </w:p>
    <w:p w14:paraId="44C3BBBC" w14:textId="759A7392"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4" w:history="1">
        <w:r w:rsidR="00EE4CF6" w:rsidRPr="00EE4CF6">
          <w:rPr>
            <w:rStyle w:val="Hiperveza"/>
            <w:noProof/>
            <w:sz w:val="22"/>
            <w:szCs w:val="22"/>
          </w:rPr>
          <w:t>Tablica 12. Prikaz identifikacije prijetnji na području Grada - Registar rizika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30</w:t>
        </w:r>
        <w:r w:rsidR="00EE4CF6" w:rsidRPr="00EE4CF6">
          <w:rPr>
            <w:noProof/>
            <w:webHidden/>
            <w:sz w:val="22"/>
            <w:szCs w:val="22"/>
          </w:rPr>
          <w:fldChar w:fldCharType="end"/>
        </w:r>
      </w:hyperlink>
    </w:p>
    <w:p w14:paraId="2405F224" w14:textId="4B3F87B5"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5" w:history="1">
        <w:r w:rsidR="00EE4CF6" w:rsidRPr="00EE4CF6">
          <w:rPr>
            <w:rStyle w:val="Hiperveza"/>
            <w:noProof/>
            <w:sz w:val="22"/>
            <w:szCs w:val="22"/>
          </w:rPr>
          <w:t>Tablica 13. Prikaz posljedica na život i zdravlje ljudi</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35</w:t>
        </w:r>
        <w:r w:rsidR="00EE4CF6" w:rsidRPr="00EE4CF6">
          <w:rPr>
            <w:noProof/>
            <w:webHidden/>
            <w:sz w:val="22"/>
            <w:szCs w:val="22"/>
          </w:rPr>
          <w:fldChar w:fldCharType="end"/>
        </w:r>
      </w:hyperlink>
    </w:p>
    <w:p w14:paraId="13271690" w14:textId="19E38725"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6" w:history="1">
        <w:r w:rsidR="00EE4CF6" w:rsidRPr="00EE4CF6">
          <w:rPr>
            <w:rStyle w:val="Hiperveza"/>
            <w:noProof/>
            <w:sz w:val="22"/>
            <w:szCs w:val="22"/>
          </w:rPr>
          <w:t>Tablica 14. Prikaz posljedica na gospodarstvo</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35</w:t>
        </w:r>
        <w:r w:rsidR="00EE4CF6" w:rsidRPr="00EE4CF6">
          <w:rPr>
            <w:noProof/>
            <w:webHidden/>
            <w:sz w:val="22"/>
            <w:szCs w:val="22"/>
          </w:rPr>
          <w:fldChar w:fldCharType="end"/>
        </w:r>
      </w:hyperlink>
    </w:p>
    <w:p w14:paraId="5D9950BA" w14:textId="31E67969"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7" w:history="1">
        <w:r w:rsidR="00EE4CF6" w:rsidRPr="00EE4CF6">
          <w:rPr>
            <w:rStyle w:val="Hiperveza"/>
            <w:noProof/>
            <w:sz w:val="22"/>
            <w:szCs w:val="22"/>
          </w:rPr>
          <w:t>Tablica 15. Prikaz posljedica na kritičnu infrastrukturu (KI)</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36</w:t>
        </w:r>
        <w:r w:rsidR="00EE4CF6" w:rsidRPr="00EE4CF6">
          <w:rPr>
            <w:noProof/>
            <w:webHidden/>
            <w:sz w:val="22"/>
            <w:szCs w:val="22"/>
          </w:rPr>
          <w:fldChar w:fldCharType="end"/>
        </w:r>
      </w:hyperlink>
    </w:p>
    <w:p w14:paraId="5DBAD52C" w14:textId="4AC6C7B7"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8" w:history="1">
        <w:r w:rsidR="00EE4CF6" w:rsidRPr="00EE4CF6">
          <w:rPr>
            <w:rStyle w:val="Hiperveza"/>
            <w:noProof/>
            <w:sz w:val="22"/>
            <w:szCs w:val="22"/>
          </w:rPr>
          <w:t>Tablica 16. Prikaz posljedica na ustanove i građevine od javnog i društvenog značaja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36</w:t>
        </w:r>
        <w:r w:rsidR="00EE4CF6" w:rsidRPr="00EE4CF6">
          <w:rPr>
            <w:noProof/>
            <w:webHidden/>
            <w:sz w:val="22"/>
            <w:szCs w:val="22"/>
          </w:rPr>
          <w:fldChar w:fldCharType="end"/>
        </w:r>
      </w:hyperlink>
    </w:p>
    <w:p w14:paraId="6390DE83" w14:textId="64AE365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9" w:history="1">
        <w:r w:rsidR="00EE4CF6" w:rsidRPr="00EE4CF6">
          <w:rPr>
            <w:rStyle w:val="Hiperveza"/>
            <w:noProof/>
            <w:sz w:val="22"/>
            <w:szCs w:val="22"/>
          </w:rPr>
          <w:t>Tablica 17. Prikaz vjerojatnosti, frekvencija rizika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37</w:t>
        </w:r>
        <w:r w:rsidR="00EE4CF6" w:rsidRPr="00EE4CF6">
          <w:rPr>
            <w:noProof/>
            <w:webHidden/>
            <w:sz w:val="22"/>
            <w:szCs w:val="22"/>
          </w:rPr>
          <w:fldChar w:fldCharType="end"/>
        </w:r>
      </w:hyperlink>
    </w:p>
    <w:p w14:paraId="47B52626" w14:textId="5691FE97"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0" w:history="1">
        <w:r w:rsidR="00EE4CF6" w:rsidRPr="00EE4CF6">
          <w:rPr>
            <w:rStyle w:val="Hiperveza"/>
            <w:noProof/>
            <w:sz w:val="22"/>
            <w:szCs w:val="22"/>
          </w:rPr>
          <w:t>Tablica 18. Učestalost potresa intenziteta (°MCS) na području Krapinsko – zagorske županije za razdoblje 1879. – 2003. godine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40</w:t>
        </w:r>
        <w:r w:rsidR="00EE4CF6" w:rsidRPr="00EE4CF6">
          <w:rPr>
            <w:noProof/>
            <w:webHidden/>
            <w:sz w:val="22"/>
            <w:szCs w:val="22"/>
          </w:rPr>
          <w:fldChar w:fldCharType="end"/>
        </w:r>
      </w:hyperlink>
    </w:p>
    <w:p w14:paraId="0B85627D" w14:textId="7D0B4CD1"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1" w:history="1">
        <w:r w:rsidR="00EE4CF6" w:rsidRPr="00EE4CF6">
          <w:rPr>
            <w:rStyle w:val="Hiperveza"/>
            <w:rFonts w:ascii="Calibri" w:eastAsia="Calibri" w:hAnsi="Calibri" w:cs="Times New Roman"/>
            <w:noProof/>
            <w:sz w:val="22"/>
            <w:szCs w:val="22"/>
          </w:rPr>
          <w:t>Tablica 19. Prikaz veze opisanog MCS stupnja te pripadajuće numeričke vrijednosti vršnog ubrzanja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42</w:t>
        </w:r>
        <w:r w:rsidR="00EE4CF6" w:rsidRPr="00EE4CF6">
          <w:rPr>
            <w:noProof/>
            <w:webHidden/>
            <w:sz w:val="22"/>
            <w:szCs w:val="22"/>
          </w:rPr>
          <w:fldChar w:fldCharType="end"/>
        </w:r>
      </w:hyperlink>
    </w:p>
    <w:p w14:paraId="1720115B" w14:textId="476EF871"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2" w:history="1">
        <w:r w:rsidR="00EE4CF6" w:rsidRPr="00EE4CF6">
          <w:rPr>
            <w:rStyle w:val="Hiperveza"/>
            <w:noProof/>
            <w:sz w:val="22"/>
            <w:szCs w:val="22"/>
          </w:rPr>
          <w:t>Tablica 20. Moguće posljedice potresa jačine VI°, VII° i VIII° MCS ljestvice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43</w:t>
        </w:r>
        <w:r w:rsidR="00EE4CF6" w:rsidRPr="00EE4CF6">
          <w:rPr>
            <w:noProof/>
            <w:webHidden/>
            <w:sz w:val="22"/>
            <w:szCs w:val="22"/>
          </w:rPr>
          <w:fldChar w:fldCharType="end"/>
        </w:r>
      </w:hyperlink>
    </w:p>
    <w:p w14:paraId="44468F86" w14:textId="6C763629"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3" w:history="1">
        <w:r w:rsidR="00EE4CF6" w:rsidRPr="00EE4CF6">
          <w:rPr>
            <w:rStyle w:val="Hiperveza"/>
            <w:rFonts w:ascii="Calibri" w:eastAsia="Calibri" w:hAnsi="Calibri" w:cs="Arial"/>
            <w:noProof/>
            <w:sz w:val="22"/>
            <w:szCs w:val="22"/>
          </w:rPr>
          <w:t>Tablica 21. Prikaz mogućih šteta uslijed potresa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49</w:t>
        </w:r>
        <w:r w:rsidR="00EE4CF6" w:rsidRPr="00EE4CF6">
          <w:rPr>
            <w:noProof/>
            <w:webHidden/>
            <w:sz w:val="22"/>
            <w:szCs w:val="22"/>
          </w:rPr>
          <w:fldChar w:fldCharType="end"/>
        </w:r>
      </w:hyperlink>
    </w:p>
    <w:p w14:paraId="61FCDBBF" w14:textId="7F9C1A23"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4" w:history="1">
        <w:r w:rsidR="00EE4CF6" w:rsidRPr="00EE4CF6">
          <w:rPr>
            <w:rStyle w:val="Hiperveza"/>
            <w:noProof/>
            <w:sz w:val="22"/>
            <w:szCs w:val="22"/>
          </w:rPr>
          <w:t>Tablica 22. Prikaz stupnjeva oštećenja po kategorijama te nastale građevinske štete pri potresu VIII° MCS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52</w:t>
        </w:r>
        <w:r w:rsidR="00EE4CF6" w:rsidRPr="00EE4CF6">
          <w:rPr>
            <w:noProof/>
            <w:webHidden/>
            <w:sz w:val="22"/>
            <w:szCs w:val="22"/>
          </w:rPr>
          <w:fldChar w:fldCharType="end"/>
        </w:r>
      </w:hyperlink>
    </w:p>
    <w:p w14:paraId="3C8726F2" w14:textId="79E43A6D"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5" w:history="1">
        <w:r w:rsidR="00EE4CF6" w:rsidRPr="00EE4CF6">
          <w:rPr>
            <w:rStyle w:val="Hiperveza"/>
            <w:noProof/>
            <w:sz w:val="22"/>
            <w:szCs w:val="22"/>
          </w:rPr>
          <w:t>Tablica 23. Približni jedinični troškovi izgradnje raznih kategorija građevine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55</w:t>
        </w:r>
        <w:r w:rsidR="00EE4CF6" w:rsidRPr="00EE4CF6">
          <w:rPr>
            <w:noProof/>
            <w:webHidden/>
            <w:sz w:val="22"/>
            <w:szCs w:val="22"/>
          </w:rPr>
          <w:fldChar w:fldCharType="end"/>
        </w:r>
      </w:hyperlink>
    </w:p>
    <w:p w14:paraId="27EDF5B8" w14:textId="48389803"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6" w:history="1">
        <w:r w:rsidR="00EE4CF6" w:rsidRPr="00EE4CF6">
          <w:rPr>
            <w:rStyle w:val="Hiperveza"/>
            <w:noProof/>
            <w:sz w:val="22"/>
            <w:szCs w:val="22"/>
          </w:rPr>
          <w:t xml:space="preserve">Tablica 24. </w:t>
        </w:r>
        <w:r w:rsidR="00EE4CF6" w:rsidRPr="00EE4CF6">
          <w:rPr>
            <w:rStyle w:val="Hiperveza"/>
            <w:rFonts w:cs="Arial"/>
            <w:noProof/>
            <w:sz w:val="22"/>
            <w:szCs w:val="22"/>
          </w:rPr>
          <w:t>Prikaz prijetnjom nastalih posljedica na život i zdravlje ljudi - Događaj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55</w:t>
        </w:r>
        <w:r w:rsidR="00EE4CF6" w:rsidRPr="00EE4CF6">
          <w:rPr>
            <w:noProof/>
            <w:webHidden/>
            <w:sz w:val="22"/>
            <w:szCs w:val="22"/>
          </w:rPr>
          <w:fldChar w:fldCharType="end"/>
        </w:r>
      </w:hyperlink>
    </w:p>
    <w:p w14:paraId="6EF86B95" w14:textId="4AB2AA20"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7" w:history="1">
        <w:r w:rsidR="00EE4CF6" w:rsidRPr="00EE4CF6">
          <w:rPr>
            <w:rStyle w:val="Hiperveza"/>
            <w:noProof/>
            <w:sz w:val="22"/>
            <w:szCs w:val="22"/>
          </w:rPr>
          <w:t>Tablica 25. Prikaz prijetnjom nastalih posljedica na gospodarstvo - Događaj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56</w:t>
        </w:r>
        <w:r w:rsidR="00EE4CF6" w:rsidRPr="00EE4CF6">
          <w:rPr>
            <w:noProof/>
            <w:webHidden/>
            <w:sz w:val="22"/>
            <w:szCs w:val="22"/>
          </w:rPr>
          <w:fldChar w:fldCharType="end"/>
        </w:r>
      </w:hyperlink>
    </w:p>
    <w:p w14:paraId="4B4427DE" w14:textId="7624CB7D"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8" w:history="1">
        <w:r w:rsidR="00EE4CF6" w:rsidRPr="00EE4CF6">
          <w:rPr>
            <w:rStyle w:val="Hiperveza"/>
            <w:noProof/>
            <w:sz w:val="22"/>
            <w:szCs w:val="22"/>
          </w:rPr>
          <w:t>Tablica 26. Prikaz prijetnjom nastalih posljedica na kritičnu infrastrukturu - Događaj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57</w:t>
        </w:r>
        <w:r w:rsidR="00EE4CF6" w:rsidRPr="00EE4CF6">
          <w:rPr>
            <w:noProof/>
            <w:webHidden/>
            <w:sz w:val="22"/>
            <w:szCs w:val="22"/>
          </w:rPr>
          <w:fldChar w:fldCharType="end"/>
        </w:r>
      </w:hyperlink>
    </w:p>
    <w:p w14:paraId="10BA497E" w14:textId="0DAB454D"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9" w:history="1">
        <w:r w:rsidR="00EE4CF6" w:rsidRPr="00EE4CF6">
          <w:rPr>
            <w:rStyle w:val="Hiperveza"/>
            <w:noProof/>
            <w:sz w:val="22"/>
            <w:szCs w:val="22"/>
          </w:rPr>
          <w:t>Tablica 27. Prikaz prijetnjom nastalih posljedica na ustanove, građevine od javnog, društvenog značaja – Događaj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57</w:t>
        </w:r>
        <w:r w:rsidR="00EE4CF6" w:rsidRPr="00EE4CF6">
          <w:rPr>
            <w:noProof/>
            <w:webHidden/>
            <w:sz w:val="22"/>
            <w:szCs w:val="22"/>
          </w:rPr>
          <w:fldChar w:fldCharType="end"/>
        </w:r>
      </w:hyperlink>
    </w:p>
    <w:p w14:paraId="55A21215" w14:textId="32DD750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0" w:history="1">
        <w:r w:rsidR="00EE4CF6" w:rsidRPr="00EE4CF6">
          <w:rPr>
            <w:rStyle w:val="Hiperveza"/>
            <w:noProof/>
            <w:sz w:val="22"/>
            <w:szCs w:val="22"/>
          </w:rPr>
          <w:t>Tablica 28. Prikaz prijetnjom nastalih posljedica na društvenu stabilnost i politiku – Događaj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57</w:t>
        </w:r>
        <w:r w:rsidR="00EE4CF6" w:rsidRPr="00EE4CF6">
          <w:rPr>
            <w:noProof/>
            <w:webHidden/>
            <w:sz w:val="22"/>
            <w:szCs w:val="22"/>
          </w:rPr>
          <w:fldChar w:fldCharType="end"/>
        </w:r>
      </w:hyperlink>
    </w:p>
    <w:p w14:paraId="459C8905" w14:textId="4882C003"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1" w:history="1">
        <w:r w:rsidR="00EE4CF6" w:rsidRPr="00EE4CF6">
          <w:rPr>
            <w:rStyle w:val="Hiperveza"/>
            <w:noProof/>
            <w:sz w:val="22"/>
            <w:szCs w:val="22"/>
          </w:rPr>
          <w:t>Tablica 29. Vjerojatnost pojave događaja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57</w:t>
        </w:r>
        <w:r w:rsidR="00EE4CF6" w:rsidRPr="00EE4CF6">
          <w:rPr>
            <w:noProof/>
            <w:webHidden/>
            <w:sz w:val="22"/>
            <w:szCs w:val="22"/>
          </w:rPr>
          <w:fldChar w:fldCharType="end"/>
        </w:r>
      </w:hyperlink>
    </w:p>
    <w:p w14:paraId="2141530B" w14:textId="1E2BDE58"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2" w:history="1">
        <w:r w:rsidR="00EE4CF6" w:rsidRPr="00EE4CF6">
          <w:rPr>
            <w:rStyle w:val="Hiperveza"/>
            <w:noProof/>
            <w:sz w:val="22"/>
            <w:szCs w:val="22"/>
          </w:rPr>
          <w:t>Tablica 30. Pregled teritorijalnih jedinica za izravnu provedbu mjera obrane od poplava (branjenih područja, dionica) po sektorima i pripadajućih zaštitnih vodnih građevina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61</w:t>
        </w:r>
        <w:r w:rsidR="00EE4CF6" w:rsidRPr="00EE4CF6">
          <w:rPr>
            <w:noProof/>
            <w:webHidden/>
            <w:sz w:val="22"/>
            <w:szCs w:val="22"/>
          </w:rPr>
          <w:fldChar w:fldCharType="end"/>
        </w:r>
      </w:hyperlink>
    </w:p>
    <w:p w14:paraId="621B98BF" w14:textId="01636285"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3" w:history="1">
        <w:r w:rsidR="00EE4CF6" w:rsidRPr="00EE4CF6">
          <w:rPr>
            <w:rStyle w:val="Hiperveza"/>
            <w:noProof/>
            <w:sz w:val="22"/>
            <w:szCs w:val="22"/>
          </w:rPr>
          <w:t>Tablica 31. Prikaz prijetnjom nastalih posljedica na život i zdravlje ljudi - Događaj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65</w:t>
        </w:r>
        <w:r w:rsidR="00EE4CF6" w:rsidRPr="00EE4CF6">
          <w:rPr>
            <w:noProof/>
            <w:webHidden/>
            <w:sz w:val="22"/>
            <w:szCs w:val="22"/>
          </w:rPr>
          <w:fldChar w:fldCharType="end"/>
        </w:r>
      </w:hyperlink>
    </w:p>
    <w:p w14:paraId="57BFC9BA" w14:textId="628729D5"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4" w:history="1">
        <w:r w:rsidR="00EE4CF6" w:rsidRPr="00EE4CF6">
          <w:rPr>
            <w:rStyle w:val="Hiperveza"/>
            <w:noProof/>
            <w:sz w:val="22"/>
            <w:szCs w:val="22"/>
          </w:rPr>
          <w:t>Tablica 32. Prikaz prijetnjom nastalih posljedica na gospodarstvo - Događaj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66</w:t>
        </w:r>
        <w:r w:rsidR="00EE4CF6" w:rsidRPr="00EE4CF6">
          <w:rPr>
            <w:noProof/>
            <w:webHidden/>
            <w:sz w:val="22"/>
            <w:szCs w:val="22"/>
          </w:rPr>
          <w:fldChar w:fldCharType="end"/>
        </w:r>
      </w:hyperlink>
    </w:p>
    <w:p w14:paraId="73AAC573" w14:textId="5CC70ED5"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5" w:history="1">
        <w:r w:rsidR="00EE4CF6" w:rsidRPr="00EE4CF6">
          <w:rPr>
            <w:rStyle w:val="Hiperveza"/>
            <w:noProof/>
            <w:sz w:val="22"/>
            <w:szCs w:val="22"/>
          </w:rPr>
          <w:t xml:space="preserve">Tablica 33. </w:t>
        </w:r>
        <w:r w:rsidR="00EE4CF6" w:rsidRPr="00EE4CF6">
          <w:rPr>
            <w:rStyle w:val="Hiperveza"/>
            <w:rFonts w:ascii="Calibri" w:eastAsia="Calibri" w:hAnsi="Calibri" w:cs="Arial"/>
            <w:noProof/>
            <w:sz w:val="22"/>
            <w:szCs w:val="22"/>
          </w:rPr>
          <w:t>Prikaz prijetnjom nastalih posljedica na kritičnu infrastrukturu – Događaj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66</w:t>
        </w:r>
        <w:r w:rsidR="00EE4CF6" w:rsidRPr="00EE4CF6">
          <w:rPr>
            <w:noProof/>
            <w:webHidden/>
            <w:sz w:val="22"/>
            <w:szCs w:val="22"/>
          </w:rPr>
          <w:fldChar w:fldCharType="end"/>
        </w:r>
      </w:hyperlink>
    </w:p>
    <w:p w14:paraId="7965C7A8" w14:textId="614D6CF6"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6" w:history="1">
        <w:r w:rsidR="00EE4CF6" w:rsidRPr="00EE4CF6">
          <w:rPr>
            <w:rStyle w:val="Hiperveza"/>
            <w:noProof/>
            <w:sz w:val="22"/>
            <w:szCs w:val="22"/>
          </w:rPr>
          <w:t xml:space="preserve">Tablica 34. </w:t>
        </w:r>
        <w:r w:rsidR="00EE4CF6" w:rsidRPr="00EE4CF6">
          <w:rPr>
            <w:rStyle w:val="Hiperveza"/>
            <w:rFonts w:ascii="Calibri" w:eastAsia="Calibri" w:hAnsi="Calibri" w:cs="Arial"/>
            <w:noProof/>
            <w:sz w:val="22"/>
            <w:szCs w:val="22"/>
          </w:rPr>
          <w:t>Prikaz prijetnjom nastalih posljedica na ustanove, građevine od javnog, društvenog značaja – Događaj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67</w:t>
        </w:r>
        <w:r w:rsidR="00EE4CF6" w:rsidRPr="00EE4CF6">
          <w:rPr>
            <w:noProof/>
            <w:webHidden/>
            <w:sz w:val="22"/>
            <w:szCs w:val="22"/>
          </w:rPr>
          <w:fldChar w:fldCharType="end"/>
        </w:r>
      </w:hyperlink>
    </w:p>
    <w:p w14:paraId="50A97409" w14:textId="7FDF8968"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7" w:history="1">
        <w:r w:rsidR="00EE4CF6" w:rsidRPr="00EE4CF6">
          <w:rPr>
            <w:rStyle w:val="Hiperveza"/>
            <w:rFonts w:ascii="Calibri" w:eastAsia="Calibri" w:hAnsi="Calibri" w:cs="Arial"/>
            <w:noProof/>
            <w:sz w:val="22"/>
            <w:szCs w:val="22"/>
          </w:rPr>
          <w:t>Tablica 35. Prikaz prijetnjom nastalih posljedica na društvenu stabilnost i politiku – Događaj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67</w:t>
        </w:r>
        <w:r w:rsidR="00EE4CF6" w:rsidRPr="00EE4CF6">
          <w:rPr>
            <w:noProof/>
            <w:webHidden/>
            <w:sz w:val="22"/>
            <w:szCs w:val="22"/>
          </w:rPr>
          <w:fldChar w:fldCharType="end"/>
        </w:r>
      </w:hyperlink>
    </w:p>
    <w:p w14:paraId="0FD56ECA" w14:textId="55D66443"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8" w:history="1">
        <w:r w:rsidR="00EE4CF6" w:rsidRPr="00EE4CF6">
          <w:rPr>
            <w:rStyle w:val="Hiperveza"/>
            <w:rFonts w:cs="Arial"/>
            <w:noProof/>
            <w:sz w:val="22"/>
            <w:szCs w:val="22"/>
          </w:rPr>
          <w:t>Tablica 36. Vjerojatnost pojave događaja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67</w:t>
        </w:r>
        <w:r w:rsidR="00EE4CF6" w:rsidRPr="00EE4CF6">
          <w:rPr>
            <w:noProof/>
            <w:webHidden/>
            <w:sz w:val="22"/>
            <w:szCs w:val="22"/>
          </w:rPr>
          <w:fldChar w:fldCharType="end"/>
        </w:r>
      </w:hyperlink>
    </w:p>
    <w:p w14:paraId="0A07F5FB" w14:textId="22BB1EFF"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9" w:history="1">
        <w:r w:rsidR="00EE4CF6" w:rsidRPr="00EE4CF6">
          <w:rPr>
            <w:rStyle w:val="Hiperveza"/>
            <w:noProof/>
            <w:sz w:val="22"/>
            <w:szCs w:val="22"/>
          </w:rPr>
          <w:t>Tablica 37. Prikaz prijetnjom nastalih posljedica na život i zdravlje ljudi - Događaj s najgorim mogućim posljedicama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79</w:t>
        </w:r>
        <w:r w:rsidR="00EE4CF6" w:rsidRPr="00EE4CF6">
          <w:rPr>
            <w:noProof/>
            <w:webHidden/>
            <w:sz w:val="22"/>
            <w:szCs w:val="22"/>
          </w:rPr>
          <w:fldChar w:fldCharType="end"/>
        </w:r>
      </w:hyperlink>
    </w:p>
    <w:p w14:paraId="6E74534E" w14:textId="588A8CA0"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0" w:history="1">
        <w:r w:rsidR="00EE4CF6" w:rsidRPr="00EE4CF6">
          <w:rPr>
            <w:rStyle w:val="Hiperveza"/>
            <w:noProof/>
            <w:sz w:val="22"/>
            <w:szCs w:val="22"/>
          </w:rPr>
          <w:t>Tablica 38. Prikaz prijetnjom nastalih posljedica na gospodarstvo - Događaj s najgorim mogućim posljedicama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80</w:t>
        </w:r>
        <w:r w:rsidR="00EE4CF6" w:rsidRPr="00EE4CF6">
          <w:rPr>
            <w:noProof/>
            <w:webHidden/>
            <w:sz w:val="22"/>
            <w:szCs w:val="22"/>
          </w:rPr>
          <w:fldChar w:fldCharType="end"/>
        </w:r>
      </w:hyperlink>
    </w:p>
    <w:p w14:paraId="7FACCF38" w14:textId="351EB954"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1" w:history="1">
        <w:r w:rsidR="00EE4CF6" w:rsidRPr="00EE4CF6">
          <w:rPr>
            <w:rStyle w:val="Hiperveza"/>
            <w:noProof/>
            <w:sz w:val="22"/>
            <w:szCs w:val="22"/>
          </w:rPr>
          <w:t xml:space="preserve">Tablica 39. </w:t>
        </w:r>
        <w:r w:rsidR="00EE4CF6" w:rsidRPr="00EE4CF6">
          <w:rPr>
            <w:rStyle w:val="Hiperveza"/>
            <w:rFonts w:ascii="Calibri" w:eastAsia="Calibri" w:hAnsi="Calibri" w:cs="Arial"/>
            <w:noProof/>
            <w:sz w:val="22"/>
            <w:szCs w:val="22"/>
          </w:rPr>
          <w:t>Prikaz prijetnjom nastalih posljedica na kritičnu infrastrukturu – Događaj s najgorim mogućim posljedicama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80</w:t>
        </w:r>
        <w:r w:rsidR="00EE4CF6" w:rsidRPr="00EE4CF6">
          <w:rPr>
            <w:noProof/>
            <w:webHidden/>
            <w:sz w:val="22"/>
            <w:szCs w:val="22"/>
          </w:rPr>
          <w:fldChar w:fldCharType="end"/>
        </w:r>
      </w:hyperlink>
    </w:p>
    <w:p w14:paraId="23968929" w14:textId="2405AD3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2" w:history="1">
        <w:r w:rsidR="00EE4CF6" w:rsidRPr="00EE4CF6">
          <w:rPr>
            <w:rStyle w:val="Hiperveza"/>
            <w:rFonts w:ascii="Calibri" w:eastAsia="Calibri" w:hAnsi="Calibri" w:cs="Arial"/>
            <w:noProof/>
            <w:sz w:val="22"/>
            <w:szCs w:val="22"/>
          </w:rPr>
          <w:t>Tablica 40. Prikaz prijetnjom nastalih posljedica na društvenu stabilnost i politiku – Događaj s najgorim mogućim posljedicama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80</w:t>
        </w:r>
        <w:r w:rsidR="00EE4CF6" w:rsidRPr="00EE4CF6">
          <w:rPr>
            <w:noProof/>
            <w:webHidden/>
            <w:sz w:val="22"/>
            <w:szCs w:val="22"/>
          </w:rPr>
          <w:fldChar w:fldCharType="end"/>
        </w:r>
      </w:hyperlink>
    </w:p>
    <w:p w14:paraId="6118C06F" w14:textId="37AE629E"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3" w:history="1">
        <w:r w:rsidR="00EE4CF6" w:rsidRPr="00EE4CF6">
          <w:rPr>
            <w:rStyle w:val="Hiperveza"/>
            <w:noProof/>
            <w:sz w:val="22"/>
            <w:szCs w:val="22"/>
          </w:rPr>
          <w:t>Tablica 41. Vjerojatnost pojave događaja s najgorim mogućim posljedicama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81</w:t>
        </w:r>
        <w:r w:rsidR="00EE4CF6" w:rsidRPr="00EE4CF6">
          <w:rPr>
            <w:noProof/>
            <w:webHidden/>
            <w:sz w:val="22"/>
            <w:szCs w:val="22"/>
          </w:rPr>
          <w:fldChar w:fldCharType="end"/>
        </w:r>
      </w:hyperlink>
    </w:p>
    <w:p w14:paraId="0D9B5AAA" w14:textId="776AB5AD"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4" w:history="1">
        <w:r w:rsidR="00EE4CF6" w:rsidRPr="00EE4CF6">
          <w:rPr>
            <w:rStyle w:val="Hiperveza"/>
            <w:rFonts w:ascii="Calibri" w:eastAsia="Calibri" w:hAnsi="Calibri" w:cs="Times New Roman"/>
            <w:noProof/>
            <w:sz w:val="22"/>
            <w:szCs w:val="22"/>
          </w:rPr>
          <w:t>Tablica 42. Prikaz prijetnjom nastalih posljedica na život i zdravlje ljudi - Događaj s najgorim mogućim posljedicama – Ekstremne temperature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92</w:t>
        </w:r>
        <w:r w:rsidR="00EE4CF6" w:rsidRPr="00EE4CF6">
          <w:rPr>
            <w:noProof/>
            <w:webHidden/>
            <w:sz w:val="22"/>
            <w:szCs w:val="22"/>
          </w:rPr>
          <w:fldChar w:fldCharType="end"/>
        </w:r>
      </w:hyperlink>
    </w:p>
    <w:p w14:paraId="1BF1D44C" w14:textId="510FA568"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5" w:history="1">
        <w:r w:rsidR="00EE4CF6" w:rsidRPr="00EE4CF6">
          <w:rPr>
            <w:rStyle w:val="Hiperveza"/>
            <w:noProof/>
            <w:sz w:val="22"/>
            <w:szCs w:val="22"/>
          </w:rPr>
          <w:t>Tablica 43. Prikaz prijetnjom nastalih posljedica na gospodarstvo - Događaj s najgorim mogućim posljedicama – Ekstremne temperature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93</w:t>
        </w:r>
        <w:r w:rsidR="00EE4CF6" w:rsidRPr="00EE4CF6">
          <w:rPr>
            <w:noProof/>
            <w:webHidden/>
            <w:sz w:val="22"/>
            <w:szCs w:val="22"/>
          </w:rPr>
          <w:fldChar w:fldCharType="end"/>
        </w:r>
      </w:hyperlink>
    </w:p>
    <w:p w14:paraId="276A255A" w14:textId="7918306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6" w:history="1">
        <w:r w:rsidR="00EE4CF6" w:rsidRPr="00EE4CF6">
          <w:rPr>
            <w:rStyle w:val="Hiperveza"/>
            <w:noProof/>
            <w:sz w:val="22"/>
            <w:szCs w:val="22"/>
          </w:rPr>
          <w:t>Tablica 44. Vjerojatnost pojave događaja s najgorim mogućim posljedicama – Ekstremne temperature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93</w:t>
        </w:r>
        <w:r w:rsidR="00EE4CF6" w:rsidRPr="00EE4CF6">
          <w:rPr>
            <w:noProof/>
            <w:webHidden/>
            <w:sz w:val="22"/>
            <w:szCs w:val="22"/>
          </w:rPr>
          <w:fldChar w:fldCharType="end"/>
        </w:r>
      </w:hyperlink>
    </w:p>
    <w:p w14:paraId="2E27BAF3" w14:textId="09CEB579"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7" w:history="1">
        <w:r w:rsidR="00EE4CF6" w:rsidRPr="00EE4CF6">
          <w:rPr>
            <w:rStyle w:val="Hiperveza"/>
            <w:rFonts w:ascii="Calibri" w:eastAsia="Calibri" w:hAnsi="Calibri" w:cs="Arial"/>
            <w:noProof/>
            <w:sz w:val="22"/>
            <w:szCs w:val="22"/>
            <w:lang w:eastAsia="zh-CN"/>
          </w:rPr>
          <w:t>Tablica 45. Prikaz broja dana s krutom oborinom</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98</w:t>
        </w:r>
        <w:r w:rsidR="00EE4CF6" w:rsidRPr="00EE4CF6">
          <w:rPr>
            <w:noProof/>
            <w:webHidden/>
            <w:sz w:val="22"/>
            <w:szCs w:val="22"/>
          </w:rPr>
          <w:fldChar w:fldCharType="end"/>
        </w:r>
      </w:hyperlink>
    </w:p>
    <w:p w14:paraId="453BBA2B" w14:textId="655CF528"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8" w:history="1">
        <w:r w:rsidR="00EE4CF6" w:rsidRPr="00EE4CF6">
          <w:rPr>
            <w:rStyle w:val="Hiperveza"/>
            <w:rFonts w:ascii="Calibri" w:eastAsia="Calibri" w:hAnsi="Calibri" w:cs="Arial"/>
            <w:noProof/>
            <w:sz w:val="22"/>
            <w:szCs w:val="22"/>
          </w:rPr>
          <w:t>Tablica 46. Prikaz veličine komada leda i karakterističnih šteta nastalih tučom</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98</w:t>
        </w:r>
        <w:r w:rsidR="00EE4CF6" w:rsidRPr="00EE4CF6">
          <w:rPr>
            <w:noProof/>
            <w:webHidden/>
            <w:sz w:val="22"/>
            <w:szCs w:val="22"/>
          </w:rPr>
          <w:fldChar w:fldCharType="end"/>
        </w:r>
      </w:hyperlink>
    </w:p>
    <w:p w14:paraId="1F61DED0" w14:textId="3F11C0F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9" w:history="1">
        <w:r w:rsidR="00EE4CF6" w:rsidRPr="00EE4CF6">
          <w:rPr>
            <w:rStyle w:val="Hiperveza"/>
            <w:noProof/>
            <w:sz w:val="22"/>
            <w:szCs w:val="22"/>
          </w:rPr>
          <w:t>Tablica 47. Prikaz prijetnjom nastalih posljedica na život i zdravlje ljudi - Događaj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100</w:t>
        </w:r>
        <w:r w:rsidR="00EE4CF6" w:rsidRPr="00EE4CF6">
          <w:rPr>
            <w:noProof/>
            <w:webHidden/>
            <w:sz w:val="22"/>
            <w:szCs w:val="22"/>
          </w:rPr>
          <w:fldChar w:fldCharType="end"/>
        </w:r>
      </w:hyperlink>
    </w:p>
    <w:p w14:paraId="08AD8737" w14:textId="606B05E7"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0" w:history="1">
        <w:r w:rsidR="00EE4CF6" w:rsidRPr="00EE4CF6">
          <w:rPr>
            <w:rStyle w:val="Hiperveza"/>
            <w:noProof/>
            <w:sz w:val="22"/>
            <w:szCs w:val="22"/>
          </w:rPr>
          <w:t>Tablica 48. Prikaz prijetnjom nastalih posljedica na gospodarstvo - Događaj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100</w:t>
        </w:r>
        <w:r w:rsidR="00EE4CF6" w:rsidRPr="00EE4CF6">
          <w:rPr>
            <w:noProof/>
            <w:webHidden/>
            <w:sz w:val="22"/>
            <w:szCs w:val="22"/>
          </w:rPr>
          <w:fldChar w:fldCharType="end"/>
        </w:r>
      </w:hyperlink>
    </w:p>
    <w:p w14:paraId="0428FE8F" w14:textId="7934675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1" w:history="1">
        <w:r w:rsidR="00EE4CF6" w:rsidRPr="00EE4CF6">
          <w:rPr>
            <w:rStyle w:val="Hiperveza"/>
            <w:noProof/>
            <w:sz w:val="22"/>
            <w:szCs w:val="22"/>
          </w:rPr>
          <w:t>Tablica 49. Prikaz prijetnjom nastalih posljedica na kritičnu infrastrukturu – Događaj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101</w:t>
        </w:r>
        <w:r w:rsidR="00EE4CF6" w:rsidRPr="00EE4CF6">
          <w:rPr>
            <w:noProof/>
            <w:webHidden/>
            <w:sz w:val="22"/>
            <w:szCs w:val="22"/>
          </w:rPr>
          <w:fldChar w:fldCharType="end"/>
        </w:r>
      </w:hyperlink>
    </w:p>
    <w:p w14:paraId="33BA628E" w14:textId="20F9CF0B"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2" w:history="1">
        <w:r w:rsidR="00EE4CF6" w:rsidRPr="00EE4CF6">
          <w:rPr>
            <w:rStyle w:val="Hiperveza"/>
            <w:noProof/>
            <w:sz w:val="22"/>
            <w:szCs w:val="22"/>
          </w:rPr>
          <w:t>Tablica 50. Prikaz prijetnjom nastalih posljedica na ustanove, građevine od javnog, društvenog značaja – Događaj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101</w:t>
        </w:r>
        <w:r w:rsidR="00EE4CF6" w:rsidRPr="00EE4CF6">
          <w:rPr>
            <w:noProof/>
            <w:webHidden/>
            <w:sz w:val="22"/>
            <w:szCs w:val="22"/>
          </w:rPr>
          <w:fldChar w:fldCharType="end"/>
        </w:r>
      </w:hyperlink>
    </w:p>
    <w:p w14:paraId="1063BAAE" w14:textId="56F447ED"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3" w:history="1">
        <w:r w:rsidR="00EE4CF6" w:rsidRPr="00EE4CF6">
          <w:rPr>
            <w:rStyle w:val="Hiperveza"/>
            <w:noProof/>
            <w:sz w:val="22"/>
            <w:szCs w:val="22"/>
          </w:rPr>
          <w:t>Tablica 51. Prikaz prijetnjom nastalih posljedica na društvenu stabilnost i politiku – Događaj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101</w:t>
        </w:r>
        <w:r w:rsidR="00EE4CF6" w:rsidRPr="00EE4CF6">
          <w:rPr>
            <w:noProof/>
            <w:webHidden/>
            <w:sz w:val="22"/>
            <w:szCs w:val="22"/>
          </w:rPr>
          <w:fldChar w:fldCharType="end"/>
        </w:r>
      </w:hyperlink>
    </w:p>
    <w:p w14:paraId="5CFD5790" w14:textId="40D5B037"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4" w:history="1">
        <w:r w:rsidR="00EE4CF6" w:rsidRPr="00EE4CF6">
          <w:rPr>
            <w:rStyle w:val="Hiperveza"/>
            <w:noProof/>
            <w:sz w:val="22"/>
            <w:szCs w:val="22"/>
          </w:rPr>
          <w:t>Tablica 52. Vjerojatnost pojave događaja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102</w:t>
        </w:r>
        <w:r w:rsidR="00EE4CF6" w:rsidRPr="00EE4CF6">
          <w:rPr>
            <w:noProof/>
            <w:webHidden/>
            <w:sz w:val="22"/>
            <w:szCs w:val="22"/>
          </w:rPr>
          <w:fldChar w:fldCharType="end"/>
        </w:r>
      </w:hyperlink>
    </w:p>
    <w:p w14:paraId="7E150B8C" w14:textId="0AD1F92D"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5" w:history="1">
        <w:r w:rsidR="00EE4CF6" w:rsidRPr="00EE4CF6">
          <w:rPr>
            <w:rStyle w:val="Hiperveza"/>
            <w:noProof/>
            <w:sz w:val="22"/>
            <w:szCs w:val="22"/>
          </w:rPr>
          <w:t>Tablica 53. Prikaz prijetnjom nastalih posljedica na život i zdravlje ljudi - Događaj s najgorim mogućim posljedicama – Mraz</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108</w:t>
        </w:r>
        <w:r w:rsidR="00EE4CF6" w:rsidRPr="00EE4CF6">
          <w:rPr>
            <w:noProof/>
            <w:webHidden/>
            <w:sz w:val="22"/>
            <w:szCs w:val="22"/>
          </w:rPr>
          <w:fldChar w:fldCharType="end"/>
        </w:r>
      </w:hyperlink>
    </w:p>
    <w:p w14:paraId="0868EAB5" w14:textId="1F15B9EE"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6" w:history="1">
        <w:r w:rsidR="00EE4CF6" w:rsidRPr="00EE4CF6">
          <w:rPr>
            <w:rStyle w:val="Hiperveza"/>
            <w:noProof/>
            <w:sz w:val="22"/>
            <w:szCs w:val="22"/>
          </w:rPr>
          <w:t>Tablica 54. Prikaz prijetnjom nastalih posljedica na gospodarstvo - Događaj s najgorim mogućim posljedicama – Mraz</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108</w:t>
        </w:r>
        <w:r w:rsidR="00EE4CF6" w:rsidRPr="00EE4CF6">
          <w:rPr>
            <w:noProof/>
            <w:webHidden/>
            <w:sz w:val="22"/>
            <w:szCs w:val="22"/>
          </w:rPr>
          <w:fldChar w:fldCharType="end"/>
        </w:r>
      </w:hyperlink>
    </w:p>
    <w:p w14:paraId="3C00C426" w14:textId="24223C9E"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7" w:history="1">
        <w:r w:rsidR="00EE4CF6" w:rsidRPr="00EE4CF6">
          <w:rPr>
            <w:rStyle w:val="Hiperveza"/>
            <w:noProof/>
            <w:sz w:val="22"/>
            <w:szCs w:val="22"/>
          </w:rPr>
          <w:t>Tablica 55. Vjerojatnost pojave događaja s najgorim mogućim posljedicama – Mraza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109</w:t>
        </w:r>
        <w:r w:rsidR="00EE4CF6" w:rsidRPr="00EE4CF6">
          <w:rPr>
            <w:noProof/>
            <w:webHidden/>
            <w:sz w:val="22"/>
            <w:szCs w:val="22"/>
          </w:rPr>
          <w:fldChar w:fldCharType="end"/>
        </w:r>
      </w:hyperlink>
    </w:p>
    <w:p w14:paraId="0471A798" w14:textId="49C37D2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8" w:history="1">
        <w:r w:rsidR="00EE4CF6" w:rsidRPr="00EE4CF6">
          <w:rPr>
            <w:rStyle w:val="Hiperveza"/>
            <w:noProof/>
            <w:sz w:val="22"/>
            <w:szCs w:val="22"/>
          </w:rPr>
          <w:t>Tablica 56. Prikaz broja dana bez oborina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115</w:t>
        </w:r>
        <w:r w:rsidR="00EE4CF6" w:rsidRPr="00EE4CF6">
          <w:rPr>
            <w:noProof/>
            <w:webHidden/>
            <w:sz w:val="22"/>
            <w:szCs w:val="22"/>
          </w:rPr>
          <w:fldChar w:fldCharType="end"/>
        </w:r>
      </w:hyperlink>
    </w:p>
    <w:p w14:paraId="17373821" w14:textId="4863311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9" w:history="1">
        <w:r w:rsidR="00EE4CF6" w:rsidRPr="00EE4CF6">
          <w:rPr>
            <w:rStyle w:val="Hiperveza"/>
            <w:noProof/>
            <w:sz w:val="22"/>
            <w:szCs w:val="22"/>
          </w:rPr>
          <w:t>Tablica 57. Prikaz prijetnjom nastalih posljedica na život i zdravlje ljudi - Događaj s najgorim mogućim posljedicama –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116</w:t>
        </w:r>
        <w:r w:rsidR="00EE4CF6" w:rsidRPr="00EE4CF6">
          <w:rPr>
            <w:noProof/>
            <w:webHidden/>
            <w:sz w:val="22"/>
            <w:szCs w:val="22"/>
          </w:rPr>
          <w:fldChar w:fldCharType="end"/>
        </w:r>
      </w:hyperlink>
    </w:p>
    <w:p w14:paraId="3C710F86" w14:textId="0A34399D"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0" w:history="1">
        <w:r w:rsidR="00EE4CF6" w:rsidRPr="00EE4CF6">
          <w:rPr>
            <w:rStyle w:val="Hiperveza"/>
            <w:noProof/>
            <w:sz w:val="22"/>
            <w:szCs w:val="22"/>
          </w:rPr>
          <w:t xml:space="preserve">Tablica 58. Prikaz prijetnjom nastalih posljedica na gospodarstvo – </w:t>
        </w:r>
        <w:r w:rsidR="00EE4CF6" w:rsidRPr="00EE4CF6">
          <w:rPr>
            <w:rStyle w:val="Hiperveza"/>
            <w:rFonts w:cs="Arial"/>
            <w:noProof/>
            <w:sz w:val="22"/>
            <w:szCs w:val="22"/>
          </w:rPr>
          <w:t>Događaj s najgorim mogućim posljedicama –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117</w:t>
        </w:r>
        <w:r w:rsidR="00EE4CF6" w:rsidRPr="00EE4CF6">
          <w:rPr>
            <w:noProof/>
            <w:webHidden/>
            <w:sz w:val="22"/>
            <w:szCs w:val="22"/>
          </w:rPr>
          <w:fldChar w:fldCharType="end"/>
        </w:r>
      </w:hyperlink>
    </w:p>
    <w:p w14:paraId="586D50BC" w14:textId="6E9C9609"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1" w:history="1">
        <w:r w:rsidR="00EE4CF6" w:rsidRPr="00EE4CF6">
          <w:rPr>
            <w:rStyle w:val="Hiperveza"/>
            <w:noProof/>
            <w:sz w:val="22"/>
            <w:szCs w:val="22"/>
          </w:rPr>
          <w:t xml:space="preserve">Tablica 59. </w:t>
        </w:r>
        <w:r w:rsidR="00EE4CF6" w:rsidRPr="00EE4CF6">
          <w:rPr>
            <w:rStyle w:val="Hiperveza"/>
            <w:rFonts w:ascii="Calibri" w:eastAsia="Calibri" w:hAnsi="Calibri" w:cs="Arial"/>
            <w:noProof/>
            <w:sz w:val="22"/>
            <w:szCs w:val="22"/>
          </w:rPr>
          <w:t>Prikaz prijetnjom nastalih posljedica na kritičnu infrastrukturu – Događaj s najgorim mogućim posljedicama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118</w:t>
        </w:r>
        <w:r w:rsidR="00EE4CF6" w:rsidRPr="00EE4CF6">
          <w:rPr>
            <w:noProof/>
            <w:webHidden/>
            <w:sz w:val="22"/>
            <w:szCs w:val="22"/>
          </w:rPr>
          <w:fldChar w:fldCharType="end"/>
        </w:r>
      </w:hyperlink>
    </w:p>
    <w:p w14:paraId="74BF19F4" w14:textId="6EC5087E"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2" w:history="1">
        <w:r w:rsidR="00EE4CF6" w:rsidRPr="00EE4CF6">
          <w:rPr>
            <w:rStyle w:val="Hiperveza"/>
            <w:rFonts w:ascii="Calibri" w:eastAsia="Calibri" w:hAnsi="Calibri" w:cs="Arial"/>
            <w:noProof/>
            <w:sz w:val="22"/>
            <w:szCs w:val="22"/>
          </w:rPr>
          <w:t>Tablica 60. Prikaz prijetnjom nastalih posljedica na društvenu stabilnost i politiku – Događaj s najgorim mogućim posljedicama -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118</w:t>
        </w:r>
        <w:r w:rsidR="00EE4CF6" w:rsidRPr="00EE4CF6">
          <w:rPr>
            <w:noProof/>
            <w:webHidden/>
            <w:sz w:val="22"/>
            <w:szCs w:val="22"/>
          </w:rPr>
          <w:fldChar w:fldCharType="end"/>
        </w:r>
      </w:hyperlink>
    </w:p>
    <w:p w14:paraId="6253A7CA" w14:textId="18DC6CBD"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3" w:history="1">
        <w:r w:rsidR="00EE4CF6" w:rsidRPr="00EE4CF6">
          <w:rPr>
            <w:rStyle w:val="Hiperveza"/>
            <w:noProof/>
            <w:sz w:val="22"/>
            <w:szCs w:val="22"/>
          </w:rPr>
          <w:t>Tablica 61. Vjerojatnost pojave događaja s najgorim mogućim posljedicama –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118</w:t>
        </w:r>
        <w:r w:rsidR="00EE4CF6" w:rsidRPr="00EE4CF6">
          <w:rPr>
            <w:noProof/>
            <w:webHidden/>
            <w:sz w:val="22"/>
            <w:szCs w:val="22"/>
          </w:rPr>
          <w:fldChar w:fldCharType="end"/>
        </w:r>
      </w:hyperlink>
    </w:p>
    <w:p w14:paraId="3E58DDDA" w14:textId="681C82AE"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4" w:history="1">
        <w:r w:rsidR="00EE4CF6" w:rsidRPr="00EE4CF6">
          <w:rPr>
            <w:rStyle w:val="Hiperveza"/>
            <w:noProof/>
            <w:sz w:val="22"/>
            <w:szCs w:val="22"/>
          </w:rPr>
          <w:t>Tablica 62. Prikaz prijetnjom nastalih posljedica na život i zdravlje ljudi - Događaj s najgorim mogućim posljedicama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128</w:t>
        </w:r>
        <w:r w:rsidR="00EE4CF6" w:rsidRPr="00EE4CF6">
          <w:rPr>
            <w:noProof/>
            <w:webHidden/>
            <w:sz w:val="22"/>
            <w:szCs w:val="22"/>
          </w:rPr>
          <w:fldChar w:fldCharType="end"/>
        </w:r>
      </w:hyperlink>
    </w:p>
    <w:p w14:paraId="7243DC7E" w14:textId="0D8B0C89"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5" w:history="1">
        <w:r w:rsidR="00EE4CF6" w:rsidRPr="00EE4CF6">
          <w:rPr>
            <w:rStyle w:val="Hiperveza"/>
            <w:noProof/>
            <w:sz w:val="22"/>
            <w:szCs w:val="22"/>
          </w:rPr>
          <w:t>Tablica 63. Prikaz prijetnjom nastalih posljedica na gospodarstvo - Događaj s najgorim mogućim posljedicama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129</w:t>
        </w:r>
        <w:r w:rsidR="00EE4CF6" w:rsidRPr="00EE4CF6">
          <w:rPr>
            <w:noProof/>
            <w:webHidden/>
            <w:sz w:val="22"/>
            <w:szCs w:val="22"/>
          </w:rPr>
          <w:fldChar w:fldCharType="end"/>
        </w:r>
      </w:hyperlink>
    </w:p>
    <w:p w14:paraId="306EC7FC" w14:textId="258B1FB0"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6" w:history="1">
        <w:r w:rsidR="00EE4CF6" w:rsidRPr="00EE4CF6">
          <w:rPr>
            <w:rStyle w:val="Hiperveza"/>
            <w:noProof/>
            <w:sz w:val="22"/>
            <w:szCs w:val="22"/>
          </w:rPr>
          <w:t>Tablica 64. Prikaz prijetnjom nastalih posljedica na kritičnu infrastrukturu – Događaj s najgorim mogućim posljedicama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129</w:t>
        </w:r>
        <w:r w:rsidR="00EE4CF6" w:rsidRPr="00EE4CF6">
          <w:rPr>
            <w:noProof/>
            <w:webHidden/>
            <w:sz w:val="22"/>
            <w:szCs w:val="22"/>
          </w:rPr>
          <w:fldChar w:fldCharType="end"/>
        </w:r>
      </w:hyperlink>
    </w:p>
    <w:p w14:paraId="24FACBEA" w14:textId="173EC6A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7" w:history="1">
        <w:r w:rsidR="00EE4CF6" w:rsidRPr="00EE4CF6">
          <w:rPr>
            <w:rStyle w:val="Hiperveza"/>
            <w:noProof/>
            <w:sz w:val="22"/>
            <w:szCs w:val="22"/>
          </w:rPr>
          <w:t>Tablica 65. Prikaz prijetnjom nastalih posljedica na društvenu stabilnost i politiku – Događaj s najgorim mogućim posljedicama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130</w:t>
        </w:r>
        <w:r w:rsidR="00EE4CF6" w:rsidRPr="00EE4CF6">
          <w:rPr>
            <w:noProof/>
            <w:webHidden/>
            <w:sz w:val="22"/>
            <w:szCs w:val="22"/>
          </w:rPr>
          <w:fldChar w:fldCharType="end"/>
        </w:r>
      </w:hyperlink>
    </w:p>
    <w:p w14:paraId="446DA0C8" w14:textId="030E9DB9"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8" w:history="1">
        <w:r w:rsidR="00EE4CF6" w:rsidRPr="00EE4CF6">
          <w:rPr>
            <w:rStyle w:val="Hiperveza"/>
            <w:noProof/>
            <w:sz w:val="22"/>
            <w:szCs w:val="22"/>
          </w:rPr>
          <w:t>Tablica 66. Vjerojatnost pojave događaja s najgorim mogućim posljedicama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130</w:t>
        </w:r>
        <w:r w:rsidR="00EE4CF6" w:rsidRPr="00EE4CF6">
          <w:rPr>
            <w:noProof/>
            <w:webHidden/>
            <w:sz w:val="22"/>
            <w:szCs w:val="22"/>
          </w:rPr>
          <w:fldChar w:fldCharType="end"/>
        </w:r>
      </w:hyperlink>
    </w:p>
    <w:p w14:paraId="3CBDEB27" w14:textId="492A0FD0"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9" w:history="1">
        <w:r w:rsidR="00EE4CF6" w:rsidRPr="00EE4CF6">
          <w:rPr>
            <w:rStyle w:val="Hiperveza"/>
            <w:noProof/>
            <w:sz w:val="22"/>
            <w:szCs w:val="22"/>
          </w:rPr>
          <w:t>Tablica 67. Količine i granične količine opasnih tvari na BP Pregrada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135</w:t>
        </w:r>
        <w:r w:rsidR="00EE4CF6" w:rsidRPr="00EE4CF6">
          <w:rPr>
            <w:noProof/>
            <w:webHidden/>
            <w:sz w:val="22"/>
            <w:szCs w:val="22"/>
          </w:rPr>
          <w:fldChar w:fldCharType="end"/>
        </w:r>
      </w:hyperlink>
    </w:p>
    <w:p w14:paraId="5CF3107B" w14:textId="33AE908E"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0" w:history="1">
        <w:r w:rsidR="00EE4CF6" w:rsidRPr="00EE4CF6">
          <w:rPr>
            <w:rStyle w:val="Hiperveza"/>
            <w:noProof/>
            <w:sz w:val="22"/>
            <w:szCs w:val="22"/>
          </w:rPr>
          <w:t>Tablica 68. Mogući uzroci nesreće u slučaju izvanrednog događaja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136</w:t>
        </w:r>
        <w:r w:rsidR="00EE4CF6" w:rsidRPr="00EE4CF6">
          <w:rPr>
            <w:noProof/>
            <w:webHidden/>
            <w:sz w:val="22"/>
            <w:szCs w:val="22"/>
          </w:rPr>
          <w:fldChar w:fldCharType="end"/>
        </w:r>
      </w:hyperlink>
    </w:p>
    <w:p w14:paraId="73CC2C4D" w14:textId="6B32BAFE"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1" w:history="1">
        <w:r w:rsidR="00EE4CF6" w:rsidRPr="00EE4CF6">
          <w:rPr>
            <w:rStyle w:val="Hiperveza"/>
            <w:noProof/>
            <w:sz w:val="22"/>
            <w:szCs w:val="22"/>
          </w:rPr>
          <w:t>Tablica 69. Podaci o istjecanju</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137</w:t>
        </w:r>
        <w:r w:rsidR="00EE4CF6" w:rsidRPr="00EE4CF6">
          <w:rPr>
            <w:noProof/>
            <w:webHidden/>
            <w:sz w:val="22"/>
            <w:szCs w:val="22"/>
          </w:rPr>
          <w:fldChar w:fldCharType="end"/>
        </w:r>
      </w:hyperlink>
    </w:p>
    <w:p w14:paraId="7ACC7C35" w14:textId="72BF5042"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2" w:history="1">
        <w:r w:rsidR="00EE4CF6" w:rsidRPr="00EE4CF6">
          <w:rPr>
            <w:rStyle w:val="Hiperveza"/>
            <w:noProof/>
            <w:sz w:val="22"/>
            <w:szCs w:val="22"/>
          </w:rPr>
          <w:t>Tablica 70. Zone utjecaja prema definiranim graničnim koncentracijama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137</w:t>
        </w:r>
        <w:r w:rsidR="00EE4CF6" w:rsidRPr="00EE4CF6">
          <w:rPr>
            <w:noProof/>
            <w:webHidden/>
            <w:sz w:val="22"/>
            <w:szCs w:val="22"/>
          </w:rPr>
          <w:fldChar w:fldCharType="end"/>
        </w:r>
      </w:hyperlink>
    </w:p>
    <w:p w14:paraId="11C5EF5F" w14:textId="5C23D5AB"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3" w:history="1">
        <w:r w:rsidR="00EE4CF6" w:rsidRPr="00EE4CF6">
          <w:rPr>
            <w:rStyle w:val="Hiperveza"/>
            <w:noProof/>
            <w:sz w:val="22"/>
            <w:szCs w:val="22"/>
          </w:rPr>
          <w:t>Tablica 71. Podaci o istjecanju</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139</w:t>
        </w:r>
        <w:r w:rsidR="00EE4CF6" w:rsidRPr="00EE4CF6">
          <w:rPr>
            <w:noProof/>
            <w:webHidden/>
            <w:sz w:val="22"/>
            <w:szCs w:val="22"/>
          </w:rPr>
          <w:fldChar w:fldCharType="end"/>
        </w:r>
      </w:hyperlink>
    </w:p>
    <w:p w14:paraId="717CDB90" w14:textId="6947D5B6"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4" w:history="1">
        <w:r w:rsidR="00EE4CF6" w:rsidRPr="00EE4CF6">
          <w:rPr>
            <w:rStyle w:val="Hiperveza"/>
            <w:noProof/>
            <w:sz w:val="22"/>
            <w:szCs w:val="22"/>
          </w:rPr>
          <w:t>Tablica 72. Zone utjecaja prema definiranim graničnim koncentracijama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139</w:t>
        </w:r>
        <w:r w:rsidR="00EE4CF6" w:rsidRPr="00EE4CF6">
          <w:rPr>
            <w:noProof/>
            <w:webHidden/>
            <w:sz w:val="22"/>
            <w:szCs w:val="22"/>
          </w:rPr>
          <w:fldChar w:fldCharType="end"/>
        </w:r>
      </w:hyperlink>
    </w:p>
    <w:p w14:paraId="5E000B29" w14:textId="0FC8A656"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5" w:history="1">
        <w:r w:rsidR="00EE4CF6" w:rsidRPr="00EE4CF6">
          <w:rPr>
            <w:rStyle w:val="Hiperveza"/>
            <w:rFonts w:ascii="Calibri" w:eastAsia="Calibri" w:hAnsi="Calibri" w:cs="Times New Roman"/>
            <w:noProof/>
            <w:sz w:val="22"/>
            <w:szCs w:val="22"/>
          </w:rPr>
          <w:t>Tablica 73. Prikaz prijetnjom nastalih posljedica na život i zdravlje ljudi – Događaj s najgorim mogućim posljedicama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141</w:t>
        </w:r>
        <w:r w:rsidR="00EE4CF6" w:rsidRPr="00EE4CF6">
          <w:rPr>
            <w:noProof/>
            <w:webHidden/>
            <w:sz w:val="22"/>
            <w:szCs w:val="22"/>
          </w:rPr>
          <w:fldChar w:fldCharType="end"/>
        </w:r>
      </w:hyperlink>
    </w:p>
    <w:p w14:paraId="42B91ACE" w14:textId="2020E068"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6" w:history="1">
        <w:r w:rsidR="00EE4CF6" w:rsidRPr="00EE4CF6">
          <w:rPr>
            <w:rStyle w:val="Hiperveza"/>
            <w:noProof/>
            <w:sz w:val="22"/>
            <w:szCs w:val="22"/>
          </w:rPr>
          <w:t>Tablica 74. Prikaz prijetnjom nastalih posljedica na gospodarstvo – Događaj s najgorim mogućim posljedicama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142</w:t>
        </w:r>
        <w:r w:rsidR="00EE4CF6" w:rsidRPr="00EE4CF6">
          <w:rPr>
            <w:noProof/>
            <w:webHidden/>
            <w:sz w:val="22"/>
            <w:szCs w:val="22"/>
          </w:rPr>
          <w:fldChar w:fldCharType="end"/>
        </w:r>
      </w:hyperlink>
    </w:p>
    <w:p w14:paraId="524634CA" w14:textId="497F56D3"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7" w:history="1">
        <w:r w:rsidR="00EE4CF6" w:rsidRPr="00EE4CF6">
          <w:rPr>
            <w:rStyle w:val="Hiperveza"/>
            <w:noProof/>
            <w:sz w:val="22"/>
            <w:szCs w:val="22"/>
          </w:rPr>
          <w:t>Tablica 75. Prikaz prijetnjom nastalih posljedica na kritičnu infrastrukturu – Događaj s najgorim mogućim posljedicama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142</w:t>
        </w:r>
        <w:r w:rsidR="00EE4CF6" w:rsidRPr="00EE4CF6">
          <w:rPr>
            <w:noProof/>
            <w:webHidden/>
            <w:sz w:val="22"/>
            <w:szCs w:val="22"/>
          </w:rPr>
          <w:fldChar w:fldCharType="end"/>
        </w:r>
      </w:hyperlink>
    </w:p>
    <w:p w14:paraId="6A640F0F" w14:textId="76E5E20D"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8" w:history="1">
        <w:r w:rsidR="00EE4CF6" w:rsidRPr="00EE4CF6">
          <w:rPr>
            <w:rStyle w:val="Hiperveza"/>
            <w:noProof/>
            <w:sz w:val="22"/>
            <w:szCs w:val="22"/>
          </w:rPr>
          <w:t>Tablica 76. Prikaz prijetnjom nastalih posljedica na društvenu stabilnost i politiku – Događaj s najgorim mogućim posljedicama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143</w:t>
        </w:r>
        <w:r w:rsidR="00EE4CF6" w:rsidRPr="00EE4CF6">
          <w:rPr>
            <w:noProof/>
            <w:webHidden/>
            <w:sz w:val="22"/>
            <w:szCs w:val="22"/>
          </w:rPr>
          <w:fldChar w:fldCharType="end"/>
        </w:r>
      </w:hyperlink>
    </w:p>
    <w:p w14:paraId="1BA29EF3" w14:textId="59108430"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9" w:history="1">
        <w:r w:rsidR="00EE4CF6" w:rsidRPr="00EE4CF6">
          <w:rPr>
            <w:rStyle w:val="Hiperveza"/>
            <w:rFonts w:ascii="Calibri" w:eastAsia="Calibri" w:hAnsi="Calibri" w:cs="Arial"/>
            <w:noProof/>
            <w:sz w:val="22"/>
            <w:szCs w:val="22"/>
          </w:rPr>
          <w:t>Tablica 77. Vjerojatnost događaja s najgorim mogućim posljedicama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143</w:t>
        </w:r>
        <w:r w:rsidR="00EE4CF6" w:rsidRPr="00EE4CF6">
          <w:rPr>
            <w:noProof/>
            <w:webHidden/>
            <w:sz w:val="22"/>
            <w:szCs w:val="22"/>
          </w:rPr>
          <w:fldChar w:fldCharType="end"/>
        </w:r>
      </w:hyperlink>
    </w:p>
    <w:p w14:paraId="48B8845A" w14:textId="0A836965"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0" w:history="1">
        <w:r w:rsidR="00EE4CF6" w:rsidRPr="00EE4CF6">
          <w:rPr>
            <w:rStyle w:val="Hiperveza"/>
            <w:noProof/>
            <w:sz w:val="22"/>
            <w:szCs w:val="22"/>
          </w:rPr>
          <w:t>Tablica 78. Analiza sustava civilne zaštite - Područje preventive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152</w:t>
        </w:r>
        <w:r w:rsidR="00EE4CF6" w:rsidRPr="00EE4CF6">
          <w:rPr>
            <w:noProof/>
            <w:webHidden/>
            <w:sz w:val="22"/>
            <w:szCs w:val="22"/>
          </w:rPr>
          <w:fldChar w:fldCharType="end"/>
        </w:r>
      </w:hyperlink>
    </w:p>
    <w:p w14:paraId="69BA53C0" w14:textId="31FFB9C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1" w:history="1">
        <w:r w:rsidR="00EE4CF6" w:rsidRPr="00EE4CF6">
          <w:rPr>
            <w:rStyle w:val="Hiperveza"/>
            <w:noProof/>
            <w:sz w:val="22"/>
            <w:szCs w:val="22"/>
          </w:rPr>
          <w:t>Tablica 79. Prikaz spremnosti kapaciteta čelnih osoba sustava civilne zaštite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153</w:t>
        </w:r>
        <w:r w:rsidR="00EE4CF6" w:rsidRPr="00EE4CF6">
          <w:rPr>
            <w:noProof/>
            <w:webHidden/>
            <w:sz w:val="22"/>
            <w:szCs w:val="22"/>
          </w:rPr>
          <w:fldChar w:fldCharType="end"/>
        </w:r>
      </w:hyperlink>
    </w:p>
    <w:p w14:paraId="2C2BCB89" w14:textId="7BB88FAD"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2" w:history="1">
        <w:r w:rsidR="00EE4CF6" w:rsidRPr="00EE4CF6">
          <w:rPr>
            <w:rStyle w:val="Hiperveza"/>
            <w:rFonts w:cs="Arial"/>
            <w:noProof/>
            <w:sz w:val="22"/>
            <w:szCs w:val="22"/>
          </w:rPr>
          <w:t>Tablica 80. Prikaz spremnosti kapaciteta Stožera civilne zaštite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154</w:t>
        </w:r>
        <w:r w:rsidR="00EE4CF6" w:rsidRPr="00EE4CF6">
          <w:rPr>
            <w:noProof/>
            <w:webHidden/>
            <w:sz w:val="22"/>
            <w:szCs w:val="22"/>
          </w:rPr>
          <w:fldChar w:fldCharType="end"/>
        </w:r>
      </w:hyperlink>
    </w:p>
    <w:p w14:paraId="272C17FE" w14:textId="559CE750"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3" w:history="1">
        <w:r w:rsidR="00EE4CF6" w:rsidRPr="00EE4CF6">
          <w:rPr>
            <w:rStyle w:val="Hiperveza"/>
            <w:noProof/>
            <w:sz w:val="22"/>
            <w:szCs w:val="22"/>
          </w:rPr>
          <w:t>Tablica 81. Prikaz spremnosti kapaciteta koordinatora na lokaciji sustava civilne zaštite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155</w:t>
        </w:r>
        <w:r w:rsidR="00EE4CF6" w:rsidRPr="00EE4CF6">
          <w:rPr>
            <w:noProof/>
            <w:webHidden/>
            <w:sz w:val="22"/>
            <w:szCs w:val="22"/>
          </w:rPr>
          <w:fldChar w:fldCharType="end"/>
        </w:r>
      </w:hyperlink>
    </w:p>
    <w:p w14:paraId="61A14137" w14:textId="0DC92928"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4" w:history="1">
        <w:r w:rsidR="00EE4CF6" w:rsidRPr="00EE4CF6">
          <w:rPr>
            <w:rStyle w:val="Hiperveza"/>
            <w:noProof/>
            <w:sz w:val="22"/>
            <w:szCs w:val="22"/>
          </w:rPr>
          <w:t>Tablica 82. Prikaz spremnosti operativnih snaga vatrogastva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156</w:t>
        </w:r>
        <w:r w:rsidR="00EE4CF6" w:rsidRPr="00EE4CF6">
          <w:rPr>
            <w:noProof/>
            <w:webHidden/>
            <w:sz w:val="22"/>
            <w:szCs w:val="22"/>
          </w:rPr>
          <w:fldChar w:fldCharType="end"/>
        </w:r>
      </w:hyperlink>
    </w:p>
    <w:p w14:paraId="024FC1F0" w14:textId="27AA54A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5" w:history="1">
        <w:r w:rsidR="00EE4CF6" w:rsidRPr="00EE4CF6">
          <w:rPr>
            <w:rStyle w:val="Hiperveza"/>
            <w:noProof/>
            <w:sz w:val="22"/>
            <w:szCs w:val="22"/>
          </w:rPr>
          <w:t>Tablica 83. Prikaz sposobnosti operativnih snaga povjerenika i zamjenika povjerenika sustava civilne zaštite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157</w:t>
        </w:r>
        <w:r w:rsidR="00EE4CF6" w:rsidRPr="00EE4CF6">
          <w:rPr>
            <w:noProof/>
            <w:webHidden/>
            <w:sz w:val="22"/>
            <w:szCs w:val="22"/>
          </w:rPr>
          <w:fldChar w:fldCharType="end"/>
        </w:r>
      </w:hyperlink>
    </w:p>
    <w:p w14:paraId="48CFB754" w14:textId="41AA77F7"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6" w:history="1">
        <w:r w:rsidR="00EE4CF6" w:rsidRPr="00EE4CF6">
          <w:rPr>
            <w:rStyle w:val="Hiperveza"/>
            <w:noProof/>
            <w:sz w:val="22"/>
            <w:szCs w:val="22"/>
          </w:rPr>
          <w:t>Tablica 84. Prikaz spremnosti operativnih kapaciteta pravnih osoba od interesa za sustav civilne zaštite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158</w:t>
        </w:r>
        <w:r w:rsidR="00EE4CF6" w:rsidRPr="00EE4CF6">
          <w:rPr>
            <w:noProof/>
            <w:webHidden/>
            <w:sz w:val="22"/>
            <w:szCs w:val="22"/>
          </w:rPr>
          <w:fldChar w:fldCharType="end"/>
        </w:r>
      </w:hyperlink>
    </w:p>
    <w:p w14:paraId="63B8F2A0" w14:textId="16C013B2"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7" w:history="1">
        <w:r w:rsidR="00EE4CF6" w:rsidRPr="00EE4CF6">
          <w:rPr>
            <w:rStyle w:val="Hiperveza"/>
            <w:noProof/>
            <w:sz w:val="22"/>
            <w:szCs w:val="22"/>
          </w:rPr>
          <w:t>Tablica 85. Prikaz spremnosti operativnih kapaciteta udruga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159</w:t>
        </w:r>
        <w:r w:rsidR="00EE4CF6" w:rsidRPr="00EE4CF6">
          <w:rPr>
            <w:noProof/>
            <w:webHidden/>
            <w:sz w:val="22"/>
            <w:szCs w:val="22"/>
          </w:rPr>
          <w:fldChar w:fldCharType="end"/>
        </w:r>
      </w:hyperlink>
    </w:p>
    <w:p w14:paraId="4940BE30" w14:textId="27B28A8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8" w:history="1">
        <w:r w:rsidR="00EE4CF6" w:rsidRPr="00EE4CF6">
          <w:rPr>
            <w:rStyle w:val="Hiperveza"/>
            <w:noProof/>
            <w:sz w:val="22"/>
            <w:szCs w:val="22"/>
          </w:rPr>
          <w:t>Tablica 86. Prikaz spremnosti operativnih kapaciteta Hrvatske gorske službe spašavanja (HGSS) - Stanica Zlatar</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160</w:t>
        </w:r>
        <w:r w:rsidR="00EE4CF6" w:rsidRPr="00EE4CF6">
          <w:rPr>
            <w:noProof/>
            <w:webHidden/>
            <w:sz w:val="22"/>
            <w:szCs w:val="22"/>
          </w:rPr>
          <w:fldChar w:fldCharType="end"/>
        </w:r>
      </w:hyperlink>
    </w:p>
    <w:p w14:paraId="53CD1E03" w14:textId="68E97183"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9" w:history="1">
        <w:r w:rsidR="00EE4CF6" w:rsidRPr="00EE4CF6">
          <w:rPr>
            <w:rStyle w:val="Hiperveza"/>
            <w:noProof/>
            <w:sz w:val="22"/>
            <w:szCs w:val="22"/>
          </w:rPr>
          <w:t>Tablica 87. Prikaz spremnosti operativnih kapaciteta Gradskog društva Crvenog križa Čakovec</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161</w:t>
        </w:r>
        <w:r w:rsidR="00EE4CF6" w:rsidRPr="00EE4CF6">
          <w:rPr>
            <w:noProof/>
            <w:webHidden/>
            <w:sz w:val="22"/>
            <w:szCs w:val="22"/>
          </w:rPr>
          <w:fldChar w:fldCharType="end"/>
        </w:r>
      </w:hyperlink>
    </w:p>
    <w:p w14:paraId="7F054C7A" w14:textId="53EA7BB2"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0" w:history="1">
        <w:r w:rsidR="00EE4CF6" w:rsidRPr="00EE4CF6">
          <w:rPr>
            <w:rStyle w:val="Hiperveza"/>
            <w:noProof/>
            <w:sz w:val="22"/>
            <w:szCs w:val="22"/>
          </w:rPr>
          <w:t>Tablica 88. Prikaz stanja mobilnosti operativnih kapaciteta sustava civilne zaštite i stanja komunikacijskih kapaciteta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162</w:t>
        </w:r>
        <w:r w:rsidR="00EE4CF6" w:rsidRPr="00EE4CF6">
          <w:rPr>
            <w:noProof/>
            <w:webHidden/>
            <w:sz w:val="22"/>
            <w:szCs w:val="22"/>
          </w:rPr>
          <w:fldChar w:fldCharType="end"/>
        </w:r>
      </w:hyperlink>
    </w:p>
    <w:p w14:paraId="0953DA09" w14:textId="1A803097"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1" w:history="1">
        <w:r w:rsidR="00EE4CF6" w:rsidRPr="00EE4CF6">
          <w:rPr>
            <w:rStyle w:val="Hiperveza"/>
            <w:noProof/>
            <w:sz w:val="22"/>
            <w:szCs w:val="22"/>
          </w:rPr>
          <w:t>Tablica 89. Analiza stanja sustava civilne zaštite - Područje reagiranja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163</w:t>
        </w:r>
        <w:r w:rsidR="00EE4CF6" w:rsidRPr="00EE4CF6">
          <w:rPr>
            <w:noProof/>
            <w:webHidden/>
            <w:sz w:val="22"/>
            <w:szCs w:val="22"/>
          </w:rPr>
          <w:fldChar w:fldCharType="end"/>
        </w:r>
      </w:hyperlink>
    </w:p>
    <w:p w14:paraId="70E04C88" w14:textId="7A6820E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2" w:history="1">
        <w:r w:rsidR="00EE4CF6" w:rsidRPr="00EE4CF6">
          <w:rPr>
            <w:rStyle w:val="Hiperveza"/>
            <w:noProof/>
            <w:sz w:val="22"/>
            <w:szCs w:val="22"/>
          </w:rPr>
          <w:t>Tablica 90. Analiza stanja sustava civilne zaštite - Područje reagiranja – Poplave izazvane izlijevanjem kopnenih vodenih tijela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167</w:t>
        </w:r>
        <w:r w:rsidR="00EE4CF6" w:rsidRPr="00EE4CF6">
          <w:rPr>
            <w:noProof/>
            <w:webHidden/>
            <w:sz w:val="22"/>
            <w:szCs w:val="22"/>
          </w:rPr>
          <w:fldChar w:fldCharType="end"/>
        </w:r>
      </w:hyperlink>
    </w:p>
    <w:p w14:paraId="67E4DF43" w14:textId="0547EE0F"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3" w:history="1">
        <w:r w:rsidR="00EE4CF6" w:rsidRPr="00EE4CF6">
          <w:rPr>
            <w:rStyle w:val="Hiperveza"/>
            <w:noProof/>
            <w:sz w:val="22"/>
            <w:szCs w:val="22"/>
          </w:rPr>
          <w:t>Tablica 91. Analiza stanja sustava civilne zaštite - Područje reagiranja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171</w:t>
        </w:r>
        <w:r w:rsidR="00EE4CF6" w:rsidRPr="00EE4CF6">
          <w:rPr>
            <w:noProof/>
            <w:webHidden/>
            <w:sz w:val="22"/>
            <w:szCs w:val="22"/>
          </w:rPr>
          <w:fldChar w:fldCharType="end"/>
        </w:r>
      </w:hyperlink>
    </w:p>
    <w:p w14:paraId="5255EFDF" w14:textId="796C8142"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4" w:history="1">
        <w:r w:rsidR="00EE4CF6" w:rsidRPr="00EE4CF6">
          <w:rPr>
            <w:rStyle w:val="Hiperveza"/>
            <w:noProof/>
            <w:sz w:val="22"/>
            <w:szCs w:val="22"/>
          </w:rPr>
          <w:t>Tablica 92. Analiza stanja sustava civilne zaštite - Područje reagiranja – Ekstremne temperature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174</w:t>
        </w:r>
        <w:r w:rsidR="00EE4CF6" w:rsidRPr="00EE4CF6">
          <w:rPr>
            <w:noProof/>
            <w:webHidden/>
            <w:sz w:val="22"/>
            <w:szCs w:val="22"/>
          </w:rPr>
          <w:fldChar w:fldCharType="end"/>
        </w:r>
      </w:hyperlink>
    </w:p>
    <w:p w14:paraId="45E01262" w14:textId="0806FAE8"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5" w:history="1">
        <w:r w:rsidR="00EE4CF6" w:rsidRPr="00EE4CF6">
          <w:rPr>
            <w:rStyle w:val="Hiperveza"/>
            <w:noProof/>
            <w:sz w:val="22"/>
            <w:szCs w:val="22"/>
          </w:rPr>
          <w:t>Tablica 93. Analiza stanja sustava civilne zaštite - Područje reagiranja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177</w:t>
        </w:r>
        <w:r w:rsidR="00EE4CF6" w:rsidRPr="00EE4CF6">
          <w:rPr>
            <w:noProof/>
            <w:webHidden/>
            <w:sz w:val="22"/>
            <w:szCs w:val="22"/>
          </w:rPr>
          <w:fldChar w:fldCharType="end"/>
        </w:r>
      </w:hyperlink>
    </w:p>
    <w:p w14:paraId="402E014F" w14:textId="03D8E9B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6" w:history="1">
        <w:r w:rsidR="00EE4CF6" w:rsidRPr="00EE4CF6">
          <w:rPr>
            <w:rStyle w:val="Hiperveza"/>
            <w:noProof/>
            <w:sz w:val="22"/>
            <w:szCs w:val="22"/>
          </w:rPr>
          <w:t>Tablica 94. Analiza stanja sustava civilne zaštite - Područje reagiranja – Mraz</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181</w:t>
        </w:r>
        <w:r w:rsidR="00EE4CF6" w:rsidRPr="00EE4CF6">
          <w:rPr>
            <w:noProof/>
            <w:webHidden/>
            <w:sz w:val="22"/>
            <w:szCs w:val="22"/>
          </w:rPr>
          <w:fldChar w:fldCharType="end"/>
        </w:r>
      </w:hyperlink>
    </w:p>
    <w:p w14:paraId="3FF50705" w14:textId="7E485DA8"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7" w:history="1">
        <w:r w:rsidR="00EE4CF6" w:rsidRPr="00EE4CF6">
          <w:rPr>
            <w:rStyle w:val="Hiperveza"/>
            <w:noProof/>
            <w:sz w:val="22"/>
            <w:szCs w:val="22"/>
          </w:rPr>
          <w:t>Tablica 95. Analiza stanja sustava civilne zaštite - Područje reagiranja –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185</w:t>
        </w:r>
        <w:r w:rsidR="00EE4CF6" w:rsidRPr="00EE4CF6">
          <w:rPr>
            <w:noProof/>
            <w:webHidden/>
            <w:sz w:val="22"/>
            <w:szCs w:val="22"/>
          </w:rPr>
          <w:fldChar w:fldCharType="end"/>
        </w:r>
      </w:hyperlink>
    </w:p>
    <w:p w14:paraId="361B240F" w14:textId="1AFC3806"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8" w:history="1">
        <w:r w:rsidR="00EE4CF6" w:rsidRPr="00EE4CF6">
          <w:rPr>
            <w:rStyle w:val="Hiperveza"/>
            <w:noProof/>
            <w:sz w:val="22"/>
            <w:szCs w:val="22"/>
          </w:rPr>
          <w:t>Tablica 96. Analiza stanja sustava civilne zaštite - Područje reagiranja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189</w:t>
        </w:r>
        <w:r w:rsidR="00EE4CF6" w:rsidRPr="00EE4CF6">
          <w:rPr>
            <w:noProof/>
            <w:webHidden/>
            <w:sz w:val="22"/>
            <w:szCs w:val="22"/>
          </w:rPr>
          <w:fldChar w:fldCharType="end"/>
        </w:r>
      </w:hyperlink>
    </w:p>
    <w:p w14:paraId="4A4313BD" w14:textId="238B106B"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9" w:history="1">
        <w:r w:rsidR="00EE4CF6" w:rsidRPr="00EE4CF6">
          <w:rPr>
            <w:rStyle w:val="Hiperveza"/>
            <w:noProof/>
            <w:sz w:val="22"/>
            <w:szCs w:val="22"/>
          </w:rPr>
          <w:t>Tablica 97. Analiza stanja sustava civilne zaštite - Područje reagiranja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193</w:t>
        </w:r>
        <w:r w:rsidR="00EE4CF6" w:rsidRPr="00EE4CF6">
          <w:rPr>
            <w:noProof/>
            <w:webHidden/>
            <w:sz w:val="22"/>
            <w:szCs w:val="22"/>
          </w:rPr>
          <w:fldChar w:fldCharType="end"/>
        </w:r>
      </w:hyperlink>
    </w:p>
    <w:p w14:paraId="0A590DA9" w14:textId="3D4C4EA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0" w:history="1">
        <w:r w:rsidR="00EE4CF6" w:rsidRPr="00EE4CF6">
          <w:rPr>
            <w:rStyle w:val="Hiperveza"/>
            <w:rFonts w:cs="Arial"/>
            <w:noProof/>
            <w:sz w:val="22"/>
            <w:szCs w:val="22"/>
          </w:rPr>
          <w:t>Tablica 98. Analiza stanja sustava civilne zaštite - Područje reagiranja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197</w:t>
        </w:r>
        <w:r w:rsidR="00EE4CF6" w:rsidRPr="00EE4CF6">
          <w:rPr>
            <w:noProof/>
            <w:webHidden/>
            <w:sz w:val="22"/>
            <w:szCs w:val="22"/>
          </w:rPr>
          <w:fldChar w:fldCharType="end"/>
        </w:r>
      </w:hyperlink>
    </w:p>
    <w:p w14:paraId="156DB143" w14:textId="526532CB"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1" w:history="1">
        <w:r w:rsidR="00EE4CF6" w:rsidRPr="00EE4CF6">
          <w:rPr>
            <w:rStyle w:val="Hiperveza"/>
            <w:rFonts w:cs="Arial"/>
            <w:noProof/>
            <w:sz w:val="22"/>
            <w:szCs w:val="22"/>
          </w:rPr>
          <w:t>Tablica 99. Prikaz analize sustava civilne zaštite - ZBIRNO (područje preventive i područje reagiranja)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197</w:t>
        </w:r>
        <w:r w:rsidR="00EE4CF6" w:rsidRPr="00EE4CF6">
          <w:rPr>
            <w:noProof/>
            <w:webHidden/>
            <w:sz w:val="22"/>
            <w:szCs w:val="22"/>
          </w:rPr>
          <w:fldChar w:fldCharType="end"/>
        </w:r>
      </w:hyperlink>
    </w:p>
    <w:p w14:paraId="2C3618E7" w14:textId="1E435EF7"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2" w:history="1">
        <w:r w:rsidR="00EE4CF6" w:rsidRPr="00EE4CF6">
          <w:rPr>
            <w:rStyle w:val="Hiperveza"/>
            <w:noProof/>
            <w:sz w:val="22"/>
            <w:szCs w:val="22"/>
          </w:rPr>
          <w:t>Tablica 100. Prikaz rizika razvrstanih prema ALARP načelu - Vrednovanje rizika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199</w:t>
        </w:r>
        <w:r w:rsidR="00EE4CF6" w:rsidRPr="00EE4CF6">
          <w:rPr>
            <w:noProof/>
            <w:webHidden/>
            <w:sz w:val="22"/>
            <w:szCs w:val="22"/>
          </w:rPr>
          <w:fldChar w:fldCharType="end"/>
        </w:r>
      </w:hyperlink>
    </w:p>
    <w:p w14:paraId="3B72D4AE" w14:textId="32662D49" w:rsidR="00EE4CF6" w:rsidRPr="00EE4CF6" w:rsidRDefault="00EE4CF6" w:rsidP="00903DE9">
      <w:pPr>
        <w:spacing w:after="0"/>
        <w:jc w:val="center"/>
        <w:rPr>
          <w:rFonts w:asciiTheme="majorHAnsi" w:hAnsiTheme="majorHAnsi" w:cstheme="majorHAnsi"/>
          <w:b/>
          <w:bCs/>
          <w:sz w:val="32"/>
          <w:szCs w:val="28"/>
        </w:rPr>
      </w:pPr>
      <w:r w:rsidRPr="00EE4CF6">
        <w:rPr>
          <w:rFonts w:asciiTheme="majorHAnsi" w:hAnsiTheme="majorHAnsi" w:cstheme="majorHAnsi"/>
          <w:sz w:val="22"/>
        </w:rPr>
        <w:fldChar w:fldCharType="end"/>
      </w:r>
    </w:p>
    <w:p w14:paraId="3AAD87E7" w14:textId="41EB1DD0" w:rsidR="00903DE9" w:rsidRDefault="00EE4CF6" w:rsidP="00903DE9">
      <w:pPr>
        <w:spacing w:after="0"/>
        <w:jc w:val="center"/>
        <w:rPr>
          <w:rFonts w:asciiTheme="majorHAnsi" w:hAnsiTheme="majorHAnsi" w:cstheme="majorHAnsi"/>
          <w:b/>
          <w:bCs/>
          <w:sz w:val="32"/>
          <w:szCs w:val="28"/>
        </w:rPr>
      </w:pPr>
      <w:r>
        <w:rPr>
          <w:rFonts w:asciiTheme="majorHAnsi" w:hAnsiTheme="majorHAnsi" w:cstheme="majorHAnsi"/>
          <w:b/>
          <w:bCs/>
          <w:sz w:val="32"/>
          <w:szCs w:val="28"/>
        </w:rPr>
        <w:t>POPIS SLIKA</w:t>
      </w:r>
    </w:p>
    <w:p w14:paraId="43FB5F64" w14:textId="7FFA9C04" w:rsidR="00EE4CF6" w:rsidRPr="00EE4CF6" w:rsidRDefault="00EE4CF6">
      <w:pPr>
        <w:pStyle w:val="Tablicaslika"/>
        <w:tabs>
          <w:tab w:val="right" w:leader="dot" w:pos="9062"/>
        </w:tabs>
        <w:rPr>
          <w:rFonts w:eastAsiaTheme="minorEastAsia" w:cstheme="minorBidi"/>
          <w:smallCaps w:val="0"/>
          <w:noProof/>
          <w:kern w:val="2"/>
          <w:sz w:val="22"/>
          <w:szCs w:val="22"/>
          <w:lang w:eastAsia="hr-HR"/>
          <w14:ligatures w14:val="standardContextual"/>
        </w:rPr>
      </w:pPr>
      <w:r w:rsidRPr="00EE4CF6">
        <w:rPr>
          <w:rFonts w:asciiTheme="majorHAnsi" w:hAnsiTheme="majorHAnsi" w:cstheme="majorHAnsi"/>
          <w:sz w:val="22"/>
          <w:szCs w:val="22"/>
        </w:rPr>
        <w:fldChar w:fldCharType="begin"/>
      </w:r>
      <w:r w:rsidRPr="00EE4CF6">
        <w:rPr>
          <w:rFonts w:asciiTheme="majorHAnsi" w:hAnsiTheme="majorHAnsi" w:cstheme="majorHAnsi"/>
          <w:sz w:val="22"/>
          <w:szCs w:val="22"/>
        </w:rPr>
        <w:instrText xml:space="preserve"> TOC \h \z \c "Slika" </w:instrText>
      </w:r>
      <w:r w:rsidRPr="00EE4CF6">
        <w:rPr>
          <w:rFonts w:asciiTheme="majorHAnsi" w:hAnsiTheme="majorHAnsi" w:cstheme="majorHAnsi"/>
          <w:sz w:val="22"/>
          <w:szCs w:val="22"/>
        </w:rPr>
        <w:fldChar w:fldCharType="separate"/>
      </w:r>
      <w:hyperlink w:anchor="_Toc168902713" w:history="1">
        <w:r w:rsidRPr="00EE4CF6">
          <w:rPr>
            <w:rStyle w:val="Hiperveza"/>
            <w:noProof/>
            <w:sz w:val="22"/>
            <w:szCs w:val="22"/>
          </w:rPr>
          <w:t>Slika 1. Model prikaza HRN ISO EN 31 000 - Od procjene do upravljanja rizicima</w:t>
        </w:r>
        <w:r w:rsidRPr="00EE4CF6">
          <w:rPr>
            <w:noProof/>
            <w:webHidden/>
            <w:sz w:val="22"/>
            <w:szCs w:val="22"/>
          </w:rPr>
          <w:tab/>
        </w:r>
        <w:r w:rsidRPr="00EE4CF6">
          <w:rPr>
            <w:noProof/>
            <w:webHidden/>
            <w:sz w:val="22"/>
            <w:szCs w:val="22"/>
          </w:rPr>
          <w:fldChar w:fldCharType="begin"/>
        </w:r>
        <w:r w:rsidRPr="00EE4CF6">
          <w:rPr>
            <w:noProof/>
            <w:webHidden/>
            <w:sz w:val="22"/>
            <w:szCs w:val="22"/>
          </w:rPr>
          <w:instrText xml:space="preserve"> PAGEREF _Toc168902713 \h </w:instrText>
        </w:r>
        <w:r w:rsidRPr="00EE4CF6">
          <w:rPr>
            <w:noProof/>
            <w:webHidden/>
            <w:sz w:val="22"/>
            <w:szCs w:val="22"/>
          </w:rPr>
        </w:r>
        <w:r w:rsidRPr="00EE4CF6">
          <w:rPr>
            <w:noProof/>
            <w:webHidden/>
            <w:sz w:val="22"/>
            <w:szCs w:val="22"/>
          </w:rPr>
          <w:fldChar w:fldCharType="separate"/>
        </w:r>
        <w:r w:rsidR="00625916">
          <w:rPr>
            <w:noProof/>
            <w:webHidden/>
            <w:sz w:val="22"/>
            <w:szCs w:val="22"/>
          </w:rPr>
          <w:t>16</w:t>
        </w:r>
        <w:r w:rsidRPr="00EE4CF6">
          <w:rPr>
            <w:noProof/>
            <w:webHidden/>
            <w:sz w:val="22"/>
            <w:szCs w:val="22"/>
          </w:rPr>
          <w:fldChar w:fldCharType="end"/>
        </w:r>
      </w:hyperlink>
    </w:p>
    <w:p w14:paraId="1D8769CE" w14:textId="57727E93"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4" w:history="1">
        <w:r w:rsidR="00EE4CF6" w:rsidRPr="00EE4CF6">
          <w:rPr>
            <w:rStyle w:val="Hiperveza"/>
            <w:noProof/>
            <w:sz w:val="22"/>
            <w:szCs w:val="22"/>
          </w:rPr>
          <w:t>Slika 2. Geografski položaj Grada Pregrade u Krapinsko-zagorskoj županiji</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18</w:t>
        </w:r>
        <w:r w:rsidR="00EE4CF6" w:rsidRPr="00EE4CF6">
          <w:rPr>
            <w:noProof/>
            <w:webHidden/>
            <w:sz w:val="22"/>
            <w:szCs w:val="22"/>
          </w:rPr>
          <w:fldChar w:fldCharType="end"/>
        </w:r>
      </w:hyperlink>
    </w:p>
    <w:p w14:paraId="6EF2BB94" w14:textId="5809D090"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5" w:history="1">
        <w:r w:rsidR="00EE4CF6" w:rsidRPr="00EE4CF6">
          <w:rPr>
            <w:rStyle w:val="Hiperveza"/>
            <w:noProof/>
            <w:sz w:val="22"/>
            <w:szCs w:val="22"/>
          </w:rPr>
          <w:t>Slika 3. Prostorni raspored naselja na području Grada Pregrade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20</w:t>
        </w:r>
        <w:r w:rsidR="00EE4CF6" w:rsidRPr="00EE4CF6">
          <w:rPr>
            <w:noProof/>
            <w:webHidden/>
            <w:sz w:val="22"/>
            <w:szCs w:val="22"/>
          </w:rPr>
          <w:fldChar w:fldCharType="end"/>
        </w:r>
      </w:hyperlink>
    </w:p>
    <w:p w14:paraId="7113225C" w14:textId="2243C34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6" w:history="1">
        <w:r w:rsidR="00EE4CF6" w:rsidRPr="00EE4CF6">
          <w:rPr>
            <w:rStyle w:val="Hiperveza"/>
            <w:noProof/>
            <w:sz w:val="22"/>
            <w:szCs w:val="22"/>
          </w:rPr>
          <w:t>Slika 4. Prikaz prometnica na području Grada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24</w:t>
        </w:r>
        <w:r w:rsidR="00EE4CF6" w:rsidRPr="00EE4CF6">
          <w:rPr>
            <w:noProof/>
            <w:webHidden/>
            <w:sz w:val="22"/>
            <w:szCs w:val="22"/>
          </w:rPr>
          <w:fldChar w:fldCharType="end"/>
        </w:r>
      </w:hyperlink>
    </w:p>
    <w:p w14:paraId="061A1E88" w14:textId="74AA0E07"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7" w:history="1">
        <w:r w:rsidR="00EE4CF6" w:rsidRPr="00EE4CF6">
          <w:rPr>
            <w:rStyle w:val="Hiperveza"/>
            <w:noProof/>
            <w:sz w:val="22"/>
            <w:szCs w:val="22"/>
          </w:rPr>
          <w:t>Slika 5. Prikaz poljoprivrednih površina na području Grada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33</w:t>
        </w:r>
        <w:r w:rsidR="00EE4CF6" w:rsidRPr="00EE4CF6">
          <w:rPr>
            <w:noProof/>
            <w:webHidden/>
            <w:sz w:val="22"/>
            <w:szCs w:val="22"/>
          </w:rPr>
          <w:fldChar w:fldCharType="end"/>
        </w:r>
      </w:hyperlink>
    </w:p>
    <w:p w14:paraId="33120BAB" w14:textId="1B573D0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8" w:history="1">
        <w:r w:rsidR="00EE4CF6" w:rsidRPr="00EE4CF6">
          <w:rPr>
            <w:rStyle w:val="Hiperveza"/>
            <w:noProof/>
            <w:sz w:val="22"/>
            <w:szCs w:val="22"/>
          </w:rPr>
          <w:t>Slika 6. Prikaz epicentra potresa na području Hrvatske do 2020. godine prema Katalogu potresa Hrvatske i susjednih područja - prikaz epicentara od oko 40.000 potresa na području RH, od kojih se u prosjeku svake godine osjeti oko 45 potresa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40</w:t>
        </w:r>
        <w:r w:rsidR="00EE4CF6" w:rsidRPr="00EE4CF6">
          <w:rPr>
            <w:noProof/>
            <w:webHidden/>
            <w:sz w:val="22"/>
            <w:szCs w:val="22"/>
          </w:rPr>
          <w:fldChar w:fldCharType="end"/>
        </w:r>
      </w:hyperlink>
    </w:p>
    <w:p w14:paraId="565664CE" w14:textId="6CDD9525"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9" w:history="1">
        <w:r w:rsidR="00EE4CF6" w:rsidRPr="00EE4CF6">
          <w:rPr>
            <w:rStyle w:val="Hiperveza"/>
            <w:noProof/>
            <w:sz w:val="22"/>
            <w:szCs w:val="22"/>
          </w:rPr>
          <w:t>Slika 7. Karta potresnog područja RH s povratnim razdobljem od 475 godina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41</w:t>
        </w:r>
        <w:r w:rsidR="00EE4CF6" w:rsidRPr="00EE4CF6">
          <w:rPr>
            <w:noProof/>
            <w:webHidden/>
            <w:sz w:val="22"/>
            <w:szCs w:val="22"/>
          </w:rPr>
          <w:fldChar w:fldCharType="end"/>
        </w:r>
      </w:hyperlink>
    </w:p>
    <w:p w14:paraId="4B6609D4" w14:textId="6A03EFC7"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0" w:history="1">
        <w:r w:rsidR="00EE4CF6" w:rsidRPr="00EE4CF6">
          <w:rPr>
            <w:rStyle w:val="Hiperveza"/>
            <w:noProof/>
            <w:sz w:val="22"/>
            <w:szCs w:val="22"/>
          </w:rPr>
          <w:t>Slika 8. Karta potresnih područja RH za povratno razdoblje 475 godina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46</w:t>
        </w:r>
        <w:r w:rsidR="00EE4CF6" w:rsidRPr="00EE4CF6">
          <w:rPr>
            <w:noProof/>
            <w:webHidden/>
            <w:sz w:val="22"/>
            <w:szCs w:val="22"/>
          </w:rPr>
          <w:fldChar w:fldCharType="end"/>
        </w:r>
      </w:hyperlink>
    </w:p>
    <w:p w14:paraId="2493DF70" w14:textId="4758CDDB"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1" w:history="1">
        <w:r w:rsidR="00EE4CF6" w:rsidRPr="00EE4CF6">
          <w:rPr>
            <w:rStyle w:val="Hiperveza"/>
            <w:noProof/>
            <w:sz w:val="22"/>
            <w:szCs w:val="22"/>
          </w:rPr>
          <w:t>Slika 9. Karta srednje godišnje količine oborina (mm) prema podacima 1971.-2000. godine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63</w:t>
        </w:r>
        <w:r w:rsidR="00EE4CF6" w:rsidRPr="00EE4CF6">
          <w:rPr>
            <w:noProof/>
            <w:webHidden/>
            <w:sz w:val="22"/>
            <w:szCs w:val="22"/>
          </w:rPr>
          <w:fldChar w:fldCharType="end"/>
        </w:r>
      </w:hyperlink>
    </w:p>
    <w:p w14:paraId="57EF81DC" w14:textId="49B9C821"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2" w:history="1">
        <w:r w:rsidR="00EE4CF6" w:rsidRPr="00EE4CF6">
          <w:rPr>
            <w:rStyle w:val="Hiperveza"/>
            <w:noProof/>
            <w:sz w:val="22"/>
            <w:szCs w:val="22"/>
          </w:rPr>
          <w:t>Slika 10. Odstupanje količine oborine od višegodišnjeg prosjeka za ožujak 2024. godinu</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64</w:t>
        </w:r>
        <w:r w:rsidR="00EE4CF6" w:rsidRPr="00EE4CF6">
          <w:rPr>
            <w:noProof/>
            <w:webHidden/>
            <w:sz w:val="22"/>
            <w:szCs w:val="22"/>
          </w:rPr>
          <w:fldChar w:fldCharType="end"/>
        </w:r>
      </w:hyperlink>
    </w:p>
    <w:p w14:paraId="1A55BB47" w14:textId="5B399BEF"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3" w:history="1">
        <w:r w:rsidR="00EE4CF6" w:rsidRPr="00EE4CF6">
          <w:rPr>
            <w:rStyle w:val="Hiperveza"/>
            <w:noProof/>
            <w:sz w:val="22"/>
            <w:szCs w:val="22"/>
          </w:rPr>
          <w:t>Slika 11. Ukupan broj prijava oboljelih od gripe prema županijama u sezoni 2023./2024.</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73</w:t>
        </w:r>
        <w:r w:rsidR="00EE4CF6" w:rsidRPr="00EE4CF6">
          <w:rPr>
            <w:noProof/>
            <w:webHidden/>
            <w:sz w:val="22"/>
            <w:szCs w:val="22"/>
          </w:rPr>
          <w:fldChar w:fldCharType="end"/>
        </w:r>
      </w:hyperlink>
    </w:p>
    <w:p w14:paraId="65FE4AEA" w14:textId="0174C38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4" w:history="1">
        <w:r w:rsidR="00EE4CF6" w:rsidRPr="00EE4CF6">
          <w:rPr>
            <w:rStyle w:val="Hiperveza"/>
            <w:noProof/>
            <w:sz w:val="22"/>
            <w:szCs w:val="22"/>
          </w:rPr>
          <w:t>Slika 12. Stopa prijave prema županijama tijekom sezone 2023./2024.</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73</w:t>
        </w:r>
        <w:r w:rsidR="00EE4CF6" w:rsidRPr="00EE4CF6">
          <w:rPr>
            <w:noProof/>
            <w:webHidden/>
            <w:sz w:val="22"/>
            <w:szCs w:val="22"/>
          </w:rPr>
          <w:fldChar w:fldCharType="end"/>
        </w:r>
      </w:hyperlink>
    </w:p>
    <w:p w14:paraId="678CCEB8" w14:textId="3DD0670E"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5" w:history="1">
        <w:r w:rsidR="00EE4CF6" w:rsidRPr="00EE4CF6">
          <w:rPr>
            <w:rStyle w:val="Hiperveza"/>
            <w:noProof/>
            <w:sz w:val="22"/>
            <w:szCs w:val="22"/>
          </w:rPr>
          <w:t>Slika 13. Tjedno kretanje gripe tijekom zadnjih 5 sezona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74</w:t>
        </w:r>
        <w:r w:rsidR="00EE4CF6" w:rsidRPr="00EE4CF6">
          <w:rPr>
            <w:noProof/>
            <w:webHidden/>
            <w:sz w:val="22"/>
            <w:szCs w:val="22"/>
          </w:rPr>
          <w:fldChar w:fldCharType="end"/>
        </w:r>
      </w:hyperlink>
    </w:p>
    <w:p w14:paraId="1FE34F46" w14:textId="65FF55B7"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6" w:history="1">
        <w:r w:rsidR="00EE4CF6" w:rsidRPr="00EE4CF6">
          <w:rPr>
            <w:rStyle w:val="Hiperveza"/>
            <w:rFonts w:ascii="Calibri" w:eastAsia="Calibri" w:hAnsi="Calibri" w:cs="Times New Roman"/>
            <w:noProof/>
            <w:sz w:val="22"/>
            <w:szCs w:val="22"/>
          </w:rPr>
          <w:t>Slika 14. Prikaz odstupanja srednje temperature zraka u 2023. godini</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85</w:t>
        </w:r>
        <w:r w:rsidR="00EE4CF6" w:rsidRPr="00EE4CF6">
          <w:rPr>
            <w:noProof/>
            <w:webHidden/>
            <w:sz w:val="22"/>
            <w:szCs w:val="22"/>
          </w:rPr>
          <w:fldChar w:fldCharType="end"/>
        </w:r>
      </w:hyperlink>
    </w:p>
    <w:p w14:paraId="6E64EF84" w14:textId="780B276B"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7" w:history="1">
        <w:r w:rsidR="00EE4CF6" w:rsidRPr="00EE4CF6">
          <w:rPr>
            <w:rStyle w:val="Hiperveza"/>
            <w:rFonts w:ascii="Calibri" w:eastAsia="Calibri" w:hAnsi="Calibri" w:cs="Times New Roman"/>
            <w:noProof/>
            <w:sz w:val="22"/>
            <w:szCs w:val="22"/>
          </w:rPr>
          <w:t>Slika 15. Prikaz odstupanja srednje mjesečne temperature zraka u zimi 2022./2023. god.</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86</w:t>
        </w:r>
        <w:r w:rsidR="00EE4CF6" w:rsidRPr="00EE4CF6">
          <w:rPr>
            <w:noProof/>
            <w:webHidden/>
            <w:sz w:val="22"/>
            <w:szCs w:val="22"/>
          </w:rPr>
          <w:fldChar w:fldCharType="end"/>
        </w:r>
      </w:hyperlink>
    </w:p>
    <w:p w14:paraId="314598E9" w14:textId="5AAF40F0"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8" w:history="1">
        <w:r w:rsidR="00EE4CF6" w:rsidRPr="00EE4CF6">
          <w:rPr>
            <w:rStyle w:val="Hiperveza"/>
            <w:rFonts w:ascii="Calibri" w:eastAsia="Calibri" w:hAnsi="Calibri" w:cs="Times New Roman"/>
            <w:noProof/>
            <w:sz w:val="22"/>
            <w:szCs w:val="22"/>
          </w:rPr>
          <w:t>Slika 16. Prikaz odstupanja srednje mjesečne temperature zraka za rujan 2023. god.</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87</w:t>
        </w:r>
        <w:r w:rsidR="00EE4CF6" w:rsidRPr="00EE4CF6">
          <w:rPr>
            <w:noProof/>
            <w:webHidden/>
            <w:sz w:val="22"/>
            <w:szCs w:val="22"/>
          </w:rPr>
          <w:fldChar w:fldCharType="end"/>
        </w:r>
      </w:hyperlink>
    </w:p>
    <w:p w14:paraId="5607E328" w14:textId="1529B75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9" w:history="1">
        <w:r w:rsidR="00EE4CF6" w:rsidRPr="00EE4CF6">
          <w:rPr>
            <w:rStyle w:val="Hiperveza"/>
            <w:noProof/>
            <w:sz w:val="22"/>
            <w:szCs w:val="22"/>
          </w:rPr>
          <w:t>Slika 17. Maksimalna temperatura zraka za povratno razdoblje 50 godina za područje RH</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88</w:t>
        </w:r>
        <w:r w:rsidR="00EE4CF6" w:rsidRPr="00EE4CF6">
          <w:rPr>
            <w:noProof/>
            <w:webHidden/>
            <w:sz w:val="22"/>
            <w:szCs w:val="22"/>
          </w:rPr>
          <w:fldChar w:fldCharType="end"/>
        </w:r>
      </w:hyperlink>
    </w:p>
    <w:p w14:paraId="07A25E6F" w14:textId="5490AA0C"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0" w:history="1">
        <w:r w:rsidR="00EE4CF6" w:rsidRPr="00EE4CF6">
          <w:rPr>
            <w:rStyle w:val="Hiperveza"/>
            <w:noProof/>
            <w:sz w:val="22"/>
            <w:szCs w:val="22"/>
          </w:rPr>
          <w:t>Slika 18. Prikaz prostorne raspodjele indeksa ugroženosti od pojave tuče sa štetom na branjenom području RH - 1981. - 2000. god.</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97</w:t>
        </w:r>
        <w:r w:rsidR="00EE4CF6" w:rsidRPr="00EE4CF6">
          <w:rPr>
            <w:noProof/>
            <w:webHidden/>
            <w:sz w:val="22"/>
            <w:szCs w:val="22"/>
          </w:rPr>
          <w:fldChar w:fldCharType="end"/>
        </w:r>
      </w:hyperlink>
    </w:p>
    <w:p w14:paraId="7B0D8730" w14:textId="241F89D7"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1" w:history="1">
        <w:r w:rsidR="00EE4CF6" w:rsidRPr="00EE4CF6">
          <w:rPr>
            <w:rStyle w:val="Hiperveza"/>
            <w:noProof/>
            <w:sz w:val="22"/>
            <w:szCs w:val="22"/>
          </w:rPr>
          <w:t>Slika 19. Prostorna raspodjela srednjeg broja dana s tučom i/ili sugradicom za vrijeme sezone obrane od tuče na području Krapinsko-zagorske županije, 1981.–2000.</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97</w:t>
        </w:r>
        <w:r w:rsidR="00EE4CF6" w:rsidRPr="00EE4CF6">
          <w:rPr>
            <w:noProof/>
            <w:webHidden/>
            <w:sz w:val="22"/>
            <w:szCs w:val="22"/>
          </w:rPr>
          <w:fldChar w:fldCharType="end"/>
        </w:r>
      </w:hyperlink>
    </w:p>
    <w:p w14:paraId="5108257C" w14:textId="0503EA5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2" w:history="1">
        <w:r w:rsidR="00EE4CF6" w:rsidRPr="00EE4CF6">
          <w:rPr>
            <w:rStyle w:val="Hiperveza"/>
            <w:noProof/>
            <w:sz w:val="22"/>
            <w:szCs w:val="22"/>
          </w:rPr>
          <w:t>Slika 20. Srednji datumi početka i završetka razdoblja s mrazom na području RH</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106</w:t>
        </w:r>
        <w:r w:rsidR="00EE4CF6" w:rsidRPr="00EE4CF6">
          <w:rPr>
            <w:noProof/>
            <w:webHidden/>
            <w:sz w:val="22"/>
            <w:szCs w:val="22"/>
          </w:rPr>
          <w:fldChar w:fldCharType="end"/>
        </w:r>
      </w:hyperlink>
    </w:p>
    <w:p w14:paraId="4092F95D" w14:textId="3FF05AA4"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3" w:history="1">
        <w:r w:rsidR="00EE4CF6" w:rsidRPr="00EE4CF6">
          <w:rPr>
            <w:rStyle w:val="Hiperveza"/>
            <w:noProof/>
            <w:sz w:val="22"/>
            <w:szCs w:val="22"/>
          </w:rPr>
          <w:t>Slika 21. Prikaz odstupanja srednje mjesečne temperature zraka za 2023. god.</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113</w:t>
        </w:r>
        <w:r w:rsidR="00EE4CF6" w:rsidRPr="00EE4CF6">
          <w:rPr>
            <w:noProof/>
            <w:webHidden/>
            <w:sz w:val="22"/>
            <w:szCs w:val="22"/>
          </w:rPr>
          <w:fldChar w:fldCharType="end"/>
        </w:r>
      </w:hyperlink>
    </w:p>
    <w:p w14:paraId="61752D2A" w14:textId="50D5C283"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4" w:history="1">
        <w:r w:rsidR="00EE4CF6" w:rsidRPr="00EE4CF6">
          <w:rPr>
            <w:rStyle w:val="Hiperveza"/>
            <w:noProof/>
            <w:sz w:val="22"/>
            <w:szCs w:val="22"/>
          </w:rPr>
          <w:t>Slika 22. Prikaz odstupanja količine oborina za proljeće 2022. god.</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_Toc168902734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114</w:t>
        </w:r>
        <w:r w:rsidR="00EE4CF6" w:rsidRPr="00EE4CF6">
          <w:rPr>
            <w:noProof/>
            <w:webHidden/>
            <w:sz w:val="22"/>
            <w:szCs w:val="22"/>
          </w:rPr>
          <w:fldChar w:fldCharType="end"/>
        </w:r>
      </w:hyperlink>
    </w:p>
    <w:p w14:paraId="67528FED" w14:textId="5043AE3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5" w:history="1">
        <w:r w:rsidR="00EE4CF6" w:rsidRPr="00EE4CF6">
          <w:rPr>
            <w:rStyle w:val="Hiperveza"/>
            <w:noProof/>
            <w:sz w:val="22"/>
            <w:szCs w:val="22"/>
          </w:rPr>
          <w:t>Slika 23. Prikaz nagiba terena za RH</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_Toc168902735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121</w:t>
        </w:r>
        <w:r w:rsidR="00EE4CF6" w:rsidRPr="00EE4CF6">
          <w:rPr>
            <w:noProof/>
            <w:webHidden/>
            <w:sz w:val="22"/>
            <w:szCs w:val="22"/>
          </w:rPr>
          <w:fldChar w:fldCharType="end"/>
        </w:r>
      </w:hyperlink>
    </w:p>
    <w:p w14:paraId="656877F9" w14:textId="74DEA7E1"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6" w:history="1">
        <w:r w:rsidR="00EE4CF6" w:rsidRPr="00EE4CF6">
          <w:rPr>
            <w:rStyle w:val="Hiperveza"/>
            <w:noProof/>
            <w:sz w:val="22"/>
            <w:szCs w:val="22"/>
          </w:rPr>
          <w:t>Slika 24. Prikaz osnovnih elemenata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_Toc168902736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122</w:t>
        </w:r>
        <w:r w:rsidR="00EE4CF6" w:rsidRPr="00EE4CF6">
          <w:rPr>
            <w:noProof/>
            <w:webHidden/>
            <w:sz w:val="22"/>
            <w:szCs w:val="22"/>
          </w:rPr>
          <w:fldChar w:fldCharType="end"/>
        </w:r>
      </w:hyperlink>
    </w:p>
    <w:p w14:paraId="73CF757A" w14:textId="27868844"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7" w:history="1">
        <w:r w:rsidR="00EE4CF6" w:rsidRPr="00EE4CF6">
          <w:rPr>
            <w:rStyle w:val="Hiperveza"/>
            <w:noProof/>
            <w:sz w:val="22"/>
            <w:szCs w:val="22"/>
          </w:rPr>
          <w:t>Slika 25. Prikaz osnovnih tipova klizanja prema mehanizmu kretanja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_Toc168902737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122</w:t>
        </w:r>
        <w:r w:rsidR="00EE4CF6" w:rsidRPr="00EE4CF6">
          <w:rPr>
            <w:noProof/>
            <w:webHidden/>
            <w:sz w:val="22"/>
            <w:szCs w:val="22"/>
          </w:rPr>
          <w:fldChar w:fldCharType="end"/>
        </w:r>
      </w:hyperlink>
    </w:p>
    <w:p w14:paraId="78DACA58" w14:textId="2D0E5DD2"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8" w:history="1">
        <w:r w:rsidR="00EE4CF6" w:rsidRPr="00EE4CF6">
          <w:rPr>
            <w:rStyle w:val="Hiperveza"/>
            <w:noProof/>
            <w:sz w:val="22"/>
            <w:szCs w:val="22"/>
          </w:rPr>
          <w:t>Slika 26. Prikaz pokazatelja nastanka klizanja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_Toc168902738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123</w:t>
        </w:r>
        <w:r w:rsidR="00EE4CF6" w:rsidRPr="00EE4CF6">
          <w:rPr>
            <w:noProof/>
            <w:webHidden/>
            <w:sz w:val="22"/>
            <w:szCs w:val="22"/>
          </w:rPr>
          <w:fldChar w:fldCharType="end"/>
        </w:r>
      </w:hyperlink>
    </w:p>
    <w:p w14:paraId="7C918A13" w14:textId="6BC3589B"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9" w:history="1">
        <w:r w:rsidR="00EE4CF6" w:rsidRPr="00EE4CF6">
          <w:rPr>
            <w:rStyle w:val="Hiperveza"/>
            <w:noProof/>
            <w:sz w:val="22"/>
            <w:szCs w:val="22"/>
          </w:rPr>
          <w:t>Slika 27. Smještaj BP Pregrada na području Grada Pregrade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_Toc168902739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134</w:t>
        </w:r>
        <w:r w:rsidR="00EE4CF6" w:rsidRPr="00EE4CF6">
          <w:rPr>
            <w:noProof/>
            <w:webHidden/>
            <w:sz w:val="22"/>
            <w:szCs w:val="22"/>
          </w:rPr>
          <w:fldChar w:fldCharType="end"/>
        </w:r>
      </w:hyperlink>
    </w:p>
    <w:p w14:paraId="766B01B2" w14:textId="53D621FE"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40" w:history="1">
        <w:r w:rsidR="00EE4CF6" w:rsidRPr="00EE4CF6">
          <w:rPr>
            <w:rStyle w:val="Hiperveza"/>
            <w:noProof/>
            <w:sz w:val="22"/>
            <w:szCs w:val="22"/>
          </w:rPr>
          <w:t>Slika 28. BP Pregrada - Označeni dijelovi benzinske postaje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_Toc168902740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134</w:t>
        </w:r>
        <w:r w:rsidR="00EE4CF6" w:rsidRPr="00EE4CF6">
          <w:rPr>
            <w:noProof/>
            <w:webHidden/>
            <w:sz w:val="22"/>
            <w:szCs w:val="22"/>
          </w:rPr>
          <w:fldChar w:fldCharType="end"/>
        </w:r>
      </w:hyperlink>
    </w:p>
    <w:p w14:paraId="022D012E" w14:textId="13FFB2C1"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41" w:history="1">
        <w:r w:rsidR="00EE4CF6" w:rsidRPr="00EE4CF6">
          <w:rPr>
            <w:rStyle w:val="Hiperveza"/>
            <w:noProof/>
            <w:sz w:val="22"/>
            <w:szCs w:val="22"/>
          </w:rPr>
          <w:t>Slika 29. Zone ugroženosti uslijed eksplozije plinske faze benzina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_Toc168902741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138</w:t>
        </w:r>
        <w:r w:rsidR="00EE4CF6" w:rsidRPr="00EE4CF6">
          <w:rPr>
            <w:noProof/>
            <w:webHidden/>
            <w:sz w:val="22"/>
            <w:szCs w:val="22"/>
          </w:rPr>
          <w:fldChar w:fldCharType="end"/>
        </w:r>
      </w:hyperlink>
    </w:p>
    <w:p w14:paraId="1392EA66" w14:textId="6EBB5B04"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42" w:history="1">
        <w:r w:rsidR="00EE4CF6" w:rsidRPr="00EE4CF6">
          <w:rPr>
            <w:rStyle w:val="Hiperveza"/>
            <w:noProof/>
            <w:sz w:val="22"/>
            <w:szCs w:val="22"/>
          </w:rPr>
          <w:t>Slika 30. Zone ugroženosti uslijed istjecanja cjelokupne količine benzina i nastanka požara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_Toc168902742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140</w:t>
        </w:r>
        <w:r w:rsidR="00EE4CF6" w:rsidRPr="00EE4CF6">
          <w:rPr>
            <w:noProof/>
            <w:webHidden/>
            <w:sz w:val="22"/>
            <w:szCs w:val="22"/>
          </w:rPr>
          <w:fldChar w:fldCharType="end"/>
        </w:r>
      </w:hyperlink>
    </w:p>
    <w:p w14:paraId="063716BD" w14:textId="1B722E3A" w:rsidR="00EE4CF6" w:rsidRPr="00EE4CF6" w:rsidRDefault="00D4663A">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43" w:history="1">
        <w:r w:rsidR="00EE4CF6" w:rsidRPr="00EE4CF6">
          <w:rPr>
            <w:rStyle w:val="Hiperveza"/>
            <w:noProof/>
            <w:sz w:val="22"/>
            <w:szCs w:val="22"/>
          </w:rPr>
          <w:t>Slika 31. Vrednovanje rizika - ALARP načela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_Toc168902743 \h </w:instrText>
        </w:r>
        <w:r w:rsidR="00EE4CF6" w:rsidRPr="00EE4CF6">
          <w:rPr>
            <w:noProof/>
            <w:webHidden/>
            <w:sz w:val="22"/>
            <w:szCs w:val="22"/>
          </w:rPr>
        </w:r>
        <w:r w:rsidR="00EE4CF6" w:rsidRPr="00EE4CF6">
          <w:rPr>
            <w:noProof/>
            <w:webHidden/>
            <w:sz w:val="22"/>
            <w:szCs w:val="22"/>
          </w:rPr>
          <w:fldChar w:fldCharType="separate"/>
        </w:r>
        <w:r w:rsidR="00625916">
          <w:rPr>
            <w:noProof/>
            <w:webHidden/>
            <w:sz w:val="22"/>
            <w:szCs w:val="22"/>
          </w:rPr>
          <w:t>198</w:t>
        </w:r>
        <w:r w:rsidR="00EE4CF6" w:rsidRPr="00EE4CF6">
          <w:rPr>
            <w:noProof/>
            <w:webHidden/>
            <w:sz w:val="22"/>
            <w:szCs w:val="22"/>
          </w:rPr>
          <w:fldChar w:fldCharType="end"/>
        </w:r>
      </w:hyperlink>
    </w:p>
    <w:p w14:paraId="7BF1D60D" w14:textId="0A700650" w:rsidR="00EE4CF6" w:rsidRPr="00EE4CF6" w:rsidRDefault="00EE4CF6" w:rsidP="00903DE9">
      <w:pPr>
        <w:spacing w:after="0"/>
        <w:jc w:val="center"/>
        <w:rPr>
          <w:rFonts w:asciiTheme="majorHAnsi" w:hAnsiTheme="majorHAnsi" w:cstheme="majorHAnsi"/>
          <w:b/>
          <w:bCs/>
          <w:sz w:val="32"/>
          <w:szCs w:val="28"/>
        </w:rPr>
      </w:pPr>
      <w:r w:rsidRPr="00EE4CF6">
        <w:rPr>
          <w:rFonts w:asciiTheme="majorHAnsi" w:hAnsiTheme="majorHAnsi" w:cstheme="majorHAnsi"/>
          <w:sz w:val="22"/>
        </w:rPr>
        <w:fldChar w:fldCharType="end"/>
      </w:r>
    </w:p>
    <w:p w14:paraId="6CEB35F1" w14:textId="77777777" w:rsidR="00903DE9" w:rsidRDefault="00903DE9" w:rsidP="00903DE9">
      <w:pPr>
        <w:spacing w:after="0"/>
        <w:jc w:val="center"/>
      </w:pPr>
    </w:p>
    <w:p w14:paraId="263FBEF8" w14:textId="77777777" w:rsidR="00EE4CF6" w:rsidRDefault="00EE4CF6" w:rsidP="00903DE9">
      <w:pPr>
        <w:spacing w:after="0"/>
        <w:jc w:val="center"/>
      </w:pPr>
    </w:p>
    <w:p w14:paraId="41457153" w14:textId="77777777" w:rsidR="00EE4CF6" w:rsidRDefault="00EE4CF6" w:rsidP="00903DE9">
      <w:pPr>
        <w:spacing w:after="0"/>
        <w:jc w:val="center"/>
      </w:pPr>
    </w:p>
    <w:p w14:paraId="4807D396" w14:textId="77777777" w:rsidR="00EE4CF6" w:rsidRDefault="00EE4CF6" w:rsidP="00903DE9">
      <w:pPr>
        <w:spacing w:after="0"/>
        <w:jc w:val="center"/>
      </w:pPr>
    </w:p>
    <w:p w14:paraId="1287CE92" w14:textId="77777777" w:rsidR="00EE4CF6" w:rsidRDefault="00EE4CF6" w:rsidP="00903DE9">
      <w:pPr>
        <w:spacing w:after="0"/>
        <w:jc w:val="center"/>
      </w:pPr>
    </w:p>
    <w:p w14:paraId="460DA2B6" w14:textId="77777777" w:rsidR="00EE4CF6" w:rsidRDefault="00EE4CF6" w:rsidP="00903DE9">
      <w:pPr>
        <w:spacing w:after="0"/>
        <w:jc w:val="center"/>
      </w:pPr>
    </w:p>
    <w:p w14:paraId="2C617868" w14:textId="77777777" w:rsidR="00EE4CF6" w:rsidRDefault="00EE4CF6" w:rsidP="00903DE9">
      <w:pPr>
        <w:spacing w:after="0"/>
        <w:jc w:val="center"/>
      </w:pPr>
    </w:p>
    <w:p w14:paraId="121EF4BC" w14:textId="77777777" w:rsidR="00EE4CF6" w:rsidRDefault="00EE4CF6" w:rsidP="00903DE9">
      <w:pPr>
        <w:spacing w:after="0"/>
        <w:jc w:val="center"/>
      </w:pPr>
    </w:p>
    <w:p w14:paraId="63534D85" w14:textId="77777777" w:rsidR="00EE4CF6" w:rsidRDefault="00EE4CF6" w:rsidP="00903DE9">
      <w:pPr>
        <w:spacing w:after="0"/>
        <w:jc w:val="center"/>
      </w:pPr>
    </w:p>
    <w:p w14:paraId="03440CE2" w14:textId="77777777" w:rsidR="00EE4CF6" w:rsidRDefault="00EE4CF6" w:rsidP="00903DE9">
      <w:pPr>
        <w:spacing w:after="0"/>
        <w:jc w:val="center"/>
      </w:pPr>
    </w:p>
    <w:p w14:paraId="6B818CA3" w14:textId="77777777" w:rsidR="00EE4CF6" w:rsidRDefault="00EE4CF6" w:rsidP="00903DE9">
      <w:pPr>
        <w:spacing w:after="0"/>
        <w:jc w:val="center"/>
      </w:pPr>
    </w:p>
    <w:p w14:paraId="02E1122A" w14:textId="77777777" w:rsidR="00EE4CF6" w:rsidRDefault="00EE4CF6" w:rsidP="00903DE9">
      <w:pPr>
        <w:spacing w:after="0"/>
        <w:jc w:val="center"/>
      </w:pPr>
    </w:p>
    <w:p w14:paraId="03C65FC4" w14:textId="77777777" w:rsidR="00EE4CF6" w:rsidRDefault="00EE4CF6" w:rsidP="00903DE9">
      <w:pPr>
        <w:spacing w:after="0"/>
        <w:jc w:val="center"/>
      </w:pPr>
    </w:p>
    <w:p w14:paraId="324FF7F5" w14:textId="77777777" w:rsidR="00EE4CF6" w:rsidRDefault="00EE4CF6" w:rsidP="00903DE9">
      <w:pPr>
        <w:spacing w:after="0"/>
        <w:jc w:val="center"/>
      </w:pPr>
    </w:p>
    <w:p w14:paraId="48BFD0EE" w14:textId="77777777" w:rsidR="00EE4CF6" w:rsidRDefault="00EE4CF6" w:rsidP="00903DE9">
      <w:pPr>
        <w:spacing w:after="0"/>
        <w:jc w:val="center"/>
      </w:pPr>
    </w:p>
    <w:p w14:paraId="64D2345A" w14:textId="616FAE0A" w:rsidR="008F3138" w:rsidRDefault="008F3138" w:rsidP="008F3138">
      <w:pPr>
        <w:tabs>
          <w:tab w:val="left" w:pos="330"/>
        </w:tabs>
        <w:spacing w:after="0"/>
      </w:pPr>
      <w:r>
        <w:tab/>
      </w:r>
    </w:p>
    <w:p w14:paraId="1474B2B1" w14:textId="77777777" w:rsidR="008F3138" w:rsidRDefault="008F3138">
      <w:pPr>
        <w:spacing w:after="160" w:line="259" w:lineRule="auto"/>
        <w:jc w:val="left"/>
      </w:pPr>
      <w:r>
        <w:br w:type="page"/>
      </w:r>
    </w:p>
    <w:p w14:paraId="3F740850" w14:textId="00F642D4" w:rsidR="00EE4CF6" w:rsidRDefault="008F3138" w:rsidP="008F3138">
      <w:pPr>
        <w:tabs>
          <w:tab w:val="left" w:pos="330"/>
        </w:tabs>
        <w:spacing w:after="0"/>
      </w:pPr>
      <w:r>
        <w:rPr>
          <w:noProof/>
        </w:rPr>
        <w:lastRenderedPageBreak/>
        <w:drawing>
          <wp:inline distT="0" distB="0" distL="0" distR="0" wp14:anchorId="3EA976CA" wp14:editId="66E2719E">
            <wp:extent cx="5706592" cy="8067362"/>
            <wp:effectExtent l="0" t="0" r="8890" b="0"/>
            <wp:docPr id="152973309"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8386" cy="8084035"/>
                    </a:xfrm>
                    <a:prstGeom prst="rect">
                      <a:avLst/>
                    </a:prstGeom>
                    <a:noFill/>
                  </pic:spPr>
                </pic:pic>
              </a:graphicData>
            </a:graphic>
          </wp:inline>
        </w:drawing>
      </w:r>
    </w:p>
    <w:p w14:paraId="2A6B5981" w14:textId="77777777" w:rsidR="008F3138" w:rsidRDefault="008F3138" w:rsidP="008F3138">
      <w:pPr>
        <w:tabs>
          <w:tab w:val="left" w:pos="330"/>
        </w:tabs>
        <w:spacing w:after="0"/>
      </w:pPr>
    </w:p>
    <w:p w14:paraId="2DAE1B7C" w14:textId="77777777" w:rsidR="008F3138" w:rsidRDefault="008F3138" w:rsidP="008F3138">
      <w:pPr>
        <w:tabs>
          <w:tab w:val="left" w:pos="330"/>
        </w:tabs>
        <w:spacing w:after="0"/>
      </w:pPr>
    </w:p>
    <w:p w14:paraId="2AC413D5" w14:textId="00C6BF99" w:rsidR="008F3138" w:rsidRDefault="008F3138" w:rsidP="008F3138">
      <w:pPr>
        <w:tabs>
          <w:tab w:val="left" w:pos="330"/>
        </w:tabs>
        <w:spacing w:after="0"/>
      </w:pPr>
      <w:r>
        <w:rPr>
          <w:noProof/>
        </w:rPr>
        <w:lastRenderedPageBreak/>
        <w:drawing>
          <wp:inline distT="0" distB="0" distL="0" distR="0" wp14:anchorId="03DF1CE2" wp14:editId="0A064F74">
            <wp:extent cx="5773989" cy="8162641"/>
            <wp:effectExtent l="0" t="0" r="0" b="0"/>
            <wp:docPr id="1362720478"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87719" cy="8182051"/>
                    </a:xfrm>
                    <a:prstGeom prst="rect">
                      <a:avLst/>
                    </a:prstGeom>
                    <a:noFill/>
                  </pic:spPr>
                </pic:pic>
              </a:graphicData>
            </a:graphic>
          </wp:inline>
        </w:drawing>
      </w:r>
    </w:p>
    <w:p w14:paraId="66B04D76" w14:textId="77777777" w:rsidR="008F3138" w:rsidRDefault="008F3138" w:rsidP="008F3138">
      <w:pPr>
        <w:tabs>
          <w:tab w:val="left" w:pos="330"/>
        </w:tabs>
        <w:spacing w:after="0"/>
      </w:pPr>
    </w:p>
    <w:p w14:paraId="3DD69ED6" w14:textId="77777777" w:rsidR="008F3138" w:rsidRDefault="008F3138" w:rsidP="008F3138">
      <w:pPr>
        <w:tabs>
          <w:tab w:val="left" w:pos="330"/>
        </w:tabs>
        <w:spacing w:after="0"/>
      </w:pPr>
    </w:p>
    <w:p w14:paraId="045F76C2" w14:textId="25BD8A83" w:rsidR="008F3138" w:rsidRDefault="008F3138" w:rsidP="008F3138">
      <w:pPr>
        <w:tabs>
          <w:tab w:val="left" w:pos="330"/>
        </w:tabs>
        <w:spacing w:after="0"/>
      </w:pPr>
      <w:r>
        <w:rPr>
          <w:noProof/>
        </w:rPr>
        <w:lastRenderedPageBreak/>
        <w:drawing>
          <wp:inline distT="0" distB="0" distL="0" distR="0" wp14:anchorId="7D161101" wp14:editId="66488E54">
            <wp:extent cx="5908274" cy="8352480"/>
            <wp:effectExtent l="0" t="0" r="0" b="0"/>
            <wp:docPr id="1996601761"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28767" cy="8381451"/>
                    </a:xfrm>
                    <a:prstGeom prst="rect">
                      <a:avLst/>
                    </a:prstGeom>
                    <a:noFill/>
                  </pic:spPr>
                </pic:pic>
              </a:graphicData>
            </a:graphic>
          </wp:inline>
        </w:drawing>
      </w:r>
    </w:p>
    <w:p w14:paraId="24B8C7CF" w14:textId="77777777" w:rsidR="00EE4CF6" w:rsidRDefault="00EE4CF6" w:rsidP="00903DE9">
      <w:pPr>
        <w:spacing w:after="0"/>
        <w:jc w:val="center"/>
      </w:pPr>
    </w:p>
    <w:p w14:paraId="627FC4AC" w14:textId="6BC9E5AA" w:rsidR="00EE4CF6" w:rsidRDefault="008F3138" w:rsidP="00903DE9">
      <w:pPr>
        <w:spacing w:after="0"/>
        <w:jc w:val="center"/>
      </w:pPr>
      <w:r>
        <w:rPr>
          <w:noProof/>
        </w:rPr>
        <w:lastRenderedPageBreak/>
        <w:drawing>
          <wp:inline distT="0" distB="0" distL="0" distR="0" wp14:anchorId="0524E19A" wp14:editId="199BCEED">
            <wp:extent cx="5780479" cy="8171815"/>
            <wp:effectExtent l="0" t="0" r="0" b="635"/>
            <wp:docPr id="816203149"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93138" cy="8189711"/>
                    </a:xfrm>
                    <a:prstGeom prst="rect">
                      <a:avLst/>
                    </a:prstGeom>
                    <a:noFill/>
                  </pic:spPr>
                </pic:pic>
              </a:graphicData>
            </a:graphic>
          </wp:inline>
        </w:drawing>
      </w:r>
    </w:p>
    <w:p w14:paraId="7AB2B427" w14:textId="32A47B9B" w:rsidR="00903DE9" w:rsidRDefault="00903DE9" w:rsidP="00903DE9">
      <w:pPr>
        <w:pStyle w:val="Naslov1"/>
      </w:pPr>
      <w:bookmarkStart w:id="0" w:name="_Toc172807672"/>
      <w:r w:rsidRPr="00903DE9">
        <w:lastRenderedPageBreak/>
        <w:t>UVOD</w:t>
      </w:r>
      <w:bookmarkEnd w:id="0"/>
    </w:p>
    <w:p w14:paraId="2E288830" w14:textId="77777777" w:rsidR="00903DE9" w:rsidRPr="005564E1" w:rsidRDefault="00903DE9" w:rsidP="00903DE9">
      <w:r w:rsidRPr="005564E1">
        <w:t>Temeljem članka 17. stavka 1. Zakona o sustavu civilne zaštite („Narodne novine“ broj 82/15, 118/18, 31/20, 20/21, 114/22) predstavničko tijelo, na prijedlog izvršnog tijela jedinice lokalne i područne (regionalne) samouprave donosi procjenu rizika od velikih nesreća.</w:t>
      </w:r>
    </w:p>
    <w:p w14:paraId="63FD5382" w14:textId="5C47634A" w:rsidR="00903DE9" w:rsidRPr="005564E1" w:rsidRDefault="00903DE9" w:rsidP="00903DE9">
      <w:pPr>
        <w:spacing w:after="0"/>
      </w:pPr>
      <w:r w:rsidRPr="005564E1">
        <w:t xml:space="preserve">Potreba izrade Procjene rizika od velikih nesreća za </w:t>
      </w:r>
      <w:r>
        <w:t xml:space="preserve">Grad Pregradu </w:t>
      </w:r>
      <w:r w:rsidRPr="005564E1">
        <w:t>temelji se na društvenim, ekonomskim te praktičnim razlozima, koji uključuju:</w:t>
      </w:r>
    </w:p>
    <w:p w14:paraId="08797ECE" w14:textId="77777777" w:rsidR="00903DE9" w:rsidRPr="005564E1" w:rsidRDefault="00903DE9" w:rsidP="00903DE9">
      <w:pPr>
        <w:numPr>
          <w:ilvl w:val="0"/>
          <w:numId w:val="3"/>
        </w:numPr>
        <w:suppressAutoHyphens/>
        <w:autoSpaceDN w:val="0"/>
        <w:spacing w:after="0" w:line="259" w:lineRule="auto"/>
        <w:textAlignment w:val="baseline"/>
        <w:rPr>
          <w:szCs w:val="24"/>
        </w:rPr>
      </w:pPr>
      <w:r w:rsidRPr="005564E1">
        <w:rPr>
          <w:szCs w:val="24"/>
        </w:rPr>
        <w:t>pojednostavljenje procesa u svrhu lakšeg nadzora i razumijevanja izlaznih rezultata,</w:t>
      </w:r>
    </w:p>
    <w:p w14:paraId="38025517" w14:textId="77777777" w:rsidR="00903DE9" w:rsidRPr="005564E1" w:rsidRDefault="00903DE9" w:rsidP="00903DE9">
      <w:pPr>
        <w:numPr>
          <w:ilvl w:val="0"/>
          <w:numId w:val="3"/>
        </w:numPr>
        <w:suppressAutoHyphens/>
        <w:autoSpaceDN w:val="0"/>
        <w:spacing w:after="0" w:line="259" w:lineRule="auto"/>
        <w:textAlignment w:val="baseline"/>
        <w:rPr>
          <w:szCs w:val="24"/>
        </w:rPr>
      </w:pPr>
      <w:r w:rsidRPr="005564E1">
        <w:rPr>
          <w:szCs w:val="24"/>
        </w:rPr>
        <w:t>jačanje dosljednosti radi lakše uporabe rezultata različitih područja i/ili prijetnji,</w:t>
      </w:r>
    </w:p>
    <w:p w14:paraId="4C872C4B" w14:textId="77777777" w:rsidR="00903DE9" w:rsidRPr="005564E1" w:rsidRDefault="00903DE9" w:rsidP="00903DE9">
      <w:pPr>
        <w:numPr>
          <w:ilvl w:val="0"/>
          <w:numId w:val="3"/>
        </w:numPr>
        <w:suppressAutoHyphens/>
        <w:autoSpaceDN w:val="0"/>
        <w:spacing w:after="0" w:line="259" w:lineRule="auto"/>
        <w:textAlignment w:val="baseline"/>
        <w:rPr>
          <w:szCs w:val="24"/>
        </w:rPr>
      </w:pPr>
      <w:r w:rsidRPr="005564E1">
        <w:rPr>
          <w:szCs w:val="24"/>
        </w:rPr>
        <w:t>standardiziranje procjenjivanja rizika   na svim razinama i od strane svih sektora,</w:t>
      </w:r>
    </w:p>
    <w:p w14:paraId="78BB2A62" w14:textId="77777777" w:rsidR="00903DE9" w:rsidRPr="005564E1" w:rsidRDefault="00903DE9" w:rsidP="00903DE9">
      <w:pPr>
        <w:numPr>
          <w:ilvl w:val="0"/>
          <w:numId w:val="3"/>
        </w:numPr>
        <w:suppressAutoHyphens/>
        <w:autoSpaceDN w:val="0"/>
        <w:spacing w:after="0" w:line="259" w:lineRule="auto"/>
        <w:textAlignment w:val="baseline"/>
        <w:rPr>
          <w:szCs w:val="24"/>
        </w:rPr>
      </w:pPr>
      <w:r w:rsidRPr="005564E1">
        <w:rPr>
          <w:szCs w:val="24"/>
        </w:rPr>
        <w:t>unapređenje shvaćanja rizika za potrebe praktičnog korištenja u postupcima,</w:t>
      </w:r>
    </w:p>
    <w:p w14:paraId="3F55FC72" w14:textId="77777777" w:rsidR="00903DE9" w:rsidRPr="005564E1" w:rsidRDefault="00903DE9" w:rsidP="00903DE9">
      <w:pPr>
        <w:numPr>
          <w:ilvl w:val="0"/>
          <w:numId w:val="3"/>
        </w:numPr>
        <w:suppressAutoHyphens/>
        <w:autoSpaceDN w:val="0"/>
        <w:spacing w:after="0" w:line="259" w:lineRule="auto"/>
        <w:textAlignment w:val="baseline"/>
        <w:rPr>
          <w:szCs w:val="24"/>
        </w:rPr>
      </w:pPr>
      <w:r w:rsidRPr="005564E1">
        <w:rPr>
          <w:szCs w:val="24"/>
        </w:rPr>
        <w:t>planiranja, investiranja, osiguranja te sličnim aktivnostima.</w:t>
      </w:r>
    </w:p>
    <w:p w14:paraId="60C26B37" w14:textId="77777777" w:rsidR="00903DE9" w:rsidRPr="005564E1" w:rsidRDefault="00903DE9" w:rsidP="00903DE9">
      <w:pPr>
        <w:suppressAutoHyphens/>
        <w:autoSpaceDN w:val="0"/>
        <w:spacing w:after="0"/>
        <w:textAlignment w:val="baseline"/>
        <w:rPr>
          <w:szCs w:val="24"/>
          <w:highlight w:val="yellow"/>
        </w:rPr>
      </w:pPr>
    </w:p>
    <w:p w14:paraId="1D9819F7" w14:textId="3EA557EE" w:rsidR="00903DE9" w:rsidRPr="005564E1" w:rsidRDefault="00903DE9" w:rsidP="00903DE9">
      <w:pPr>
        <w:suppressAutoHyphens/>
        <w:autoSpaceDN w:val="0"/>
        <w:spacing w:after="0"/>
        <w:textAlignment w:val="baseline"/>
        <w:rPr>
          <w:szCs w:val="24"/>
        </w:rPr>
      </w:pPr>
      <w:r w:rsidRPr="005564E1">
        <w:rPr>
          <w:szCs w:val="24"/>
        </w:rPr>
        <w:t xml:space="preserve">Procjena rizika od velikih nesreća za </w:t>
      </w:r>
      <w:r>
        <w:rPr>
          <w:szCs w:val="24"/>
        </w:rPr>
        <w:t xml:space="preserve">Grad Pregradu </w:t>
      </w:r>
      <w:r w:rsidRPr="005564E1">
        <w:rPr>
          <w:szCs w:val="24"/>
        </w:rPr>
        <w:t xml:space="preserve">izrađena je sukladno: </w:t>
      </w:r>
    </w:p>
    <w:p w14:paraId="6F28CB4E" w14:textId="77777777" w:rsidR="00903DE9" w:rsidRPr="007E0BA5" w:rsidRDefault="00903DE9" w:rsidP="00903DE9">
      <w:pPr>
        <w:numPr>
          <w:ilvl w:val="0"/>
          <w:numId w:val="4"/>
        </w:numPr>
        <w:suppressAutoHyphens/>
        <w:autoSpaceDN w:val="0"/>
        <w:spacing w:after="0" w:line="259" w:lineRule="auto"/>
        <w:contextualSpacing/>
        <w:textAlignment w:val="baseline"/>
        <w:rPr>
          <w:szCs w:val="24"/>
          <w:lang w:val="pl-PL"/>
        </w:rPr>
      </w:pPr>
      <w:r w:rsidRPr="007E0BA5">
        <w:rPr>
          <w:szCs w:val="24"/>
          <w:lang w:val="pl-PL"/>
        </w:rPr>
        <w:t>Zakonu o sustavu civilne zaštite („Narodne Novine“ broj 82/15, 118/18, 31/20, 20/21, 114/22</w:t>
      </w:r>
      <w:r w:rsidRPr="007E0BA5">
        <w:rPr>
          <w:sz w:val="22"/>
          <w:szCs w:val="24"/>
          <w:lang w:val="pl-PL"/>
        </w:rPr>
        <w:t>),</w:t>
      </w:r>
    </w:p>
    <w:p w14:paraId="0B0C607B" w14:textId="77777777" w:rsidR="00903DE9" w:rsidRPr="007E0BA5" w:rsidRDefault="00903DE9" w:rsidP="00903DE9">
      <w:pPr>
        <w:numPr>
          <w:ilvl w:val="0"/>
          <w:numId w:val="4"/>
        </w:numPr>
        <w:suppressAutoHyphens/>
        <w:autoSpaceDN w:val="0"/>
        <w:spacing w:after="0" w:line="259" w:lineRule="auto"/>
        <w:contextualSpacing/>
        <w:textAlignment w:val="baseline"/>
        <w:rPr>
          <w:szCs w:val="24"/>
          <w:lang w:val="pl-PL"/>
        </w:rPr>
      </w:pPr>
      <w:r w:rsidRPr="007E0BA5">
        <w:rPr>
          <w:szCs w:val="24"/>
          <w:lang w:val="pl-PL"/>
        </w:rPr>
        <w:t>Pravilniku o smjernicama za izradu procjena rizika od katastrofa i velikih nesreća za područje Republike Hrvatske i jedinica lokalne i područne (regionalne) samouprave („Narodne Novine“ broj 65/16),</w:t>
      </w:r>
    </w:p>
    <w:p w14:paraId="74DE0CF2" w14:textId="77777777" w:rsidR="00903DE9" w:rsidRPr="007E0BA5" w:rsidRDefault="00903DE9" w:rsidP="00903DE9">
      <w:pPr>
        <w:numPr>
          <w:ilvl w:val="0"/>
          <w:numId w:val="4"/>
        </w:numPr>
        <w:suppressAutoHyphens/>
        <w:autoSpaceDN w:val="0"/>
        <w:spacing w:after="0" w:line="259" w:lineRule="auto"/>
        <w:contextualSpacing/>
        <w:textAlignment w:val="baseline"/>
        <w:rPr>
          <w:szCs w:val="24"/>
          <w:lang w:val="pl-PL"/>
        </w:rPr>
      </w:pPr>
      <w:r w:rsidRPr="007E0BA5">
        <w:rPr>
          <w:szCs w:val="24"/>
          <w:lang w:val="pl-PL"/>
        </w:rPr>
        <w:t>Pravilniku o mobilizaciji, uvjetima i načinu rada operativnih snaga sustava civilne zaštite („Narodne Novine“ broj 69/16),</w:t>
      </w:r>
    </w:p>
    <w:p w14:paraId="05A39DF3" w14:textId="2F9B4EEF" w:rsidR="00903DE9" w:rsidRPr="007E0BA5" w:rsidRDefault="00903DE9" w:rsidP="00903DE9">
      <w:pPr>
        <w:pStyle w:val="Odlomakpopisa"/>
        <w:numPr>
          <w:ilvl w:val="0"/>
          <w:numId w:val="5"/>
        </w:numPr>
        <w:suppressAutoHyphens/>
        <w:autoSpaceDN w:val="0"/>
        <w:spacing w:after="0"/>
        <w:jc w:val="both"/>
        <w:textAlignment w:val="baseline"/>
        <w:rPr>
          <w:sz w:val="24"/>
          <w:szCs w:val="24"/>
          <w:lang w:val="pl-PL"/>
        </w:rPr>
      </w:pPr>
      <w:r w:rsidRPr="007E0BA5">
        <w:rPr>
          <w:sz w:val="24"/>
          <w:szCs w:val="24"/>
          <w:lang w:val="pl-PL"/>
        </w:rPr>
        <w:t>Smjernicama za izradu procjena rizika od velikih nesreća na području Krapinsko - zagorske županije, 2017. god.</w:t>
      </w:r>
    </w:p>
    <w:p w14:paraId="70EF1478" w14:textId="0AADF12A" w:rsidR="00903DE9" w:rsidRPr="007E0BA5" w:rsidRDefault="00903DE9" w:rsidP="00903DE9">
      <w:pPr>
        <w:numPr>
          <w:ilvl w:val="0"/>
          <w:numId w:val="4"/>
        </w:numPr>
        <w:suppressAutoHyphens/>
        <w:autoSpaceDN w:val="0"/>
        <w:spacing w:after="0" w:line="259" w:lineRule="auto"/>
        <w:contextualSpacing/>
        <w:textAlignment w:val="baseline"/>
        <w:rPr>
          <w:szCs w:val="24"/>
          <w:lang w:val="pl-PL"/>
        </w:rPr>
      </w:pPr>
      <w:r w:rsidRPr="007E0BA5">
        <w:rPr>
          <w:szCs w:val="24"/>
          <w:lang w:val="pl-PL"/>
        </w:rPr>
        <w:t>Procjeni rizika od katastrofa za Republiku Hrvatsku, 2019. god., 2024. god.</w:t>
      </w:r>
    </w:p>
    <w:p w14:paraId="1EF12B58" w14:textId="77777777" w:rsidR="00903DE9" w:rsidRPr="005564E1" w:rsidRDefault="00903DE9" w:rsidP="00903DE9">
      <w:pPr>
        <w:spacing w:after="0"/>
        <w:ind w:left="1080"/>
        <w:rPr>
          <w:szCs w:val="24"/>
          <w:highlight w:val="yellow"/>
        </w:rPr>
      </w:pPr>
    </w:p>
    <w:p w14:paraId="25188A3D" w14:textId="77777777" w:rsidR="00903DE9" w:rsidRPr="005564E1" w:rsidRDefault="00903DE9" w:rsidP="00903DE9">
      <w:r w:rsidRPr="005564E1">
        <w:t xml:space="preserve">Procjena rizika označava metodologiju kojom se utvrđuju priroda i stupanj rizika, prilikom čega se analiziraju potencijalne prijetnje i procjenjuje postojeće stanje ranjivosti koji zajedno mogu ugroziti stanovništvo, materijalna i kulturna dobra, biljni i životinjski svijet i sl. Rizik obuhvaća kombinaciju vjerojatnosti nekog događaja i njegovih negativnih posljedica. </w:t>
      </w:r>
    </w:p>
    <w:p w14:paraId="397C13A3" w14:textId="7F579828" w:rsidR="00903DE9" w:rsidRPr="005564E1" w:rsidRDefault="00903DE9" w:rsidP="00903DE9">
      <w:r w:rsidRPr="005564E1">
        <w:rPr>
          <w:rFonts w:cs="Arial"/>
        </w:rPr>
        <w:t xml:space="preserve">Procjenom se uređuju opasnosti i rizici koji ugrožavaju </w:t>
      </w:r>
      <w:r>
        <w:rPr>
          <w:rFonts w:cs="Arial"/>
        </w:rPr>
        <w:t xml:space="preserve">Grad Pregradu </w:t>
      </w:r>
      <w:r w:rsidRPr="005564E1">
        <w:rPr>
          <w:rFonts w:cs="Arial"/>
        </w:rPr>
        <w:t>(u daljnjem tekstu:</w:t>
      </w:r>
      <w:r>
        <w:rPr>
          <w:rFonts w:cs="Arial"/>
        </w:rPr>
        <w:t xml:space="preserve"> </w:t>
      </w:r>
      <w:r w:rsidRPr="00903DE9">
        <w:rPr>
          <w:rFonts w:cs="Arial"/>
          <w:i/>
          <w:iCs/>
        </w:rPr>
        <w:t>Grad</w:t>
      </w:r>
      <w:r w:rsidRPr="005564E1">
        <w:rPr>
          <w:rFonts w:cs="Arial"/>
        </w:rPr>
        <w:t>), procjenjuju potrebe i mogućnosti za sprječavanje, umanjivanje i uklanjanje posljedica katastrofa i velikih nesreća te stvaraju uvjeti za izradu planova zaštite i spašavanja stanovništva, uz djelovanje svih mjerodavnih struktura, operativnih snaga zaštite i spašavanja i resursa cjelovitog i sveobuhvatnog županijskog sustava upravljanja u zaštiti od katastrofa i velikih nesreća.</w:t>
      </w:r>
      <w:r w:rsidRPr="005564E1">
        <w:t xml:space="preserve"> </w:t>
      </w:r>
    </w:p>
    <w:p w14:paraId="680A2702" w14:textId="200CA55F" w:rsidR="00903DE9" w:rsidRPr="005564E1" w:rsidRDefault="00903DE9" w:rsidP="00903DE9">
      <w:r w:rsidRPr="005564E1">
        <w:t>Procjena rizika se ne provodi za antropogene prijetnje poput ratova i terorističkih djelovanja te ostalih zlonamjernih aktivnosti pojedinaca koje mogu ugroziti stanovništvo, materijalna i kulturna dobra, okoliš i sl. na području</w:t>
      </w:r>
      <w:r>
        <w:t xml:space="preserve"> Grada</w:t>
      </w:r>
      <w:r w:rsidRPr="005564E1">
        <w:t>.</w:t>
      </w:r>
    </w:p>
    <w:p w14:paraId="68876CEA" w14:textId="77777777" w:rsidR="00903DE9" w:rsidRPr="005564E1" w:rsidRDefault="00903DE9" w:rsidP="00903DE9">
      <w:pPr>
        <w:spacing w:after="0"/>
      </w:pPr>
      <w:r w:rsidRPr="005564E1">
        <w:rPr>
          <w:b/>
        </w:rPr>
        <w:lastRenderedPageBreak/>
        <w:t>Procjena rizika</w:t>
      </w:r>
      <w:r w:rsidRPr="005564E1">
        <w:t xml:space="preserve"> je cjelokupni proces koji se sastoji od:</w:t>
      </w:r>
    </w:p>
    <w:p w14:paraId="2E6A2A25" w14:textId="77777777" w:rsidR="00903DE9" w:rsidRPr="005564E1" w:rsidRDefault="00903DE9" w:rsidP="00903DE9">
      <w:pPr>
        <w:numPr>
          <w:ilvl w:val="0"/>
          <w:numId w:val="2"/>
        </w:numPr>
        <w:suppressAutoHyphens/>
        <w:autoSpaceDN w:val="0"/>
        <w:spacing w:after="0" w:line="259" w:lineRule="auto"/>
        <w:ind w:left="709" w:hanging="283"/>
        <w:textAlignment w:val="baseline"/>
      </w:pPr>
      <w:r w:rsidRPr="005564E1">
        <w:rPr>
          <w:b/>
        </w:rPr>
        <w:t>Identifikacije rizika</w:t>
      </w:r>
      <w:r w:rsidRPr="005564E1">
        <w:t xml:space="preserve"> - proces pronalaženja, prepoznavanja i opisivanja rizika.</w:t>
      </w:r>
    </w:p>
    <w:p w14:paraId="39DF9ED0" w14:textId="77777777" w:rsidR="00903DE9" w:rsidRPr="005564E1" w:rsidRDefault="00903DE9" w:rsidP="00903DE9">
      <w:pPr>
        <w:numPr>
          <w:ilvl w:val="0"/>
          <w:numId w:val="2"/>
        </w:numPr>
        <w:suppressAutoHyphens/>
        <w:autoSpaceDN w:val="0"/>
        <w:spacing w:after="0" w:line="259" w:lineRule="auto"/>
        <w:ind w:left="709" w:hanging="283"/>
        <w:textAlignment w:val="baseline"/>
      </w:pPr>
      <w:r w:rsidRPr="005564E1">
        <w:rPr>
          <w:b/>
        </w:rPr>
        <w:t>Analize rizika</w:t>
      </w:r>
      <w:r w:rsidRPr="005564E1">
        <w:t xml:space="preserve"> - obuhvaća pregled tehničkih karakteristika prijetnji kao što su lokacija, intenzitet, učestalost i vjerojatnost; analizu izloženosti i ranjivosti te procjenu učinkovitosti prevladavajućih i alternativnih kapaciteta za suočavanja u pogledu vjerojatnih rizičnih scenarija.</w:t>
      </w:r>
    </w:p>
    <w:p w14:paraId="52DC7571" w14:textId="77777777" w:rsidR="00903DE9" w:rsidRPr="005564E1" w:rsidRDefault="00903DE9" w:rsidP="00903DE9">
      <w:pPr>
        <w:numPr>
          <w:ilvl w:val="0"/>
          <w:numId w:val="2"/>
        </w:numPr>
        <w:suppressAutoHyphens/>
        <w:autoSpaceDN w:val="0"/>
        <w:spacing w:after="0" w:line="259" w:lineRule="auto"/>
        <w:ind w:left="709" w:hanging="283"/>
        <w:textAlignment w:val="baseline"/>
      </w:pPr>
      <w:r w:rsidRPr="005564E1">
        <w:rPr>
          <w:b/>
          <w:lang w:eastAsia="hr-HR"/>
        </w:rPr>
        <w:t>Vrednovanja (evaluacije) rizika</w:t>
      </w:r>
      <w:r w:rsidRPr="005564E1">
        <w:rPr>
          <w:lang w:eastAsia="hr-HR"/>
        </w:rPr>
        <w:t xml:space="preserve"> - postupak usporedbe rezultata analize rizika s kriterijima prihvatljivosti rizika.</w:t>
      </w:r>
    </w:p>
    <w:p w14:paraId="6E924EC2" w14:textId="77777777" w:rsidR="00903DE9" w:rsidRPr="005564E1" w:rsidRDefault="00903DE9" w:rsidP="00903DE9">
      <w:pPr>
        <w:suppressAutoHyphens/>
        <w:autoSpaceDN w:val="0"/>
        <w:spacing w:after="0"/>
        <w:ind w:left="709"/>
        <w:textAlignment w:val="baseline"/>
      </w:pPr>
    </w:p>
    <w:p w14:paraId="7DE45917" w14:textId="77777777" w:rsidR="00903DE9" w:rsidRPr="005564E1" w:rsidRDefault="00903DE9" w:rsidP="00903DE9">
      <w:r w:rsidRPr="005564E1">
        <w:t>Postupak izrade Procjene u skladu je s HRN EN ISO 31000:2012 – Upravljanje rizicima – Načela i smjernice, prikazanog na slici 1., te služi za potrebe unaprjeđenja razumijevanja rizika na svim razinama, osobito u smislu povećanja efikasnosti dosad uspostavljenih mjera za smanjenje rizika od velikih nesreća kao i definiranje novih mjera.</w:t>
      </w:r>
    </w:p>
    <w:p w14:paraId="3C3AC7DC" w14:textId="77777777" w:rsidR="00903DE9" w:rsidRPr="005564E1" w:rsidRDefault="00903DE9" w:rsidP="00903DE9">
      <w:pPr>
        <w:keepNext/>
        <w:jc w:val="center"/>
        <w:rPr>
          <w:kern w:val="2"/>
          <w:szCs w:val="24"/>
          <w14:ligatures w14:val="standardContextual"/>
        </w:rPr>
      </w:pPr>
      <w:r w:rsidRPr="005564E1">
        <w:rPr>
          <w:noProof/>
        </w:rPr>
        <w:drawing>
          <wp:inline distT="0" distB="0" distL="0" distR="0" wp14:anchorId="198F8419" wp14:editId="31CB7133">
            <wp:extent cx="4381969" cy="5095875"/>
            <wp:effectExtent l="0" t="0" r="0" b="0"/>
            <wp:docPr id="182308120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97816" cy="5114303"/>
                    </a:xfrm>
                    <a:prstGeom prst="rect">
                      <a:avLst/>
                    </a:prstGeom>
                    <a:noFill/>
                  </pic:spPr>
                </pic:pic>
              </a:graphicData>
            </a:graphic>
          </wp:inline>
        </w:drawing>
      </w:r>
    </w:p>
    <w:p w14:paraId="36120A2E" w14:textId="3DB3419B" w:rsidR="00903DE9" w:rsidRPr="005564E1" w:rsidRDefault="00903DE9" w:rsidP="00903DE9">
      <w:pPr>
        <w:spacing w:after="0" w:line="240" w:lineRule="auto"/>
        <w:jc w:val="center"/>
        <w:rPr>
          <w:b/>
          <w:bCs/>
          <w:kern w:val="2"/>
          <w:sz w:val="20"/>
          <w:szCs w:val="20"/>
          <w14:ligatures w14:val="standardContextual"/>
        </w:rPr>
      </w:pPr>
      <w:bookmarkStart w:id="1" w:name="_Toc158622068"/>
      <w:bookmarkStart w:id="2" w:name="_Toc160191084"/>
      <w:bookmarkStart w:id="3" w:name="_Toc161750118"/>
      <w:bookmarkStart w:id="4" w:name="_Toc162599506"/>
      <w:bookmarkStart w:id="5" w:name="_Toc168902713"/>
      <w:r w:rsidRPr="005564E1">
        <w:rPr>
          <w:b/>
          <w:bCs/>
          <w:kern w:val="2"/>
          <w:sz w:val="20"/>
          <w:szCs w:val="20"/>
          <w14:ligatures w14:val="standardContextual"/>
        </w:rPr>
        <w:t xml:space="preserve">Slika </w:t>
      </w:r>
      <w:r w:rsidRPr="005564E1">
        <w:rPr>
          <w:b/>
          <w:bCs/>
          <w:kern w:val="2"/>
          <w:sz w:val="20"/>
          <w:szCs w:val="20"/>
          <w14:ligatures w14:val="standardContextual"/>
        </w:rPr>
        <w:fldChar w:fldCharType="begin"/>
      </w:r>
      <w:r w:rsidRPr="005564E1">
        <w:rPr>
          <w:b/>
          <w:bCs/>
          <w:kern w:val="2"/>
          <w:sz w:val="20"/>
          <w:szCs w:val="20"/>
          <w14:ligatures w14:val="standardContextual"/>
        </w:rPr>
        <w:instrText xml:space="preserve"> SEQ Slika \* ARABIC </w:instrText>
      </w:r>
      <w:r w:rsidRPr="005564E1">
        <w:rPr>
          <w:b/>
          <w:bCs/>
          <w:kern w:val="2"/>
          <w:sz w:val="20"/>
          <w:szCs w:val="20"/>
          <w14:ligatures w14:val="standardContextual"/>
        </w:rPr>
        <w:fldChar w:fldCharType="separate"/>
      </w:r>
      <w:r w:rsidR="00625916">
        <w:rPr>
          <w:b/>
          <w:bCs/>
          <w:noProof/>
          <w:kern w:val="2"/>
          <w:sz w:val="20"/>
          <w:szCs w:val="20"/>
          <w14:ligatures w14:val="standardContextual"/>
        </w:rPr>
        <w:t>1</w:t>
      </w:r>
      <w:r w:rsidRPr="005564E1">
        <w:rPr>
          <w:b/>
          <w:bCs/>
          <w:kern w:val="2"/>
          <w:sz w:val="20"/>
          <w:szCs w:val="20"/>
          <w14:ligatures w14:val="standardContextual"/>
        </w:rPr>
        <w:fldChar w:fldCharType="end"/>
      </w:r>
      <w:r w:rsidRPr="005564E1">
        <w:rPr>
          <w:b/>
          <w:bCs/>
          <w:kern w:val="2"/>
          <w:sz w:val="20"/>
          <w:szCs w:val="20"/>
          <w14:ligatures w14:val="standardContextual"/>
        </w:rPr>
        <w:t>. Model prikaza HRN ISO EN 31 000 - Od procjene do upravljanja rizicima</w:t>
      </w:r>
      <w:bookmarkEnd w:id="1"/>
      <w:bookmarkEnd w:id="2"/>
      <w:bookmarkEnd w:id="3"/>
      <w:bookmarkEnd w:id="4"/>
      <w:bookmarkEnd w:id="5"/>
    </w:p>
    <w:p w14:paraId="6D1D5695" w14:textId="74C542CE" w:rsidR="00903DE9" w:rsidRPr="00BA34FA" w:rsidRDefault="00903DE9" w:rsidP="00903DE9">
      <w:pPr>
        <w:spacing w:after="0" w:line="240" w:lineRule="auto"/>
        <w:jc w:val="center"/>
        <w:rPr>
          <w:sz w:val="20"/>
          <w:szCs w:val="20"/>
        </w:rPr>
      </w:pPr>
      <w:bookmarkStart w:id="6" w:name="_Hlk509500434"/>
      <w:r w:rsidRPr="00432412">
        <w:rPr>
          <w:sz w:val="20"/>
          <w:szCs w:val="20"/>
        </w:rPr>
        <w:t>Izvor: Smjernice za izradu procjen</w:t>
      </w:r>
      <w:r>
        <w:rPr>
          <w:sz w:val="20"/>
          <w:szCs w:val="20"/>
        </w:rPr>
        <w:t>e</w:t>
      </w:r>
      <w:r w:rsidRPr="00432412">
        <w:rPr>
          <w:sz w:val="20"/>
          <w:szCs w:val="20"/>
        </w:rPr>
        <w:t xml:space="preserve"> rizika od velikih nesreća za područje </w:t>
      </w:r>
      <w:r>
        <w:rPr>
          <w:sz w:val="20"/>
          <w:szCs w:val="20"/>
        </w:rPr>
        <w:t>Krapinsko - zagorske</w:t>
      </w:r>
      <w:r w:rsidRPr="00432412">
        <w:rPr>
          <w:sz w:val="20"/>
          <w:szCs w:val="20"/>
        </w:rPr>
        <w:t xml:space="preserve"> županije, 201</w:t>
      </w:r>
      <w:r>
        <w:rPr>
          <w:sz w:val="20"/>
          <w:szCs w:val="20"/>
        </w:rPr>
        <w:t>7</w:t>
      </w:r>
      <w:r w:rsidRPr="00432412">
        <w:rPr>
          <w:sz w:val="20"/>
          <w:szCs w:val="20"/>
        </w:rPr>
        <w:t>.</w:t>
      </w:r>
      <w:r>
        <w:rPr>
          <w:sz w:val="20"/>
          <w:szCs w:val="20"/>
        </w:rPr>
        <w:t xml:space="preserve"> </w:t>
      </w:r>
      <w:r w:rsidRPr="00432412">
        <w:rPr>
          <w:sz w:val="20"/>
          <w:szCs w:val="20"/>
        </w:rPr>
        <w:t>god.</w:t>
      </w:r>
      <w:bookmarkEnd w:id="6"/>
    </w:p>
    <w:p w14:paraId="019E3A20" w14:textId="64FF41BE" w:rsidR="00903DE9" w:rsidRDefault="00CD0B51" w:rsidP="00CD0B51">
      <w:pPr>
        <w:pStyle w:val="Naslov1"/>
      </w:pPr>
      <w:bookmarkStart w:id="7" w:name="_Toc172807673"/>
      <w:r>
        <w:lastRenderedPageBreak/>
        <w:t>OSNOVNE KARAKTERISTIKE PODRUČJA GRADA</w:t>
      </w:r>
      <w:bookmarkEnd w:id="7"/>
    </w:p>
    <w:p w14:paraId="64D9ED02" w14:textId="060489CD" w:rsidR="00CD0B51" w:rsidRPr="00B32E64" w:rsidRDefault="00CD0B51" w:rsidP="00CD0B51">
      <w:pPr>
        <w:suppressAutoHyphens/>
        <w:autoSpaceDN w:val="0"/>
        <w:spacing w:after="0"/>
        <w:textAlignment w:val="baseline"/>
      </w:pPr>
      <w:bookmarkStart w:id="8" w:name="_Hlk165008423"/>
      <w:r w:rsidRPr="00B32E64">
        <w:t xml:space="preserve">Za područje </w:t>
      </w:r>
      <w:r>
        <w:t>Grada</w:t>
      </w:r>
      <w:r w:rsidRPr="00B32E64">
        <w:t xml:space="preserve"> opisuju se osnovne karakteristike i podaci koji se odnose na sljedeće grupe pokazatelja: geografski pokazatelji, društveno – politički  pokazatelji, ekonomsko - gospodarski pokazatelji, prirodno – kulturni pokazatelji, povijesni pokazatelji, pokazatelji operativne sposobnosti te pokazatelji, primjerice: broj stanovnika, zdravstvene ustanove, broj zaposlenih i mjesta zaposlenja, zaštićena područja, popis operativnih snaga  i dr.</w:t>
      </w:r>
    </w:p>
    <w:p w14:paraId="60C97194" w14:textId="77777777" w:rsidR="00CD0B51" w:rsidRPr="00CD0B51" w:rsidRDefault="00CD0B51" w:rsidP="00CD0B51">
      <w:pPr>
        <w:pStyle w:val="Odlomakpopisa"/>
        <w:keepNext/>
        <w:keepLines/>
        <w:numPr>
          <w:ilvl w:val="0"/>
          <w:numId w:val="6"/>
        </w:numPr>
        <w:spacing w:before="40" w:after="0"/>
        <w:contextualSpacing w:val="0"/>
        <w:jc w:val="both"/>
        <w:outlineLvl w:val="1"/>
        <w:rPr>
          <w:rFonts w:asciiTheme="majorHAnsi" w:eastAsiaTheme="majorEastAsia" w:hAnsiTheme="majorHAnsi" w:cstheme="majorBidi"/>
          <w:vanish/>
          <w:color w:val="2F5496" w:themeColor="accent1" w:themeShade="BF"/>
          <w:sz w:val="26"/>
          <w:szCs w:val="26"/>
          <w:lang w:val="hr-HR"/>
        </w:rPr>
      </w:pPr>
      <w:bookmarkStart w:id="9" w:name="_Toc168902379"/>
      <w:bookmarkStart w:id="10" w:name="_Toc170884387"/>
      <w:bookmarkStart w:id="11" w:name="_Toc170969388"/>
      <w:bookmarkStart w:id="12" w:name="_Toc171573392"/>
      <w:bookmarkStart w:id="13" w:name="_Toc171662127"/>
      <w:bookmarkStart w:id="14" w:name="_Toc171662778"/>
      <w:bookmarkStart w:id="15" w:name="_Toc172807674"/>
      <w:bookmarkEnd w:id="8"/>
      <w:bookmarkEnd w:id="9"/>
      <w:bookmarkEnd w:id="10"/>
      <w:bookmarkEnd w:id="11"/>
      <w:bookmarkEnd w:id="12"/>
      <w:bookmarkEnd w:id="13"/>
      <w:bookmarkEnd w:id="14"/>
      <w:bookmarkEnd w:id="15"/>
    </w:p>
    <w:p w14:paraId="334144A8" w14:textId="77777777" w:rsidR="00CD0B51" w:rsidRPr="00CD0B51" w:rsidRDefault="00CD0B51" w:rsidP="00CD0B51">
      <w:pPr>
        <w:pStyle w:val="Odlomakpopisa"/>
        <w:keepNext/>
        <w:keepLines/>
        <w:numPr>
          <w:ilvl w:val="0"/>
          <w:numId w:val="6"/>
        </w:numPr>
        <w:spacing w:before="40" w:after="0"/>
        <w:contextualSpacing w:val="0"/>
        <w:jc w:val="both"/>
        <w:outlineLvl w:val="1"/>
        <w:rPr>
          <w:rFonts w:asciiTheme="majorHAnsi" w:eastAsiaTheme="majorEastAsia" w:hAnsiTheme="majorHAnsi" w:cstheme="majorBidi"/>
          <w:vanish/>
          <w:color w:val="2F5496" w:themeColor="accent1" w:themeShade="BF"/>
          <w:sz w:val="26"/>
          <w:szCs w:val="26"/>
          <w:lang w:val="hr-HR"/>
        </w:rPr>
      </w:pPr>
      <w:bookmarkStart w:id="16" w:name="_Toc168902380"/>
      <w:bookmarkStart w:id="17" w:name="_Toc170884388"/>
      <w:bookmarkStart w:id="18" w:name="_Toc170969389"/>
      <w:bookmarkStart w:id="19" w:name="_Toc171573393"/>
      <w:bookmarkStart w:id="20" w:name="_Toc171662128"/>
      <w:bookmarkStart w:id="21" w:name="_Toc171662779"/>
      <w:bookmarkStart w:id="22" w:name="_Toc172807675"/>
      <w:bookmarkEnd w:id="16"/>
      <w:bookmarkEnd w:id="17"/>
      <w:bookmarkEnd w:id="18"/>
      <w:bookmarkEnd w:id="19"/>
      <w:bookmarkEnd w:id="20"/>
      <w:bookmarkEnd w:id="21"/>
      <w:bookmarkEnd w:id="22"/>
    </w:p>
    <w:p w14:paraId="40F29DAA" w14:textId="2B172DB5" w:rsidR="00CD0B51" w:rsidRDefault="00CD0B51" w:rsidP="00CD0B51">
      <w:pPr>
        <w:pStyle w:val="Naslov2"/>
      </w:pPr>
      <w:bookmarkStart w:id="23" w:name="_Toc172807676"/>
      <w:r w:rsidRPr="00CD0B51">
        <w:t>GEOGRAFSKI POKAZATELJI</w:t>
      </w:r>
      <w:bookmarkEnd w:id="23"/>
    </w:p>
    <w:p w14:paraId="0B1939FA" w14:textId="079C2718" w:rsidR="00CD0B51" w:rsidRDefault="00BE7514" w:rsidP="00BE7514">
      <w:pPr>
        <w:pStyle w:val="Naslov3"/>
      </w:pPr>
      <w:bookmarkStart w:id="24" w:name="_Toc172807677"/>
      <w:r w:rsidRPr="00BE7514">
        <w:t>Geografski položaj</w:t>
      </w:r>
      <w:bookmarkEnd w:id="24"/>
    </w:p>
    <w:p w14:paraId="027BF973" w14:textId="77777777" w:rsidR="00BE7514" w:rsidRDefault="00BE7514" w:rsidP="00BE7514">
      <w:pPr>
        <w:rPr>
          <w:lang w:eastAsia="zh-CN"/>
        </w:rPr>
      </w:pPr>
      <w:r w:rsidRPr="003B4C14">
        <w:rPr>
          <w:lang w:eastAsia="zh-CN"/>
        </w:rPr>
        <w:t xml:space="preserve">Grad Pregrada nalazi se u sjeverozapadnom dijelu Krapinsko-zagorske županije i graniči sa sljedećim općinama: Hum na Sutli, Desinić, Tuhelj, Krapinske Toplice, Petrovsko i Đurmanec. </w:t>
      </w:r>
      <w:r>
        <w:rPr>
          <w:lang w:eastAsia="zh-CN"/>
        </w:rPr>
        <w:t>Na sjeverozapadnom dijelu područja grada dominiraju Kuna Gora i Desinička Gora, a južni dio područja grada ispresijecan je dolinama potoka koji pripadaju slivu rijeke Krapine: Horvatska, Žbiljski potok, Sopotnica, Erpenjšćica, Kosteljina, Svedružica.</w:t>
      </w:r>
    </w:p>
    <w:p w14:paraId="24127C15" w14:textId="77777777" w:rsidR="00234E86" w:rsidRPr="007E0BA5" w:rsidRDefault="00234E86" w:rsidP="00234E86">
      <w:pPr>
        <w:spacing w:after="120"/>
        <w:rPr>
          <w:rFonts w:ascii="Calibri" w:eastAsia="Calibri" w:hAnsi="Calibri" w:cs="Times New Roman"/>
          <w:lang w:val="pl-PL"/>
        </w:rPr>
      </w:pPr>
      <w:r w:rsidRPr="007E0BA5">
        <w:rPr>
          <w:rFonts w:ascii="Calibri" w:eastAsia="Calibri" w:hAnsi="Calibri" w:cs="Times New Roman"/>
          <w:lang w:val="pl-PL"/>
        </w:rPr>
        <w:t>Sjedište grada nalazi se u naselju Pregrada koje je jedino urbanizirano naselje, a sva ostala naselja su ruralnog karaktera. Naselje Pregrada prostorno je smješteno u središnjem dijelu grada. Ostala naselja su smještena dijelom uz glavne prometne pravce, a dijelom su raštrkana po brežuljkastom prostoru.</w:t>
      </w:r>
    </w:p>
    <w:p w14:paraId="6335DAA9" w14:textId="77777777" w:rsidR="00234E86" w:rsidRDefault="00234E86" w:rsidP="00BE7514">
      <w:pPr>
        <w:rPr>
          <w:lang w:eastAsia="zh-CN"/>
        </w:rPr>
      </w:pPr>
    </w:p>
    <w:p w14:paraId="5734335B" w14:textId="77777777" w:rsidR="00BE7514" w:rsidRDefault="00BE7514" w:rsidP="00BE7514">
      <w:pPr>
        <w:keepNext/>
        <w:jc w:val="center"/>
      </w:pPr>
      <w:r>
        <w:rPr>
          <w:noProof/>
        </w:rPr>
        <w:lastRenderedPageBreak/>
        <w:drawing>
          <wp:inline distT="0" distB="0" distL="0" distR="0" wp14:anchorId="4FF6D0B0" wp14:editId="4AB0C4AE">
            <wp:extent cx="5536613" cy="4505325"/>
            <wp:effectExtent l="0" t="0" r="698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38190" cy="4506608"/>
                    </a:xfrm>
                    <a:prstGeom prst="rect">
                      <a:avLst/>
                    </a:prstGeom>
                    <a:noFill/>
                  </pic:spPr>
                </pic:pic>
              </a:graphicData>
            </a:graphic>
          </wp:inline>
        </w:drawing>
      </w:r>
    </w:p>
    <w:p w14:paraId="32F52AE9" w14:textId="08D74EE9" w:rsidR="00BE7514" w:rsidRPr="00BE7514" w:rsidRDefault="00BE7514" w:rsidP="00BE7514">
      <w:pPr>
        <w:pStyle w:val="Opisslike"/>
        <w:spacing w:after="0"/>
        <w:jc w:val="center"/>
        <w:rPr>
          <w:b/>
          <w:bCs/>
          <w:i w:val="0"/>
          <w:iCs w:val="0"/>
          <w:color w:val="auto"/>
          <w:sz w:val="20"/>
          <w:szCs w:val="20"/>
        </w:rPr>
      </w:pPr>
      <w:bookmarkStart w:id="25" w:name="_Toc168902714"/>
      <w:r w:rsidRPr="00BE7514">
        <w:rPr>
          <w:b/>
          <w:bCs/>
          <w:i w:val="0"/>
          <w:iCs w:val="0"/>
          <w:color w:val="auto"/>
          <w:sz w:val="20"/>
          <w:szCs w:val="20"/>
        </w:rPr>
        <w:t xml:space="preserve">Slika </w:t>
      </w:r>
      <w:r w:rsidRPr="00BE7514">
        <w:rPr>
          <w:b/>
          <w:bCs/>
          <w:i w:val="0"/>
          <w:iCs w:val="0"/>
          <w:color w:val="auto"/>
          <w:sz w:val="20"/>
          <w:szCs w:val="20"/>
        </w:rPr>
        <w:fldChar w:fldCharType="begin"/>
      </w:r>
      <w:r w:rsidRPr="00BE7514">
        <w:rPr>
          <w:b/>
          <w:bCs/>
          <w:i w:val="0"/>
          <w:iCs w:val="0"/>
          <w:color w:val="auto"/>
          <w:sz w:val="20"/>
          <w:szCs w:val="20"/>
        </w:rPr>
        <w:instrText xml:space="preserve"> SEQ Slika \* ARABIC </w:instrText>
      </w:r>
      <w:r w:rsidRPr="00BE7514">
        <w:rPr>
          <w:b/>
          <w:bCs/>
          <w:i w:val="0"/>
          <w:iCs w:val="0"/>
          <w:color w:val="auto"/>
          <w:sz w:val="20"/>
          <w:szCs w:val="20"/>
        </w:rPr>
        <w:fldChar w:fldCharType="separate"/>
      </w:r>
      <w:r w:rsidR="00625916">
        <w:rPr>
          <w:b/>
          <w:bCs/>
          <w:i w:val="0"/>
          <w:iCs w:val="0"/>
          <w:noProof/>
          <w:color w:val="auto"/>
          <w:sz w:val="20"/>
          <w:szCs w:val="20"/>
        </w:rPr>
        <w:t>2</w:t>
      </w:r>
      <w:r w:rsidRPr="00BE7514">
        <w:rPr>
          <w:b/>
          <w:bCs/>
          <w:i w:val="0"/>
          <w:iCs w:val="0"/>
          <w:color w:val="auto"/>
          <w:sz w:val="20"/>
          <w:szCs w:val="20"/>
        </w:rPr>
        <w:fldChar w:fldCharType="end"/>
      </w:r>
      <w:r w:rsidRPr="00BE7514">
        <w:rPr>
          <w:b/>
          <w:bCs/>
          <w:i w:val="0"/>
          <w:iCs w:val="0"/>
          <w:color w:val="auto"/>
          <w:sz w:val="20"/>
          <w:szCs w:val="20"/>
        </w:rPr>
        <w:t>. Geografski položaj Grada Pregrade u Krapinsko-zagorskoj županiji</w:t>
      </w:r>
      <w:bookmarkEnd w:id="25"/>
    </w:p>
    <w:p w14:paraId="2A659D49" w14:textId="77777777" w:rsidR="00BE7514" w:rsidRPr="00BE7514" w:rsidRDefault="00BE7514" w:rsidP="00BE7514">
      <w:pPr>
        <w:spacing w:after="240"/>
        <w:jc w:val="center"/>
        <w:rPr>
          <w:rFonts w:eastAsia="SimSun" w:cstheme="minorHAnsi"/>
          <w:sz w:val="20"/>
          <w:szCs w:val="20"/>
          <w:lang w:eastAsia="zh-CN"/>
        </w:rPr>
      </w:pPr>
      <w:bookmarkStart w:id="26" w:name="_Hlk50627798"/>
      <w:r w:rsidRPr="00BE7514">
        <w:rPr>
          <w:rFonts w:eastAsia="SimSun" w:cstheme="minorHAnsi"/>
          <w:sz w:val="20"/>
          <w:szCs w:val="20"/>
          <w:lang w:eastAsia="zh-CN"/>
        </w:rPr>
        <w:t>Izvor: ARKOD preglednik (obrada autora)</w:t>
      </w:r>
    </w:p>
    <w:bookmarkEnd w:id="26"/>
    <w:p w14:paraId="1631EBCD" w14:textId="77777777" w:rsidR="001C6EFF" w:rsidRDefault="001C6EFF"/>
    <w:p w14:paraId="20C76412" w14:textId="5FD71BE0" w:rsidR="00BE7514" w:rsidRDefault="00BE7514" w:rsidP="00BE7514">
      <w:pPr>
        <w:pStyle w:val="Naslov3"/>
      </w:pPr>
      <w:bookmarkStart w:id="27" w:name="_Toc172807678"/>
      <w:r>
        <w:t>Stanovništvo Grada</w:t>
      </w:r>
      <w:bookmarkEnd w:id="27"/>
    </w:p>
    <w:p w14:paraId="2F394C4A" w14:textId="67E5AAF3" w:rsidR="00BE7514" w:rsidRDefault="00BE7514" w:rsidP="00BE7514">
      <w:pPr>
        <w:rPr>
          <w:rFonts w:eastAsia="Times New Roman"/>
          <w:szCs w:val="24"/>
        </w:rPr>
      </w:pPr>
      <w:r w:rsidRPr="00CD3429">
        <w:rPr>
          <w:rFonts w:eastAsia="Times New Roman"/>
          <w:szCs w:val="24"/>
        </w:rPr>
        <w:t>Prema rezultatima Popisa stanovništva Republike Hrvatske iz 20</w:t>
      </w:r>
      <w:r>
        <w:rPr>
          <w:rFonts w:eastAsia="Times New Roman"/>
          <w:szCs w:val="24"/>
        </w:rPr>
        <w:t>2</w:t>
      </w:r>
      <w:r w:rsidRPr="00CD3429">
        <w:rPr>
          <w:rFonts w:eastAsia="Times New Roman"/>
          <w:szCs w:val="24"/>
        </w:rPr>
        <w:t>1.</w:t>
      </w:r>
      <w:r>
        <w:rPr>
          <w:rFonts w:eastAsia="Times New Roman"/>
          <w:szCs w:val="24"/>
        </w:rPr>
        <w:t xml:space="preserve"> </w:t>
      </w:r>
      <w:r w:rsidRPr="00CD3429">
        <w:rPr>
          <w:rFonts w:eastAsia="Times New Roman"/>
          <w:szCs w:val="24"/>
        </w:rPr>
        <w:t xml:space="preserve">god. na području </w:t>
      </w:r>
      <w:r>
        <w:rPr>
          <w:rFonts w:eastAsia="Times New Roman"/>
          <w:szCs w:val="24"/>
        </w:rPr>
        <w:t>Grada Pregrade</w:t>
      </w:r>
      <w:r w:rsidRPr="00CD3429">
        <w:rPr>
          <w:rFonts w:eastAsia="Times New Roman"/>
          <w:szCs w:val="24"/>
        </w:rPr>
        <w:t xml:space="preserve">, čije područje obuhvaća </w:t>
      </w:r>
      <w:r>
        <w:rPr>
          <w:rFonts w:eastAsia="Times New Roman"/>
          <w:szCs w:val="24"/>
        </w:rPr>
        <w:t>26</w:t>
      </w:r>
      <w:r w:rsidRPr="00CD3429">
        <w:rPr>
          <w:rFonts w:eastAsia="Times New Roman"/>
          <w:szCs w:val="24"/>
        </w:rPr>
        <w:t xml:space="preserve"> naselja živi ukupno </w:t>
      </w:r>
      <w:r>
        <w:rPr>
          <w:rFonts w:eastAsia="Times New Roman"/>
          <w:szCs w:val="24"/>
        </w:rPr>
        <w:t xml:space="preserve">5.927 </w:t>
      </w:r>
      <w:r w:rsidRPr="00CD3429">
        <w:rPr>
          <w:rFonts w:eastAsia="Times New Roman"/>
          <w:szCs w:val="24"/>
        </w:rPr>
        <w:t>stanovnika.</w:t>
      </w:r>
    </w:p>
    <w:p w14:paraId="4430806F" w14:textId="797DBBA7" w:rsidR="00BE7514" w:rsidRPr="00E23E8A" w:rsidRDefault="00BE7514" w:rsidP="00BE7514">
      <w:pPr>
        <w:pStyle w:val="Opisslike"/>
        <w:keepNext/>
        <w:jc w:val="center"/>
        <w:rPr>
          <w:b/>
          <w:bCs/>
          <w:i w:val="0"/>
          <w:iCs w:val="0"/>
          <w:color w:val="auto"/>
          <w:sz w:val="20"/>
          <w:szCs w:val="20"/>
        </w:rPr>
      </w:pPr>
      <w:bookmarkStart w:id="28" w:name="_Toc167343752"/>
      <w:bookmarkStart w:id="29" w:name="_Toc168902613"/>
      <w:bookmarkStart w:id="30" w:name="_Hlk167177905"/>
      <w:r w:rsidRPr="00E23E8A">
        <w:rPr>
          <w:b/>
          <w:bCs/>
          <w:i w:val="0"/>
          <w:iCs w:val="0"/>
          <w:color w:val="auto"/>
          <w:sz w:val="20"/>
          <w:szCs w:val="20"/>
        </w:rPr>
        <w:t xml:space="preserve">Tablica </w:t>
      </w:r>
      <w:r w:rsidRPr="00E23E8A">
        <w:rPr>
          <w:b/>
          <w:bCs/>
          <w:i w:val="0"/>
          <w:iCs w:val="0"/>
          <w:color w:val="auto"/>
          <w:sz w:val="20"/>
          <w:szCs w:val="20"/>
        </w:rPr>
        <w:fldChar w:fldCharType="begin"/>
      </w:r>
      <w:r w:rsidRPr="00E23E8A">
        <w:rPr>
          <w:b/>
          <w:bCs/>
          <w:i w:val="0"/>
          <w:iCs w:val="0"/>
          <w:color w:val="auto"/>
          <w:sz w:val="20"/>
          <w:szCs w:val="20"/>
        </w:rPr>
        <w:instrText xml:space="preserve"> SEQ Tablica \* ARABIC </w:instrText>
      </w:r>
      <w:r w:rsidRPr="00E23E8A">
        <w:rPr>
          <w:b/>
          <w:bCs/>
          <w:i w:val="0"/>
          <w:iCs w:val="0"/>
          <w:color w:val="auto"/>
          <w:sz w:val="20"/>
          <w:szCs w:val="20"/>
        </w:rPr>
        <w:fldChar w:fldCharType="separate"/>
      </w:r>
      <w:r w:rsidR="00625916">
        <w:rPr>
          <w:b/>
          <w:bCs/>
          <w:i w:val="0"/>
          <w:iCs w:val="0"/>
          <w:noProof/>
          <w:color w:val="auto"/>
          <w:sz w:val="20"/>
          <w:szCs w:val="20"/>
        </w:rPr>
        <w:t>1</w:t>
      </w:r>
      <w:r w:rsidRPr="00E23E8A">
        <w:rPr>
          <w:b/>
          <w:bCs/>
          <w:i w:val="0"/>
          <w:iCs w:val="0"/>
          <w:color w:val="auto"/>
          <w:sz w:val="20"/>
          <w:szCs w:val="20"/>
        </w:rPr>
        <w:fldChar w:fldCharType="end"/>
      </w:r>
      <w:r w:rsidRPr="00E23E8A">
        <w:rPr>
          <w:b/>
          <w:bCs/>
          <w:i w:val="0"/>
          <w:iCs w:val="0"/>
          <w:color w:val="auto"/>
          <w:sz w:val="20"/>
          <w:szCs w:val="20"/>
        </w:rPr>
        <w:t xml:space="preserve">. Raspodjela stanovništva na području </w:t>
      </w:r>
      <w:r>
        <w:rPr>
          <w:b/>
          <w:bCs/>
          <w:i w:val="0"/>
          <w:iCs w:val="0"/>
          <w:color w:val="auto"/>
          <w:sz w:val="20"/>
          <w:szCs w:val="20"/>
        </w:rPr>
        <w:t>Grada Pregrade</w:t>
      </w:r>
      <w:r w:rsidRPr="00E23E8A">
        <w:rPr>
          <w:b/>
          <w:bCs/>
          <w:i w:val="0"/>
          <w:iCs w:val="0"/>
          <w:color w:val="auto"/>
          <w:sz w:val="20"/>
          <w:szCs w:val="20"/>
        </w:rPr>
        <w:t xml:space="preserve"> prema starosti i spolu</w:t>
      </w:r>
      <w:bookmarkEnd w:id="28"/>
      <w:bookmarkEnd w:id="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1433"/>
        <w:gridCol w:w="1559"/>
        <w:gridCol w:w="1652"/>
      </w:tblGrid>
      <w:tr w:rsidR="00BE7514" w:rsidRPr="00FA4789" w14:paraId="2DC2C90F" w14:textId="77777777" w:rsidTr="00422978">
        <w:trPr>
          <w:jc w:val="center"/>
        </w:trPr>
        <w:tc>
          <w:tcPr>
            <w:tcW w:w="6501" w:type="dxa"/>
            <w:gridSpan w:val="4"/>
            <w:shd w:val="clear" w:color="auto" w:fill="auto"/>
          </w:tcPr>
          <w:p w14:paraId="13BBFC17" w14:textId="5EDF4284" w:rsidR="00BE7514" w:rsidRPr="004E7785" w:rsidRDefault="00BE7514" w:rsidP="00422978">
            <w:pPr>
              <w:spacing w:after="0" w:line="240" w:lineRule="auto"/>
              <w:jc w:val="center"/>
              <w:rPr>
                <w:rFonts w:cs="Calibri"/>
                <w:b/>
                <w:sz w:val="20"/>
                <w:szCs w:val="20"/>
              </w:rPr>
            </w:pPr>
            <w:r w:rsidRPr="004E7785">
              <w:rPr>
                <w:rFonts w:cs="Calibri"/>
                <w:b/>
                <w:sz w:val="20"/>
                <w:szCs w:val="20"/>
              </w:rPr>
              <w:t xml:space="preserve">Stanovništvo na području </w:t>
            </w:r>
            <w:r>
              <w:rPr>
                <w:rFonts w:cs="Calibri"/>
                <w:b/>
                <w:sz w:val="20"/>
                <w:szCs w:val="20"/>
              </w:rPr>
              <w:t>Grada Pregrade</w:t>
            </w:r>
          </w:p>
        </w:tc>
      </w:tr>
      <w:tr w:rsidR="00BE7514" w:rsidRPr="00FA4789" w14:paraId="54CE0831" w14:textId="77777777" w:rsidTr="00422978">
        <w:trPr>
          <w:jc w:val="center"/>
        </w:trPr>
        <w:tc>
          <w:tcPr>
            <w:tcW w:w="1857" w:type="dxa"/>
            <w:shd w:val="clear" w:color="auto" w:fill="auto"/>
          </w:tcPr>
          <w:p w14:paraId="24A821F6"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Starost - Godine</w:t>
            </w:r>
          </w:p>
        </w:tc>
        <w:tc>
          <w:tcPr>
            <w:tcW w:w="1433" w:type="dxa"/>
            <w:shd w:val="clear" w:color="auto" w:fill="auto"/>
          </w:tcPr>
          <w:p w14:paraId="612BA837"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Muški</w:t>
            </w:r>
          </w:p>
        </w:tc>
        <w:tc>
          <w:tcPr>
            <w:tcW w:w="1559" w:type="dxa"/>
            <w:shd w:val="clear" w:color="auto" w:fill="auto"/>
          </w:tcPr>
          <w:p w14:paraId="62E13B9E"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Ženski</w:t>
            </w:r>
          </w:p>
        </w:tc>
        <w:tc>
          <w:tcPr>
            <w:tcW w:w="1652" w:type="dxa"/>
            <w:shd w:val="clear" w:color="auto" w:fill="auto"/>
          </w:tcPr>
          <w:p w14:paraId="75B8FCFA"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Ukupno</w:t>
            </w:r>
          </w:p>
        </w:tc>
      </w:tr>
      <w:tr w:rsidR="00BE7514" w:rsidRPr="00FA4789" w14:paraId="1E7E05E3" w14:textId="77777777" w:rsidTr="00422978">
        <w:trPr>
          <w:jc w:val="center"/>
        </w:trPr>
        <w:tc>
          <w:tcPr>
            <w:tcW w:w="1857" w:type="dxa"/>
            <w:shd w:val="clear" w:color="auto" w:fill="auto"/>
          </w:tcPr>
          <w:p w14:paraId="7F1D25ED"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0-4</w:t>
            </w:r>
          </w:p>
        </w:tc>
        <w:tc>
          <w:tcPr>
            <w:tcW w:w="1433" w:type="dxa"/>
            <w:shd w:val="clear" w:color="auto" w:fill="auto"/>
          </w:tcPr>
          <w:p w14:paraId="1C44E50B" w14:textId="68906110" w:rsidR="00BE7514" w:rsidRPr="004E7785" w:rsidRDefault="001A144A" w:rsidP="00422978">
            <w:pPr>
              <w:spacing w:after="0" w:line="240" w:lineRule="auto"/>
              <w:jc w:val="center"/>
              <w:rPr>
                <w:rFonts w:cs="Calibri"/>
                <w:sz w:val="20"/>
                <w:szCs w:val="20"/>
              </w:rPr>
            </w:pPr>
            <w:r>
              <w:rPr>
                <w:rFonts w:cs="Calibri"/>
                <w:sz w:val="20"/>
                <w:szCs w:val="20"/>
              </w:rPr>
              <w:t>143</w:t>
            </w:r>
          </w:p>
        </w:tc>
        <w:tc>
          <w:tcPr>
            <w:tcW w:w="1559" w:type="dxa"/>
            <w:shd w:val="clear" w:color="auto" w:fill="auto"/>
          </w:tcPr>
          <w:p w14:paraId="1A1398DC" w14:textId="734CEA64" w:rsidR="00BE7514" w:rsidRPr="004E7785" w:rsidRDefault="001A144A" w:rsidP="00422978">
            <w:pPr>
              <w:spacing w:after="0" w:line="240" w:lineRule="auto"/>
              <w:jc w:val="center"/>
              <w:rPr>
                <w:rFonts w:cs="Calibri"/>
                <w:sz w:val="20"/>
                <w:szCs w:val="20"/>
              </w:rPr>
            </w:pPr>
            <w:r>
              <w:rPr>
                <w:rFonts w:cs="Calibri"/>
                <w:sz w:val="20"/>
                <w:szCs w:val="20"/>
              </w:rPr>
              <w:t>116</w:t>
            </w:r>
          </w:p>
        </w:tc>
        <w:tc>
          <w:tcPr>
            <w:tcW w:w="1652" w:type="dxa"/>
            <w:shd w:val="clear" w:color="auto" w:fill="auto"/>
          </w:tcPr>
          <w:p w14:paraId="7CDBFCCB" w14:textId="032B42C8" w:rsidR="00BE7514" w:rsidRPr="004E7785" w:rsidRDefault="00BE7514" w:rsidP="00422978">
            <w:pPr>
              <w:spacing w:after="0" w:line="240" w:lineRule="auto"/>
              <w:jc w:val="center"/>
              <w:rPr>
                <w:rFonts w:cs="Calibri"/>
                <w:sz w:val="20"/>
                <w:szCs w:val="20"/>
              </w:rPr>
            </w:pPr>
            <w:r>
              <w:rPr>
                <w:rFonts w:cs="Calibri"/>
                <w:sz w:val="20"/>
                <w:szCs w:val="20"/>
              </w:rPr>
              <w:t>259</w:t>
            </w:r>
          </w:p>
        </w:tc>
      </w:tr>
      <w:tr w:rsidR="00BE7514" w:rsidRPr="00FA4789" w14:paraId="75286915" w14:textId="77777777" w:rsidTr="00422978">
        <w:trPr>
          <w:jc w:val="center"/>
        </w:trPr>
        <w:tc>
          <w:tcPr>
            <w:tcW w:w="1857" w:type="dxa"/>
            <w:shd w:val="clear" w:color="auto" w:fill="auto"/>
          </w:tcPr>
          <w:p w14:paraId="63B49EF8"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5-9</w:t>
            </w:r>
          </w:p>
        </w:tc>
        <w:tc>
          <w:tcPr>
            <w:tcW w:w="1433" w:type="dxa"/>
            <w:shd w:val="clear" w:color="auto" w:fill="auto"/>
          </w:tcPr>
          <w:p w14:paraId="23437134" w14:textId="547D58A6" w:rsidR="00BE7514" w:rsidRPr="004E7785" w:rsidRDefault="001A144A" w:rsidP="00422978">
            <w:pPr>
              <w:spacing w:after="0" w:line="240" w:lineRule="auto"/>
              <w:jc w:val="center"/>
              <w:rPr>
                <w:rFonts w:cs="Calibri"/>
                <w:sz w:val="20"/>
                <w:szCs w:val="20"/>
              </w:rPr>
            </w:pPr>
            <w:r>
              <w:rPr>
                <w:rFonts w:cs="Calibri"/>
                <w:sz w:val="20"/>
                <w:szCs w:val="20"/>
              </w:rPr>
              <w:t>149</w:t>
            </w:r>
          </w:p>
        </w:tc>
        <w:tc>
          <w:tcPr>
            <w:tcW w:w="1559" w:type="dxa"/>
            <w:shd w:val="clear" w:color="auto" w:fill="auto"/>
          </w:tcPr>
          <w:p w14:paraId="6D5A9AF3" w14:textId="12F972A2" w:rsidR="00BE7514" w:rsidRPr="004E7785" w:rsidRDefault="001A144A" w:rsidP="00422978">
            <w:pPr>
              <w:spacing w:after="0" w:line="240" w:lineRule="auto"/>
              <w:jc w:val="center"/>
              <w:rPr>
                <w:rFonts w:cs="Calibri"/>
                <w:sz w:val="20"/>
                <w:szCs w:val="20"/>
              </w:rPr>
            </w:pPr>
            <w:r>
              <w:rPr>
                <w:rFonts w:cs="Calibri"/>
                <w:sz w:val="20"/>
                <w:szCs w:val="20"/>
              </w:rPr>
              <w:t>153</w:t>
            </w:r>
          </w:p>
        </w:tc>
        <w:tc>
          <w:tcPr>
            <w:tcW w:w="1652" w:type="dxa"/>
            <w:shd w:val="clear" w:color="auto" w:fill="auto"/>
          </w:tcPr>
          <w:p w14:paraId="47F74BEC" w14:textId="15EAC4AF" w:rsidR="00BE7514" w:rsidRPr="004E7785" w:rsidRDefault="00BE7514" w:rsidP="00422978">
            <w:pPr>
              <w:spacing w:after="0" w:line="240" w:lineRule="auto"/>
              <w:jc w:val="center"/>
              <w:rPr>
                <w:rFonts w:cs="Calibri"/>
                <w:sz w:val="20"/>
                <w:szCs w:val="20"/>
              </w:rPr>
            </w:pPr>
            <w:r>
              <w:rPr>
                <w:rFonts w:cs="Calibri"/>
                <w:sz w:val="20"/>
                <w:szCs w:val="20"/>
              </w:rPr>
              <w:t>302</w:t>
            </w:r>
          </w:p>
        </w:tc>
      </w:tr>
      <w:tr w:rsidR="00BE7514" w:rsidRPr="00FA4789" w14:paraId="14870416" w14:textId="77777777" w:rsidTr="00422978">
        <w:trPr>
          <w:jc w:val="center"/>
        </w:trPr>
        <w:tc>
          <w:tcPr>
            <w:tcW w:w="1857" w:type="dxa"/>
            <w:shd w:val="clear" w:color="auto" w:fill="auto"/>
          </w:tcPr>
          <w:p w14:paraId="2A544E5B"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10-14</w:t>
            </w:r>
          </w:p>
        </w:tc>
        <w:tc>
          <w:tcPr>
            <w:tcW w:w="1433" w:type="dxa"/>
            <w:shd w:val="clear" w:color="auto" w:fill="auto"/>
          </w:tcPr>
          <w:p w14:paraId="7F4EB91E" w14:textId="0D0A7017" w:rsidR="00BE7514" w:rsidRPr="004E7785" w:rsidRDefault="001A144A" w:rsidP="00422978">
            <w:pPr>
              <w:spacing w:after="0" w:line="240" w:lineRule="auto"/>
              <w:jc w:val="center"/>
              <w:rPr>
                <w:rFonts w:cs="Calibri"/>
                <w:sz w:val="20"/>
                <w:szCs w:val="20"/>
              </w:rPr>
            </w:pPr>
            <w:r>
              <w:rPr>
                <w:rFonts w:cs="Calibri"/>
                <w:sz w:val="20"/>
                <w:szCs w:val="20"/>
              </w:rPr>
              <w:t>156</w:t>
            </w:r>
          </w:p>
        </w:tc>
        <w:tc>
          <w:tcPr>
            <w:tcW w:w="1559" w:type="dxa"/>
            <w:shd w:val="clear" w:color="auto" w:fill="auto"/>
          </w:tcPr>
          <w:p w14:paraId="0A20BFB8" w14:textId="0E4B744B" w:rsidR="00BE7514" w:rsidRPr="004E7785" w:rsidRDefault="001A144A" w:rsidP="00422978">
            <w:pPr>
              <w:spacing w:after="0" w:line="240" w:lineRule="auto"/>
              <w:jc w:val="center"/>
              <w:rPr>
                <w:rFonts w:cs="Calibri"/>
                <w:sz w:val="20"/>
                <w:szCs w:val="20"/>
              </w:rPr>
            </w:pPr>
            <w:r>
              <w:rPr>
                <w:rFonts w:cs="Calibri"/>
                <w:sz w:val="20"/>
                <w:szCs w:val="20"/>
              </w:rPr>
              <w:t>150</w:t>
            </w:r>
          </w:p>
        </w:tc>
        <w:tc>
          <w:tcPr>
            <w:tcW w:w="1652" w:type="dxa"/>
            <w:shd w:val="clear" w:color="auto" w:fill="auto"/>
          </w:tcPr>
          <w:p w14:paraId="2567A739" w14:textId="40A6B2EB" w:rsidR="00BE7514" w:rsidRPr="004E7785" w:rsidRDefault="00BE7514" w:rsidP="00422978">
            <w:pPr>
              <w:spacing w:after="0" w:line="240" w:lineRule="auto"/>
              <w:jc w:val="center"/>
              <w:rPr>
                <w:rFonts w:cs="Calibri"/>
                <w:sz w:val="20"/>
                <w:szCs w:val="20"/>
              </w:rPr>
            </w:pPr>
            <w:r>
              <w:rPr>
                <w:rFonts w:cs="Calibri"/>
                <w:sz w:val="20"/>
                <w:szCs w:val="20"/>
              </w:rPr>
              <w:t>306</w:t>
            </w:r>
          </w:p>
        </w:tc>
      </w:tr>
      <w:tr w:rsidR="00BE7514" w:rsidRPr="00FA4789" w14:paraId="65DA2CED" w14:textId="77777777" w:rsidTr="00422978">
        <w:trPr>
          <w:jc w:val="center"/>
        </w:trPr>
        <w:tc>
          <w:tcPr>
            <w:tcW w:w="1857" w:type="dxa"/>
            <w:shd w:val="clear" w:color="auto" w:fill="auto"/>
          </w:tcPr>
          <w:p w14:paraId="1AB47352"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15-19</w:t>
            </w:r>
          </w:p>
        </w:tc>
        <w:tc>
          <w:tcPr>
            <w:tcW w:w="1433" w:type="dxa"/>
            <w:shd w:val="clear" w:color="auto" w:fill="auto"/>
          </w:tcPr>
          <w:p w14:paraId="17B8D487" w14:textId="7B644CD9" w:rsidR="00BE7514" w:rsidRPr="004E7785" w:rsidRDefault="001A144A" w:rsidP="00422978">
            <w:pPr>
              <w:spacing w:after="0" w:line="240" w:lineRule="auto"/>
              <w:jc w:val="center"/>
              <w:rPr>
                <w:rFonts w:cs="Calibri"/>
                <w:sz w:val="20"/>
                <w:szCs w:val="20"/>
              </w:rPr>
            </w:pPr>
            <w:r>
              <w:rPr>
                <w:rFonts w:cs="Calibri"/>
                <w:sz w:val="20"/>
                <w:szCs w:val="20"/>
              </w:rPr>
              <w:t>152</w:t>
            </w:r>
          </w:p>
        </w:tc>
        <w:tc>
          <w:tcPr>
            <w:tcW w:w="1559" w:type="dxa"/>
            <w:shd w:val="clear" w:color="auto" w:fill="auto"/>
          </w:tcPr>
          <w:p w14:paraId="28BDFA50" w14:textId="140980AC" w:rsidR="00BE7514" w:rsidRPr="004E7785" w:rsidRDefault="001A144A" w:rsidP="00422978">
            <w:pPr>
              <w:spacing w:after="0" w:line="240" w:lineRule="auto"/>
              <w:jc w:val="center"/>
              <w:rPr>
                <w:rFonts w:cs="Calibri"/>
                <w:sz w:val="20"/>
                <w:szCs w:val="20"/>
              </w:rPr>
            </w:pPr>
            <w:r>
              <w:rPr>
                <w:rFonts w:cs="Calibri"/>
                <w:sz w:val="20"/>
                <w:szCs w:val="20"/>
              </w:rPr>
              <w:t>138</w:t>
            </w:r>
          </w:p>
        </w:tc>
        <w:tc>
          <w:tcPr>
            <w:tcW w:w="1652" w:type="dxa"/>
            <w:shd w:val="clear" w:color="auto" w:fill="auto"/>
          </w:tcPr>
          <w:p w14:paraId="1B389C8A" w14:textId="3B029CA2" w:rsidR="00BE7514" w:rsidRPr="004E7785" w:rsidRDefault="00BE7514" w:rsidP="00422978">
            <w:pPr>
              <w:spacing w:after="0" w:line="240" w:lineRule="auto"/>
              <w:jc w:val="center"/>
              <w:rPr>
                <w:rFonts w:cs="Calibri"/>
                <w:sz w:val="20"/>
                <w:szCs w:val="20"/>
              </w:rPr>
            </w:pPr>
            <w:r>
              <w:rPr>
                <w:rFonts w:cs="Calibri"/>
                <w:sz w:val="20"/>
                <w:szCs w:val="20"/>
              </w:rPr>
              <w:t>290</w:t>
            </w:r>
          </w:p>
        </w:tc>
      </w:tr>
      <w:tr w:rsidR="00BE7514" w:rsidRPr="00FA4789" w14:paraId="4B80C736" w14:textId="77777777" w:rsidTr="00422978">
        <w:trPr>
          <w:jc w:val="center"/>
        </w:trPr>
        <w:tc>
          <w:tcPr>
            <w:tcW w:w="1857" w:type="dxa"/>
            <w:shd w:val="clear" w:color="auto" w:fill="auto"/>
          </w:tcPr>
          <w:p w14:paraId="7DFA7548"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20-24</w:t>
            </w:r>
          </w:p>
        </w:tc>
        <w:tc>
          <w:tcPr>
            <w:tcW w:w="1433" w:type="dxa"/>
            <w:shd w:val="clear" w:color="auto" w:fill="auto"/>
          </w:tcPr>
          <w:p w14:paraId="0C724EA9" w14:textId="250A226F" w:rsidR="00BE7514" w:rsidRPr="004E7785" w:rsidRDefault="001A144A" w:rsidP="00422978">
            <w:pPr>
              <w:spacing w:after="0" w:line="240" w:lineRule="auto"/>
              <w:jc w:val="center"/>
              <w:rPr>
                <w:rFonts w:cs="Calibri"/>
                <w:sz w:val="20"/>
                <w:szCs w:val="20"/>
              </w:rPr>
            </w:pPr>
            <w:r>
              <w:rPr>
                <w:rFonts w:cs="Calibri"/>
                <w:sz w:val="20"/>
                <w:szCs w:val="20"/>
              </w:rPr>
              <w:t>188</w:t>
            </w:r>
          </w:p>
        </w:tc>
        <w:tc>
          <w:tcPr>
            <w:tcW w:w="1559" w:type="dxa"/>
            <w:shd w:val="clear" w:color="auto" w:fill="auto"/>
          </w:tcPr>
          <w:p w14:paraId="1840547B" w14:textId="749BA985" w:rsidR="00BE7514" w:rsidRPr="004E7785" w:rsidRDefault="001A144A" w:rsidP="00422978">
            <w:pPr>
              <w:spacing w:after="0" w:line="240" w:lineRule="auto"/>
              <w:jc w:val="center"/>
              <w:rPr>
                <w:rFonts w:cs="Calibri"/>
                <w:sz w:val="20"/>
                <w:szCs w:val="20"/>
              </w:rPr>
            </w:pPr>
            <w:r>
              <w:rPr>
                <w:rFonts w:cs="Calibri"/>
                <w:sz w:val="20"/>
                <w:szCs w:val="20"/>
              </w:rPr>
              <w:t>201</w:t>
            </w:r>
          </w:p>
        </w:tc>
        <w:tc>
          <w:tcPr>
            <w:tcW w:w="1652" w:type="dxa"/>
            <w:shd w:val="clear" w:color="auto" w:fill="auto"/>
          </w:tcPr>
          <w:p w14:paraId="76F5B72A" w14:textId="3718D9BF" w:rsidR="00BE7514" w:rsidRPr="004E7785" w:rsidRDefault="00BE7514" w:rsidP="00422978">
            <w:pPr>
              <w:spacing w:after="0" w:line="240" w:lineRule="auto"/>
              <w:jc w:val="center"/>
              <w:rPr>
                <w:rFonts w:cs="Calibri"/>
                <w:sz w:val="20"/>
                <w:szCs w:val="20"/>
              </w:rPr>
            </w:pPr>
            <w:r>
              <w:rPr>
                <w:rFonts w:cs="Calibri"/>
                <w:sz w:val="20"/>
                <w:szCs w:val="20"/>
              </w:rPr>
              <w:t>389</w:t>
            </w:r>
          </w:p>
        </w:tc>
      </w:tr>
      <w:tr w:rsidR="00BE7514" w:rsidRPr="00FA4789" w14:paraId="0A25CCAF" w14:textId="77777777" w:rsidTr="00422978">
        <w:trPr>
          <w:jc w:val="center"/>
        </w:trPr>
        <w:tc>
          <w:tcPr>
            <w:tcW w:w="1857" w:type="dxa"/>
            <w:shd w:val="clear" w:color="auto" w:fill="auto"/>
          </w:tcPr>
          <w:p w14:paraId="26672D53"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25-29</w:t>
            </w:r>
          </w:p>
        </w:tc>
        <w:tc>
          <w:tcPr>
            <w:tcW w:w="1433" w:type="dxa"/>
            <w:shd w:val="clear" w:color="auto" w:fill="auto"/>
          </w:tcPr>
          <w:p w14:paraId="5F42804C" w14:textId="39C543ED" w:rsidR="00BE7514" w:rsidRPr="004E7785" w:rsidRDefault="001A144A" w:rsidP="00422978">
            <w:pPr>
              <w:spacing w:after="0" w:line="240" w:lineRule="auto"/>
              <w:jc w:val="center"/>
              <w:rPr>
                <w:rFonts w:cs="Calibri"/>
                <w:sz w:val="20"/>
                <w:szCs w:val="20"/>
              </w:rPr>
            </w:pPr>
            <w:r>
              <w:rPr>
                <w:rFonts w:cs="Calibri"/>
                <w:sz w:val="20"/>
                <w:szCs w:val="20"/>
              </w:rPr>
              <w:t>212</w:t>
            </w:r>
          </w:p>
        </w:tc>
        <w:tc>
          <w:tcPr>
            <w:tcW w:w="1559" w:type="dxa"/>
            <w:shd w:val="clear" w:color="auto" w:fill="auto"/>
          </w:tcPr>
          <w:p w14:paraId="1540D7D3" w14:textId="44BEAC84" w:rsidR="00BE7514" w:rsidRPr="004E7785" w:rsidRDefault="001A144A" w:rsidP="00422978">
            <w:pPr>
              <w:spacing w:after="0" w:line="240" w:lineRule="auto"/>
              <w:jc w:val="center"/>
              <w:rPr>
                <w:rFonts w:cs="Calibri"/>
                <w:sz w:val="20"/>
                <w:szCs w:val="20"/>
              </w:rPr>
            </w:pPr>
            <w:r>
              <w:rPr>
                <w:rFonts w:cs="Calibri"/>
                <w:sz w:val="20"/>
                <w:szCs w:val="20"/>
              </w:rPr>
              <w:t>193</w:t>
            </w:r>
          </w:p>
        </w:tc>
        <w:tc>
          <w:tcPr>
            <w:tcW w:w="1652" w:type="dxa"/>
            <w:shd w:val="clear" w:color="auto" w:fill="auto"/>
          </w:tcPr>
          <w:p w14:paraId="73A488EC" w14:textId="40B028C2" w:rsidR="00BE7514" w:rsidRPr="004E7785" w:rsidRDefault="00BE7514" w:rsidP="00422978">
            <w:pPr>
              <w:spacing w:after="0" w:line="240" w:lineRule="auto"/>
              <w:jc w:val="center"/>
              <w:rPr>
                <w:rFonts w:cs="Calibri"/>
                <w:sz w:val="20"/>
                <w:szCs w:val="20"/>
              </w:rPr>
            </w:pPr>
            <w:r>
              <w:rPr>
                <w:rFonts w:cs="Calibri"/>
                <w:sz w:val="20"/>
                <w:szCs w:val="20"/>
              </w:rPr>
              <w:t>405</w:t>
            </w:r>
          </w:p>
        </w:tc>
      </w:tr>
      <w:tr w:rsidR="00BE7514" w:rsidRPr="00FA4789" w14:paraId="7364D123" w14:textId="77777777" w:rsidTr="00422978">
        <w:trPr>
          <w:jc w:val="center"/>
        </w:trPr>
        <w:tc>
          <w:tcPr>
            <w:tcW w:w="1857" w:type="dxa"/>
            <w:shd w:val="clear" w:color="auto" w:fill="auto"/>
          </w:tcPr>
          <w:p w14:paraId="672A0E4B"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30-34</w:t>
            </w:r>
          </w:p>
        </w:tc>
        <w:tc>
          <w:tcPr>
            <w:tcW w:w="1433" w:type="dxa"/>
            <w:shd w:val="clear" w:color="auto" w:fill="auto"/>
          </w:tcPr>
          <w:p w14:paraId="53734057" w14:textId="2A0C5EBD" w:rsidR="00BE7514" w:rsidRPr="004E7785" w:rsidRDefault="001A144A" w:rsidP="00422978">
            <w:pPr>
              <w:spacing w:after="0" w:line="240" w:lineRule="auto"/>
              <w:jc w:val="center"/>
              <w:rPr>
                <w:rFonts w:cs="Calibri"/>
                <w:sz w:val="20"/>
                <w:szCs w:val="20"/>
              </w:rPr>
            </w:pPr>
            <w:r>
              <w:rPr>
                <w:rFonts w:cs="Calibri"/>
                <w:sz w:val="20"/>
                <w:szCs w:val="20"/>
              </w:rPr>
              <w:t>177</w:t>
            </w:r>
          </w:p>
        </w:tc>
        <w:tc>
          <w:tcPr>
            <w:tcW w:w="1559" w:type="dxa"/>
            <w:shd w:val="clear" w:color="auto" w:fill="auto"/>
          </w:tcPr>
          <w:p w14:paraId="0778356E" w14:textId="6FF25BF0" w:rsidR="00BE7514" w:rsidRPr="004E7785" w:rsidRDefault="001A144A" w:rsidP="00422978">
            <w:pPr>
              <w:spacing w:after="0" w:line="240" w:lineRule="auto"/>
              <w:jc w:val="center"/>
              <w:rPr>
                <w:rFonts w:cs="Calibri"/>
                <w:sz w:val="20"/>
                <w:szCs w:val="20"/>
              </w:rPr>
            </w:pPr>
            <w:r>
              <w:rPr>
                <w:rFonts w:cs="Calibri"/>
                <w:sz w:val="20"/>
                <w:szCs w:val="20"/>
              </w:rPr>
              <w:t>191</w:t>
            </w:r>
          </w:p>
        </w:tc>
        <w:tc>
          <w:tcPr>
            <w:tcW w:w="1652" w:type="dxa"/>
            <w:shd w:val="clear" w:color="auto" w:fill="auto"/>
          </w:tcPr>
          <w:p w14:paraId="29A67F0D" w14:textId="0A8A883A" w:rsidR="00BE7514" w:rsidRPr="004E7785" w:rsidRDefault="00BE7514" w:rsidP="00422978">
            <w:pPr>
              <w:spacing w:after="0" w:line="240" w:lineRule="auto"/>
              <w:jc w:val="center"/>
              <w:rPr>
                <w:rFonts w:cs="Calibri"/>
                <w:sz w:val="20"/>
                <w:szCs w:val="20"/>
              </w:rPr>
            </w:pPr>
            <w:r>
              <w:rPr>
                <w:rFonts w:cs="Calibri"/>
                <w:sz w:val="20"/>
                <w:szCs w:val="20"/>
              </w:rPr>
              <w:t>368</w:t>
            </w:r>
          </w:p>
        </w:tc>
      </w:tr>
      <w:tr w:rsidR="00BE7514" w:rsidRPr="00FA4789" w14:paraId="51B3CB58" w14:textId="77777777" w:rsidTr="00422978">
        <w:trPr>
          <w:jc w:val="center"/>
        </w:trPr>
        <w:tc>
          <w:tcPr>
            <w:tcW w:w="1857" w:type="dxa"/>
            <w:shd w:val="clear" w:color="auto" w:fill="auto"/>
          </w:tcPr>
          <w:p w14:paraId="7DB82D7D"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35-39</w:t>
            </w:r>
          </w:p>
        </w:tc>
        <w:tc>
          <w:tcPr>
            <w:tcW w:w="1433" w:type="dxa"/>
            <w:shd w:val="clear" w:color="auto" w:fill="auto"/>
          </w:tcPr>
          <w:p w14:paraId="1DB60554" w14:textId="16E2C570" w:rsidR="00BE7514" w:rsidRPr="004E7785" w:rsidRDefault="001A144A" w:rsidP="00422978">
            <w:pPr>
              <w:spacing w:after="0" w:line="240" w:lineRule="auto"/>
              <w:jc w:val="center"/>
              <w:rPr>
                <w:rFonts w:cs="Calibri"/>
                <w:sz w:val="20"/>
                <w:szCs w:val="20"/>
              </w:rPr>
            </w:pPr>
            <w:r>
              <w:rPr>
                <w:rFonts w:cs="Calibri"/>
                <w:sz w:val="20"/>
                <w:szCs w:val="20"/>
              </w:rPr>
              <w:t>205</w:t>
            </w:r>
          </w:p>
        </w:tc>
        <w:tc>
          <w:tcPr>
            <w:tcW w:w="1559" w:type="dxa"/>
            <w:shd w:val="clear" w:color="auto" w:fill="auto"/>
          </w:tcPr>
          <w:p w14:paraId="6AF73729" w14:textId="0AD492C8" w:rsidR="00BE7514" w:rsidRPr="004E7785" w:rsidRDefault="001A144A" w:rsidP="00422978">
            <w:pPr>
              <w:spacing w:after="0" w:line="240" w:lineRule="auto"/>
              <w:jc w:val="center"/>
              <w:rPr>
                <w:rFonts w:cs="Calibri"/>
                <w:sz w:val="20"/>
                <w:szCs w:val="20"/>
              </w:rPr>
            </w:pPr>
            <w:r>
              <w:rPr>
                <w:rFonts w:cs="Calibri"/>
                <w:sz w:val="20"/>
                <w:szCs w:val="20"/>
              </w:rPr>
              <w:t>186</w:t>
            </w:r>
          </w:p>
        </w:tc>
        <w:tc>
          <w:tcPr>
            <w:tcW w:w="1652" w:type="dxa"/>
            <w:shd w:val="clear" w:color="auto" w:fill="auto"/>
          </w:tcPr>
          <w:p w14:paraId="290C2352" w14:textId="49A5AB94" w:rsidR="00BE7514" w:rsidRPr="004E7785" w:rsidRDefault="00BE7514" w:rsidP="00422978">
            <w:pPr>
              <w:spacing w:after="0" w:line="240" w:lineRule="auto"/>
              <w:jc w:val="center"/>
              <w:rPr>
                <w:rFonts w:cs="Calibri"/>
                <w:sz w:val="20"/>
                <w:szCs w:val="20"/>
              </w:rPr>
            </w:pPr>
            <w:r>
              <w:rPr>
                <w:rFonts w:cs="Calibri"/>
                <w:sz w:val="20"/>
                <w:szCs w:val="20"/>
              </w:rPr>
              <w:t>391</w:t>
            </w:r>
          </w:p>
        </w:tc>
      </w:tr>
      <w:tr w:rsidR="00BE7514" w:rsidRPr="00FA4789" w14:paraId="4CA2B108" w14:textId="77777777" w:rsidTr="00422978">
        <w:trPr>
          <w:jc w:val="center"/>
        </w:trPr>
        <w:tc>
          <w:tcPr>
            <w:tcW w:w="1857" w:type="dxa"/>
            <w:shd w:val="clear" w:color="auto" w:fill="auto"/>
          </w:tcPr>
          <w:p w14:paraId="798CBE8A"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40-44</w:t>
            </w:r>
          </w:p>
        </w:tc>
        <w:tc>
          <w:tcPr>
            <w:tcW w:w="1433" w:type="dxa"/>
            <w:shd w:val="clear" w:color="auto" w:fill="auto"/>
          </w:tcPr>
          <w:p w14:paraId="2776B097" w14:textId="76FD4A1C" w:rsidR="00BE7514" w:rsidRPr="004E7785" w:rsidRDefault="001A144A" w:rsidP="00422978">
            <w:pPr>
              <w:spacing w:after="0" w:line="240" w:lineRule="auto"/>
              <w:jc w:val="center"/>
              <w:rPr>
                <w:rFonts w:cs="Calibri"/>
                <w:sz w:val="20"/>
                <w:szCs w:val="20"/>
              </w:rPr>
            </w:pPr>
            <w:r>
              <w:rPr>
                <w:rFonts w:cs="Calibri"/>
                <w:sz w:val="20"/>
                <w:szCs w:val="20"/>
              </w:rPr>
              <w:t>182</w:t>
            </w:r>
          </w:p>
        </w:tc>
        <w:tc>
          <w:tcPr>
            <w:tcW w:w="1559" w:type="dxa"/>
            <w:shd w:val="clear" w:color="auto" w:fill="auto"/>
          </w:tcPr>
          <w:p w14:paraId="0F615F75" w14:textId="411C0944" w:rsidR="00BE7514" w:rsidRPr="004E7785" w:rsidRDefault="001A144A" w:rsidP="00422978">
            <w:pPr>
              <w:spacing w:after="0" w:line="240" w:lineRule="auto"/>
              <w:jc w:val="center"/>
              <w:rPr>
                <w:rFonts w:cs="Calibri"/>
                <w:sz w:val="20"/>
                <w:szCs w:val="20"/>
              </w:rPr>
            </w:pPr>
            <w:r>
              <w:rPr>
                <w:rFonts w:cs="Calibri"/>
                <w:sz w:val="20"/>
                <w:szCs w:val="20"/>
              </w:rPr>
              <w:t>168</w:t>
            </w:r>
          </w:p>
        </w:tc>
        <w:tc>
          <w:tcPr>
            <w:tcW w:w="1652" w:type="dxa"/>
            <w:shd w:val="clear" w:color="auto" w:fill="auto"/>
          </w:tcPr>
          <w:p w14:paraId="2597D3BD" w14:textId="5470A9F0" w:rsidR="00BE7514" w:rsidRPr="004E7785" w:rsidRDefault="00BE7514" w:rsidP="00422978">
            <w:pPr>
              <w:spacing w:after="0" w:line="240" w:lineRule="auto"/>
              <w:jc w:val="center"/>
              <w:rPr>
                <w:rFonts w:cs="Calibri"/>
                <w:sz w:val="20"/>
                <w:szCs w:val="20"/>
              </w:rPr>
            </w:pPr>
            <w:r>
              <w:rPr>
                <w:rFonts w:cs="Calibri"/>
                <w:sz w:val="20"/>
                <w:szCs w:val="20"/>
              </w:rPr>
              <w:t>350</w:t>
            </w:r>
          </w:p>
        </w:tc>
      </w:tr>
      <w:tr w:rsidR="00BE7514" w:rsidRPr="00FA4789" w14:paraId="0CAB899F" w14:textId="77777777" w:rsidTr="00422978">
        <w:trPr>
          <w:jc w:val="center"/>
        </w:trPr>
        <w:tc>
          <w:tcPr>
            <w:tcW w:w="1857" w:type="dxa"/>
            <w:shd w:val="clear" w:color="auto" w:fill="auto"/>
          </w:tcPr>
          <w:p w14:paraId="186E62AA"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45-49</w:t>
            </w:r>
          </w:p>
        </w:tc>
        <w:tc>
          <w:tcPr>
            <w:tcW w:w="1433" w:type="dxa"/>
            <w:shd w:val="clear" w:color="auto" w:fill="auto"/>
          </w:tcPr>
          <w:p w14:paraId="5DCBD6AB" w14:textId="6175F178" w:rsidR="00BE7514" w:rsidRPr="004E7785" w:rsidRDefault="001A144A" w:rsidP="00422978">
            <w:pPr>
              <w:spacing w:after="0" w:line="240" w:lineRule="auto"/>
              <w:jc w:val="center"/>
              <w:rPr>
                <w:rFonts w:cs="Calibri"/>
                <w:sz w:val="20"/>
                <w:szCs w:val="20"/>
              </w:rPr>
            </w:pPr>
            <w:r>
              <w:rPr>
                <w:rFonts w:cs="Calibri"/>
                <w:sz w:val="20"/>
                <w:szCs w:val="20"/>
              </w:rPr>
              <w:t>207</w:t>
            </w:r>
          </w:p>
        </w:tc>
        <w:tc>
          <w:tcPr>
            <w:tcW w:w="1559" w:type="dxa"/>
            <w:shd w:val="clear" w:color="auto" w:fill="auto"/>
          </w:tcPr>
          <w:p w14:paraId="6FF73FD3" w14:textId="4C41DB78" w:rsidR="00BE7514" w:rsidRPr="004E7785" w:rsidRDefault="001A144A" w:rsidP="00422978">
            <w:pPr>
              <w:spacing w:after="0" w:line="240" w:lineRule="auto"/>
              <w:jc w:val="center"/>
              <w:rPr>
                <w:rFonts w:cs="Calibri"/>
                <w:sz w:val="20"/>
                <w:szCs w:val="20"/>
              </w:rPr>
            </w:pPr>
            <w:r>
              <w:rPr>
                <w:rFonts w:cs="Calibri"/>
                <w:sz w:val="20"/>
                <w:szCs w:val="20"/>
              </w:rPr>
              <w:t>212</w:t>
            </w:r>
          </w:p>
        </w:tc>
        <w:tc>
          <w:tcPr>
            <w:tcW w:w="1652" w:type="dxa"/>
            <w:shd w:val="clear" w:color="auto" w:fill="auto"/>
          </w:tcPr>
          <w:p w14:paraId="7B587C75" w14:textId="0D764275" w:rsidR="00BE7514" w:rsidRPr="004E7785" w:rsidRDefault="001A144A" w:rsidP="00422978">
            <w:pPr>
              <w:spacing w:after="0" w:line="240" w:lineRule="auto"/>
              <w:jc w:val="center"/>
              <w:rPr>
                <w:rFonts w:cs="Calibri"/>
                <w:sz w:val="20"/>
                <w:szCs w:val="20"/>
              </w:rPr>
            </w:pPr>
            <w:r>
              <w:rPr>
                <w:rFonts w:cs="Calibri"/>
                <w:sz w:val="20"/>
                <w:szCs w:val="20"/>
              </w:rPr>
              <w:t>419</w:t>
            </w:r>
          </w:p>
        </w:tc>
      </w:tr>
      <w:tr w:rsidR="00BE7514" w:rsidRPr="00FA4789" w14:paraId="4CF1B5C9" w14:textId="77777777" w:rsidTr="00422978">
        <w:trPr>
          <w:jc w:val="center"/>
        </w:trPr>
        <w:tc>
          <w:tcPr>
            <w:tcW w:w="1857" w:type="dxa"/>
            <w:shd w:val="clear" w:color="auto" w:fill="auto"/>
          </w:tcPr>
          <w:p w14:paraId="2BCB48A4"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lastRenderedPageBreak/>
              <w:t>50-54</w:t>
            </w:r>
          </w:p>
        </w:tc>
        <w:tc>
          <w:tcPr>
            <w:tcW w:w="1433" w:type="dxa"/>
            <w:shd w:val="clear" w:color="auto" w:fill="auto"/>
          </w:tcPr>
          <w:p w14:paraId="30AE980A" w14:textId="62322E3B" w:rsidR="00BE7514" w:rsidRPr="004E7785" w:rsidRDefault="001A144A" w:rsidP="00422978">
            <w:pPr>
              <w:spacing w:after="0" w:line="240" w:lineRule="auto"/>
              <w:jc w:val="center"/>
              <w:rPr>
                <w:rFonts w:cs="Calibri"/>
                <w:sz w:val="20"/>
                <w:szCs w:val="20"/>
              </w:rPr>
            </w:pPr>
            <w:r>
              <w:rPr>
                <w:rFonts w:cs="Calibri"/>
                <w:sz w:val="20"/>
                <w:szCs w:val="20"/>
              </w:rPr>
              <w:t>250</w:t>
            </w:r>
          </w:p>
        </w:tc>
        <w:tc>
          <w:tcPr>
            <w:tcW w:w="1559" w:type="dxa"/>
            <w:shd w:val="clear" w:color="auto" w:fill="auto"/>
          </w:tcPr>
          <w:p w14:paraId="350B9704" w14:textId="2EBE6EC5" w:rsidR="00BE7514" w:rsidRPr="004E7785" w:rsidRDefault="001A144A" w:rsidP="00422978">
            <w:pPr>
              <w:spacing w:after="0" w:line="240" w:lineRule="auto"/>
              <w:jc w:val="center"/>
              <w:rPr>
                <w:rFonts w:cs="Calibri"/>
                <w:sz w:val="20"/>
                <w:szCs w:val="20"/>
              </w:rPr>
            </w:pPr>
            <w:r>
              <w:rPr>
                <w:rFonts w:cs="Calibri"/>
                <w:sz w:val="20"/>
                <w:szCs w:val="20"/>
              </w:rPr>
              <w:t>234</w:t>
            </w:r>
          </w:p>
        </w:tc>
        <w:tc>
          <w:tcPr>
            <w:tcW w:w="1652" w:type="dxa"/>
            <w:shd w:val="clear" w:color="auto" w:fill="auto"/>
          </w:tcPr>
          <w:p w14:paraId="18AD5710" w14:textId="32C4EDA7" w:rsidR="00BE7514" w:rsidRPr="004E7785" w:rsidRDefault="001A144A" w:rsidP="00422978">
            <w:pPr>
              <w:spacing w:after="0" w:line="240" w:lineRule="auto"/>
              <w:jc w:val="center"/>
              <w:rPr>
                <w:rFonts w:cs="Calibri"/>
                <w:sz w:val="20"/>
                <w:szCs w:val="20"/>
              </w:rPr>
            </w:pPr>
            <w:r>
              <w:rPr>
                <w:rFonts w:cs="Calibri"/>
                <w:sz w:val="20"/>
                <w:szCs w:val="20"/>
              </w:rPr>
              <w:t>484</w:t>
            </w:r>
          </w:p>
        </w:tc>
      </w:tr>
      <w:tr w:rsidR="00BE7514" w:rsidRPr="00FA4789" w14:paraId="0415D989" w14:textId="77777777" w:rsidTr="00422978">
        <w:trPr>
          <w:jc w:val="center"/>
        </w:trPr>
        <w:tc>
          <w:tcPr>
            <w:tcW w:w="1857" w:type="dxa"/>
            <w:shd w:val="clear" w:color="auto" w:fill="auto"/>
          </w:tcPr>
          <w:p w14:paraId="6FD7C9F7"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 xml:space="preserve"> 55-59</w:t>
            </w:r>
          </w:p>
        </w:tc>
        <w:tc>
          <w:tcPr>
            <w:tcW w:w="1433" w:type="dxa"/>
            <w:shd w:val="clear" w:color="auto" w:fill="auto"/>
          </w:tcPr>
          <w:p w14:paraId="446C02CA" w14:textId="5EB5019A" w:rsidR="00BE7514" w:rsidRPr="004E7785" w:rsidRDefault="001A144A" w:rsidP="00422978">
            <w:pPr>
              <w:spacing w:after="0" w:line="240" w:lineRule="auto"/>
              <w:jc w:val="center"/>
              <w:rPr>
                <w:rFonts w:cs="Calibri"/>
                <w:sz w:val="20"/>
                <w:szCs w:val="20"/>
              </w:rPr>
            </w:pPr>
            <w:r>
              <w:rPr>
                <w:rFonts w:cs="Calibri"/>
                <w:sz w:val="20"/>
                <w:szCs w:val="20"/>
              </w:rPr>
              <w:t>240</w:t>
            </w:r>
          </w:p>
        </w:tc>
        <w:tc>
          <w:tcPr>
            <w:tcW w:w="1559" w:type="dxa"/>
            <w:shd w:val="clear" w:color="auto" w:fill="auto"/>
          </w:tcPr>
          <w:p w14:paraId="7EB3D52C" w14:textId="542B1924" w:rsidR="00BE7514" w:rsidRPr="004E7785" w:rsidRDefault="001A144A" w:rsidP="00422978">
            <w:pPr>
              <w:spacing w:after="0" w:line="240" w:lineRule="auto"/>
              <w:jc w:val="center"/>
              <w:rPr>
                <w:rFonts w:cs="Calibri"/>
                <w:sz w:val="20"/>
                <w:szCs w:val="20"/>
              </w:rPr>
            </w:pPr>
            <w:r>
              <w:rPr>
                <w:rFonts w:cs="Calibri"/>
                <w:sz w:val="20"/>
                <w:szCs w:val="20"/>
              </w:rPr>
              <w:t>236</w:t>
            </w:r>
          </w:p>
        </w:tc>
        <w:tc>
          <w:tcPr>
            <w:tcW w:w="1652" w:type="dxa"/>
            <w:shd w:val="clear" w:color="auto" w:fill="auto"/>
          </w:tcPr>
          <w:p w14:paraId="5405F85D" w14:textId="4C8FBF69" w:rsidR="00BE7514" w:rsidRPr="004E7785" w:rsidRDefault="001A144A" w:rsidP="00422978">
            <w:pPr>
              <w:spacing w:after="0" w:line="240" w:lineRule="auto"/>
              <w:jc w:val="center"/>
              <w:rPr>
                <w:rFonts w:cs="Calibri"/>
                <w:sz w:val="20"/>
                <w:szCs w:val="20"/>
              </w:rPr>
            </w:pPr>
            <w:r>
              <w:rPr>
                <w:rFonts w:cs="Calibri"/>
                <w:sz w:val="20"/>
                <w:szCs w:val="20"/>
              </w:rPr>
              <w:t>476</w:t>
            </w:r>
          </w:p>
        </w:tc>
      </w:tr>
      <w:tr w:rsidR="00BE7514" w:rsidRPr="00FA4789" w14:paraId="26EB1C3C" w14:textId="77777777" w:rsidTr="00422978">
        <w:trPr>
          <w:jc w:val="center"/>
        </w:trPr>
        <w:tc>
          <w:tcPr>
            <w:tcW w:w="1857" w:type="dxa"/>
            <w:shd w:val="clear" w:color="auto" w:fill="auto"/>
          </w:tcPr>
          <w:p w14:paraId="554716C3"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60-64</w:t>
            </w:r>
          </w:p>
        </w:tc>
        <w:tc>
          <w:tcPr>
            <w:tcW w:w="1433" w:type="dxa"/>
            <w:shd w:val="clear" w:color="auto" w:fill="auto"/>
          </w:tcPr>
          <w:p w14:paraId="2341274F" w14:textId="110BE065" w:rsidR="00BE7514" w:rsidRPr="004E7785" w:rsidRDefault="001A144A" w:rsidP="00422978">
            <w:pPr>
              <w:spacing w:after="0" w:line="240" w:lineRule="auto"/>
              <w:jc w:val="center"/>
              <w:rPr>
                <w:rFonts w:cs="Calibri"/>
                <w:sz w:val="20"/>
                <w:szCs w:val="20"/>
              </w:rPr>
            </w:pPr>
            <w:r>
              <w:rPr>
                <w:rFonts w:cs="Calibri"/>
                <w:sz w:val="20"/>
                <w:szCs w:val="20"/>
              </w:rPr>
              <w:t>206</w:t>
            </w:r>
          </w:p>
        </w:tc>
        <w:tc>
          <w:tcPr>
            <w:tcW w:w="1559" w:type="dxa"/>
            <w:shd w:val="clear" w:color="auto" w:fill="auto"/>
          </w:tcPr>
          <w:p w14:paraId="158DCDD4" w14:textId="08E57E79" w:rsidR="00BE7514" w:rsidRPr="004E7785" w:rsidRDefault="001A144A" w:rsidP="00422978">
            <w:pPr>
              <w:spacing w:after="0" w:line="240" w:lineRule="auto"/>
              <w:jc w:val="center"/>
              <w:rPr>
                <w:rFonts w:cs="Calibri"/>
                <w:sz w:val="20"/>
                <w:szCs w:val="20"/>
              </w:rPr>
            </w:pPr>
            <w:r>
              <w:rPr>
                <w:rFonts w:cs="Calibri"/>
                <w:sz w:val="20"/>
                <w:szCs w:val="20"/>
              </w:rPr>
              <w:t>192</w:t>
            </w:r>
          </w:p>
        </w:tc>
        <w:tc>
          <w:tcPr>
            <w:tcW w:w="1652" w:type="dxa"/>
            <w:shd w:val="clear" w:color="auto" w:fill="auto"/>
          </w:tcPr>
          <w:p w14:paraId="7C1E0678" w14:textId="5D7A5908" w:rsidR="00BE7514" w:rsidRPr="004E7785" w:rsidRDefault="001A144A" w:rsidP="00422978">
            <w:pPr>
              <w:spacing w:after="0" w:line="240" w:lineRule="auto"/>
              <w:jc w:val="center"/>
              <w:rPr>
                <w:rFonts w:cs="Calibri"/>
                <w:sz w:val="20"/>
                <w:szCs w:val="20"/>
              </w:rPr>
            </w:pPr>
            <w:r>
              <w:rPr>
                <w:rFonts w:cs="Calibri"/>
                <w:sz w:val="20"/>
                <w:szCs w:val="20"/>
              </w:rPr>
              <w:t>398</w:t>
            </w:r>
          </w:p>
        </w:tc>
      </w:tr>
      <w:tr w:rsidR="00BE7514" w:rsidRPr="00FA4789" w14:paraId="295FD78A" w14:textId="77777777" w:rsidTr="00422978">
        <w:trPr>
          <w:jc w:val="center"/>
        </w:trPr>
        <w:tc>
          <w:tcPr>
            <w:tcW w:w="1857" w:type="dxa"/>
            <w:shd w:val="clear" w:color="auto" w:fill="auto"/>
          </w:tcPr>
          <w:p w14:paraId="24A70057"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65-69</w:t>
            </w:r>
          </w:p>
        </w:tc>
        <w:tc>
          <w:tcPr>
            <w:tcW w:w="1433" w:type="dxa"/>
            <w:shd w:val="clear" w:color="auto" w:fill="auto"/>
          </w:tcPr>
          <w:p w14:paraId="35C4DB94" w14:textId="342C901C" w:rsidR="00BE7514" w:rsidRPr="004E7785" w:rsidRDefault="001A144A" w:rsidP="00422978">
            <w:pPr>
              <w:spacing w:after="0" w:line="240" w:lineRule="auto"/>
              <w:jc w:val="center"/>
              <w:rPr>
                <w:rFonts w:cs="Calibri"/>
                <w:sz w:val="20"/>
                <w:szCs w:val="20"/>
              </w:rPr>
            </w:pPr>
            <w:r>
              <w:rPr>
                <w:rFonts w:cs="Calibri"/>
                <w:sz w:val="20"/>
                <w:szCs w:val="20"/>
              </w:rPr>
              <w:t>168</w:t>
            </w:r>
          </w:p>
        </w:tc>
        <w:tc>
          <w:tcPr>
            <w:tcW w:w="1559" w:type="dxa"/>
            <w:shd w:val="clear" w:color="auto" w:fill="auto"/>
          </w:tcPr>
          <w:p w14:paraId="5C288BAA" w14:textId="68CF7060" w:rsidR="00BE7514" w:rsidRPr="004E7785" w:rsidRDefault="001A144A" w:rsidP="00422978">
            <w:pPr>
              <w:spacing w:after="0" w:line="240" w:lineRule="auto"/>
              <w:jc w:val="center"/>
              <w:rPr>
                <w:rFonts w:cs="Calibri"/>
                <w:sz w:val="20"/>
                <w:szCs w:val="20"/>
              </w:rPr>
            </w:pPr>
            <w:r>
              <w:rPr>
                <w:rFonts w:cs="Calibri"/>
                <w:sz w:val="20"/>
                <w:szCs w:val="20"/>
              </w:rPr>
              <w:t>172</w:t>
            </w:r>
          </w:p>
        </w:tc>
        <w:tc>
          <w:tcPr>
            <w:tcW w:w="1652" w:type="dxa"/>
            <w:shd w:val="clear" w:color="auto" w:fill="auto"/>
          </w:tcPr>
          <w:p w14:paraId="1A82DCDD" w14:textId="25377D4B" w:rsidR="00BE7514" w:rsidRPr="004E7785" w:rsidRDefault="001A144A" w:rsidP="00422978">
            <w:pPr>
              <w:spacing w:after="0" w:line="240" w:lineRule="auto"/>
              <w:jc w:val="center"/>
              <w:rPr>
                <w:rFonts w:cs="Calibri"/>
                <w:sz w:val="20"/>
                <w:szCs w:val="20"/>
              </w:rPr>
            </w:pPr>
            <w:r>
              <w:rPr>
                <w:rFonts w:cs="Calibri"/>
                <w:sz w:val="20"/>
                <w:szCs w:val="20"/>
              </w:rPr>
              <w:t>340</w:t>
            </w:r>
          </w:p>
        </w:tc>
      </w:tr>
      <w:tr w:rsidR="00BE7514" w:rsidRPr="00FA4789" w14:paraId="414DBE6C" w14:textId="77777777" w:rsidTr="00422978">
        <w:trPr>
          <w:jc w:val="center"/>
        </w:trPr>
        <w:tc>
          <w:tcPr>
            <w:tcW w:w="1857" w:type="dxa"/>
            <w:shd w:val="clear" w:color="auto" w:fill="auto"/>
          </w:tcPr>
          <w:p w14:paraId="5CDC8706"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70-74</w:t>
            </w:r>
          </w:p>
        </w:tc>
        <w:tc>
          <w:tcPr>
            <w:tcW w:w="1433" w:type="dxa"/>
            <w:shd w:val="clear" w:color="auto" w:fill="auto"/>
          </w:tcPr>
          <w:p w14:paraId="1334CC5F" w14:textId="3C84CB87" w:rsidR="00BE7514" w:rsidRPr="004E7785" w:rsidRDefault="001A144A" w:rsidP="00422978">
            <w:pPr>
              <w:spacing w:after="0" w:line="240" w:lineRule="auto"/>
              <w:jc w:val="center"/>
              <w:rPr>
                <w:rFonts w:cs="Calibri"/>
                <w:sz w:val="20"/>
                <w:szCs w:val="20"/>
              </w:rPr>
            </w:pPr>
            <w:r>
              <w:rPr>
                <w:rFonts w:cs="Calibri"/>
                <w:sz w:val="20"/>
                <w:szCs w:val="20"/>
              </w:rPr>
              <w:t>121</w:t>
            </w:r>
          </w:p>
        </w:tc>
        <w:tc>
          <w:tcPr>
            <w:tcW w:w="1559" w:type="dxa"/>
            <w:shd w:val="clear" w:color="auto" w:fill="auto"/>
          </w:tcPr>
          <w:p w14:paraId="6B910E28" w14:textId="163E8849" w:rsidR="00BE7514" w:rsidRPr="004E7785" w:rsidRDefault="001A144A" w:rsidP="00422978">
            <w:pPr>
              <w:spacing w:after="0" w:line="240" w:lineRule="auto"/>
              <w:jc w:val="center"/>
              <w:rPr>
                <w:rFonts w:cs="Calibri"/>
                <w:sz w:val="20"/>
                <w:szCs w:val="20"/>
              </w:rPr>
            </w:pPr>
            <w:r>
              <w:rPr>
                <w:rFonts w:cs="Calibri"/>
                <w:sz w:val="20"/>
                <w:szCs w:val="20"/>
              </w:rPr>
              <w:t>177</w:t>
            </w:r>
          </w:p>
        </w:tc>
        <w:tc>
          <w:tcPr>
            <w:tcW w:w="1652" w:type="dxa"/>
            <w:shd w:val="clear" w:color="auto" w:fill="auto"/>
          </w:tcPr>
          <w:p w14:paraId="36D916D5" w14:textId="219A0747" w:rsidR="00BE7514" w:rsidRPr="004E7785" w:rsidRDefault="001A144A" w:rsidP="00422978">
            <w:pPr>
              <w:spacing w:after="0" w:line="240" w:lineRule="auto"/>
              <w:jc w:val="center"/>
              <w:rPr>
                <w:rFonts w:cs="Calibri"/>
                <w:sz w:val="20"/>
                <w:szCs w:val="20"/>
              </w:rPr>
            </w:pPr>
            <w:r>
              <w:rPr>
                <w:rFonts w:cs="Calibri"/>
                <w:sz w:val="20"/>
                <w:szCs w:val="20"/>
              </w:rPr>
              <w:t>298</w:t>
            </w:r>
          </w:p>
        </w:tc>
      </w:tr>
      <w:tr w:rsidR="00BE7514" w:rsidRPr="00FA4789" w14:paraId="3C3615D6" w14:textId="77777777" w:rsidTr="00422978">
        <w:trPr>
          <w:jc w:val="center"/>
        </w:trPr>
        <w:tc>
          <w:tcPr>
            <w:tcW w:w="1857" w:type="dxa"/>
            <w:shd w:val="clear" w:color="auto" w:fill="auto"/>
          </w:tcPr>
          <w:p w14:paraId="5E8F154A"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75-79</w:t>
            </w:r>
          </w:p>
        </w:tc>
        <w:tc>
          <w:tcPr>
            <w:tcW w:w="1433" w:type="dxa"/>
            <w:shd w:val="clear" w:color="auto" w:fill="auto"/>
          </w:tcPr>
          <w:p w14:paraId="3230B2D7" w14:textId="62F9CF03" w:rsidR="00BE7514" w:rsidRPr="004E7785" w:rsidRDefault="001A144A" w:rsidP="00422978">
            <w:pPr>
              <w:spacing w:after="0" w:line="240" w:lineRule="auto"/>
              <w:jc w:val="center"/>
              <w:rPr>
                <w:rFonts w:cs="Calibri"/>
                <w:sz w:val="20"/>
                <w:szCs w:val="20"/>
              </w:rPr>
            </w:pPr>
            <w:r>
              <w:rPr>
                <w:rFonts w:cs="Calibri"/>
                <w:sz w:val="20"/>
                <w:szCs w:val="20"/>
              </w:rPr>
              <w:t>69</w:t>
            </w:r>
          </w:p>
        </w:tc>
        <w:tc>
          <w:tcPr>
            <w:tcW w:w="1559" w:type="dxa"/>
            <w:shd w:val="clear" w:color="auto" w:fill="auto"/>
          </w:tcPr>
          <w:p w14:paraId="1149BEB8" w14:textId="544544D0" w:rsidR="00BE7514" w:rsidRPr="004E7785" w:rsidRDefault="001A144A" w:rsidP="00422978">
            <w:pPr>
              <w:spacing w:after="0" w:line="240" w:lineRule="auto"/>
              <w:jc w:val="center"/>
              <w:rPr>
                <w:rFonts w:cs="Calibri"/>
                <w:sz w:val="20"/>
                <w:szCs w:val="20"/>
              </w:rPr>
            </w:pPr>
            <w:r>
              <w:rPr>
                <w:rFonts w:cs="Calibri"/>
                <w:sz w:val="20"/>
                <w:szCs w:val="20"/>
              </w:rPr>
              <w:t>111</w:t>
            </w:r>
          </w:p>
        </w:tc>
        <w:tc>
          <w:tcPr>
            <w:tcW w:w="1652" w:type="dxa"/>
            <w:shd w:val="clear" w:color="auto" w:fill="auto"/>
          </w:tcPr>
          <w:p w14:paraId="55265FCD" w14:textId="3F105481" w:rsidR="00BE7514" w:rsidRPr="004E7785" w:rsidRDefault="001A144A" w:rsidP="00422978">
            <w:pPr>
              <w:spacing w:after="0" w:line="240" w:lineRule="auto"/>
              <w:jc w:val="center"/>
              <w:rPr>
                <w:rFonts w:cs="Calibri"/>
                <w:sz w:val="20"/>
                <w:szCs w:val="20"/>
              </w:rPr>
            </w:pPr>
            <w:r>
              <w:rPr>
                <w:rFonts w:cs="Calibri"/>
                <w:sz w:val="20"/>
                <w:szCs w:val="20"/>
              </w:rPr>
              <w:t>180</w:t>
            </w:r>
          </w:p>
        </w:tc>
      </w:tr>
      <w:tr w:rsidR="00BE7514" w:rsidRPr="00FA4789" w14:paraId="1DB260BD" w14:textId="77777777" w:rsidTr="00422978">
        <w:trPr>
          <w:jc w:val="center"/>
        </w:trPr>
        <w:tc>
          <w:tcPr>
            <w:tcW w:w="1857" w:type="dxa"/>
            <w:shd w:val="clear" w:color="auto" w:fill="auto"/>
          </w:tcPr>
          <w:p w14:paraId="01F08ED5"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80-84</w:t>
            </w:r>
          </w:p>
        </w:tc>
        <w:tc>
          <w:tcPr>
            <w:tcW w:w="1433" w:type="dxa"/>
            <w:shd w:val="clear" w:color="auto" w:fill="auto"/>
          </w:tcPr>
          <w:p w14:paraId="04A43DED" w14:textId="0062BB2F" w:rsidR="00BE7514" w:rsidRPr="004E7785" w:rsidRDefault="001A144A" w:rsidP="00422978">
            <w:pPr>
              <w:spacing w:after="0" w:line="240" w:lineRule="auto"/>
              <w:jc w:val="center"/>
              <w:rPr>
                <w:rFonts w:cs="Calibri"/>
                <w:sz w:val="20"/>
                <w:szCs w:val="20"/>
              </w:rPr>
            </w:pPr>
            <w:r>
              <w:rPr>
                <w:rFonts w:cs="Calibri"/>
                <w:sz w:val="20"/>
                <w:szCs w:val="20"/>
              </w:rPr>
              <w:t>47</w:t>
            </w:r>
          </w:p>
        </w:tc>
        <w:tc>
          <w:tcPr>
            <w:tcW w:w="1559" w:type="dxa"/>
            <w:shd w:val="clear" w:color="auto" w:fill="auto"/>
          </w:tcPr>
          <w:p w14:paraId="2BE85796" w14:textId="206DA89B" w:rsidR="00BE7514" w:rsidRPr="004E7785" w:rsidRDefault="001A144A" w:rsidP="00422978">
            <w:pPr>
              <w:spacing w:after="0" w:line="240" w:lineRule="auto"/>
              <w:jc w:val="center"/>
              <w:rPr>
                <w:rFonts w:cs="Calibri"/>
                <w:sz w:val="20"/>
                <w:szCs w:val="20"/>
              </w:rPr>
            </w:pPr>
            <w:r>
              <w:rPr>
                <w:rFonts w:cs="Calibri"/>
                <w:sz w:val="20"/>
                <w:szCs w:val="20"/>
              </w:rPr>
              <w:t>107</w:t>
            </w:r>
          </w:p>
        </w:tc>
        <w:tc>
          <w:tcPr>
            <w:tcW w:w="1652" w:type="dxa"/>
            <w:shd w:val="clear" w:color="auto" w:fill="auto"/>
          </w:tcPr>
          <w:p w14:paraId="0B74DF97" w14:textId="747A6B67" w:rsidR="00BE7514" w:rsidRPr="004E7785" w:rsidRDefault="001A144A" w:rsidP="00422978">
            <w:pPr>
              <w:spacing w:after="0" w:line="240" w:lineRule="auto"/>
              <w:jc w:val="center"/>
              <w:rPr>
                <w:rFonts w:cs="Calibri"/>
                <w:sz w:val="20"/>
                <w:szCs w:val="20"/>
              </w:rPr>
            </w:pPr>
            <w:r>
              <w:rPr>
                <w:rFonts w:cs="Calibri"/>
                <w:sz w:val="20"/>
                <w:szCs w:val="20"/>
              </w:rPr>
              <w:t>154</w:t>
            </w:r>
          </w:p>
        </w:tc>
      </w:tr>
      <w:tr w:rsidR="00BE7514" w:rsidRPr="00FA4789" w14:paraId="79A43C66" w14:textId="77777777" w:rsidTr="00422978">
        <w:trPr>
          <w:jc w:val="center"/>
        </w:trPr>
        <w:tc>
          <w:tcPr>
            <w:tcW w:w="1857" w:type="dxa"/>
            <w:shd w:val="clear" w:color="auto" w:fill="auto"/>
          </w:tcPr>
          <w:p w14:paraId="5F35E952"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85-89</w:t>
            </w:r>
          </w:p>
        </w:tc>
        <w:tc>
          <w:tcPr>
            <w:tcW w:w="1433" w:type="dxa"/>
            <w:shd w:val="clear" w:color="auto" w:fill="auto"/>
          </w:tcPr>
          <w:p w14:paraId="3244C8E4" w14:textId="3ACA0D7C" w:rsidR="00BE7514" w:rsidRPr="004E7785" w:rsidRDefault="001A144A" w:rsidP="00422978">
            <w:pPr>
              <w:spacing w:after="0" w:line="240" w:lineRule="auto"/>
              <w:jc w:val="center"/>
              <w:rPr>
                <w:rFonts w:cs="Calibri"/>
                <w:sz w:val="20"/>
                <w:szCs w:val="20"/>
              </w:rPr>
            </w:pPr>
            <w:r>
              <w:rPr>
                <w:rFonts w:cs="Calibri"/>
                <w:sz w:val="20"/>
                <w:szCs w:val="20"/>
              </w:rPr>
              <w:t>20</w:t>
            </w:r>
          </w:p>
        </w:tc>
        <w:tc>
          <w:tcPr>
            <w:tcW w:w="1559" w:type="dxa"/>
            <w:shd w:val="clear" w:color="auto" w:fill="auto"/>
          </w:tcPr>
          <w:p w14:paraId="13DBA9BF" w14:textId="10B6340D" w:rsidR="00BE7514" w:rsidRPr="004E7785" w:rsidRDefault="001A144A" w:rsidP="00422978">
            <w:pPr>
              <w:spacing w:after="0" w:line="240" w:lineRule="auto"/>
              <w:jc w:val="center"/>
              <w:rPr>
                <w:rFonts w:cs="Calibri"/>
                <w:sz w:val="20"/>
                <w:szCs w:val="20"/>
              </w:rPr>
            </w:pPr>
            <w:r>
              <w:rPr>
                <w:rFonts w:cs="Calibri"/>
                <w:sz w:val="20"/>
                <w:szCs w:val="20"/>
              </w:rPr>
              <w:t>71</w:t>
            </w:r>
          </w:p>
        </w:tc>
        <w:tc>
          <w:tcPr>
            <w:tcW w:w="1652" w:type="dxa"/>
            <w:shd w:val="clear" w:color="auto" w:fill="auto"/>
          </w:tcPr>
          <w:p w14:paraId="6D0BD2D6" w14:textId="569D00AE" w:rsidR="00BE7514" w:rsidRPr="004E7785" w:rsidRDefault="001A144A" w:rsidP="00422978">
            <w:pPr>
              <w:spacing w:after="0" w:line="240" w:lineRule="auto"/>
              <w:jc w:val="center"/>
              <w:rPr>
                <w:rFonts w:cs="Calibri"/>
                <w:sz w:val="20"/>
                <w:szCs w:val="20"/>
              </w:rPr>
            </w:pPr>
            <w:r>
              <w:rPr>
                <w:rFonts w:cs="Calibri"/>
                <w:sz w:val="20"/>
                <w:szCs w:val="20"/>
              </w:rPr>
              <w:t>91</w:t>
            </w:r>
          </w:p>
        </w:tc>
      </w:tr>
      <w:tr w:rsidR="00BE7514" w:rsidRPr="00FA4789" w14:paraId="1EE8C360" w14:textId="77777777" w:rsidTr="00422978">
        <w:trPr>
          <w:jc w:val="center"/>
        </w:trPr>
        <w:tc>
          <w:tcPr>
            <w:tcW w:w="1857" w:type="dxa"/>
            <w:shd w:val="clear" w:color="auto" w:fill="auto"/>
          </w:tcPr>
          <w:p w14:paraId="2CADFB2F"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90-94</w:t>
            </w:r>
          </w:p>
        </w:tc>
        <w:tc>
          <w:tcPr>
            <w:tcW w:w="1433" w:type="dxa"/>
            <w:shd w:val="clear" w:color="auto" w:fill="auto"/>
          </w:tcPr>
          <w:p w14:paraId="298A03BB" w14:textId="74741BBF" w:rsidR="00BE7514" w:rsidRPr="004E7785" w:rsidRDefault="001A144A" w:rsidP="00422978">
            <w:pPr>
              <w:spacing w:after="0" w:line="240" w:lineRule="auto"/>
              <w:jc w:val="center"/>
              <w:rPr>
                <w:rFonts w:cs="Calibri"/>
                <w:sz w:val="20"/>
                <w:szCs w:val="20"/>
              </w:rPr>
            </w:pPr>
            <w:r>
              <w:rPr>
                <w:rFonts w:cs="Calibri"/>
                <w:sz w:val="20"/>
                <w:szCs w:val="20"/>
              </w:rPr>
              <w:t>3</w:t>
            </w:r>
          </w:p>
        </w:tc>
        <w:tc>
          <w:tcPr>
            <w:tcW w:w="1559" w:type="dxa"/>
            <w:shd w:val="clear" w:color="auto" w:fill="auto"/>
          </w:tcPr>
          <w:p w14:paraId="2EBDE59E" w14:textId="0C621DEC" w:rsidR="00BE7514" w:rsidRPr="004E7785" w:rsidRDefault="001A144A" w:rsidP="00422978">
            <w:pPr>
              <w:spacing w:after="0" w:line="240" w:lineRule="auto"/>
              <w:jc w:val="center"/>
              <w:rPr>
                <w:rFonts w:cs="Calibri"/>
                <w:sz w:val="20"/>
                <w:szCs w:val="20"/>
              </w:rPr>
            </w:pPr>
            <w:r>
              <w:rPr>
                <w:rFonts w:cs="Calibri"/>
                <w:sz w:val="20"/>
                <w:szCs w:val="20"/>
              </w:rPr>
              <w:t>21</w:t>
            </w:r>
          </w:p>
        </w:tc>
        <w:tc>
          <w:tcPr>
            <w:tcW w:w="1652" w:type="dxa"/>
            <w:shd w:val="clear" w:color="auto" w:fill="auto"/>
          </w:tcPr>
          <w:p w14:paraId="461E9938" w14:textId="2C54DE7D" w:rsidR="00BE7514" w:rsidRPr="004E7785" w:rsidRDefault="001A144A" w:rsidP="00422978">
            <w:pPr>
              <w:spacing w:after="0" w:line="240" w:lineRule="auto"/>
              <w:jc w:val="center"/>
              <w:rPr>
                <w:rFonts w:cs="Calibri"/>
                <w:sz w:val="20"/>
                <w:szCs w:val="20"/>
              </w:rPr>
            </w:pPr>
            <w:r>
              <w:rPr>
                <w:rFonts w:cs="Calibri"/>
                <w:sz w:val="20"/>
                <w:szCs w:val="20"/>
              </w:rPr>
              <w:t>24</w:t>
            </w:r>
          </w:p>
        </w:tc>
      </w:tr>
      <w:tr w:rsidR="00BE7514" w:rsidRPr="00FA4789" w14:paraId="42A6D642" w14:textId="77777777" w:rsidTr="00422978">
        <w:trPr>
          <w:jc w:val="center"/>
        </w:trPr>
        <w:tc>
          <w:tcPr>
            <w:tcW w:w="1857" w:type="dxa"/>
            <w:shd w:val="clear" w:color="auto" w:fill="auto"/>
          </w:tcPr>
          <w:p w14:paraId="629BFF08"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95 i više</w:t>
            </w:r>
          </w:p>
        </w:tc>
        <w:tc>
          <w:tcPr>
            <w:tcW w:w="1433" w:type="dxa"/>
            <w:shd w:val="clear" w:color="auto" w:fill="auto"/>
          </w:tcPr>
          <w:p w14:paraId="1593C8D9" w14:textId="25595617" w:rsidR="00BE7514" w:rsidRPr="004E7785" w:rsidRDefault="001A144A" w:rsidP="00422978">
            <w:pPr>
              <w:spacing w:after="0" w:line="240" w:lineRule="auto"/>
              <w:jc w:val="center"/>
              <w:rPr>
                <w:rFonts w:cs="Calibri"/>
                <w:sz w:val="20"/>
                <w:szCs w:val="20"/>
              </w:rPr>
            </w:pPr>
            <w:r>
              <w:rPr>
                <w:rFonts w:cs="Calibri"/>
                <w:sz w:val="20"/>
                <w:szCs w:val="20"/>
              </w:rPr>
              <w:t>-</w:t>
            </w:r>
          </w:p>
        </w:tc>
        <w:tc>
          <w:tcPr>
            <w:tcW w:w="1559" w:type="dxa"/>
            <w:shd w:val="clear" w:color="auto" w:fill="auto"/>
          </w:tcPr>
          <w:p w14:paraId="618CF8BC" w14:textId="2B229830" w:rsidR="00BE7514" w:rsidRPr="004E7785" w:rsidRDefault="001A144A" w:rsidP="00422978">
            <w:pPr>
              <w:spacing w:after="0" w:line="240" w:lineRule="auto"/>
              <w:jc w:val="center"/>
              <w:rPr>
                <w:rFonts w:cs="Calibri"/>
                <w:sz w:val="20"/>
                <w:szCs w:val="20"/>
              </w:rPr>
            </w:pPr>
            <w:r>
              <w:rPr>
                <w:rFonts w:cs="Calibri"/>
                <w:sz w:val="20"/>
                <w:szCs w:val="20"/>
              </w:rPr>
              <w:t>3</w:t>
            </w:r>
          </w:p>
        </w:tc>
        <w:tc>
          <w:tcPr>
            <w:tcW w:w="1652" w:type="dxa"/>
            <w:shd w:val="clear" w:color="auto" w:fill="auto"/>
          </w:tcPr>
          <w:p w14:paraId="782F1E35" w14:textId="4EE820F3" w:rsidR="00BE7514" w:rsidRPr="004E7785" w:rsidRDefault="001A144A" w:rsidP="00422978">
            <w:pPr>
              <w:spacing w:after="0" w:line="240" w:lineRule="auto"/>
              <w:jc w:val="center"/>
              <w:rPr>
                <w:rFonts w:cs="Calibri"/>
                <w:sz w:val="20"/>
                <w:szCs w:val="20"/>
              </w:rPr>
            </w:pPr>
            <w:r>
              <w:rPr>
                <w:rFonts w:cs="Calibri"/>
                <w:sz w:val="20"/>
                <w:szCs w:val="20"/>
              </w:rPr>
              <w:t>3</w:t>
            </w:r>
          </w:p>
        </w:tc>
      </w:tr>
      <w:tr w:rsidR="00BE7514" w:rsidRPr="00FA4789" w14:paraId="3ED0E10F" w14:textId="77777777" w:rsidTr="00422978">
        <w:trPr>
          <w:jc w:val="center"/>
        </w:trPr>
        <w:tc>
          <w:tcPr>
            <w:tcW w:w="1857" w:type="dxa"/>
            <w:shd w:val="clear" w:color="auto" w:fill="auto"/>
          </w:tcPr>
          <w:p w14:paraId="15767753"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Ukupan broj stanovništva</w:t>
            </w:r>
          </w:p>
        </w:tc>
        <w:tc>
          <w:tcPr>
            <w:tcW w:w="1433" w:type="dxa"/>
            <w:shd w:val="clear" w:color="auto" w:fill="auto"/>
            <w:vAlign w:val="center"/>
          </w:tcPr>
          <w:p w14:paraId="7CCC5A5B" w14:textId="2C0D5457" w:rsidR="00BE7514" w:rsidRPr="004E7785" w:rsidRDefault="001A144A" w:rsidP="00422978">
            <w:pPr>
              <w:spacing w:after="0" w:line="240" w:lineRule="auto"/>
              <w:jc w:val="center"/>
              <w:rPr>
                <w:rFonts w:cs="Calibri"/>
                <w:b/>
                <w:sz w:val="20"/>
                <w:szCs w:val="20"/>
              </w:rPr>
            </w:pPr>
            <w:r>
              <w:rPr>
                <w:rFonts w:cs="Calibri"/>
                <w:b/>
                <w:sz w:val="20"/>
                <w:szCs w:val="20"/>
              </w:rPr>
              <w:t>2.895</w:t>
            </w:r>
          </w:p>
        </w:tc>
        <w:tc>
          <w:tcPr>
            <w:tcW w:w="1559" w:type="dxa"/>
            <w:shd w:val="clear" w:color="auto" w:fill="auto"/>
            <w:vAlign w:val="center"/>
          </w:tcPr>
          <w:p w14:paraId="46B33F88" w14:textId="0C26E418" w:rsidR="00BE7514" w:rsidRPr="004E7785" w:rsidRDefault="001A144A" w:rsidP="00422978">
            <w:pPr>
              <w:spacing w:after="0" w:line="240" w:lineRule="auto"/>
              <w:jc w:val="center"/>
              <w:rPr>
                <w:rFonts w:cs="Calibri"/>
                <w:b/>
                <w:sz w:val="20"/>
                <w:szCs w:val="20"/>
              </w:rPr>
            </w:pPr>
            <w:r>
              <w:rPr>
                <w:rFonts w:cs="Calibri"/>
                <w:b/>
                <w:sz w:val="20"/>
                <w:szCs w:val="20"/>
              </w:rPr>
              <w:t>3.032</w:t>
            </w:r>
          </w:p>
        </w:tc>
        <w:tc>
          <w:tcPr>
            <w:tcW w:w="1652" w:type="dxa"/>
            <w:shd w:val="clear" w:color="auto" w:fill="auto"/>
            <w:vAlign w:val="center"/>
          </w:tcPr>
          <w:p w14:paraId="65992297" w14:textId="3728217B" w:rsidR="00BE7514" w:rsidRPr="004E7785" w:rsidRDefault="001A144A" w:rsidP="00422978">
            <w:pPr>
              <w:spacing w:after="0" w:line="240" w:lineRule="auto"/>
              <w:jc w:val="center"/>
              <w:rPr>
                <w:rFonts w:cs="Calibri"/>
                <w:b/>
                <w:sz w:val="20"/>
                <w:szCs w:val="20"/>
              </w:rPr>
            </w:pPr>
            <w:r>
              <w:rPr>
                <w:rFonts w:cs="Calibri"/>
                <w:b/>
                <w:sz w:val="20"/>
                <w:szCs w:val="20"/>
              </w:rPr>
              <w:t>5.927</w:t>
            </w:r>
          </w:p>
        </w:tc>
      </w:tr>
    </w:tbl>
    <w:p w14:paraId="6E56CCFF" w14:textId="77777777" w:rsidR="00BE7514" w:rsidRPr="00E23E8A" w:rsidRDefault="00BE7514" w:rsidP="00BE7514">
      <w:pPr>
        <w:spacing w:after="160" w:line="252" w:lineRule="auto"/>
        <w:jc w:val="center"/>
        <w:rPr>
          <w:rFonts w:ascii="Calibri" w:eastAsia="Calibri" w:hAnsi="Calibri" w:cs="Calibri"/>
          <w:sz w:val="20"/>
          <w:szCs w:val="20"/>
        </w:rPr>
      </w:pPr>
      <w:r w:rsidRPr="00E23E8A">
        <w:rPr>
          <w:rFonts w:ascii="Calibri" w:eastAsia="Times New Roman" w:hAnsi="Calibri" w:cs="Times New Roman"/>
          <w:sz w:val="20"/>
          <w:szCs w:val="20"/>
        </w:rPr>
        <w:t xml:space="preserve">Izvor: </w:t>
      </w:r>
      <w:r w:rsidRPr="00E23E8A">
        <w:rPr>
          <w:rFonts w:ascii="Calibri" w:eastAsia="Calibri" w:hAnsi="Calibri" w:cs="Calibri"/>
          <w:sz w:val="20"/>
          <w:szCs w:val="20"/>
        </w:rPr>
        <w:t>Državni zavod za statistiku, Popis stanovnika 2021. godine</w:t>
      </w:r>
    </w:p>
    <w:p w14:paraId="13033698" w14:textId="7F169C7C" w:rsidR="00BE7514" w:rsidRPr="0097601B" w:rsidRDefault="00BE7514" w:rsidP="00BE7514">
      <w:pPr>
        <w:spacing w:after="0"/>
        <w:rPr>
          <w:rFonts w:ascii="Calibri" w:eastAsia="Calibri" w:hAnsi="Calibri" w:cs="Calibri"/>
          <w:szCs w:val="24"/>
        </w:rPr>
      </w:pPr>
      <w:r w:rsidRPr="0097601B">
        <w:rPr>
          <w:rFonts w:ascii="Calibri" w:eastAsia="Calibri" w:hAnsi="Calibri" w:cs="Calibri"/>
          <w:szCs w:val="24"/>
        </w:rPr>
        <w:t xml:space="preserve">Iz tablice o raspodjeli stanovništva prema spolu i starosti </w:t>
      </w:r>
      <w:r>
        <w:rPr>
          <w:rFonts w:ascii="Calibri" w:eastAsia="Calibri" w:hAnsi="Calibri" w:cs="Calibri"/>
          <w:szCs w:val="24"/>
        </w:rPr>
        <w:t>Grada Pregrade</w:t>
      </w:r>
      <w:r w:rsidRPr="0097601B">
        <w:rPr>
          <w:rFonts w:ascii="Calibri" w:eastAsia="Calibri" w:hAnsi="Calibri" w:cs="Calibri"/>
          <w:szCs w:val="24"/>
        </w:rPr>
        <w:t xml:space="preserve">, vidljivo je da je unutar ukupnog broja stanovništva </w:t>
      </w:r>
      <w:r>
        <w:rPr>
          <w:rFonts w:ascii="Calibri" w:eastAsia="Calibri" w:hAnsi="Calibri" w:cs="Calibri"/>
          <w:szCs w:val="24"/>
        </w:rPr>
        <w:t>Grada</w:t>
      </w:r>
      <w:r w:rsidRPr="0097601B">
        <w:rPr>
          <w:rFonts w:ascii="Calibri" w:eastAsia="Calibri" w:hAnsi="Calibri" w:cs="Calibri"/>
          <w:szCs w:val="24"/>
        </w:rPr>
        <w:t xml:space="preserve">, broj </w:t>
      </w:r>
      <w:r w:rsidR="001A144A">
        <w:rPr>
          <w:rFonts w:ascii="Calibri" w:eastAsia="Calibri" w:hAnsi="Calibri" w:cs="Calibri"/>
          <w:szCs w:val="24"/>
        </w:rPr>
        <w:t>žena</w:t>
      </w:r>
      <w:r w:rsidRPr="0097601B">
        <w:rPr>
          <w:rFonts w:ascii="Calibri" w:eastAsia="Calibri" w:hAnsi="Calibri" w:cs="Calibri"/>
          <w:szCs w:val="24"/>
        </w:rPr>
        <w:t xml:space="preserve"> veći od broja </w:t>
      </w:r>
      <w:r w:rsidR="001A144A">
        <w:rPr>
          <w:rFonts w:ascii="Calibri" w:eastAsia="Calibri" w:hAnsi="Calibri" w:cs="Calibri"/>
          <w:szCs w:val="24"/>
        </w:rPr>
        <w:t>muškaraca</w:t>
      </w:r>
      <w:r w:rsidRPr="0097601B">
        <w:rPr>
          <w:rFonts w:ascii="Calibri" w:eastAsia="Calibri" w:hAnsi="Calibri" w:cs="Calibri"/>
          <w:szCs w:val="24"/>
        </w:rPr>
        <w:t>.</w:t>
      </w:r>
    </w:p>
    <w:bookmarkEnd w:id="30"/>
    <w:p w14:paraId="13DAB3D1" w14:textId="77777777" w:rsidR="00BE7514" w:rsidRPr="00BE7514" w:rsidRDefault="00BE7514" w:rsidP="00BE7514"/>
    <w:p w14:paraId="71F12582" w14:textId="0CB32ABE" w:rsidR="00BE7514" w:rsidRDefault="00A076F5" w:rsidP="00A076F5">
      <w:pPr>
        <w:pStyle w:val="Naslov3"/>
      </w:pPr>
      <w:bookmarkStart w:id="31" w:name="_Toc172807679"/>
      <w:r>
        <w:t>Gustoća naseljenosti Grada</w:t>
      </w:r>
      <w:bookmarkEnd w:id="31"/>
    </w:p>
    <w:p w14:paraId="496891C2" w14:textId="082790BD" w:rsidR="00A076F5" w:rsidRPr="0097601B" w:rsidRDefault="00A076F5" w:rsidP="00A076F5">
      <w:pPr>
        <w:rPr>
          <w:szCs w:val="24"/>
        </w:rPr>
      </w:pPr>
      <w:r>
        <w:rPr>
          <w:szCs w:val="24"/>
        </w:rPr>
        <w:t>Krapinsko - zagorska</w:t>
      </w:r>
      <w:r w:rsidRPr="00D2054D">
        <w:rPr>
          <w:szCs w:val="24"/>
        </w:rPr>
        <w:t xml:space="preserve"> županija s ukupnom površinom od  </w:t>
      </w:r>
      <w:r w:rsidR="00195EE9">
        <w:rPr>
          <w:szCs w:val="24"/>
        </w:rPr>
        <w:t xml:space="preserve">1.229 </w:t>
      </w:r>
      <w:r w:rsidRPr="00D2054D">
        <w:rPr>
          <w:szCs w:val="24"/>
        </w:rPr>
        <w:t xml:space="preserve">km², na čijem području živi </w:t>
      </w:r>
      <w:r w:rsidR="0074184A" w:rsidRPr="00D2054D">
        <w:rPr>
          <w:szCs w:val="24"/>
        </w:rPr>
        <w:t>ukupno</w:t>
      </w:r>
      <w:r w:rsidR="0074184A">
        <w:rPr>
          <w:szCs w:val="24"/>
        </w:rPr>
        <w:t xml:space="preserve"> 120.702 </w:t>
      </w:r>
      <w:r w:rsidRPr="00D2054D">
        <w:rPr>
          <w:szCs w:val="24"/>
        </w:rPr>
        <w:t>stanovnika</w:t>
      </w:r>
      <w:r>
        <w:rPr>
          <w:szCs w:val="24"/>
        </w:rPr>
        <w:t xml:space="preserve">, ima gustoću naseljenosti  </w:t>
      </w:r>
      <w:r w:rsidR="0074184A">
        <w:rPr>
          <w:szCs w:val="24"/>
        </w:rPr>
        <w:t xml:space="preserve">98,21 </w:t>
      </w:r>
      <w:r>
        <w:rPr>
          <w:szCs w:val="24"/>
        </w:rPr>
        <w:t>st./km</w:t>
      </w:r>
      <w:r>
        <w:rPr>
          <w:szCs w:val="24"/>
          <w:vertAlign w:val="superscript"/>
        </w:rPr>
        <w:t>2</w:t>
      </w:r>
      <w:r w:rsidRPr="00D2054D">
        <w:rPr>
          <w:szCs w:val="24"/>
        </w:rPr>
        <w:t xml:space="preserve">. </w:t>
      </w:r>
      <w:r w:rsidRPr="00B3774B">
        <w:t xml:space="preserve">Gustoća naseljenosti </w:t>
      </w:r>
      <w:r>
        <w:t>Grada</w:t>
      </w:r>
      <w:r w:rsidRPr="00B3774B">
        <w:t xml:space="preserve"> iznosi</w:t>
      </w:r>
      <w:r w:rsidRPr="00D2054D">
        <w:rPr>
          <w:szCs w:val="24"/>
        </w:rPr>
        <w:t xml:space="preserve"> </w:t>
      </w:r>
      <w:r w:rsidR="00195EE9">
        <w:rPr>
          <w:szCs w:val="24"/>
        </w:rPr>
        <w:t xml:space="preserve">87,94 </w:t>
      </w:r>
      <w:r>
        <w:rPr>
          <w:szCs w:val="24"/>
        </w:rPr>
        <w:t>st./km</w:t>
      </w:r>
      <w:r>
        <w:rPr>
          <w:szCs w:val="24"/>
          <w:vertAlign w:val="superscript"/>
        </w:rPr>
        <w:t>2</w:t>
      </w:r>
      <w:r>
        <w:rPr>
          <w:szCs w:val="24"/>
        </w:rPr>
        <w:t xml:space="preserve"> što je ispod prosjeka gustoće naseljenosti županije.</w:t>
      </w:r>
    </w:p>
    <w:p w14:paraId="4BAC98B7" w14:textId="0AB809FB" w:rsidR="00A076F5" w:rsidRPr="0097601B" w:rsidRDefault="00A076F5" w:rsidP="00A076F5">
      <w:pPr>
        <w:pStyle w:val="Opisslike"/>
        <w:keepNext/>
        <w:jc w:val="center"/>
        <w:rPr>
          <w:b/>
          <w:bCs/>
          <w:i w:val="0"/>
          <w:iCs w:val="0"/>
          <w:color w:val="auto"/>
          <w:sz w:val="20"/>
          <w:szCs w:val="20"/>
        </w:rPr>
      </w:pPr>
      <w:bookmarkStart w:id="32" w:name="_Toc167343753"/>
      <w:bookmarkStart w:id="33" w:name="_Toc168902614"/>
      <w:r w:rsidRPr="0097601B">
        <w:rPr>
          <w:b/>
          <w:bCs/>
          <w:i w:val="0"/>
          <w:iCs w:val="0"/>
          <w:color w:val="auto"/>
          <w:sz w:val="20"/>
          <w:szCs w:val="20"/>
        </w:rPr>
        <w:t xml:space="preserve">Tablica </w:t>
      </w:r>
      <w:r w:rsidRPr="0097601B">
        <w:rPr>
          <w:b/>
          <w:bCs/>
          <w:i w:val="0"/>
          <w:iCs w:val="0"/>
          <w:color w:val="auto"/>
          <w:sz w:val="20"/>
          <w:szCs w:val="20"/>
        </w:rPr>
        <w:fldChar w:fldCharType="begin"/>
      </w:r>
      <w:r w:rsidRPr="0097601B">
        <w:rPr>
          <w:b/>
          <w:bCs/>
          <w:i w:val="0"/>
          <w:iCs w:val="0"/>
          <w:color w:val="auto"/>
          <w:sz w:val="20"/>
          <w:szCs w:val="20"/>
        </w:rPr>
        <w:instrText xml:space="preserve"> SEQ Tablica \* ARABIC </w:instrText>
      </w:r>
      <w:r w:rsidRPr="0097601B">
        <w:rPr>
          <w:b/>
          <w:bCs/>
          <w:i w:val="0"/>
          <w:iCs w:val="0"/>
          <w:color w:val="auto"/>
          <w:sz w:val="20"/>
          <w:szCs w:val="20"/>
        </w:rPr>
        <w:fldChar w:fldCharType="separate"/>
      </w:r>
      <w:r w:rsidR="00625916">
        <w:rPr>
          <w:b/>
          <w:bCs/>
          <w:i w:val="0"/>
          <w:iCs w:val="0"/>
          <w:noProof/>
          <w:color w:val="auto"/>
          <w:sz w:val="20"/>
          <w:szCs w:val="20"/>
        </w:rPr>
        <w:t>2</w:t>
      </w:r>
      <w:r w:rsidRPr="0097601B">
        <w:rPr>
          <w:b/>
          <w:bCs/>
          <w:i w:val="0"/>
          <w:iCs w:val="0"/>
          <w:color w:val="auto"/>
          <w:sz w:val="20"/>
          <w:szCs w:val="20"/>
        </w:rPr>
        <w:fldChar w:fldCharType="end"/>
      </w:r>
      <w:r w:rsidRPr="0097601B">
        <w:rPr>
          <w:b/>
          <w:bCs/>
          <w:i w:val="0"/>
          <w:iCs w:val="0"/>
          <w:color w:val="auto"/>
          <w:sz w:val="20"/>
          <w:szCs w:val="20"/>
        </w:rPr>
        <w:t>. Gustoća naseljenosti po jedinici površine</w:t>
      </w:r>
      <w:bookmarkEnd w:id="32"/>
      <w:bookmarkEnd w:id="33"/>
    </w:p>
    <w:tbl>
      <w:tblPr>
        <w:tblStyle w:val="Reetkatablice"/>
        <w:tblW w:w="0" w:type="auto"/>
        <w:tblLook w:val="04A0" w:firstRow="1" w:lastRow="0" w:firstColumn="1" w:lastColumn="0" w:noHBand="0" w:noVBand="1"/>
      </w:tblPr>
      <w:tblGrid>
        <w:gridCol w:w="2264"/>
        <w:gridCol w:w="2265"/>
        <w:gridCol w:w="2265"/>
        <w:gridCol w:w="2266"/>
      </w:tblGrid>
      <w:tr w:rsidR="00A076F5" w:rsidRPr="00D2054D" w14:paraId="2F9949BE" w14:textId="77777777" w:rsidTr="00422978">
        <w:tc>
          <w:tcPr>
            <w:tcW w:w="2264" w:type="dxa"/>
            <w:shd w:val="clear" w:color="auto" w:fill="FFFFFF" w:themeFill="background1"/>
            <w:vAlign w:val="center"/>
          </w:tcPr>
          <w:p w14:paraId="376B8B22" w14:textId="77777777" w:rsidR="00A076F5" w:rsidRPr="00D2054D" w:rsidRDefault="00A076F5" w:rsidP="00422978">
            <w:pPr>
              <w:spacing w:after="0" w:line="240" w:lineRule="auto"/>
              <w:jc w:val="center"/>
              <w:rPr>
                <w:rFonts w:cstheme="minorHAnsi"/>
                <w:b/>
                <w:sz w:val="20"/>
                <w:szCs w:val="20"/>
              </w:rPr>
            </w:pPr>
            <w:r w:rsidRPr="00D2054D">
              <w:rPr>
                <w:rFonts w:cstheme="minorHAnsi"/>
                <w:b/>
                <w:sz w:val="20"/>
                <w:szCs w:val="20"/>
              </w:rPr>
              <w:t>Naselje</w:t>
            </w:r>
          </w:p>
        </w:tc>
        <w:tc>
          <w:tcPr>
            <w:tcW w:w="2265" w:type="dxa"/>
            <w:shd w:val="clear" w:color="auto" w:fill="FFFFFF" w:themeFill="background1"/>
            <w:vAlign w:val="center"/>
          </w:tcPr>
          <w:p w14:paraId="33C56B59" w14:textId="77777777" w:rsidR="00A076F5" w:rsidRPr="00D2054D" w:rsidRDefault="00A076F5" w:rsidP="00422978">
            <w:pPr>
              <w:spacing w:after="0" w:line="240" w:lineRule="auto"/>
              <w:jc w:val="center"/>
              <w:rPr>
                <w:rFonts w:cstheme="minorHAnsi"/>
                <w:b/>
                <w:sz w:val="20"/>
                <w:szCs w:val="20"/>
              </w:rPr>
            </w:pPr>
            <w:r w:rsidRPr="00D2054D">
              <w:rPr>
                <w:rFonts w:cstheme="minorHAnsi"/>
                <w:b/>
                <w:sz w:val="20"/>
                <w:szCs w:val="20"/>
              </w:rPr>
              <w:t>Broj stanovnika</w:t>
            </w:r>
          </w:p>
        </w:tc>
        <w:tc>
          <w:tcPr>
            <w:tcW w:w="2265" w:type="dxa"/>
            <w:shd w:val="clear" w:color="auto" w:fill="FFFFFF" w:themeFill="background1"/>
            <w:vAlign w:val="center"/>
          </w:tcPr>
          <w:p w14:paraId="37B40090" w14:textId="77777777" w:rsidR="00A076F5" w:rsidRPr="00D2054D" w:rsidRDefault="00A076F5" w:rsidP="00422978">
            <w:pPr>
              <w:spacing w:after="0" w:line="240" w:lineRule="auto"/>
              <w:jc w:val="center"/>
              <w:rPr>
                <w:rFonts w:cstheme="minorHAnsi"/>
                <w:b/>
                <w:sz w:val="20"/>
                <w:szCs w:val="20"/>
              </w:rPr>
            </w:pPr>
            <w:r w:rsidRPr="00D2054D">
              <w:rPr>
                <w:rFonts w:cstheme="minorHAnsi"/>
                <w:b/>
                <w:sz w:val="20"/>
                <w:szCs w:val="20"/>
              </w:rPr>
              <w:t>Površina (km</w:t>
            </w:r>
            <w:r w:rsidRPr="00D2054D">
              <w:rPr>
                <w:rFonts w:cstheme="minorHAnsi"/>
                <w:b/>
                <w:sz w:val="20"/>
                <w:szCs w:val="20"/>
                <w:vertAlign w:val="superscript"/>
              </w:rPr>
              <w:t>2</w:t>
            </w:r>
            <w:r w:rsidRPr="00D2054D">
              <w:rPr>
                <w:rFonts w:cstheme="minorHAnsi"/>
                <w:b/>
                <w:sz w:val="20"/>
                <w:szCs w:val="20"/>
              </w:rPr>
              <w:t>)</w:t>
            </w:r>
          </w:p>
        </w:tc>
        <w:tc>
          <w:tcPr>
            <w:tcW w:w="2266" w:type="dxa"/>
            <w:shd w:val="clear" w:color="auto" w:fill="FFFFFF" w:themeFill="background1"/>
            <w:vAlign w:val="center"/>
          </w:tcPr>
          <w:p w14:paraId="0F8655E1" w14:textId="77777777" w:rsidR="00A076F5" w:rsidRPr="00D2054D" w:rsidRDefault="00A076F5" w:rsidP="00422978">
            <w:pPr>
              <w:spacing w:after="0" w:line="240" w:lineRule="auto"/>
              <w:jc w:val="center"/>
              <w:rPr>
                <w:rFonts w:cstheme="minorHAnsi"/>
                <w:b/>
                <w:sz w:val="20"/>
                <w:szCs w:val="20"/>
              </w:rPr>
            </w:pPr>
            <w:r w:rsidRPr="00D2054D">
              <w:rPr>
                <w:rFonts w:cstheme="minorHAnsi"/>
                <w:b/>
                <w:sz w:val="20"/>
                <w:szCs w:val="20"/>
              </w:rPr>
              <w:t>Gustoća naseljenosti (st./km</w:t>
            </w:r>
            <w:r w:rsidRPr="00D2054D">
              <w:rPr>
                <w:rFonts w:cstheme="minorHAnsi"/>
                <w:b/>
                <w:sz w:val="20"/>
                <w:szCs w:val="20"/>
                <w:vertAlign w:val="superscript"/>
              </w:rPr>
              <w:t>2</w:t>
            </w:r>
            <w:r w:rsidRPr="00D2054D">
              <w:rPr>
                <w:rFonts w:cstheme="minorHAnsi"/>
                <w:b/>
                <w:sz w:val="20"/>
                <w:szCs w:val="20"/>
              </w:rPr>
              <w:t>)</w:t>
            </w:r>
          </w:p>
        </w:tc>
      </w:tr>
      <w:tr w:rsidR="00A076F5" w:rsidRPr="00D2054D" w14:paraId="71734802" w14:textId="77777777" w:rsidTr="00422978">
        <w:tc>
          <w:tcPr>
            <w:tcW w:w="2264" w:type="dxa"/>
            <w:vAlign w:val="center"/>
          </w:tcPr>
          <w:p w14:paraId="26AECFEC" w14:textId="37BE47E8" w:rsidR="00A076F5" w:rsidRPr="00D2054D" w:rsidRDefault="00A076F5" w:rsidP="00422978">
            <w:pPr>
              <w:spacing w:after="0" w:line="240" w:lineRule="auto"/>
              <w:jc w:val="center"/>
              <w:rPr>
                <w:rFonts w:cstheme="minorHAnsi"/>
                <w:bCs/>
                <w:sz w:val="20"/>
                <w:szCs w:val="20"/>
              </w:rPr>
            </w:pPr>
            <w:r>
              <w:rPr>
                <w:rFonts w:cstheme="minorHAnsi"/>
                <w:bCs/>
                <w:sz w:val="20"/>
                <w:szCs w:val="20"/>
              </w:rPr>
              <w:t>Benkovo</w:t>
            </w:r>
          </w:p>
        </w:tc>
        <w:tc>
          <w:tcPr>
            <w:tcW w:w="2265" w:type="dxa"/>
            <w:vAlign w:val="center"/>
          </w:tcPr>
          <w:p w14:paraId="1B6B58AB" w14:textId="60A9F495" w:rsidR="00A076F5" w:rsidRPr="00D2054D" w:rsidRDefault="00A076F5" w:rsidP="00422978">
            <w:pPr>
              <w:spacing w:after="0" w:line="240" w:lineRule="auto"/>
              <w:jc w:val="center"/>
              <w:rPr>
                <w:rFonts w:cstheme="minorHAnsi"/>
                <w:sz w:val="20"/>
                <w:szCs w:val="20"/>
              </w:rPr>
            </w:pPr>
            <w:r>
              <w:rPr>
                <w:rFonts w:cstheme="minorHAnsi"/>
                <w:sz w:val="20"/>
                <w:szCs w:val="20"/>
              </w:rPr>
              <w:t>303</w:t>
            </w:r>
          </w:p>
        </w:tc>
        <w:tc>
          <w:tcPr>
            <w:tcW w:w="2265" w:type="dxa"/>
            <w:vAlign w:val="center"/>
          </w:tcPr>
          <w:p w14:paraId="003559FD" w14:textId="1B349BEF" w:rsidR="00A076F5" w:rsidRPr="00D2054D" w:rsidRDefault="00195EE9" w:rsidP="00195EE9">
            <w:pPr>
              <w:spacing w:after="0" w:line="240" w:lineRule="auto"/>
              <w:jc w:val="center"/>
              <w:rPr>
                <w:rFonts w:cstheme="minorHAnsi"/>
                <w:sz w:val="20"/>
                <w:szCs w:val="20"/>
              </w:rPr>
            </w:pPr>
            <w:r>
              <w:rPr>
                <w:rFonts w:cstheme="minorHAnsi"/>
                <w:sz w:val="20"/>
                <w:szCs w:val="20"/>
              </w:rPr>
              <w:t>2,4</w:t>
            </w:r>
          </w:p>
        </w:tc>
        <w:tc>
          <w:tcPr>
            <w:tcW w:w="2266" w:type="dxa"/>
            <w:vAlign w:val="center"/>
          </w:tcPr>
          <w:p w14:paraId="19C9E56D" w14:textId="2D24939F" w:rsidR="00A076F5" w:rsidRPr="00D2054D" w:rsidRDefault="00195EE9" w:rsidP="00422978">
            <w:pPr>
              <w:spacing w:after="0" w:line="240" w:lineRule="auto"/>
              <w:jc w:val="center"/>
              <w:rPr>
                <w:rFonts w:cstheme="minorHAnsi"/>
                <w:sz w:val="20"/>
                <w:szCs w:val="20"/>
              </w:rPr>
            </w:pPr>
            <w:r>
              <w:rPr>
                <w:rFonts w:cstheme="minorHAnsi"/>
                <w:sz w:val="20"/>
                <w:szCs w:val="20"/>
              </w:rPr>
              <w:t>126,25</w:t>
            </w:r>
          </w:p>
        </w:tc>
      </w:tr>
      <w:tr w:rsidR="00A076F5" w:rsidRPr="00D2054D" w14:paraId="33446858" w14:textId="77777777" w:rsidTr="00422978">
        <w:tc>
          <w:tcPr>
            <w:tcW w:w="2264" w:type="dxa"/>
            <w:vAlign w:val="center"/>
          </w:tcPr>
          <w:p w14:paraId="6E9E72E2" w14:textId="069E87D7" w:rsidR="00A076F5" w:rsidRPr="00D2054D" w:rsidRDefault="00A076F5" w:rsidP="00422978">
            <w:pPr>
              <w:spacing w:after="0" w:line="240" w:lineRule="auto"/>
              <w:jc w:val="center"/>
              <w:rPr>
                <w:rFonts w:cstheme="minorHAnsi"/>
                <w:bCs/>
                <w:sz w:val="20"/>
                <w:szCs w:val="20"/>
              </w:rPr>
            </w:pPr>
            <w:r>
              <w:rPr>
                <w:rFonts w:cstheme="minorHAnsi"/>
                <w:bCs/>
                <w:sz w:val="20"/>
                <w:szCs w:val="20"/>
              </w:rPr>
              <w:t>Bregi</w:t>
            </w:r>
          </w:p>
        </w:tc>
        <w:tc>
          <w:tcPr>
            <w:tcW w:w="2265" w:type="dxa"/>
            <w:vAlign w:val="center"/>
          </w:tcPr>
          <w:p w14:paraId="4FAA4BC0" w14:textId="4489EFD2" w:rsidR="00A076F5" w:rsidRPr="00D2054D" w:rsidRDefault="00A076F5" w:rsidP="00422978">
            <w:pPr>
              <w:spacing w:after="0" w:line="240" w:lineRule="auto"/>
              <w:jc w:val="center"/>
              <w:rPr>
                <w:rFonts w:cstheme="minorHAnsi"/>
                <w:sz w:val="20"/>
                <w:szCs w:val="20"/>
              </w:rPr>
            </w:pPr>
            <w:r>
              <w:rPr>
                <w:rFonts w:cstheme="minorHAnsi"/>
                <w:sz w:val="20"/>
                <w:szCs w:val="20"/>
              </w:rPr>
              <w:t>224</w:t>
            </w:r>
          </w:p>
        </w:tc>
        <w:tc>
          <w:tcPr>
            <w:tcW w:w="2265" w:type="dxa"/>
            <w:vAlign w:val="center"/>
          </w:tcPr>
          <w:p w14:paraId="5328E422" w14:textId="5FF288A9" w:rsidR="00A076F5" w:rsidRPr="00D2054D" w:rsidRDefault="00195EE9" w:rsidP="00422978">
            <w:pPr>
              <w:spacing w:after="0" w:line="240" w:lineRule="auto"/>
              <w:jc w:val="center"/>
              <w:rPr>
                <w:rFonts w:cstheme="minorHAnsi"/>
                <w:sz w:val="20"/>
                <w:szCs w:val="20"/>
              </w:rPr>
            </w:pPr>
            <w:r>
              <w:rPr>
                <w:rFonts w:cstheme="minorHAnsi"/>
                <w:sz w:val="20"/>
                <w:szCs w:val="20"/>
              </w:rPr>
              <w:t>3,4</w:t>
            </w:r>
          </w:p>
        </w:tc>
        <w:tc>
          <w:tcPr>
            <w:tcW w:w="2266" w:type="dxa"/>
            <w:vAlign w:val="center"/>
          </w:tcPr>
          <w:p w14:paraId="62C4CEF5" w14:textId="462C6726" w:rsidR="00A076F5" w:rsidRPr="00D2054D" w:rsidRDefault="00195EE9" w:rsidP="00422978">
            <w:pPr>
              <w:spacing w:after="0" w:line="240" w:lineRule="auto"/>
              <w:jc w:val="center"/>
              <w:rPr>
                <w:rFonts w:cstheme="minorHAnsi"/>
                <w:sz w:val="20"/>
                <w:szCs w:val="20"/>
              </w:rPr>
            </w:pPr>
            <w:r>
              <w:rPr>
                <w:rFonts w:cstheme="minorHAnsi"/>
                <w:sz w:val="20"/>
                <w:szCs w:val="20"/>
              </w:rPr>
              <w:t>65,88</w:t>
            </w:r>
          </w:p>
        </w:tc>
      </w:tr>
      <w:tr w:rsidR="00A076F5" w:rsidRPr="00D2054D" w14:paraId="6109D136" w14:textId="77777777" w:rsidTr="00422978">
        <w:tc>
          <w:tcPr>
            <w:tcW w:w="2264" w:type="dxa"/>
            <w:vAlign w:val="center"/>
          </w:tcPr>
          <w:p w14:paraId="109CB2DE" w14:textId="6B92E78F" w:rsidR="00A076F5" w:rsidRDefault="00A076F5" w:rsidP="00422978">
            <w:pPr>
              <w:spacing w:after="0" w:line="240" w:lineRule="auto"/>
              <w:jc w:val="center"/>
              <w:rPr>
                <w:rFonts w:cstheme="minorHAnsi"/>
                <w:bCs/>
                <w:sz w:val="20"/>
                <w:szCs w:val="20"/>
              </w:rPr>
            </w:pPr>
            <w:r>
              <w:rPr>
                <w:rFonts w:cstheme="minorHAnsi"/>
                <w:bCs/>
                <w:sz w:val="20"/>
                <w:szCs w:val="20"/>
              </w:rPr>
              <w:t>Bušin</w:t>
            </w:r>
          </w:p>
        </w:tc>
        <w:tc>
          <w:tcPr>
            <w:tcW w:w="2265" w:type="dxa"/>
            <w:vAlign w:val="center"/>
          </w:tcPr>
          <w:p w14:paraId="6686B202" w14:textId="4D36B08D" w:rsidR="00A076F5" w:rsidRDefault="00A076F5" w:rsidP="00422978">
            <w:pPr>
              <w:spacing w:after="0" w:line="240" w:lineRule="auto"/>
              <w:jc w:val="center"/>
              <w:rPr>
                <w:rFonts w:cstheme="minorHAnsi"/>
                <w:sz w:val="20"/>
                <w:szCs w:val="20"/>
              </w:rPr>
            </w:pPr>
            <w:r>
              <w:rPr>
                <w:rFonts w:cstheme="minorHAnsi"/>
                <w:sz w:val="20"/>
                <w:szCs w:val="20"/>
              </w:rPr>
              <w:t>127</w:t>
            </w:r>
          </w:p>
        </w:tc>
        <w:tc>
          <w:tcPr>
            <w:tcW w:w="2265" w:type="dxa"/>
            <w:vAlign w:val="center"/>
          </w:tcPr>
          <w:p w14:paraId="5867DBE1" w14:textId="51361095" w:rsidR="00A076F5" w:rsidRPr="00D2054D" w:rsidRDefault="00195EE9" w:rsidP="00422978">
            <w:pPr>
              <w:spacing w:after="0" w:line="240" w:lineRule="auto"/>
              <w:jc w:val="center"/>
              <w:rPr>
                <w:rFonts w:cstheme="minorHAnsi"/>
                <w:sz w:val="20"/>
                <w:szCs w:val="20"/>
              </w:rPr>
            </w:pPr>
            <w:r>
              <w:rPr>
                <w:rFonts w:cstheme="minorHAnsi"/>
                <w:sz w:val="20"/>
                <w:szCs w:val="20"/>
              </w:rPr>
              <w:t>1,9</w:t>
            </w:r>
          </w:p>
        </w:tc>
        <w:tc>
          <w:tcPr>
            <w:tcW w:w="2266" w:type="dxa"/>
            <w:vAlign w:val="center"/>
          </w:tcPr>
          <w:p w14:paraId="236B28D2" w14:textId="3CF44F50" w:rsidR="00A076F5" w:rsidRPr="00D2054D" w:rsidRDefault="00195EE9" w:rsidP="00422978">
            <w:pPr>
              <w:spacing w:after="0" w:line="240" w:lineRule="auto"/>
              <w:jc w:val="center"/>
              <w:rPr>
                <w:rFonts w:cstheme="minorHAnsi"/>
                <w:sz w:val="20"/>
                <w:szCs w:val="20"/>
              </w:rPr>
            </w:pPr>
            <w:r>
              <w:rPr>
                <w:rFonts w:cstheme="minorHAnsi"/>
                <w:sz w:val="20"/>
                <w:szCs w:val="20"/>
              </w:rPr>
              <w:t>66,84</w:t>
            </w:r>
          </w:p>
        </w:tc>
      </w:tr>
      <w:tr w:rsidR="00A076F5" w:rsidRPr="00D2054D" w14:paraId="67CE2AEF" w14:textId="77777777" w:rsidTr="00422978">
        <w:tc>
          <w:tcPr>
            <w:tcW w:w="2264" w:type="dxa"/>
            <w:vAlign w:val="center"/>
          </w:tcPr>
          <w:p w14:paraId="74018E94" w14:textId="4D6CBAAE" w:rsidR="00A076F5" w:rsidRDefault="00A076F5" w:rsidP="00422978">
            <w:pPr>
              <w:spacing w:after="0" w:line="240" w:lineRule="auto"/>
              <w:jc w:val="center"/>
              <w:rPr>
                <w:rFonts w:cstheme="minorHAnsi"/>
                <w:bCs/>
                <w:sz w:val="20"/>
                <w:szCs w:val="20"/>
              </w:rPr>
            </w:pPr>
            <w:r>
              <w:rPr>
                <w:rFonts w:cstheme="minorHAnsi"/>
                <w:bCs/>
                <w:sz w:val="20"/>
                <w:szCs w:val="20"/>
              </w:rPr>
              <w:t>Cigrovec</w:t>
            </w:r>
          </w:p>
        </w:tc>
        <w:tc>
          <w:tcPr>
            <w:tcW w:w="2265" w:type="dxa"/>
            <w:vAlign w:val="center"/>
          </w:tcPr>
          <w:p w14:paraId="7AC7A70B" w14:textId="156F2845" w:rsidR="00A076F5" w:rsidRDefault="00A076F5" w:rsidP="00422978">
            <w:pPr>
              <w:spacing w:after="0" w:line="240" w:lineRule="auto"/>
              <w:jc w:val="center"/>
              <w:rPr>
                <w:rFonts w:cstheme="minorHAnsi"/>
                <w:sz w:val="20"/>
                <w:szCs w:val="20"/>
              </w:rPr>
            </w:pPr>
            <w:r>
              <w:rPr>
                <w:rFonts w:cstheme="minorHAnsi"/>
                <w:sz w:val="20"/>
                <w:szCs w:val="20"/>
              </w:rPr>
              <w:t>360</w:t>
            </w:r>
          </w:p>
        </w:tc>
        <w:tc>
          <w:tcPr>
            <w:tcW w:w="2265" w:type="dxa"/>
            <w:vAlign w:val="center"/>
          </w:tcPr>
          <w:p w14:paraId="586044C2" w14:textId="06F648B1" w:rsidR="00A076F5" w:rsidRPr="00D2054D" w:rsidRDefault="00195EE9" w:rsidP="00422978">
            <w:pPr>
              <w:spacing w:after="0" w:line="240" w:lineRule="auto"/>
              <w:jc w:val="center"/>
              <w:rPr>
                <w:rFonts w:cstheme="minorHAnsi"/>
                <w:sz w:val="20"/>
                <w:szCs w:val="20"/>
              </w:rPr>
            </w:pPr>
            <w:r>
              <w:rPr>
                <w:rFonts w:cstheme="minorHAnsi"/>
                <w:sz w:val="20"/>
                <w:szCs w:val="20"/>
              </w:rPr>
              <w:t>7,0</w:t>
            </w:r>
          </w:p>
        </w:tc>
        <w:tc>
          <w:tcPr>
            <w:tcW w:w="2266" w:type="dxa"/>
            <w:vAlign w:val="center"/>
          </w:tcPr>
          <w:p w14:paraId="003AB8BF" w14:textId="4E564F6D" w:rsidR="00A076F5" w:rsidRPr="00D2054D" w:rsidRDefault="00195EE9" w:rsidP="00422978">
            <w:pPr>
              <w:spacing w:after="0" w:line="240" w:lineRule="auto"/>
              <w:jc w:val="center"/>
              <w:rPr>
                <w:rFonts w:cstheme="minorHAnsi"/>
                <w:sz w:val="20"/>
                <w:szCs w:val="20"/>
              </w:rPr>
            </w:pPr>
            <w:r>
              <w:rPr>
                <w:rFonts w:cstheme="minorHAnsi"/>
                <w:sz w:val="20"/>
                <w:szCs w:val="20"/>
              </w:rPr>
              <w:t>51,43</w:t>
            </w:r>
          </w:p>
        </w:tc>
      </w:tr>
      <w:tr w:rsidR="00A076F5" w:rsidRPr="00D2054D" w14:paraId="17EAA895" w14:textId="77777777" w:rsidTr="00422978">
        <w:tc>
          <w:tcPr>
            <w:tcW w:w="2264" w:type="dxa"/>
            <w:vAlign w:val="center"/>
          </w:tcPr>
          <w:p w14:paraId="29F4DEEF" w14:textId="1D6271EB" w:rsidR="00A076F5" w:rsidRDefault="00A076F5" w:rsidP="00422978">
            <w:pPr>
              <w:spacing w:after="0" w:line="240" w:lineRule="auto"/>
              <w:jc w:val="center"/>
              <w:rPr>
                <w:rFonts w:cstheme="minorHAnsi"/>
                <w:bCs/>
                <w:sz w:val="20"/>
                <w:szCs w:val="20"/>
              </w:rPr>
            </w:pPr>
            <w:r>
              <w:rPr>
                <w:rFonts w:cstheme="minorHAnsi"/>
                <w:bCs/>
                <w:sz w:val="20"/>
                <w:szCs w:val="20"/>
              </w:rPr>
              <w:t>Donja Plamenšćina</w:t>
            </w:r>
          </w:p>
        </w:tc>
        <w:tc>
          <w:tcPr>
            <w:tcW w:w="2265" w:type="dxa"/>
            <w:vAlign w:val="center"/>
          </w:tcPr>
          <w:p w14:paraId="32193C95" w14:textId="7E5F11EC" w:rsidR="00A076F5" w:rsidRDefault="00A076F5" w:rsidP="00422978">
            <w:pPr>
              <w:spacing w:after="0" w:line="240" w:lineRule="auto"/>
              <w:jc w:val="center"/>
              <w:rPr>
                <w:rFonts w:cstheme="minorHAnsi"/>
                <w:sz w:val="20"/>
                <w:szCs w:val="20"/>
              </w:rPr>
            </w:pPr>
            <w:r>
              <w:rPr>
                <w:rFonts w:cstheme="minorHAnsi"/>
                <w:sz w:val="20"/>
                <w:szCs w:val="20"/>
              </w:rPr>
              <w:t>133</w:t>
            </w:r>
          </w:p>
        </w:tc>
        <w:tc>
          <w:tcPr>
            <w:tcW w:w="2265" w:type="dxa"/>
            <w:vAlign w:val="center"/>
          </w:tcPr>
          <w:p w14:paraId="0D35FE18" w14:textId="26506BAF" w:rsidR="00A076F5" w:rsidRPr="00D2054D" w:rsidRDefault="00195EE9" w:rsidP="00422978">
            <w:pPr>
              <w:spacing w:after="0" w:line="240" w:lineRule="auto"/>
              <w:jc w:val="center"/>
              <w:rPr>
                <w:rFonts w:cstheme="minorHAnsi"/>
                <w:sz w:val="20"/>
                <w:szCs w:val="20"/>
              </w:rPr>
            </w:pPr>
            <w:r>
              <w:rPr>
                <w:rFonts w:cstheme="minorHAnsi"/>
                <w:sz w:val="20"/>
                <w:szCs w:val="20"/>
              </w:rPr>
              <w:t>1,8</w:t>
            </w:r>
          </w:p>
        </w:tc>
        <w:tc>
          <w:tcPr>
            <w:tcW w:w="2266" w:type="dxa"/>
            <w:vAlign w:val="center"/>
          </w:tcPr>
          <w:p w14:paraId="6B6189A6" w14:textId="3E5E763C" w:rsidR="00A076F5" w:rsidRPr="00D2054D" w:rsidRDefault="00195EE9" w:rsidP="00422978">
            <w:pPr>
              <w:spacing w:after="0" w:line="240" w:lineRule="auto"/>
              <w:jc w:val="center"/>
              <w:rPr>
                <w:rFonts w:cstheme="minorHAnsi"/>
                <w:sz w:val="20"/>
                <w:szCs w:val="20"/>
              </w:rPr>
            </w:pPr>
            <w:r>
              <w:rPr>
                <w:rFonts w:cstheme="minorHAnsi"/>
                <w:sz w:val="20"/>
                <w:szCs w:val="20"/>
              </w:rPr>
              <w:t>73,89</w:t>
            </w:r>
          </w:p>
        </w:tc>
      </w:tr>
      <w:tr w:rsidR="00A076F5" w:rsidRPr="00D2054D" w14:paraId="23ADBD44" w14:textId="77777777" w:rsidTr="00422978">
        <w:tc>
          <w:tcPr>
            <w:tcW w:w="2264" w:type="dxa"/>
            <w:vAlign w:val="center"/>
          </w:tcPr>
          <w:p w14:paraId="077F0B56" w14:textId="0E91AFC0" w:rsidR="00A076F5" w:rsidRDefault="00A076F5" w:rsidP="00422978">
            <w:pPr>
              <w:spacing w:after="0" w:line="240" w:lineRule="auto"/>
              <w:jc w:val="center"/>
              <w:rPr>
                <w:rFonts w:cstheme="minorHAnsi"/>
                <w:bCs/>
                <w:sz w:val="20"/>
                <w:szCs w:val="20"/>
              </w:rPr>
            </w:pPr>
            <w:r>
              <w:rPr>
                <w:rFonts w:cstheme="minorHAnsi"/>
                <w:bCs/>
                <w:sz w:val="20"/>
                <w:szCs w:val="20"/>
              </w:rPr>
              <w:t>Gabrovec</w:t>
            </w:r>
          </w:p>
        </w:tc>
        <w:tc>
          <w:tcPr>
            <w:tcW w:w="2265" w:type="dxa"/>
            <w:vAlign w:val="center"/>
          </w:tcPr>
          <w:p w14:paraId="2FE29798" w14:textId="31C01296" w:rsidR="00A076F5" w:rsidRDefault="00A076F5" w:rsidP="00422978">
            <w:pPr>
              <w:spacing w:after="0" w:line="240" w:lineRule="auto"/>
              <w:jc w:val="center"/>
              <w:rPr>
                <w:rFonts w:cstheme="minorHAnsi"/>
                <w:sz w:val="20"/>
                <w:szCs w:val="20"/>
              </w:rPr>
            </w:pPr>
            <w:r>
              <w:rPr>
                <w:rFonts w:cstheme="minorHAnsi"/>
                <w:sz w:val="20"/>
                <w:szCs w:val="20"/>
              </w:rPr>
              <w:t>44</w:t>
            </w:r>
          </w:p>
        </w:tc>
        <w:tc>
          <w:tcPr>
            <w:tcW w:w="2265" w:type="dxa"/>
            <w:vAlign w:val="center"/>
          </w:tcPr>
          <w:p w14:paraId="22DE6249" w14:textId="53F1EFEC" w:rsidR="00A076F5" w:rsidRPr="00D2054D" w:rsidRDefault="00195EE9" w:rsidP="00422978">
            <w:pPr>
              <w:spacing w:after="0" w:line="240" w:lineRule="auto"/>
              <w:jc w:val="center"/>
              <w:rPr>
                <w:rFonts w:cstheme="minorHAnsi"/>
                <w:sz w:val="20"/>
                <w:szCs w:val="20"/>
              </w:rPr>
            </w:pPr>
            <w:r>
              <w:rPr>
                <w:rFonts w:cstheme="minorHAnsi"/>
                <w:sz w:val="20"/>
                <w:szCs w:val="20"/>
              </w:rPr>
              <w:t>1,3</w:t>
            </w:r>
          </w:p>
        </w:tc>
        <w:tc>
          <w:tcPr>
            <w:tcW w:w="2266" w:type="dxa"/>
            <w:vAlign w:val="center"/>
          </w:tcPr>
          <w:p w14:paraId="486D499C" w14:textId="70D95A3F" w:rsidR="00A076F5" w:rsidRPr="00D2054D" w:rsidRDefault="00195EE9" w:rsidP="00422978">
            <w:pPr>
              <w:spacing w:after="0" w:line="240" w:lineRule="auto"/>
              <w:jc w:val="center"/>
              <w:rPr>
                <w:rFonts w:cstheme="minorHAnsi"/>
                <w:sz w:val="20"/>
                <w:szCs w:val="20"/>
              </w:rPr>
            </w:pPr>
            <w:r>
              <w:rPr>
                <w:rFonts w:cstheme="minorHAnsi"/>
                <w:sz w:val="20"/>
                <w:szCs w:val="20"/>
              </w:rPr>
              <w:t>33,85</w:t>
            </w:r>
          </w:p>
        </w:tc>
      </w:tr>
      <w:tr w:rsidR="00A076F5" w:rsidRPr="00D2054D" w14:paraId="7A844E1B" w14:textId="77777777" w:rsidTr="00422978">
        <w:tc>
          <w:tcPr>
            <w:tcW w:w="2264" w:type="dxa"/>
            <w:vAlign w:val="center"/>
          </w:tcPr>
          <w:p w14:paraId="1116C84D" w14:textId="238B9052" w:rsidR="00A076F5" w:rsidRDefault="00234E86" w:rsidP="00422978">
            <w:pPr>
              <w:spacing w:after="0" w:line="240" w:lineRule="auto"/>
              <w:jc w:val="center"/>
              <w:rPr>
                <w:rFonts w:cstheme="minorHAnsi"/>
                <w:bCs/>
                <w:sz w:val="20"/>
                <w:szCs w:val="20"/>
              </w:rPr>
            </w:pPr>
            <w:r>
              <w:rPr>
                <w:rFonts w:cstheme="minorHAnsi"/>
                <w:bCs/>
                <w:sz w:val="20"/>
                <w:szCs w:val="20"/>
              </w:rPr>
              <w:t>Gorjakovo</w:t>
            </w:r>
          </w:p>
        </w:tc>
        <w:tc>
          <w:tcPr>
            <w:tcW w:w="2265" w:type="dxa"/>
            <w:vAlign w:val="center"/>
          </w:tcPr>
          <w:p w14:paraId="320EFCD4" w14:textId="5864EC70" w:rsidR="00A076F5" w:rsidRDefault="00234E86" w:rsidP="00422978">
            <w:pPr>
              <w:spacing w:after="0" w:line="240" w:lineRule="auto"/>
              <w:jc w:val="center"/>
              <w:rPr>
                <w:rFonts w:cstheme="minorHAnsi"/>
                <w:sz w:val="20"/>
                <w:szCs w:val="20"/>
              </w:rPr>
            </w:pPr>
            <w:r>
              <w:rPr>
                <w:rFonts w:cstheme="minorHAnsi"/>
                <w:sz w:val="20"/>
                <w:szCs w:val="20"/>
              </w:rPr>
              <w:t>296</w:t>
            </w:r>
          </w:p>
        </w:tc>
        <w:tc>
          <w:tcPr>
            <w:tcW w:w="2265" w:type="dxa"/>
            <w:vAlign w:val="center"/>
          </w:tcPr>
          <w:p w14:paraId="0406161A" w14:textId="502C9EE9" w:rsidR="00A076F5" w:rsidRPr="00D2054D" w:rsidRDefault="00195EE9" w:rsidP="00422978">
            <w:pPr>
              <w:spacing w:after="0" w:line="240" w:lineRule="auto"/>
              <w:jc w:val="center"/>
              <w:rPr>
                <w:rFonts w:cstheme="minorHAnsi"/>
                <w:sz w:val="20"/>
                <w:szCs w:val="20"/>
              </w:rPr>
            </w:pPr>
            <w:r>
              <w:rPr>
                <w:rFonts w:cstheme="minorHAnsi"/>
                <w:sz w:val="20"/>
                <w:szCs w:val="20"/>
              </w:rPr>
              <w:t>5,1</w:t>
            </w:r>
          </w:p>
        </w:tc>
        <w:tc>
          <w:tcPr>
            <w:tcW w:w="2266" w:type="dxa"/>
            <w:vAlign w:val="center"/>
          </w:tcPr>
          <w:p w14:paraId="788AA90D" w14:textId="23A62E4D" w:rsidR="00A076F5" w:rsidRPr="00D2054D" w:rsidRDefault="00195EE9" w:rsidP="00422978">
            <w:pPr>
              <w:spacing w:after="0" w:line="240" w:lineRule="auto"/>
              <w:jc w:val="center"/>
              <w:rPr>
                <w:rFonts w:cstheme="minorHAnsi"/>
                <w:sz w:val="20"/>
                <w:szCs w:val="20"/>
              </w:rPr>
            </w:pPr>
            <w:r>
              <w:rPr>
                <w:rFonts w:cstheme="minorHAnsi"/>
                <w:sz w:val="20"/>
                <w:szCs w:val="20"/>
              </w:rPr>
              <w:t>58,04</w:t>
            </w:r>
          </w:p>
        </w:tc>
      </w:tr>
      <w:tr w:rsidR="00234E86" w:rsidRPr="00D2054D" w14:paraId="7BEF9660" w14:textId="77777777" w:rsidTr="00422978">
        <w:tc>
          <w:tcPr>
            <w:tcW w:w="2264" w:type="dxa"/>
            <w:vAlign w:val="center"/>
          </w:tcPr>
          <w:p w14:paraId="15463AFD" w14:textId="06541655" w:rsidR="00234E86" w:rsidRDefault="00234E86" w:rsidP="00422978">
            <w:pPr>
              <w:spacing w:after="0" w:line="240" w:lineRule="auto"/>
              <w:jc w:val="center"/>
              <w:rPr>
                <w:rFonts w:cstheme="minorHAnsi"/>
                <w:bCs/>
                <w:sz w:val="20"/>
                <w:szCs w:val="20"/>
              </w:rPr>
            </w:pPr>
            <w:r>
              <w:rPr>
                <w:rFonts w:cstheme="minorHAnsi"/>
                <w:bCs/>
                <w:sz w:val="20"/>
                <w:szCs w:val="20"/>
              </w:rPr>
              <w:t>Gornja Plemenšćina</w:t>
            </w:r>
          </w:p>
        </w:tc>
        <w:tc>
          <w:tcPr>
            <w:tcW w:w="2265" w:type="dxa"/>
            <w:vAlign w:val="center"/>
          </w:tcPr>
          <w:p w14:paraId="4251A5B8" w14:textId="0E84AEA9" w:rsidR="00234E86" w:rsidRDefault="00234E86" w:rsidP="00422978">
            <w:pPr>
              <w:spacing w:after="0" w:line="240" w:lineRule="auto"/>
              <w:jc w:val="center"/>
              <w:rPr>
                <w:rFonts w:cstheme="minorHAnsi"/>
                <w:sz w:val="20"/>
                <w:szCs w:val="20"/>
              </w:rPr>
            </w:pPr>
            <w:r>
              <w:rPr>
                <w:rFonts w:cstheme="minorHAnsi"/>
                <w:sz w:val="20"/>
                <w:szCs w:val="20"/>
              </w:rPr>
              <w:t>217</w:t>
            </w:r>
          </w:p>
        </w:tc>
        <w:tc>
          <w:tcPr>
            <w:tcW w:w="2265" w:type="dxa"/>
            <w:vAlign w:val="center"/>
          </w:tcPr>
          <w:p w14:paraId="514F6B52" w14:textId="0B9DFB3C" w:rsidR="00234E86" w:rsidRPr="00D2054D" w:rsidRDefault="00195EE9" w:rsidP="00422978">
            <w:pPr>
              <w:spacing w:after="0" w:line="240" w:lineRule="auto"/>
              <w:jc w:val="center"/>
              <w:rPr>
                <w:rFonts w:cstheme="minorHAnsi"/>
                <w:sz w:val="20"/>
                <w:szCs w:val="20"/>
              </w:rPr>
            </w:pPr>
            <w:r>
              <w:rPr>
                <w:rFonts w:cstheme="minorHAnsi"/>
                <w:sz w:val="20"/>
                <w:szCs w:val="20"/>
              </w:rPr>
              <w:t>3,2</w:t>
            </w:r>
          </w:p>
        </w:tc>
        <w:tc>
          <w:tcPr>
            <w:tcW w:w="2266" w:type="dxa"/>
            <w:vAlign w:val="center"/>
          </w:tcPr>
          <w:p w14:paraId="6ED4FCB5" w14:textId="6445C282" w:rsidR="00234E86" w:rsidRPr="00D2054D" w:rsidRDefault="00195EE9" w:rsidP="00422978">
            <w:pPr>
              <w:spacing w:after="0" w:line="240" w:lineRule="auto"/>
              <w:jc w:val="center"/>
              <w:rPr>
                <w:rFonts w:cstheme="minorHAnsi"/>
                <w:sz w:val="20"/>
                <w:szCs w:val="20"/>
              </w:rPr>
            </w:pPr>
            <w:r>
              <w:rPr>
                <w:rFonts w:cstheme="minorHAnsi"/>
                <w:sz w:val="20"/>
                <w:szCs w:val="20"/>
              </w:rPr>
              <w:t>67,81</w:t>
            </w:r>
          </w:p>
        </w:tc>
      </w:tr>
      <w:tr w:rsidR="00234E86" w:rsidRPr="00D2054D" w14:paraId="31824243" w14:textId="77777777" w:rsidTr="00422978">
        <w:tc>
          <w:tcPr>
            <w:tcW w:w="2264" w:type="dxa"/>
            <w:vAlign w:val="center"/>
          </w:tcPr>
          <w:p w14:paraId="394B7DE2" w14:textId="715993FD" w:rsidR="00234E86" w:rsidRDefault="00234E86" w:rsidP="00422978">
            <w:pPr>
              <w:spacing w:after="0" w:line="240" w:lineRule="auto"/>
              <w:jc w:val="center"/>
              <w:rPr>
                <w:rFonts w:cstheme="minorHAnsi"/>
                <w:bCs/>
                <w:sz w:val="20"/>
                <w:szCs w:val="20"/>
              </w:rPr>
            </w:pPr>
            <w:r>
              <w:rPr>
                <w:rFonts w:cstheme="minorHAnsi"/>
                <w:bCs/>
                <w:sz w:val="20"/>
                <w:szCs w:val="20"/>
              </w:rPr>
              <w:t>Klenice</w:t>
            </w:r>
          </w:p>
        </w:tc>
        <w:tc>
          <w:tcPr>
            <w:tcW w:w="2265" w:type="dxa"/>
            <w:vAlign w:val="center"/>
          </w:tcPr>
          <w:p w14:paraId="20292A89" w14:textId="4CEC017F" w:rsidR="00234E86" w:rsidRDefault="00234E86" w:rsidP="00422978">
            <w:pPr>
              <w:spacing w:after="0" w:line="240" w:lineRule="auto"/>
              <w:jc w:val="center"/>
              <w:rPr>
                <w:rFonts w:cstheme="minorHAnsi"/>
                <w:sz w:val="20"/>
                <w:szCs w:val="20"/>
              </w:rPr>
            </w:pPr>
            <w:r>
              <w:rPr>
                <w:rFonts w:cstheme="minorHAnsi"/>
                <w:sz w:val="20"/>
                <w:szCs w:val="20"/>
              </w:rPr>
              <w:t>74</w:t>
            </w:r>
          </w:p>
        </w:tc>
        <w:tc>
          <w:tcPr>
            <w:tcW w:w="2265" w:type="dxa"/>
            <w:vAlign w:val="center"/>
          </w:tcPr>
          <w:p w14:paraId="66517EAB" w14:textId="36529FCA" w:rsidR="00234E86" w:rsidRPr="00D2054D" w:rsidRDefault="00195EE9" w:rsidP="00422978">
            <w:pPr>
              <w:spacing w:after="0" w:line="240" w:lineRule="auto"/>
              <w:jc w:val="center"/>
              <w:rPr>
                <w:rFonts w:cstheme="minorHAnsi"/>
                <w:sz w:val="20"/>
                <w:szCs w:val="20"/>
              </w:rPr>
            </w:pPr>
            <w:r>
              <w:rPr>
                <w:rFonts w:cstheme="minorHAnsi"/>
                <w:sz w:val="20"/>
                <w:szCs w:val="20"/>
              </w:rPr>
              <w:t>1,1</w:t>
            </w:r>
          </w:p>
        </w:tc>
        <w:tc>
          <w:tcPr>
            <w:tcW w:w="2266" w:type="dxa"/>
            <w:vAlign w:val="center"/>
          </w:tcPr>
          <w:p w14:paraId="5F75491A" w14:textId="56DD031A" w:rsidR="00234E86" w:rsidRPr="00D2054D" w:rsidRDefault="00195EE9" w:rsidP="00422978">
            <w:pPr>
              <w:spacing w:after="0" w:line="240" w:lineRule="auto"/>
              <w:jc w:val="center"/>
              <w:rPr>
                <w:rFonts w:cstheme="minorHAnsi"/>
                <w:sz w:val="20"/>
                <w:szCs w:val="20"/>
              </w:rPr>
            </w:pPr>
            <w:r>
              <w:rPr>
                <w:rFonts w:cstheme="minorHAnsi"/>
                <w:sz w:val="20"/>
                <w:szCs w:val="20"/>
              </w:rPr>
              <w:t>67,27</w:t>
            </w:r>
          </w:p>
        </w:tc>
      </w:tr>
      <w:tr w:rsidR="00234E86" w:rsidRPr="00D2054D" w14:paraId="1D218964" w14:textId="77777777" w:rsidTr="00422978">
        <w:tc>
          <w:tcPr>
            <w:tcW w:w="2264" w:type="dxa"/>
            <w:vAlign w:val="center"/>
          </w:tcPr>
          <w:p w14:paraId="509E5DC2" w14:textId="335899F0" w:rsidR="00234E86" w:rsidRDefault="00234E86" w:rsidP="00422978">
            <w:pPr>
              <w:spacing w:after="0" w:line="240" w:lineRule="auto"/>
              <w:jc w:val="center"/>
              <w:rPr>
                <w:rFonts w:cstheme="minorHAnsi"/>
                <w:bCs/>
                <w:sz w:val="20"/>
                <w:szCs w:val="20"/>
              </w:rPr>
            </w:pPr>
            <w:r>
              <w:rPr>
                <w:rFonts w:cstheme="minorHAnsi"/>
                <w:bCs/>
                <w:sz w:val="20"/>
                <w:szCs w:val="20"/>
              </w:rPr>
              <w:t>Kostel</w:t>
            </w:r>
          </w:p>
        </w:tc>
        <w:tc>
          <w:tcPr>
            <w:tcW w:w="2265" w:type="dxa"/>
            <w:vAlign w:val="center"/>
          </w:tcPr>
          <w:p w14:paraId="667FCB31" w14:textId="477FA290" w:rsidR="00234E86" w:rsidRDefault="00234E86" w:rsidP="00422978">
            <w:pPr>
              <w:spacing w:after="0" w:line="240" w:lineRule="auto"/>
              <w:jc w:val="center"/>
              <w:rPr>
                <w:rFonts w:cstheme="minorHAnsi"/>
                <w:sz w:val="20"/>
                <w:szCs w:val="20"/>
              </w:rPr>
            </w:pPr>
            <w:r>
              <w:rPr>
                <w:rFonts w:cstheme="minorHAnsi"/>
                <w:sz w:val="20"/>
                <w:szCs w:val="20"/>
              </w:rPr>
              <w:t>119</w:t>
            </w:r>
          </w:p>
        </w:tc>
        <w:tc>
          <w:tcPr>
            <w:tcW w:w="2265" w:type="dxa"/>
            <w:vAlign w:val="center"/>
          </w:tcPr>
          <w:p w14:paraId="4FA31055" w14:textId="7E59A958" w:rsidR="00234E86" w:rsidRPr="00D2054D" w:rsidRDefault="00195EE9" w:rsidP="00422978">
            <w:pPr>
              <w:spacing w:after="0" w:line="240" w:lineRule="auto"/>
              <w:jc w:val="center"/>
              <w:rPr>
                <w:rFonts w:cstheme="minorHAnsi"/>
                <w:sz w:val="20"/>
                <w:szCs w:val="20"/>
              </w:rPr>
            </w:pPr>
            <w:r>
              <w:rPr>
                <w:rFonts w:cstheme="minorHAnsi"/>
                <w:sz w:val="20"/>
                <w:szCs w:val="20"/>
              </w:rPr>
              <w:t>3,7</w:t>
            </w:r>
          </w:p>
        </w:tc>
        <w:tc>
          <w:tcPr>
            <w:tcW w:w="2266" w:type="dxa"/>
            <w:vAlign w:val="center"/>
          </w:tcPr>
          <w:p w14:paraId="3DB67E8C" w14:textId="48D06FEB" w:rsidR="00234E86" w:rsidRPr="00D2054D" w:rsidRDefault="00195EE9" w:rsidP="00422978">
            <w:pPr>
              <w:spacing w:after="0" w:line="240" w:lineRule="auto"/>
              <w:jc w:val="center"/>
              <w:rPr>
                <w:rFonts w:cstheme="minorHAnsi"/>
                <w:sz w:val="20"/>
                <w:szCs w:val="20"/>
              </w:rPr>
            </w:pPr>
            <w:r>
              <w:rPr>
                <w:rFonts w:cstheme="minorHAnsi"/>
                <w:sz w:val="20"/>
                <w:szCs w:val="20"/>
              </w:rPr>
              <w:t>32,16</w:t>
            </w:r>
          </w:p>
        </w:tc>
      </w:tr>
      <w:tr w:rsidR="00234E86" w:rsidRPr="00D2054D" w14:paraId="1FB0AD6F" w14:textId="77777777" w:rsidTr="00422978">
        <w:tc>
          <w:tcPr>
            <w:tcW w:w="2264" w:type="dxa"/>
            <w:vAlign w:val="center"/>
          </w:tcPr>
          <w:p w14:paraId="7BBDD4DA" w14:textId="71E30421" w:rsidR="00234E86" w:rsidRDefault="00234E86" w:rsidP="00422978">
            <w:pPr>
              <w:spacing w:after="0" w:line="240" w:lineRule="auto"/>
              <w:jc w:val="center"/>
              <w:rPr>
                <w:rFonts w:cstheme="minorHAnsi"/>
                <w:bCs/>
                <w:sz w:val="20"/>
                <w:szCs w:val="20"/>
              </w:rPr>
            </w:pPr>
            <w:r>
              <w:rPr>
                <w:rFonts w:cstheme="minorHAnsi"/>
                <w:bCs/>
                <w:sz w:val="20"/>
                <w:szCs w:val="20"/>
              </w:rPr>
              <w:t>Kostelsko</w:t>
            </w:r>
          </w:p>
        </w:tc>
        <w:tc>
          <w:tcPr>
            <w:tcW w:w="2265" w:type="dxa"/>
            <w:vAlign w:val="center"/>
          </w:tcPr>
          <w:p w14:paraId="3C9BB372" w14:textId="607CA866" w:rsidR="00234E86" w:rsidRDefault="00234E86" w:rsidP="00422978">
            <w:pPr>
              <w:spacing w:after="0" w:line="240" w:lineRule="auto"/>
              <w:jc w:val="center"/>
              <w:rPr>
                <w:rFonts w:cstheme="minorHAnsi"/>
                <w:sz w:val="20"/>
                <w:szCs w:val="20"/>
              </w:rPr>
            </w:pPr>
            <w:r>
              <w:rPr>
                <w:rFonts w:cstheme="minorHAnsi"/>
                <w:sz w:val="20"/>
                <w:szCs w:val="20"/>
              </w:rPr>
              <w:t>211</w:t>
            </w:r>
          </w:p>
        </w:tc>
        <w:tc>
          <w:tcPr>
            <w:tcW w:w="2265" w:type="dxa"/>
            <w:vAlign w:val="center"/>
          </w:tcPr>
          <w:p w14:paraId="3C3FE6D2" w14:textId="6736D6B5" w:rsidR="00234E86" w:rsidRPr="00D2054D" w:rsidRDefault="00195EE9" w:rsidP="00422978">
            <w:pPr>
              <w:spacing w:after="0" w:line="240" w:lineRule="auto"/>
              <w:jc w:val="center"/>
              <w:rPr>
                <w:rFonts w:cstheme="minorHAnsi"/>
                <w:sz w:val="20"/>
                <w:szCs w:val="20"/>
              </w:rPr>
            </w:pPr>
            <w:r>
              <w:rPr>
                <w:rFonts w:cstheme="minorHAnsi"/>
                <w:sz w:val="20"/>
                <w:szCs w:val="20"/>
              </w:rPr>
              <w:t>1,8</w:t>
            </w:r>
          </w:p>
        </w:tc>
        <w:tc>
          <w:tcPr>
            <w:tcW w:w="2266" w:type="dxa"/>
            <w:vAlign w:val="center"/>
          </w:tcPr>
          <w:p w14:paraId="7A86C7EC" w14:textId="14B5A34C" w:rsidR="00234E86" w:rsidRPr="00D2054D" w:rsidRDefault="00195EE9" w:rsidP="00422978">
            <w:pPr>
              <w:spacing w:after="0" w:line="240" w:lineRule="auto"/>
              <w:jc w:val="center"/>
              <w:rPr>
                <w:rFonts w:cstheme="minorHAnsi"/>
                <w:sz w:val="20"/>
                <w:szCs w:val="20"/>
              </w:rPr>
            </w:pPr>
            <w:r>
              <w:rPr>
                <w:rFonts w:cstheme="minorHAnsi"/>
                <w:sz w:val="20"/>
                <w:szCs w:val="20"/>
              </w:rPr>
              <w:t>117,22</w:t>
            </w:r>
          </w:p>
        </w:tc>
      </w:tr>
      <w:tr w:rsidR="00234E86" w:rsidRPr="00D2054D" w14:paraId="1F9FEDDC" w14:textId="77777777" w:rsidTr="00422978">
        <w:tc>
          <w:tcPr>
            <w:tcW w:w="2264" w:type="dxa"/>
            <w:vAlign w:val="center"/>
          </w:tcPr>
          <w:p w14:paraId="5526C439" w14:textId="476BD6FD" w:rsidR="00234E86" w:rsidRDefault="00234E86" w:rsidP="00422978">
            <w:pPr>
              <w:spacing w:after="0" w:line="240" w:lineRule="auto"/>
              <w:jc w:val="center"/>
              <w:rPr>
                <w:rFonts w:cstheme="minorHAnsi"/>
                <w:bCs/>
                <w:sz w:val="20"/>
                <w:szCs w:val="20"/>
              </w:rPr>
            </w:pPr>
            <w:r>
              <w:rPr>
                <w:rFonts w:cstheme="minorHAnsi"/>
                <w:bCs/>
                <w:sz w:val="20"/>
                <w:szCs w:val="20"/>
              </w:rPr>
              <w:t>Mala Gora</w:t>
            </w:r>
          </w:p>
        </w:tc>
        <w:tc>
          <w:tcPr>
            <w:tcW w:w="2265" w:type="dxa"/>
            <w:vAlign w:val="center"/>
          </w:tcPr>
          <w:p w14:paraId="4B42A13D" w14:textId="1E27482A" w:rsidR="00234E86" w:rsidRDefault="00234E86" w:rsidP="00422978">
            <w:pPr>
              <w:spacing w:after="0" w:line="240" w:lineRule="auto"/>
              <w:jc w:val="center"/>
              <w:rPr>
                <w:rFonts w:cstheme="minorHAnsi"/>
                <w:sz w:val="20"/>
                <w:szCs w:val="20"/>
              </w:rPr>
            </w:pPr>
            <w:r>
              <w:rPr>
                <w:rFonts w:cstheme="minorHAnsi"/>
                <w:sz w:val="20"/>
                <w:szCs w:val="20"/>
              </w:rPr>
              <w:t>137</w:t>
            </w:r>
          </w:p>
        </w:tc>
        <w:tc>
          <w:tcPr>
            <w:tcW w:w="2265" w:type="dxa"/>
            <w:vAlign w:val="center"/>
          </w:tcPr>
          <w:p w14:paraId="56307587" w14:textId="3A36BEF2" w:rsidR="00234E86" w:rsidRPr="00D2054D" w:rsidRDefault="00195EE9" w:rsidP="00422978">
            <w:pPr>
              <w:spacing w:after="0" w:line="240" w:lineRule="auto"/>
              <w:jc w:val="center"/>
              <w:rPr>
                <w:rFonts w:cstheme="minorHAnsi"/>
                <w:sz w:val="20"/>
                <w:szCs w:val="20"/>
              </w:rPr>
            </w:pPr>
            <w:r>
              <w:rPr>
                <w:rFonts w:cstheme="minorHAnsi"/>
                <w:sz w:val="20"/>
                <w:szCs w:val="20"/>
              </w:rPr>
              <w:t>2,3</w:t>
            </w:r>
          </w:p>
        </w:tc>
        <w:tc>
          <w:tcPr>
            <w:tcW w:w="2266" w:type="dxa"/>
            <w:vAlign w:val="center"/>
          </w:tcPr>
          <w:p w14:paraId="1C19AA1D" w14:textId="23824E1B" w:rsidR="00234E86" w:rsidRPr="00D2054D" w:rsidRDefault="00195EE9" w:rsidP="00422978">
            <w:pPr>
              <w:spacing w:after="0" w:line="240" w:lineRule="auto"/>
              <w:jc w:val="center"/>
              <w:rPr>
                <w:rFonts w:cstheme="minorHAnsi"/>
                <w:sz w:val="20"/>
                <w:szCs w:val="20"/>
              </w:rPr>
            </w:pPr>
            <w:r>
              <w:rPr>
                <w:rFonts w:cstheme="minorHAnsi"/>
                <w:sz w:val="20"/>
                <w:szCs w:val="20"/>
              </w:rPr>
              <w:t>59,57</w:t>
            </w:r>
          </w:p>
        </w:tc>
      </w:tr>
      <w:tr w:rsidR="00234E86" w:rsidRPr="00D2054D" w14:paraId="28BAC0D4" w14:textId="77777777" w:rsidTr="00422978">
        <w:tc>
          <w:tcPr>
            <w:tcW w:w="2264" w:type="dxa"/>
            <w:vAlign w:val="center"/>
          </w:tcPr>
          <w:p w14:paraId="29AD2EAF" w14:textId="7DEC46D0" w:rsidR="00234E86" w:rsidRDefault="00234E86" w:rsidP="00422978">
            <w:pPr>
              <w:spacing w:after="0" w:line="240" w:lineRule="auto"/>
              <w:jc w:val="center"/>
              <w:rPr>
                <w:rFonts w:cstheme="minorHAnsi"/>
                <w:bCs/>
                <w:sz w:val="20"/>
                <w:szCs w:val="20"/>
              </w:rPr>
            </w:pPr>
            <w:r>
              <w:rPr>
                <w:rFonts w:cstheme="minorHAnsi"/>
                <w:bCs/>
                <w:sz w:val="20"/>
                <w:szCs w:val="20"/>
              </w:rPr>
              <w:t>Marinci</w:t>
            </w:r>
          </w:p>
        </w:tc>
        <w:tc>
          <w:tcPr>
            <w:tcW w:w="2265" w:type="dxa"/>
            <w:vAlign w:val="center"/>
          </w:tcPr>
          <w:p w14:paraId="73E4B421" w14:textId="141B93DF" w:rsidR="00234E86" w:rsidRDefault="00234E86" w:rsidP="00422978">
            <w:pPr>
              <w:spacing w:after="0" w:line="240" w:lineRule="auto"/>
              <w:jc w:val="center"/>
              <w:rPr>
                <w:rFonts w:cstheme="minorHAnsi"/>
                <w:sz w:val="20"/>
                <w:szCs w:val="20"/>
              </w:rPr>
            </w:pPr>
            <w:r>
              <w:rPr>
                <w:rFonts w:cstheme="minorHAnsi"/>
                <w:sz w:val="20"/>
                <w:szCs w:val="20"/>
              </w:rPr>
              <w:t>100</w:t>
            </w:r>
          </w:p>
        </w:tc>
        <w:tc>
          <w:tcPr>
            <w:tcW w:w="2265" w:type="dxa"/>
            <w:vAlign w:val="center"/>
          </w:tcPr>
          <w:p w14:paraId="27DF5DE9" w14:textId="32E291F4" w:rsidR="00234E86" w:rsidRPr="00D2054D" w:rsidRDefault="00195EE9" w:rsidP="00422978">
            <w:pPr>
              <w:spacing w:after="0" w:line="240" w:lineRule="auto"/>
              <w:jc w:val="center"/>
              <w:rPr>
                <w:rFonts w:cstheme="minorHAnsi"/>
                <w:sz w:val="20"/>
                <w:szCs w:val="20"/>
              </w:rPr>
            </w:pPr>
            <w:r>
              <w:rPr>
                <w:rFonts w:cstheme="minorHAnsi"/>
                <w:sz w:val="20"/>
                <w:szCs w:val="20"/>
              </w:rPr>
              <w:t>2,0</w:t>
            </w:r>
          </w:p>
        </w:tc>
        <w:tc>
          <w:tcPr>
            <w:tcW w:w="2266" w:type="dxa"/>
            <w:vAlign w:val="center"/>
          </w:tcPr>
          <w:p w14:paraId="3F227A4D" w14:textId="56FCE798" w:rsidR="00234E86" w:rsidRPr="00D2054D" w:rsidRDefault="00195EE9" w:rsidP="00422978">
            <w:pPr>
              <w:spacing w:after="0" w:line="240" w:lineRule="auto"/>
              <w:jc w:val="center"/>
              <w:rPr>
                <w:rFonts w:cstheme="minorHAnsi"/>
                <w:sz w:val="20"/>
                <w:szCs w:val="20"/>
              </w:rPr>
            </w:pPr>
            <w:r>
              <w:rPr>
                <w:rFonts w:cstheme="minorHAnsi"/>
                <w:sz w:val="20"/>
                <w:szCs w:val="20"/>
              </w:rPr>
              <w:t>50,0</w:t>
            </w:r>
          </w:p>
        </w:tc>
      </w:tr>
      <w:tr w:rsidR="00234E86" w:rsidRPr="00D2054D" w14:paraId="200AD6F0" w14:textId="77777777" w:rsidTr="00422978">
        <w:tc>
          <w:tcPr>
            <w:tcW w:w="2264" w:type="dxa"/>
            <w:vAlign w:val="center"/>
          </w:tcPr>
          <w:p w14:paraId="490334F9" w14:textId="4ADEC85B" w:rsidR="00234E86" w:rsidRDefault="00234E86" w:rsidP="00422978">
            <w:pPr>
              <w:spacing w:after="0" w:line="240" w:lineRule="auto"/>
              <w:jc w:val="center"/>
              <w:rPr>
                <w:rFonts w:cstheme="minorHAnsi"/>
                <w:bCs/>
                <w:sz w:val="20"/>
                <w:szCs w:val="20"/>
              </w:rPr>
            </w:pPr>
            <w:r>
              <w:rPr>
                <w:rFonts w:cstheme="minorHAnsi"/>
                <w:bCs/>
                <w:sz w:val="20"/>
                <w:szCs w:val="20"/>
              </w:rPr>
              <w:t>Martiša Ves</w:t>
            </w:r>
          </w:p>
        </w:tc>
        <w:tc>
          <w:tcPr>
            <w:tcW w:w="2265" w:type="dxa"/>
            <w:vAlign w:val="center"/>
          </w:tcPr>
          <w:p w14:paraId="1B140FB9" w14:textId="27FD2181" w:rsidR="00234E86" w:rsidRDefault="00234E86" w:rsidP="00422978">
            <w:pPr>
              <w:spacing w:after="0" w:line="240" w:lineRule="auto"/>
              <w:jc w:val="center"/>
              <w:rPr>
                <w:rFonts w:cstheme="minorHAnsi"/>
                <w:sz w:val="20"/>
                <w:szCs w:val="20"/>
              </w:rPr>
            </w:pPr>
            <w:r>
              <w:rPr>
                <w:rFonts w:cstheme="minorHAnsi"/>
                <w:sz w:val="20"/>
                <w:szCs w:val="20"/>
              </w:rPr>
              <w:t>11</w:t>
            </w:r>
          </w:p>
        </w:tc>
        <w:tc>
          <w:tcPr>
            <w:tcW w:w="2265" w:type="dxa"/>
            <w:vAlign w:val="center"/>
          </w:tcPr>
          <w:p w14:paraId="6BABE8D2" w14:textId="3204C223" w:rsidR="00234E86" w:rsidRPr="00D2054D" w:rsidRDefault="00195EE9" w:rsidP="00422978">
            <w:pPr>
              <w:spacing w:after="0" w:line="240" w:lineRule="auto"/>
              <w:jc w:val="center"/>
              <w:rPr>
                <w:rFonts w:cstheme="minorHAnsi"/>
                <w:sz w:val="20"/>
                <w:szCs w:val="20"/>
              </w:rPr>
            </w:pPr>
            <w:r>
              <w:rPr>
                <w:rFonts w:cstheme="minorHAnsi"/>
                <w:sz w:val="20"/>
                <w:szCs w:val="20"/>
              </w:rPr>
              <w:t>0,5</w:t>
            </w:r>
          </w:p>
        </w:tc>
        <w:tc>
          <w:tcPr>
            <w:tcW w:w="2266" w:type="dxa"/>
            <w:vAlign w:val="center"/>
          </w:tcPr>
          <w:p w14:paraId="3D0FBE78" w14:textId="1BF1D969" w:rsidR="00234E86" w:rsidRPr="00D2054D" w:rsidRDefault="00195EE9" w:rsidP="00422978">
            <w:pPr>
              <w:spacing w:after="0" w:line="240" w:lineRule="auto"/>
              <w:jc w:val="center"/>
              <w:rPr>
                <w:rFonts w:cstheme="minorHAnsi"/>
                <w:sz w:val="20"/>
                <w:szCs w:val="20"/>
              </w:rPr>
            </w:pPr>
            <w:r>
              <w:rPr>
                <w:rFonts w:cstheme="minorHAnsi"/>
                <w:sz w:val="20"/>
                <w:szCs w:val="20"/>
              </w:rPr>
              <w:t>22</w:t>
            </w:r>
          </w:p>
        </w:tc>
      </w:tr>
      <w:tr w:rsidR="00234E86" w:rsidRPr="00D2054D" w14:paraId="45D405DD" w14:textId="77777777" w:rsidTr="00422978">
        <w:tc>
          <w:tcPr>
            <w:tcW w:w="2264" w:type="dxa"/>
            <w:vAlign w:val="center"/>
          </w:tcPr>
          <w:p w14:paraId="6EF8CCD6" w14:textId="4582B4B8" w:rsidR="00234E86" w:rsidRDefault="00234E86" w:rsidP="00422978">
            <w:pPr>
              <w:spacing w:after="0" w:line="240" w:lineRule="auto"/>
              <w:jc w:val="center"/>
              <w:rPr>
                <w:rFonts w:cstheme="minorHAnsi"/>
                <w:bCs/>
                <w:sz w:val="20"/>
                <w:szCs w:val="20"/>
              </w:rPr>
            </w:pPr>
            <w:r>
              <w:rPr>
                <w:rFonts w:cstheme="minorHAnsi"/>
                <w:bCs/>
                <w:sz w:val="20"/>
                <w:szCs w:val="20"/>
              </w:rPr>
              <w:t>Pavlovec Pregradaki</w:t>
            </w:r>
          </w:p>
        </w:tc>
        <w:tc>
          <w:tcPr>
            <w:tcW w:w="2265" w:type="dxa"/>
            <w:vAlign w:val="center"/>
          </w:tcPr>
          <w:p w14:paraId="59D71C7C" w14:textId="276DBD72" w:rsidR="00234E86" w:rsidRDefault="00234E86" w:rsidP="00422978">
            <w:pPr>
              <w:spacing w:after="0" w:line="240" w:lineRule="auto"/>
              <w:jc w:val="center"/>
              <w:rPr>
                <w:rFonts w:cstheme="minorHAnsi"/>
                <w:sz w:val="20"/>
                <w:szCs w:val="20"/>
              </w:rPr>
            </w:pPr>
            <w:r>
              <w:rPr>
                <w:rFonts w:cstheme="minorHAnsi"/>
                <w:sz w:val="20"/>
                <w:szCs w:val="20"/>
              </w:rPr>
              <w:t>209</w:t>
            </w:r>
          </w:p>
        </w:tc>
        <w:tc>
          <w:tcPr>
            <w:tcW w:w="2265" w:type="dxa"/>
            <w:vAlign w:val="center"/>
          </w:tcPr>
          <w:p w14:paraId="2C6CACDF" w14:textId="36A328D4" w:rsidR="00234E86" w:rsidRPr="00D2054D" w:rsidRDefault="00195EE9" w:rsidP="00422978">
            <w:pPr>
              <w:spacing w:after="0" w:line="240" w:lineRule="auto"/>
              <w:jc w:val="center"/>
              <w:rPr>
                <w:rFonts w:cstheme="minorHAnsi"/>
                <w:sz w:val="20"/>
                <w:szCs w:val="20"/>
              </w:rPr>
            </w:pPr>
            <w:r>
              <w:rPr>
                <w:rFonts w:cstheme="minorHAnsi"/>
                <w:sz w:val="20"/>
                <w:szCs w:val="20"/>
              </w:rPr>
              <w:t>2,6</w:t>
            </w:r>
          </w:p>
        </w:tc>
        <w:tc>
          <w:tcPr>
            <w:tcW w:w="2266" w:type="dxa"/>
            <w:vAlign w:val="center"/>
          </w:tcPr>
          <w:p w14:paraId="6030A919" w14:textId="6749971C" w:rsidR="00234E86" w:rsidRPr="00D2054D" w:rsidRDefault="00195EE9" w:rsidP="00422978">
            <w:pPr>
              <w:spacing w:after="0" w:line="240" w:lineRule="auto"/>
              <w:jc w:val="center"/>
              <w:rPr>
                <w:rFonts w:cstheme="minorHAnsi"/>
                <w:sz w:val="20"/>
                <w:szCs w:val="20"/>
              </w:rPr>
            </w:pPr>
            <w:r>
              <w:rPr>
                <w:rFonts w:cstheme="minorHAnsi"/>
                <w:sz w:val="20"/>
                <w:szCs w:val="20"/>
              </w:rPr>
              <w:t>80,38</w:t>
            </w:r>
          </w:p>
        </w:tc>
      </w:tr>
      <w:tr w:rsidR="00234E86" w:rsidRPr="00D2054D" w14:paraId="69CF93BA" w14:textId="77777777" w:rsidTr="00422978">
        <w:tc>
          <w:tcPr>
            <w:tcW w:w="2264" w:type="dxa"/>
            <w:vAlign w:val="center"/>
          </w:tcPr>
          <w:p w14:paraId="56A6220B" w14:textId="6E44A642" w:rsidR="00234E86" w:rsidRDefault="00234E86" w:rsidP="00422978">
            <w:pPr>
              <w:spacing w:after="0" w:line="240" w:lineRule="auto"/>
              <w:jc w:val="center"/>
              <w:rPr>
                <w:rFonts w:cstheme="minorHAnsi"/>
                <w:bCs/>
                <w:sz w:val="20"/>
                <w:szCs w:val="20"/>
              </w:rPr>
            </w:pPr>
            <w:r>
              <w:rPr>
                <w:rFonts w:cstheme="minorHAnsi"/>
                <w:bCs/>
                <w:sz w:val="20"/>
                <w:szCs w:val="20"/>
              </w:rPr>
              <w:t>Pregrada</w:t>
            </w:r>
          </w:p>
        </w:tc>
        <w:tc>
          <w:tcPr>
            <w:tcW w:w="2265" w:type="dxa"/>
            <w:vAlign w:val="center"/>
          </w:tcPr>
          <w:p w14:paraId="3E74EE24" w14:textId="1642428B" w:rsidR="00234E86" w:rsidRDefault="00234E86" w:rsidP="00422978">
            <w:pPr>
              <w:spacing w:after="0" w:line="240" w:lineRule="auto"/>
              <w:jc w:val="center"/>
              <w:rPr>
                <w:rFonts w:cstheme="minorHAnsi"/>
                <w:sz w:val="20"/>
                <w:szCs w:val="20"/>
              </w:rPr>
            </w:pPr>
            <w:r>
              <w:rPr>
                <w:rFonts w:cstheme="minorHAnsi"/>
                <w:sz w:val="20"/>
                <w:szCs w:val="20"/>
              </w:rPr>
              <w:t>1.870</w:t>
            </w:r>
          </w:p>
        </w:tc>
        <w:tc>
          <w:tcPr>
            <w:tcW w:w="2265" w:type="dxa"/>
            <w:vAlign w:val="center"/>
          </w:tcPr>
          <w:p w14:paraId="26E0B55E" w14:textId="2519668F" w:rsidR="00234E86" w:rsidRPr="00D2054D" w:rsidRDefault="00195EE9" w:rsidP="00422978">
            <w:pPr>
              <w:spacing w:after="0" w:line="240" w:lineRule="auto"/>
              <w:jc w:val="center"/>
              <w:rPr>
                <w:rFonts w:cstheme="minorHAnsi"/>
                <w:sz w:val="20"/>
                <w:szCs w:val="20"/>
              </w:rPr>
            </w:pPr>
            <w:r>
              <w:rPr>
                <w:rFonts w:cstheme="minorHAnsi"/>
                <w:sz w:val="20"/>
                <w:szCs w:val="20"/>
              </w:rPr>
              <w:t>4,4</w:t>
            </w:r>
          </w:p>
        </w:tc>
        <w:tc>
          <w:tcPr>
            <w:tcW w:w="2266" w:type="dxa"/>
            <w:vAlign w:val="center"/>
          </w:tcPr>
          <w:p w14:paraId="159AAC45" w14:textId="3DC50F0A" w:rsidR="00234E86" w:rsidRPr="00D2054D" w:rsidRDefault="00195EE9" w:rsidP="00422978">
            <w:pPr>
              <w:spacing w:after="0" w:line="240" w:lineRule="auto"/>
              <w:jc w:val="center"/>
              <w:rPr>
                <w:rFonts w:cstheme="minorHAnsi"/>
                <w:sz w:val="20"/>
                <w:szCs w:val="20"/>
              </w:rPr>
            </w:pPr>
            <w:r>
              <w:rPr>
                <w:rFonts w:cstheme="minorHAnsi"/>
                <w:sz w:val="20"/>
                <w:szCs w:val="20"/>
              </w:rPr>
              <w:t>425</w:t>
            </w:r>
          </w:p>
        </w:tc>
      </w:tr>
      <w:tr w:rsidR="00234E86" w:rsidRPr="00D2054D" w14:paraId="2A847563" w14:textId="77777777" w:rsidTr="00422978">
        <w:tc>
          <w:tcPr>
            <w:tcW w:w="2264" w:type="dxa"/>
            <w:vAlign w:val="center"/>
          </w:tcPr>
          <w:p w14:paraId="36D3F6CE" w14:textId="71C9CAD1" w:rsidR="00234E86" w:rsidRDefault="00234E86" w:rsidP="00422978">
            <w:pPr>
              <w:spacing w:after="0" w:line="240" w:lineRule="auto"/>
              <w:jc w:val="center"/>
              <w:rPr>
                <w:rFonts w:cstheme="minorHAnsi"/>
                <w:bCs/>
                <w:sz w:val="20"/>
                <w:szCs w:val="20"/>
              </w:rPr>
            </w:pPr>
            <w:r>
              <w:rPr>
                <w:rFonts w:cstheme="minorHAnsi"/>
                <w:bCs/>
                <w:sz w:val="20"/>
                <w:szCs w:val="20"/>
              </w:rPr>
              <w:t>Sopot</w:t>
            </w:r>
          </w:p>
        </w:tc>
        <w:tc>
          <w:tcPr>
            <w:tcW w:w="2265" w:type="dxa"/>
            <w:vAlign w:val="center"/>
          </w:tcPr>
          <w:p w14:paraId="7CB016D2" w14:textId="48E331D2" w:rsidR="00234E86" w:rsidRDefault="00234E86" w:rsidP="00422978">
            <w:pPr>
              <w:spacing w:after="0" w:line="240" w:lineRule="auto"/>
              <w:jc w:val="center"/>
              <w:rPr>
                <w:rFonts w:cstheme="minorHAnsi"/>
                <w:sz w:val="20"/>
                <w:szCs w:val="20"/>
              </w:rPr>
            </w:pPr>
            <w:r>
              <w:rPr>
                <w:rFonts w:cstheme="minorHAnsi"/>
                <w:sz w:val="20"/>
                <w:szCs w:val="20"/>
              </w:rPr>
              <w:t>294</w:t>
            </w:r>
          </w:p>
        </w:tc>
        <w:tc>
          <w:tcPr>
            <w:tcW w:w="2265" w:type="dxa"/>
            <w:vAlign w:val="center"/>
          </w:tcPr>
          <w:p w14:paraId="0A687C44" w14:textId="7AA03916" w:rsidR="00234E86" w:rsidRPr="00D2054D" w:rsidRDefault="00195EE9" w:rsidP="00422978">
            <w:pPr>
              <w:spacing w:after="0" w:line="240" w:lineRule="auto"/>
              <w:jc w:val="center"/>
              <w:rPr>
                <w:rFonts w:cstheme="minorHAnsi"/>
                <w:sz w:val="20"/>
                <w:szCs w:val="20"/>
              </w:rPr>
            </w:pPr>
            <w:r>
              <w:rPr>
                <w:rFonts w:cstheme="minorHAnsi"/>
                <w:sz w:val="20"/>
                <w:szCs w:val="20"/>
              </w:rPr>
              <w:t>3,1</w:t>
            </w:r>
          </w:p>
        </w:tc>
        <w:tc>
          <w:tcPr>
            <w:tcW w:w="2266" w:type="dxa"/>
            <w:vAlign w:val="center"/>
          </w:tcPr>
          <w:p w14:paraId="6573E77C" w14:textId="6A7FA332" w:rsidR="00234E86" w:rsidRPr="00D2054D" w:rsidRDefault="00195EE9" w:rsidP="00422978">
            <w:pPr>
              <w:spacing w:after="0" w:line="240" w:lineRule="auto"/>
              <w:jc w:val="center"/>
              <w:rPr>
                <w:rFonts w:cstheme="minorHAnsi"/>
                <w:sz w:val="20"/>
                <w:szCs w:val="20"/>
              </w:rPr>
            </w:pPr>
            <w:r>
              <w:rPr>
                <w:rFonts w:cstheme="minorHAnsi"/>
                <w:sz w:val="20"/>
                <w:szCs w:val="20"/>
              </w:rPr>
              <w:t>94,84</w:t>
            </w:r>
          </w:p>
        </w:tc>
      </w:tr>
      <w:tr w:rsidR="00234E86" w:rsidRPr="00D2054D" w14:paraId="07FE677D" w14:textId="77777777" w:rsidTr="00422978">
        <w:tc>
          <w:tcPr>
            <w:tcW w:w="2264" w:type="dxa"/>
            <w:vAlign w:val="center"/>
          </w:tcPr>
          <w:p w14:paraId="44A33B32" w14:textId="0CD05FCF" w:rsidR="00234E86" w:rsidRDefault="00234E86" w:rsidP="00422978">
            <w:pPr>
              <w:spacing w:after="0" w:line="240" w:lineRule="auto"/>
              <w:jc w:val="center"/>
              <w:rPr>
                <w:rFonts w:cstheme="minorHAnsi"/>
                <w:bCs/>
                <w:sz w:val="20"/>
                <w:szCs w:val="20"/>
              </w:rPr>
            </w:pPr>
            <w:r>
              <w:rPr>
                <w:rFonts w:cstheme="minorHAnsi"/>
                <w:bCs/>
                <w:sz w:val="20"/>
                <w:szCs w:val="20"/>
              </w:rPr>
              <w:t>Stipernica</w:t>
            </w:r>
          </w:p>
        </w:tc>
        <w:tc>
          <w:tcPr>
            <w:tcW w:w="2265" w:type="dxa"/>
            <w:vAlign w:val="center"/>
          </w:tcPr>
          <w:p w14:paraId="4522D910" w14:textId="36B146F0" w:rsidR="00234E86" w:rsidRDefault="00234E86" w:rsidP="00422978">
            <w:pPr>
              <w:spacing w:after="0" w:line="240" w:lineRule="auto"/>
              <w:jc w:val="center"/>
              <w:rPr>
                <w:rFonts w:cstheme="minorHAnsi"/>
                <w:sz w:val="20"/>
                <w:szCs w:val="20"/>
              </w:rPr>
            </w:pPr>
            <w:r>
              <w:rPr>
                <w:rFonts w:cstheme="minorHAnsi"/>
                <w:sz w:val="20"/>
                <w:szCs w:val="20"/>
              </w:rPr>
              <w:t>127</w:t>
            </w:r>
          </w:p>
        </w:tc>
        <w:tc>
          <w:tcPr>
            <w:tcW w:w="2265" w:type="dxa"/>
            <w:vAlign w:val="center"/>
          </w:tcPr>
          <w:p w14:paraId="64EE03DE" w14:textId="4E9E8B49" w:rsidR="00234E86" w:rsidRPr="00D2054D" w:rsidRDefault="00195EE9" w:rsidP="00422978">
            <w:pPr>
              <w:spacing w:after="0" w:line="240" w:lineRule="auto"/>
              <w:jc w:val="center"/>
              <w:rPr>
                <w:rFonts w:cstheme="minorHAnsi"/>
                <w:sz w:val="20"/>
                <w:szCs w:val="20"/>
              </w:rPr>
            </w:pPr>
            <w:r>
              <w:rPr>
                <w:rFonts w:cstheme="minorHAnsi"/>
                <w:sz w:val="20"/>
                <w:szCs w:val="20"/>
              </w:rPr>
              <w:t>3,1</w:t>
            </w:r>
          </w:p>
        </w:tc>
        <w:tc>
          <w:tcPr>
            <w:tcW w:w="2266" w:type="dxa"/>
            <w:vAlign w:val="center"/>
          </w:tcPr>
          <w:p w14:paraId="1A173950" w14:textId="0D5A42A6" w:rsidR="00234E86" w:rsidRPr="00D2054D" w:rsidRDefault="00195EE9" w:rsidP="00422978">
            <w:pPr>
              <w:spacing w:after="0" w:line="240" w:lineRule="auto"/>
              <w:jc w:val="center"/>
              <w:rPr>
                <w:rFonts w:cstheme="minorHAnsi"/>
                <w:sz w:val="20"/>
                <w:szCs w:val="20"/>
              </w:rPr>
            </w:pPr>
            <w:r>
              <w:rPr>
                <w:rFonts w:cstheme="minorHAnsi"/>
                <w:sz w:val="20"/>
                <w:szCs w:val="20"/>
              </w:rPr>
              <w:t>40,97</w:t>
            </w:r>
          </w:p>
        </w:tc>
      </w:tr>
      <w:tr w:rsidR="00234E86" w:rsidRPr="00D2054D" w14:paraId="6781B2E6" w14:textId="77777777" w:rsidTr="00422978">
        <w:tc>
          <w:tcPr>
            <w:tcW w:w="2264" w:type="dxa"/>
            <w:vAlign w:val="center"/>
          </w:tcPr>
          <w:p w14:paraId="0F9FC1DA" w14:textId="584D7850" w:rsidR="00234E86" w:rsidRDefault="00234E86" w:rsidP="00422978">
            <w:pPr>
              <w:spacing w:after="0" w:line="240" w:lineRule="auto"/>
              <w:jc w:val="center"/>
              <w:rPr>
                <w:rFonts w:cstheme="minorHAnsi"/>
                <w:bCs/>
                <w:sz w:val="20"/>
                <w:szCs w:val="20"/>
              </w:rPr>
            </w:pPr>
            <w:r>
              <w:rPr>
                <w:rFonts w:cstheme="minorHAnsi"/>
                <w:bCs/>
                <w:sz w:val="20"/>
                <w:szCs w:val="20"/>
              </w:rPr>
              <w:t>Svetojurski Vrh</w:t>
            </w:r>
          </w:p>
        </w:tc>
        <w:tc>
          <w:tcPr>
            <w:tcW w:w="2265" w:type="dxa"/>
            <w:vAlign w:val="center"/>
          </w:tcPr>
          <w:p w14:paraId="7EDC8662" w14:textId="252F5C04" w:rsidR="00234E86" w:rsidRDefault="00234E86" w:rsidP="00422978">
            <w:pPr>
              <w:spacing w:after="0" w:line="240" w:lineRule="auto"/>
              <w:jc w:val="center"/>
              <w:rPr>
                <w:rFonts w:cstheme="minorHAnsi"/>
                <w:sz w:val="20"/>
                <w:szCs w:val="20"/>
              </w:rPr>
            </w:pPr>
            <w:r>
              <w:rPr>
                <w:rFonts w:cstheme="minorHAnsi"/>
                <w:sz w:val="20"/>
                <w:szCs w:val="20"/>
              </w:rPr>
              <w:t>144</w:t>
            </w:r>
          </w:p>
        </w:tc>
        <w:tc>
          <w:tcPr>
            <w:tcW w:w="2265" w:type="dxa"/>
            <w:vAlign w:val="center"/>
          </w:tcPr>
          <w:p w14:paraId="6D1C54A9" w14:textId="36548B2A" w:rsidR="00234E86" w:rsidRPr="00D2054D" w:rsidRDefault="00195EE9" w:rsidP="00422978">
            <w:pPr>
              <w:spacing w:after="0" w:line="240" w:lineRule="auto"/>
              <w:jc w:val="center"/>
              <w:rPr>
                <w:rFonts w:cstheme="minorHAnsi"/>
                <w:sz w:val="20"/>
                <w:szCs w:val="20"/>
              </w:rPr>
            </w:pPr>
            <w:r>
              <w:rPr>
                <w:rFonts w:cstheme="minorHAnsi"/>
                <w:sz w:val="20"/>
                <w:szCs w:val="20"/>
              </w:rPr>
              <w:t>2,5</w:t>
            </w:r>
          </w:p>
        </w:tc>
        <w:tc>
          <w:tcPr>
            <w:tcW w:w="2266" w:type="dxa"/>
            <w:vAlign w:val="center"/>
          </w:tcPr>
          <w:p w14:paraId="72E8C95C" w14:textId="65371993" w:rsidR="00234E86" w:rsidRPr="00D2054D" w:rsidRDefault="00195EE9" w:rsidP="00422978">
            <w:pPr>
              <w:spacing w:after="0" w:line="240" w:lineRule="auto"/>
              <w:jc w:val="center"/>
              <w:rPr>
                <w:rFonts w:cstheme="minorHAnsi"/>
                <w:sz w:val="20"/>
                <w:szCs w:val="20"/>
              </w:rPr>
            </w:pPr>
            <w:r>
              <w:rPr>
                <w:rFonts w:cstheme="minorHAnsi"/>
                <w:sz w:val="20"/>
                <w:szCs w:val="20"/>
              </w:rPr>
              <w:t>57,6</w:t>
            </w:r>
          </w:p>
        </w:tc>
      </w:tr>
      <w:tr w:rsidR="00234E86" w:rsidRPr="00D2054D" w14:paraId="2423275A" w14:textId="77777777" w:rsidTr="00422978">
        <w:tc>
          <w:tcPr>
            <w:tcW w:w="2264" w:type="dxa"/>
            <w:vAlign w:val="center"/>
          </w:tcPr>
          <w:p w14:paraId="40E6857D" w14:textId="4DD8F99C" w:rsidR="00234E86" w:rsidRDefault="00234E86" w:rsidP="00422978">
            <w:pPr>
              <w:spacing w:after="0" w:line="240" w:lineRule="auto"/>
              <w:jc w:val="center"/>
              <w:rPr>
                <w:rFonts w:cstheme="minorHAnsi"/>
                <w:bCs/>
                <w:sz w:val="20"/>
                <w:szCs w:val="20"/>
              </w:rPr>
            </w:pPr>
            <w:r>
              <w:rPr>
                <w:rFonts w:cstheme="minorHAnsi"/>
                <w:bCs/>
                <w:sz w:val="20"/>
                <w:szCs w:val="20"/>
              </w:rPr>
              <w:t>Valentinovo</w:t>
            </w:r>
          </w:p>
        </w:tc>
        <w:tc>
          <w:tcPr>
            <w:tcW w:w="2265" w:type="dxa"/>
            <w:vAlign w:val="center"/>
          </w:tcPr>
          <w:p w14:paraId="669BD337" w14:textId="1EA3CD4E" w:rsidR="00234E86" w:rsidRDefault="00234E86" w:rsidP="00234E86">
            <w:pPr>
              <w:spacing w:after="0" w:line="240" w:lineRule="auto"/>
              <w:jc w:val="center"/>
              <w:rPr>
                <w:rFonts w:cstheme="minorHAnsi"/>
                <w:sz w:val="20"/>
                <w:szCs w:val="20"/>
              </w:rPr>
            </w:pPr>
            <w:r>
              <w:rPr>
                <w:rFonts w:cstheme="minorHAnsi"/>
                <w:sz w:val="20"/>
                <w:szCs w:val="20"/>
              </w:rPr>
              <w:t>151</w:t>
            </w:r>
          </w:p>
        </w:tc>
        <w:tc>
          <w:tcPr>
            <w:tcW w:w="2265" w:type="dxa"/>
            <w:vAlign w:val="center"/>
          </w:tcPr>
          <w:p w14:paraId="0302D7C6" w14:textId="56E713A9" w:rsidR="00234E86" w:rsidRPr="00D2054D" w:rsidRDefault="00195EE9" w:rsidP="00422978">
            <w:pPr>
              <w:spacing w:after="0" w:line="240" w:lineRule="auto"/>
              <w:jc w:val="center"/>
              <w:rPr>
                <w:rFonts w:cstheme="minorHAnsi"/>
                <w:sz w:val="20"/>
                <w:szCs w:val="20"/>
              </w:rPr>
            </w:pPr>
            <w:r>
              <w:rPr>
                <w:rFonts w:cstheme="minorHAnsi"/>
                <w:sz w:val="20"/>
                <w:szCs w:val="20"/>
              </w:rPr>
              <w:t>2,0</w:t>
            </w:r>
          </w:p>
        </w:tc>
        <w:tc>
          <w:tcPr>
            <w:tcW w:w="2266" w:type="dxa"/>
            <w:vAlign w:val="center"/>
          </w:tcPr>
          <w:p w14:paraId="1F1C84E6" w14:textId="4C51D5A7" w:rsidR="00234E86" w:rsidRPr="00D2054D" w:rsidRDefault="00195EE9" w:rsidP="00422978">
            <w:pPr>
              <w:spacing w:after="0" w:line="240" w:lineRule="auto"/>
              <w:jc w:val="center"/>
              <w:rPr>
                <w:rFonts w:cstheme="minorHAnsi"/>
                <w:sz w:val="20"/>
                <w:szCs w:val="20"/>
              </w:rPr>
            </w:pPr>
            <w:r>
              <w:rPr>
                <w:rFonts w:cstheme="minorHAnsi"/>
                <w:sz w:val="20"/>
                <w:szCs w:val="20"/>
              </w:rPr>
              <w:t>75,5</w:t>
            </w:r>
          </w:p>
        </w:tc>
      </w:tr>
      <w:tr w:rsidR="00234E86" w:rsidRPr="00D2054D" w14:paraId="59FFFD4A" w14:textId="77777777" w:rsidTr="00422978">
        <w:tc>
          <w:tcPr>
            <w:tcW w:w="2264" w:type="dxa"/>
            <w:vAlign w:val="center"/>
          </w:tcPr>
          <w:p w14:paraId="63642E94" w14:textId="4C710BCC" w:rsidR="00234E86" w:rsidRDefault="00234E86" w:rsidP="00422978">
            <w:pPr>
              <w:spacing w:after="0" w:line="240" w:lineRule="auto"/>
              <w:jc w:val="center"/>
              <w:rPr>
                <w:rFonts w:cstheme="minorHAnsi"/>
                <w:bCs/>
                <w:sz w:val="20"/>
                <w:szCs w:val="20"/>
              </w:rPr>
            </w:pPr>
            <w:r>
              <w:rPr>
                <w:rFonts w:cstheme="minorHAnsi"/>
                <w:bCs/>
                <w:sz w:val="20"/>
                <w:szCs w:val="20"/>
              </w:rPr>
              <w:t>Velika Gora</w:t>
            </w:r>
          </w:p>
        </w:tc>
        <w:tc>
          <w:tcPr>
            <w:tcW w:w="2265" w:type="dxa"/>
            <w:vAlign w:val="center"/>
          </w:tcPr>
          <w:p w14:paraId="155BCB78" w14:textId="05D0C526" w:rsidR="00234E86" w:rsidRDefault="00234E86" w:rsidP="00422978">
            <w:pPr>
              <w:spacing w:after="0" w:line="240" w:lineRule="auto"/>
              <w:jc w:val="center"/>
              <w:rPr>
                <w:rFonts w:cstheme="minorHAnsi"/>
                <w:sz w:val="20"/>
                <w:szCs w:val="20"/>
              </w:rPr>
            </w:pPr>
            <w:r>
              <w:rPr>
                <w:rFonts w:cstheme="minorHAnsi"/>
                <w:sz w:val="20"/>
                <w:szCs w:val="20"/>
              </w:rPr>
              <w:t>65</w:t>
            </w:r>
          </w:p>
        </w:tc>
        <w:tc>
          <w:tcPr>
            <w:tcW w:w="2265" w:type="dxa"/>
            <w:vAlign w:val="center"/>
          </w:tcPr>
          <w:p w14:paraId="7D997D0D" w14:textId="3776C1CE" w:rsidR="00234E86" w:rsidRPr="00D2054D" w:rsidRDefault="00195EE9" w:rsidP="00422978">
            <w:pPr>
              <w:spacing w:after="0" w:line="240" w:lineRule="auto"/>
              <w:jc w:val="center"/>
              <w:rPr>
                <w:rFonts w:cstheme="minorHAnsi"/>
                <w:sz w:val="20"/>
                <w:szCs w:val="20"/>
              </w:rPr>
            </w:pPr>
            <w:r>
              <w:rPr>
                <w:rFonts w:cstheme="minorHAnsi"/>
                <w:sz w:val="20"/>
                <w:szCs w:val="20"/>
              </w:rPr>
              <w:t>2,8</w:t>
            </w:r>
          </w:p>
        </w:tc>
        <w:tc>
          <w:tcPr>
            <w:tcW w:w="2266" w:type="dxa"/>
            <w:vAlign w:val="center"/>
          </w:tcPr>
          <w:p w14:paraId="045F605A" w14:textId="79E71B86" w:rsidR="00234E86" w:rsidRPr="00D2054D" w:rsidRDefault="00195EE9" w:rsidP="00422978">
            <w:pPr>
              <w:spacing w:after="0" w:line="240" w:lineRule="auto"/>
              <w:jc w:val="center"/>
              <w:rPr>
                <w:rFonts w:cstheme="minorHAnsi"/>
                <w:sz w:val="20"/>
                <w:szCs w:val="20"/>
              </w:rPr>
            </w:pPr>
            <w:r>
              <w:rPr>
                <w:rFonts w:cstheme="minorHAnsi"/>
                <w:sz w:val="20"/>
                <w:szCs w:val="20"/>
              </w:rPr>
              <w:t>23,21</w:t>
            </w:r>
          </w:p>
        </w:tc>
      </w:tr>
      <w:tr w:rsidR="00234E86" w:rsidRPr="00D2054D" w14:paraId="10FB5277" w14:textId="77777777" w:rsidTr="00422978">
        <w:tc>
          <w:tcPr>
            <w:tcW w:w="2264" w:type="dxa"/>
            <w:vAlign w:val="center"/>
          </w:tcPr>
          <w:p w14:paraId="4E156115" w14:textId="2764D019" w:rsidR="00234E86" w:rsidRDefault="00234E86" w:rsidP="00422978">
            <w:pPr>
              <w:spacing w:after="0" w:line="240" w:lineRule="auto"/>
              <w:jc w:val="center"/>
              <w:rPr>
                <w:rFonts w:cstheme="minorHAnsi"/>
                <w:bCs/>
                <w:sz w:val="20"/>
                <w:szCs w:val="20"/>
              </w:rPr>
            </w:pPr>
            <w:r>
              <w:rPr>
                <w:rFonts w:cstheme="minorHAnsi"/>
                <w:bCs/>
                <w:sz w:val="20"/>
                <w:szCs w:val="20"/>
              </w:rPr>
              <w:t>Vinagora</w:t>
            </w:r>
          </w:p>
        </w:tc>
        <w:tc>
          <w:tcPr>
            <w:tcW w:w="2265" w:type="dxa"/>
            <w:vAlign w:val="center"/>
          </w:tcPr>
          <w:p w14:paraId="253A3F9E" w14:textId="5832D47F" w:rsidR="00234E86" w:rsidRDefault="00234E86" w:rsidP="00422978">
            <w:pPr>
              <w:spacing w:after="0" w:line="240" w:lineRule="auto"/>
              <w:jc w:val="center"/>
              <w:rPr>
                <w:rFonts w:cstheme="minorHAnsi"/>
                <w:sz w:val="20"/>
                <w:szCs w:val="20"/>
              </w:rPr>
            </w:pPr>
            <w:r>
              <w:rPr>
                <w:rFonts w:cstheme="minorHAnsi"/>
                <w:sz w:val="20"/>
                <w:szCs w:val="20"/>
              </w:rPr>
              <w:t>32</w:t>
            </w:r>
          </w:p>
        </w:tc>
        <w:tc>
          <w:tcPr>
            <w:tcW w:w="2265" w:type="dxa"/>
            <w:vAlign w:val="center"/>
          </w:tcPr>
          <w:p w14:paraId="46A753D5" w14:textId="0FD82A28" w:rsidR="00234E86" w:rsidRPr="00D2054D" w:rsidRDefault="00195EE9" w:rsidP="00422978">
            <w:pPr>
              <w:spacing w:after="0" w:line="240" w:lineRule="auto"/>
              <w:jc w:val="center"/>
              <w:rPr>
                <w:rFonts w:cstheme="minorHAnsi"/>
                <w:sz w:val="20"/>
                <w:szCs w:val="20"/>
              </w:rPr>
            </w:pPr>
            <w:r>
              <w:rPr>
                <w:rFonts w:cstheme="minorHAnsi"/>
                <w:sz w:val="20"/>
                <w:szCs w:val="20"/>
              </w:rPr>
              <w:t>0,8</w:t>
            </w:r>
          </w:p>
        </w:tc>
        <w:tc>
          <w:tcPr>
            <w:tcW w:w="2266" w:type="dxa"/>
            <w:vAlign w:val="center"/>
          </w:tcPr>
          <w:p w14:paraId="1C47FE81" w14:textId="2F51FEC5" w:rsidR="00234E86" w:rsidRPr="00D2054D" w:rsidRDefault="00195EE9" w:rsidP="00422978">
            <w:pPr>
              <w:spacing w:after="0" w:line="240" w:lineRule="auto"/>
              <w:jc w:val="center"/>
              <w:rPr>
                <w:rFonts w:cstheme="minorHAnsi"/>
                <w:sz w:val="20"/>
                <w:szCs w:val="20"/>
              </w:rPr>
            </w:pPr>
            <w:r>
              <w:rPr>
                <w:rFonts w:cstheme="minorHAnsi"/>
                <w:sz w:val="20"/>
                <w:szCs w:val="20"/>
              </w:rPr>
              <w:t>40,0</w:t>
            </w:r>
          </w:p>
        </w:tc>
      </w:tr>
      <w:tr w:rsidR="00234E86" w:rsidRPr="00D2054D" w14:paraId="78D81A79" w14:textId="77777777" w:rsidTr="00422978">
        <w:tc>
          <w:tcPr>
            <w:tcW w:w="2264" w:type="dxa"/>
            <w:vAlign w:val="center"/>
          </w:tcPr>
          <w:p w14:paraId="338EADF4" w14:textId="57413917" w:rsidR="00234E86" w:rsidRDefault="00234E86" w:rsidP="00422978">
            <w:pPr>
              <w:spacing w:after="0" w:line="240" w:lineRule="auto"/>
              <w:jc w:val="center"/>
              <w:rPr>
                <w:rFonts w:cstheme="minorHAnsi"/>
                <w:bCs/>
                <w:sz w:val="20"/>
                <w:szCs w:val="20"/>
              </w:rPr>
            </w:pPr>
            <w:r>
              <w:rPr>
                <w:rFonts w:cstheme="minorHAnsi"/>
                <w:bCs/>
                <w:sz w:val="20"/>
                <w:szCs w:val="20"/>
              </w:rPr>
              <w:t>Višnjevec</w:t>
            </w:r>
          </w:p>
        </w:tc>
        <w:tc>
          <w:tcPr>
            <w:tcW w:w="2265" w:type="dxa"/>
            <w:vAlign w:val="center"/>
          </w:tcPr>
          <w:p w14:paraId="03B44582" w14:textId="24375F79" w:rsidR="00234E86" w:rsidRDefault="00234E86" w:rsidP="00422978">
            <w:pPr>
              <w:spacing w:after="0" w:line="240" w:lineRule="auto"/>
              <w:jc w:val="center"/>
              <w:rPr>
                <w:rFonts w:cstheme="minorHAnsi"/>
                <w:sz w:val="20"/>
                <w:szCs w:val="20"/>
              </w:rPr>
            </w:pPr>
            <w:r>
              <w:rPr>
                <w:rFonts w:cstheme="minorHAnsi"/>
                <w:sz w:val="20"/>
                <w:szCs w:val="20"/>
              </w:rPr>
              <w:t>142</w:t>
            </w:r>
          </w:p>
        </w:tc>
        <w:tc>
          <w:tcPr>
            <w:tcW w:w="2265" w:type="dxa"/>
            <w:vAlign w:val="center"/>
          </w:tcPr>
          <w:p w14:paraId="35DB33DD" w14:textId="3B030235" w:rsidR="00234E86" w:rsidRPr="00D2054D" w:rsidRDefault="00195EE9" w:rsidP="00422978">
            <w:pPr>
              <w:spacing w:after="0" w:line="240" w:lineRule="auto"/>
              <w:jc w:val="center"/>
              <w:rPr>
                <w:rFonts w:cstheme="minorHAnsi"/>
                <w:sz w:val="20"/>
                <w:szCs w:val="20"/>
              </w:rPr>
            </w:pPr>
            <w:r>
              <w:rPr>
                <w:rFonts w:cstheme="minorHAnsi"/>
                <w:sz w:val="20"/>
                <w:szCs w:val="20"/>
              </w:rPr>
              <w:t>1,6</w:t>
            </w:r>
          </w:p>
        </w:tc>
        <w:tc>
          <w:tcPr>
            <w:tcW w:w="2266" w:type="dxa"/>
            <w:vAlign w:val="center"/>
          </w:tcPr>
          <w:p w14:paraId="3561827F" w14:textId="261DDA5A" w:rsidR="00234E86" w:rsidRPr="00D2054D" w:rsidRDefault="00195EE9" w:rsidP="00422978">
            <w:pPr>
              <w:spacing w:after="0" w:line="240" w:lineRule="auto"/>
              <w:jc w:val="center"/>
              <w:rPr>
                <w:rFonts w:cstheme="minorHAnsi"/>
                <w:sz w:val="20"/>
                <w:szCs w:val="20"/>
              </w:rPr>
            </w:pPr>
            <w:r>
              <w:rPr>
                <w:rFonts w:cstheme="minorHAnsi"/>
                <w:sz w:val="20"/>
                <w:szCs w:val="20"/>
              </w:rPr>
              <w:t>88,75</w:t>
            </w:r>
          </w:p>
        </w:tc>
      </w:tr>
      <w:tr w:rsidR="00234E86" w:rsidRPr="00D2054D" w14:paraId="084BEB21" w14:textId="77777777" w:rsidTr="00422978">
        <w:tc>
          <w:tcPr>
            <w:tcW w:w="2264" w:type="dxa"/>
            <w:vAlign w:val="center"/>
          </w:tcPr>
          <w:p w14:paraId="4104370D" w14:textId="146566D5" w:rsidR="00234E86" w:rsidRDefault="00234E86" w:rsidP="00422978">
            <w:pPr>
              <w:spacing w:after="0" w:line="240" w:lineRule="auto"/>
              <w:jc w:val="center"/>
              <w:rPr>
                <w:rFonts w:cstheme="minorHAnsi"/>
                <w:bCs/>
                <w:sz w:val="20"/>
                <w:szCs w:val="20"/>
              </w:rPr>
            </w:pPr>
            <w:r>
              <w:rPr>
                <w:rFonts w:cstheme="minorHAnsi"/>
                <w:bCs/>
                <w:sz w:val="20"/>
                <w:szCs w:val="20"/>
              </w:rPr>
              <w:t>Vojsak</w:t>
            </w:r>
          </w:p>
        </w:tc>
        <w:tc>
          <w:tcPr>
            <w:tcW w:w="2265" w:type="dxa"/>
            <w:vAlign w:val="center"/>
          </w:tcPr>
          <w:p w14:paraId="59C0C53D" w14:textId="49FACAEA" w:rsidR="00234E86" w:rsidRDefault="00234E86" w:rsidP="00422978">
            <w:pPr>
              <w:spacing w:after="0" w:line="240" w:lineRule="auto"/>
              <w:jc w:val="center"/>
              <w:rPr>
                <w:rFonts w:cstheme="minorHAnsi"/>
                <w:sz w:val="20"/>
                <w:szCs w:val="20"/>
              </w:rPr>
            </w:pPr>
            <w:r>
              <w:rPr>
                <w:rFonts w:cstheme="minorHAnsi"/>
                <w:sz w:val="20"/>
                <w:szCs w:val="20"/>
              </w:rPr>
              <w:t>107</w:t>
            </w:r>
          </w:p>
        </w:tc>
        <w:tc>
          <w:tcPr>
            <w:tcW w:w="2265" w:type="dxa"/>
            <w:vAlign w:val="center"/>
          </w:tcPr>
          <w:p w14:paraId="535B94FE" w14:textId="1EF00285" w:rsidR="00234E86" w:rsidRPr="00D2054D" w:rsidRDefault="00195EE9" w:rsidP="00422978">
            <w:pPr>
              <w:spacing w:after="0" w:line="240" w:lineRule="auto"/>
              <w:jc w:val="center"/>
              <w:rPr>
                <w:rFonts w:cstheme="minorHAnsi"/>
                <w:sz w:val="20"/>
                <w:szCs w:val="20"/>
              </w:rPr>
            </w:pPr>
            <w:r>
              <w:rPr>
                <w:rFonts w:cstheme="minorHAnsi"/>
                <w:sz w:val="20"/>
                <w:szCs w:val="20"/>
              </w:rPr>
              <w:t>1,4</w:t>
            </w:r>
          </w:p>
        </w:tc>
        <w:tc>
          <w:tcPr>
            <w:tcW w:w="2266" w:type="dxa"/>
            <w:vAlign w:val="center"/>
          </w:tcPr>
          <w:p w14:paraId="7B6FBA53" w14:textId="30623E92" w:rsidR="00234E86" w:rsidRPr="00D2054D" w:rsidRDefault="00195EE9" w:rsidP="00422978">
            <w:pPr>
              <w:spacing w:after="0" w:line="240" w:lineRule="auto"/>
              <w:jc w:val="center"/>
              <w:rPr>
                <w:rFonts w:cstheme="minorHAnsi"/>
                <w:sz w:val="20"/>
                <w:szCs w:val="20"/>
              </w:rPr>
            </w:pPr>
            <w:r>
              <w:rPr>
                <w:rFonts w:cstheme="minorHAnsi"/>
                <w:sz w:val="20"/>
                <w:szCs w:val="20"/>
              </w:rPr>
              <w:t>76,43</w:t>
            </w:r>
          </w:p>
        </w:tc>
      </w:tr>
      <w:tr w:rsidR="00234E86" w:rsidRPr="00D2054D" w14:paraId="07FCFE0B" w14:textId="77777777" w:rsidTr="00422978">
        <w:tc>
          <w:tcPr>
            <w:tcW w:w="2264" w:type="dxa"/>
            <w:vAlign w:val="center"/>
          </w:tcPr>
          <w:p w14:paraId="7A098204" w14:textId="311A463D" w:rsidR="00234E86" w:rsidRDefault="00234E86" w:rsidP="00422978">
            <w:pPr>
              <w:spacing w:after="0" w:line="240" w:lineRule="auto"/>
              <w:jc w:val="center"/>
              <w:rPr>
                <w:rFonts w:cstheme="minorHAnsi"/>
                <w:bCs/>
                <w:sz w:val="20"/>
                <w:szCs w:val="20"/>
              </w:rPr>
            </w:pPr>
            <w:r>
              <w:rPr>
                <w:rFonts w:cstheme="minorHAnsi"/>
                <w:bCs/>
                <w:sz w:val="20"/>
                <w:szCs w:val="20"/>
              </w:rPr>
              <w:t>Vrhi Pregradski</w:t>
            </w:r>
          </w:p>
        </w:tc>
        <w:tc>
          <w:tcPr>
            <w:tcW w:w="2265" w:type="dxa"/>
            <w:vAlign w:val="center"/>
          </w:tcPr>
          <w:p w14:paraId="59CDD00F" w14:textId="12559E07" w:rsidR="00234E86" w:rsidRDefault="00234E86" w:rsidP="00422978">
            <w:pPr>
              <w:spacing w:after="0" w:line="240" w:lineRule="auto"/>
              <w:jc w:val="center"/>
              <w:rPr>
                <w:rFonts w:cstheme="minorHAnsi"/>
                <w:sz w:val="20"/>
                <w:szCs w:val="20"/>
              </w:rPr>
            </w:pPr>
            <w:r>
              <w:rPr>
                <w:rFonts w:cstheme="minorHAnsi"/>
                <w:sz w:val="20"/>
                <w:szCs w:val="20"/>
              </w:rPr>
              <w:t>336</w:t>
            </w:r>
          </w:p>
        </w:tc>
        <w:tc>
          <w:tcPr>
            <w:tcW w:w="2265" w:type="dxa"/>
            <w:vAlign w:val="center"/>
          </w:tcPr>
          <w:p w14:paraId="47B3ABFC" w14:textId="3A9A65CE" w:rsidR="00234E86" w:rsidRPr="00D2054D" w:rsidRDefault="00195EE9" w:rsidP="00422978">
            <w:pPr>
              <w:spacing w:after="0" w:line="240" w:lineRule="auto"/>
              <w:jc w:val="center"/>
              <w:rPr>
                <w:rFonts w:cstheme="minorHAnsi"/>
                <w:sz w:val="20"/>
                <w:szCs w:val="20"/>
              </w:rPr>
            </w:pPr>
            <w:r>
              <w:rPr>
                <w:rFonts w:cstheme="minorHAnsi"/>
                <w:sz w:val="20"/>
                <w:szCs w:val="20"/>
              </w:rPr>
              <w:t>3,8</w:t>
            </w:r>
          </w:p>
        </w:tc>
        <w:tc>
          <w:tcPr>
            <w:tcW w:w="2266" w:type="dxa"/>
            <w:vAlign w:val="center"/>
          </w:tcPr>
          <w:p w14:paraId="52D9C8E6" w14:textId="2B66BC73" w:rsidR="00234E86" w:rsidRPr="00D2054D" w:rsidRDefault="00195EE9" w:rsidP="00422978">
            <w:pPr>
              <w:spacing w:after="0" w:line="240" w:lineRule="auto"/>
              <w:jc w:val="center"/>
              <w:rPr>
                <w:rFonts w:cstheme="minorHAnsi"/>
                <w:sz w:val="20"/>
                <w:szCs w:val="20"/>
              </w:rPr>
            </w:pPr>
            <w:r>
              <w:rPr>
                <w:rFonts w:cstheme="minorHAnsi"/>
                <w:sz w:val="20"/>
                <w:szCs w:val="20"/>
              </w:rPr>
              <w:t>88,42</w:t>
            </w:r>
          </w:p>
        </w:tc>
      </w:tr>
      <w:tr w:rsidR="00234E86" w:rsidRPr="00D2054D" w14:paraId="54E1B4A7" w14:textId="77777777" w:rsidTr="00234E86">
        <w:trPr>
          <w:trHeight w:val="298"/>
        </w:trPr>
        <w:tc>
          <w:tcPr>
            <w:tcW w:w="2264" w:type="dxa"/>
            <w:vAlign w:val="center"/>
          </w:tcPr>
          <w:p w14:paraId="3037197B" w14:textId="7E7D9443" w:rsidR="00234E86" w:rsidRDefault="00234E86" w:rsidP="00422978">
            <w:pPr>
              <w:spacing w:after="0" w:line="240" w:lineRule="auto"/>
              <w:jc w:val="center"/>
              <w:rPr>
                <w:rFonts w:cstheme="minorHAnsi"/>
                <w:bCs/>
                <w:sz w:val="20"/>
                <w:szCs w:val="20"/>
              </w:rPr>
            </w:pPr>
            <w:r>
              <w:rPr>
                <w:rFonts w:cstheme="minorHAnsi"/>
                <w:bCs/>
                <w:sz w:val="20"/>
                <w:szCs w:val="20"/>
              </w:rPr>
              <w:lastRenderedPageBreak/>
              <w:t>Vrhi Vinogorski</w:t>
            </w:r>
          </w:p>
        </w:tc>
        <w:tc>
          <w:tcPr>
            <w:tcW w:w="2265" w:type="dxa"/>
            <w:vAlign w:val="center"/>
          </w:tcPr>
          <w:p w14:paraId="4CD953B5" w14:textId="7950FE1E" w:rsidR="00234E86" w:rsidRDefault="00234E86" w:rsidP="00422978">
            <w:pPr>
              <w:spacing w:after="0" w:line="240" w:lineRule="auto"/>
              <w:jc w:val="center"/>
              <w:rPr>
                <w:rFonts w:cstheme="minorHAnsi"/>
                <w:sz w:val="20"/>
                <w:szCs w:val="20"/>
              </w:rPr>
            </w:pPr>
            <w:r>
              <w:rPr>
                <w:rFonts w:cstheme="minorHAnsi"/>
                <w:sz w:val="20"/>
                <w:szCs w:val="20"/>
              </w:rPr>
              <w:t>94</w:t>
            </w:r>
          </w:p>
        </w:tc>
        <w:tc>
          <w:tcPr>
            <w:tcW w:w="2265" w:type="dxa"/>
            <w:vAlign w:val="center"/>
          </w:tcPr>
          <w:p w14:paraId="486D204B" w14:textId="0C1CFEC0" w:rsidR="00234E86" w:rsidRPr="00D2054D" w:rsidRDefault="00195EE9" w:rsidP="00422978">
            <w:pPr>
              <w:spacing w:after="0" w:line="240" w:lineRule="auto"/>
              <w:jc w:val="center"/>
              <w:rPr>
                <w:rFonts w:cstheme="minorHAnsi"/>
                <w:sz w:val="20"/>
                <w:szCs w:val="20"/>
              </w:rPr>
            </w:pPr>
            <w:r>
              <w:rPr>
                <w:rFonts w:cstheme="minorHAnsi"/>
                <w:sz w:val="20"/>
                <w:szCs w:val="20"/>
              </w:rPr>
              <w:t>1,8</w:t>
            </w:r>
          </w:p>
        </w:tc>
        <w:tc>
          <w:tcPr>
            <w:tcW w:w="2266" w:type="dxa"/>
            <w:vAlign w:val="center"/>
          </w:tcPr>
          <w:p w14:paraId="1D7CB969" w14:textId="187D06DF" w:rsidR="00234E86" w:rsidRPr="00D2054D" w:rsidRDefault="00195EE9" w:rsidP="00422978">
            <w:pPr>
              <w:spacing w:after="0" w:line="240" w:lineRule="auto"/>
              <w:jc w:val="center"/>
              <w:rPr>
                <w:rFonts w:cstheme="minorHAnsi"/>
                <w:sz w:val="20"/>
                <w:szCs w:val="20"/>
              </w:rPr>
            </w:pPr>
            <w:r>
              <w:rPr>
                <w:rFonts w:cstheme="minorHAnsi"/>
                <w:sz w:val="20"/>
                <w:szCs w:val="20"/>
              </w:rPr>
              <w:t>52,22</w:t>
            </w:r>
          </w:p>
        </w:tc>
      </w:tr>
      <w:tr w:rsidR="00A076F5" w:rsidRPr="00D2054D" w14:paraId="7603052D" w14:textId="77777777" w:rsidTr="00422978">
        <w:tc>
          <w:tcPr>
            <w:tcW w:w="2264" w:type="dxa"/>
            <w:vAlign w:val="center"/>
          </w:tcPr>
          <w:p w14:paraId="6263BB8D" w14:textId="77777777" w:rsidR="00A076F5" w:rsidRPr="00D2054D" w:rsidRDefault="00A076F5" w:rsidP="00422978">
            <w:pPr>
              <w:spacing w:after="0" w:line="240" w:lineRule="auto"/>
              <w:jc w:val="center"/>
              <w:rPr>
                <w:rFonts w:cstheme="minorHAnsi"/>
                <w:b/>
                <w:sz w:val="20"/>
                <w:szCs w:val="20"/>
              </w:rPr>
            </w:pPr>
            <w:r w:rsidRPr="00D2054D">
              <w:rPr>
                <w:rFonts w:cstheme="minorHAnsi"/>
                <w:b/>
                <w:sz w:val="20"/>
                <w:szCs w:val="20"/>
              </w:rPr>
              <w:t>Ukupno:</w:t>
            </w:r>
          </w:p>
        </w:tc>
        <w:tc>
          <w:tcPr>
            <w:tcW w:w="2265" w:type="dxa"/>
            <w:vAlign w:val="center"/>
          </w:tcPr>
          <w:p w14:paraId="271F0A48" w14:textId="35C5C6CA" w:rsidR="00A076F5" w:rsidRPr="00234E86" w:rsidRDefault="00234E86" w:rsidP="00422978">
            <w:pPr>
              <w:spacing w:after="0" w:line="240" w:lineRule="auto"/>
              <w:jc w:val="center"/>
              <w:rPr>
                <w:rFonts w:cstheme="minorHAnsi"/>
                <w:b/>
                <w:bCs/>
                <w:sz w:val="20"/>
                <w:szCs w:val="20"/>
              </w:rPr>
            </w:pPr>
            <w:r w:rsidRPr="00234E86">
              <w:rPr>
                <w:rFonts w:cstheme="minorHAnsi"/>
                <w:b/>
                <w:bCs/>
                <w:sz w:val="20"/>
                <w:szCs w:val="20"/>
              </w:rPr>
              <w:t>5.927</w:t>
            </w:r>
          </w:p>
        </w:tc>
        <w:tc>
          <w:tcPr>
            <w:tcW w:w="2265" w:type="dxa"/>
            <w:vAlign w:val="center"/>
          </w:tcPr>
          <w:p w14:paraId="6CDA41DF" w14:textId="440F4AC9" w:rsidR="00A076F5" w:rsidRPr="00234E86" w:rsidRDefault="00234E86" w:rsidP="00422978">
            <w:pPr>
              <w:spacing w:after="0" w:line="240" w:lineRule="auto"/>
              <w:jc w:val="center"/>
              <w:rPr>
                <w:rFonts w:cstheme="minorHAnsi"/>
                <w:b/>
                <w:bCs/>
                <w:sz w:val="20"/>
                <w:szCs w:val="20"/>
              </w:rPr>
            </w:pPr>
            <w:r w:rsidRPr="00234E86">
              <w:rPr>
                <w:rFonts w:cstheme="minorHAnsi"/>
                <w:b/>
                <w:bCs/>
                <w:sz w:val="20"/>
                <w:szCs w:val="20"/>
              </w:rPr>
              <w:t>67,</w:t>
            </w:r>
            <w:r w:rsidR="00195EE9">
              <w:rPr>
                <w:rFonts w:cstheme="minorHAnsi"/>
                <w:b/>
                <w:bCs/>
                <w:sz w:val="20"/>
                <w:szCs w:val="20"/>
              </w:rPr>
              <w:t>4</w:t>
            </w:r>
          </w:p>
        </w:tc>
        <w:tc>
          <w:tcPr>
            <w:tcW w:w="2266" w:type="dxa"/>
            <w:vAlign w:val="center"/>
          </w:tcPr>
          <w:p w14:paraId="0C1E006D" w14:textId="049F58C7" w:rsidR="00A076F5" w:rsidRPr="00234E86" w:rsidRDefault="00195EE9" w:rsidP="00422978">
            <w:pPr>
              <w:spacing w:after="0" w:line="240" w:lineRule="auto"/>
              <w:jc w:val="center"/>
              <w:rPr>
                <w:rFonts w:cstheme="minorHAnsi"/>
                <w:b/>
                <w:bCs/>
                <w:sz w:val="20"/>
                <w:szCs w:val="20"/>
              </w:rPr>
            </w:pPr>
            <w:r>
              <w:rPr>
                <w:rFonts w:cstheme="minorHAnsi"/>
                <w:b/>
                <w:bCs/>
                <w:sz w:val="20"/>
                <w:szCs w:val="20"/>
              </w:rPr>
              <w:t>87,94</w:t>
            </w:r>
          </w:p>
        </w:tc>
      </w:tr>
    </w:tbl>
    <w:p w14:paraId="6CEA764C" w14:textId="24411645" w:rsidR="00A076F5" w:rsidRPr="00E23E8A" w:rsidRDefault="00A076F5" w:rsidP="00A076F5">
      <w:pPr>
        <w:spacing w:after="160" w:line="252" w:lineRule="auto"/>
        <w:jc w:val="center"/>
        <w:rPr>
          <w:rFonts w:ascii="Calibri" w:eastAsia="Calibri" w:hAnsi="Calibri" w:cs="Calibri"/>
          <w:sz w:val="20"/>
          <w:szCs w:val="20"/>
        </w:rPr>
      </w:pPr>
      <w:r w:rsidRPr="00E23E8A">
        <w:rPr>
          <w:rFonts w:ascii="Calibri" w:eastAsia="Times New Roman" w:hAnsi="Calibri" w:cs="Times New Roman"/>
          <w:sz w:val="20"/>
          <w:szCs w:val="20"/>
        </w:rPr>
        <w:t xml:space="preserve">Izvor: </w:t>
      </w:r>
      <w:r w:rsidRPr="00E23E8A">
        <w:rPr>
          <w:rFonts w:ascii="Calibri" w:eastAsia="Calibri" w:hAnsi="Calibri" w:cs="Calibri"/>
          <w:sz w:val="20"/>
          <w:szCs w:val="20"/>
        </w:rPr>
        <w:t>Državni zavod za statistiku, Popis stanovnika 2021. godine</w:t>
      </w:r>
      <w:r w:rsidR="00195EE9">
        <w:rPr>
          <w:rFonts w:ascii="Calibri" w:eastAsia="Calibri" w:hAnsi="Calibri" w:cs="Calibri"/>
          <w:sz w:val="20"/>
          <w:szCs w:val="20"/>
        </w:rPr>
        <w:t xml:space="preserve"> i Hrvatska geodetska uprava</w:t>
      </w:r>
    </w:p>
    <w:p w14:paraId="2870AB83" w14:textId="337BF773" w:rsidR="00A076F5" w:rsidRDefault="00234E86" w:rsidP="00234E86">
      <w:pPr>
        <w:pStyle w:val="Naslov3"/>
      </w:pPr>
      <w:bookmarkStart w:id="34" w:name="_Toc172807680"/>
      <w:r>
        <w:t xml:space="preserve">Razmještaj stanovništva </w:t>
      </w:r>
      <w:r w:rsidR="00A579D3">
        <w:t>Grada</w:t>
      </w:r>
      <w:bookmarkEnd w:id="34"/>
    </w:p>
    <w:p w14:paraId="72DFF04D" w14:textId="78566722" w:rsidR="00234E86" w:rsidRPr="007E0BA5" w:rsidRDefault="00234E86" w:rsidP="00234E86">
      <w:pPr>
        <w:spacing w:after="120"/>
        <w:rPr>
          <w:rFonts w:ascii="Calibri" w:eastAsia="Calibri" w:hAnsi="Calibri" w:cs="Times New Roman"/>
        </w:rPr>
      </w:pPr>
      <w:r w:rsidRPr="007E0BA5">
        <w:rPr>
          <w:rFonts w:ascii="Calibri" w:eastAsia="Calibri" w:hAnsi="Calibri" w:cs="Times New Roman"/>
        </w:rPr>
        <w:t>Grad obuhvaća 26 naselja, a to su: Pregrada, Cigrovec, Gorjakovo, Vrhi Pregradski, Benkovo, Bregi Kostelski, Gornja Plemenšćina, Kostel, Kostelsko, Bušin, Pavlovec Pregradski, Svetojurski Vrhi, Mala Gora, Stipernica, Višnjevec, Sopot, Valentinovo, Vrhi Vinagorski, Marinci, Vojsak, Donja Plemenšćina, Velika Gora, Klenice, Gabrovec, Vinagora i Martiša Ves.</w:t>
      </w:r>
    </w:p>
    <w:p w14:paraId="15A573D8" w14:textId="39721898" w:rsidR="00234E86" w:rsidRDefault="00234E86" w:rsidP="00234E86">
      <w:pPr>
        <w:pStyle w:val="Odlomakpopisa11"/>
      </w:pPr>
      <w:r>
        <w:t>Najveći broj stanovnika s predmetnog područja živi u naselju Pregrada njih 1.870</w:t>
      </w:r>
      <w:r w:rsidRPr="00D46B79">
        <w:t xml:space="preserve"> </w:t>
      </w:r>
      <w:r>
        <w:t xml:space="preserve">ili 31,55 </w:t>
      </w:r>
      <w:r w:rsidRPr="00D46B79">
        <w:t xml:space="preserve">% ukupnog broja stanovnika. Slijedi ga naselje </w:t>
      </w:r>
      <w:r>
        <w:t>Cigrovec</w:t>
      </w:r>
      <w:r w:rsidRPr="00D46B79">
        <w:t xml:space="preserve"> s </w:t>
      </w:r>
      <w:r>
        <w:t>360</w:t>
      </w:r>
      <w:r w:rsidRPr="00D46B79">
        <w:t xml:space="preserve"> stanovnika, odnosno </w:t>
      </w:r>
      <w:r>
        <w:t xml:space="preserve">6,07 </w:t>
      </w:r>
      <w:r w:rsidRPr="00D46B79">
        <w:t xml:space="preserve">% stanovnika te </w:t>
      </w:r>
      <w:r>
        <w:t>Vrhi Prigradski s</w:t>
      </w:r>
      <w:r w:rsidRPr="00D46B79">
        <w:t xml:space="preserve"> </w:t>
      </w:r>
      <w:r>
        <w:t>336</w:t>
      </w:r>
      <w:r w:rsidRPr="00D46B79">
        <w:t xml:space="preserve"> stanovnika, odnosno </w:t>
      </w:r>
      <w:r>
        <w:t xml:space="preserve">5,67 </w:t>
      </w:r>
      <w:r w:rsidRPr="00D46B79">
        <w:t xml:space="preserve">%. Najmanji broj stanovnika grada </w:t>
      </w:r>
      <w:r>
        <w:t xml:space="preserve">Pregrade </w:t>
      </w:r>
      <w:r w:rsidRPr="00D46B79">
        <w:t xml:space="preserve">stanuje u naselju </w:t>
      </w:r>
      <w:r>
        <w:t xml:space="preserve">Martiša Ves, njih 11 ili </w:t>
      </w:r>
      <w:r w:rsidRPr="00D46B79">
        <w:t>0,</w:t>
      </w:r>
      <w:r>
        <w:t xml:space="preserve">19 </w:t>
      </w:r>
      <w:r w:rsidRPr="00D46B79">
        <w:t>%.</w:t>
      </w:r>
    </w:p>
    <w:p w14:paraId="26A91408" w14:textId="77777777" w:rsidR="00234E86" w:rsidRDefault="00234E86" w:rsidP="00234E86">
      <w:pPr>
        <w:keepNext/>
      </w:pPr>
      <w:r>
        <w:rPr>
          <w:noProof/>
        </w:rPr>
        <w:drawing>
          <wp:inline distT="0" distB="0" distL="0" distR="0" wp14:anchorId="72C7F8EA" wp14:editId="7CA51FEA">
            <wp:extent cx="5524500" cy="4910734"/>
            <wp:effectExtent l="0" t="0" r="0" b="444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27589" cy="4913480"/>
                    </a:xfrm>
                    <a:prstGeom prst="rect">
                      <a:avLst/>
                    </a:prstGeom>
                    <a:noFill/>
                  </pic:spPr>
                </pic:pic>
              </a:graphicData>
            </a:graphic>
          </wp:inline>
        </w:drawing>
      </w:r>
    </w:p>
    <w:p w14:paraId="5604EEC8" w14:textId="64C94EAD" w:rsidR="00234E86" w:rsidRDefault="00234E86" w:rsidP="00234E86">
      <w:pPr>
        <w:pStyle w:val="Opisslike"/>
        <w:spacing w:after="0"/>
        <w:jc w:val="center"/>
        <w:rPr>
          <w:b/>
          <w:bCs/>
          <w:i w:val="0"/>
          <w:iCs w:val="0"/>
          <w:color w:val="auto"/>
          <w:sz w:val="20"/>
          <w:szCs w:val="20"/>
        </w:rPr>
      </w:pPr>
      <w:bookmarkStart w:id="35" w:name="_Toc168902715"/>
      <w:r w:rsidRPr="00234E86">
        <w:rPr>
          <w:b/>
          <w:bCs/>
          <w:i w:val="0"/>
          <w:iCs w:val="0"/>
          <w:color w:val="auto"/>
          <w:sz w:val="20"/>
          <w:szCs w:val="20"/>
        </w:rPr>
        <w:t xml:space="preserve">Slika </w:t>
      </w:r>
      <w:r w:rsidRPr="00234E86">
        <w:rPr>
          <w:b/>
          <w:bCs/>
          <w:i w:val="0"/>
          <w:iCs w:val="0"/>
          <w:color w:val="auto"/>
          <w:sz w:val="20"/>
          <w:szCs w:val="20"/>
        </w:rPr>
        <w:fldChar w:fldCharType="begin"/>
      </w:r>
      <w:r w:rsidRPr="00234E86">
        <w:rPr>
          <w:b/>
          <w:bCs/>
          <w:i w:val="0"/>
          <w:iCs w:val="0"/>
          <w:color w:val="auto"/>
          <w:sz w:val="20"/>
          <w:szCs w:val="20"/>
        </w:rPr>
        <w:instrText xml:space="preserve"> SEQ Slika \* ARABIC </w:instrText>
      </w:r>
      <w:r w:rsidRPr="00234E86">
        <w:rPr>
          <w:b/>
          <w:bCs/>
          <w:i w:val="0"/>
          <w:iCs w:val="0"/>
          <w:color w:val="auto"/>
          <w:sz w:val="20"/>
          <w:szCs w:val="20"/>
        </w:rPr>
        <w:fldChar w:fldCharType="separate"/>
      </w:r>
      <w:r w:rsidR="00625916">
        <w:rPr>
          <w:b/>
          <w:bCs/>
          <w:i w:val="0"/>
          <w:iCs w:val="0"/>
          <w:noProof/>
          <w:color w:val="auto"/>
          <w:sz w:val="20"/>
          <w:szCs w:val="20"/>
        </w:rPr>
        <w:t>3</w:t>
      </w:r>
      <w:r w:rsidRPr="00234E86">
        <w:rPr>
          <w:b/>
          <w:bCs/>
          <w:i w:val="0"/>
          <w:iCs w:val="0"/>
          <w:color w:val="auto"/>
          <w:sz w:val="20"/>
          <w:szCs w:val="20"/>
        </w:rPr>
        <w:fldChar w:fldCharType="end"/>
      </w:r>
      <w:r w:rsidRPr="00234E86">
        <w:rPr>
          <w:b/>
          <w:bCs/>
          <w:i w:val="0"/>
          <w:iCs w:val="0"/>
          <w:color w:val="auto"/>
          <w:sz w:val="20"/>
          <w:szCs w:val="20"/>
        </w:rPr>
        <w:t>. Prostorni raspored naselja na području Grada Pregrade</w:t>
      </w:r>
      <w:bookmarkEnd w:id="35"/>
    </w:p>
    <w:p w14:paraId="02AA18FB" w14:textId="77777777" w:rsidR="00234E86" w:rsidRPr="00234E86" w:rsidRDefault="00234E86" w:rsidP="00234E86">
      <w:pPr>
        <w:spacing w:after="240"/>
        <w:jc w:val="center"/>
        <w:rPr>
          <w:rFonts w:eastAsia="SimSun" w:cstheme="minorHAnsi"/>
          <w:sz w:val="20"/>
          <w:szCs w:val="20"/>
          <w:lang w:eastAsia="zh-CN"/>
        </w:rPr>
      </w:pPr>
      <w:r w:rsidRPr="00234E86">
        <w:rPr>
          <w:rFonts w:eastAsia="SimSun" w:cstheme="minorHAnsi"/>
          <w:sz w:val="20"/>
          <w:szCs w:val="20"/>
          <w:lang w:eastAsia="zh-CN"/>
        </w:rPr>
        <w:t>Izvor: ARKOD preglednik (obrada autora)</w:t>
      </w:r>
    </w:p>
    <w:p w14:paraId="614A83AB" w14:textId="77777777" w:rsidR="00234E86" w:rsidRDefault="00234E86" w:rsidP="00234E86"/>
    <w:p w14:paraId="70F5093D" w14:textId="6EEF9ABC" w:rsidR="003B1C6E" w:rsidRDefault="00F24608" w:rsidP="00F24608">
      <w:pPr>
        <w:pStyle w:val="Naslov3"/>
      </w:pPr>
      <w:bookmarkStart w:id="36" w:name="_Toc172807681"/>
      <w:r>
        <w:lastRenderedPageBreak/>
        <w:t>Spolno – dobna struktura stanovništva te koje izazove ona predstavlja za Grad</w:t>
      </w:r>
      <w:bookmarkEnd w:id="36"/>
    </w:p>
    <w:p w14:paraId="396E5EA0" w14:textId="1FABD503" w:rsidR="00F24608" w:rsidRPr="00B200F7" w:rsidRDefault="00F24608" w:rsidP="00F24608">
      <w:pPr>
        <w:rPr>
          <w:rFonts w:cs="Calibri"/>
          <w:szCs w:val="24"/>
        </w:rPr>
      </w:pPr>
      <w:r w:rsidRPr="00882336">
        <w:rPr>
          <w:rFonts w:cs="Calibri"/>
          <w:szCs w:val="24"/>
        </w:rPr>
        <w:t xml:space="preserve">Prema dobnoj strukturi raspodjela stanovništva najzastupljenije su dobne skupine od </w:t>
      </w:r>
      <w:r>
        <w:rPr>
          <w:rFonts w:cs="Calibri"/>
          <w:szCs w:val="24"/>
        </w:rPr>
        <w:t>50-54</w:t>
      </w:r>
      <w:r w:rsidRPr="00882336">
        <w:rPr>
          <w:rFonts w:cs="Calibri"/>
          <w:szCs w:val="24"/>
        </w:rPr>
        <w:t xml:space="preserve"> godine (</w:t>
      </w:r>
      <w:r>
        <w:rPr>
          <w:rFonts w:cs="Calibri"/>
          <w:szCs w:val="24"/>
        </w:rPr>
        <w:t>484</w:t>
      </w:r>
      <w:r w:rsidRPr="00882336">
        <w:rPr>
          <w:rFonts w:cs="Calibri"/>
          <w:szCs w:val="24"/>
        </w:rPr>
        <w:t xml:space="preserve"> st.) te </w:t>
      </w:r>
      <w:r>
        <w:rPr>
          <w:rFonts w:cs="Calibri"/>
          <w:szCs w:val="24"/>
        </w:rPr>
        <w:t>55-59</w:t>
      </w:r>
      <w:r w:rsidRPr="00882336">
        <w:rPr>
          <w:rFonts w:cs="Calibri"/>
          <w:szCs w:val="24"/>
        </w:rPr>
        <w:t xml:space="preserve"> (</w:t>
      </w:r>
      <w:r>
        <w:rPr>
          <w:rFonts w:cs="Calibri"/>
          <w:szCs w:val="24"/>
        </w:rPr>
        <w:t>476</w:t>
      </w:r>
      <w:r w:rsidRPr="00882336">
        <w:rPr>
          <w:rFonts w:cs="Calibri"/>
          <w:szCs w:val="24"/>
        </w:rPr>
        <w:t xml:space="preserve"> st.). Prema spolu su zastupljenij</w:t>
      </w:r>
      <w:r>
        <w:rPr>
          <w:rFonts w:cs="Calibri"/>
          <w:szCs w:val="24"/>
        </w:rPr>
        <w:t>e</w:t>
      </w:r>
      <w:r w:rsidRPr="00882336">
        <w:rPr>
          <w:rFonts w:cs="Calibri"/>
          <w:szCs w:val="24"/>
        </w:rPr>
        <w:t xml:space="preserve"> </w:t>
      </w:r>
      <w:r>
        <w:rPr>
          <w:rFonts w:cs="Calibri"/>
          <w:szCs w:val="24"/>
        </w:rPr>
        <w:t>žene</w:t>
      </w:r>
      <w:r w:rsidRPr="00882336">
        <w:rPr>
          <w:rFonts w:cs="Calibri"/>
          <w:szCs w:val="24"/>
        </w:rPr>
        <w:t xml:space="preserve"> u odnosu na </w:t>
      </w:r>
      <w:r>
        <w:rPr>
          <w:rFonts w:cs="Calibri"/>
          <w:szCs w:val="24"/>
        </w:rPr>
        <w:t>muškarce</w:t>
      </w:r>
      <w:r w:rsidRPr="00882336">
        <w:rPr>
          <w:rFonts w:cs="Calibri"/>
          <w:szCs w:val="24"/>
        </w:rPr>
        <w:t xml:space="preserve">. Stanovnika muškog spola ima </w:t>
      </w:r>
      <w:r>
        <w:rPr>
          <w:rFonts w:cs="Calibri"/>
          <w:szCs w:val="24"/>
        </w:rPr>
        <w:t>2.895</w:t>
      </w:r>
      <w:r w:rsidRPr="00882336">
        <w:rPr>
          <w:rFonts w:cs="Calibri"/>
          <w:szCs w:val="24"/>
        </w:rPr>
        <w:t xml:space="preserve">, točnije </w:t>
      </w:r>
      <w:r>
        <w:rPr>
          <w:rFonts w:cs="Calibri"/>
          <w:szCs w:val="24"/>
        </w:rPr>
        <w:t xml:space="preserve">48,8 </w:t>
      </w:r>
      <w:r w:rsidRPr="00882336">
        <w:rPr>
          <w:rFonts w:cs="Calibri"/>
          <w:szCs w:val="24"/>
        </w:rPr>
        <w:t xml:space="preserve">%, a ženskog </w:t>
      </w:r>
      <w:r>
        <w:rPr>
          <w:rFonts w:cs="Calibri"/>
          <w:szCs w:val="24"/>
        </w:rPr>
        <w:t>3.032</w:t>
      </w:r>
      <w:r w:rsidRPr="00882336">
        <w:rPr>
          <w:rFonts w:cs="Calibri"/>
          <w:szCs w:val="24"/>
        </w:rPr>
        <w:t xml:space="preserve">, točnije </w:t>
      </w:r>
      <w:r>
        <w:rPr>
          <w:rFonts w:cs="Calibri"/>
          <w:szCs w:val="24"/>
        </w:rPr>
        <w:t xml:space="preserve">51,2 </w:t>
      </w:r>
      <w:r w:rsidRPr="00882336">
        <w:rPr>
          <w:rFonts w:cs="Calibri"/>
          <w:szCs w:val="24"/>
        </w:rPr>
        <w:t xml:space="preserve">%. Najveći broj mladog stanovništva do 30 godina života zastupljen je u naselju </w:t>
      </w:r>
      <w:r>
        <w:rPr>
          <w:rFonts w:cs="Calibri"/>
          <w:szCs w:val="24"/>
        </w:rPr>
        <w:t>Pregrada</w:t>
      </w:r>
      <w:r w:rsidRPr="00B200F7">
        <w:rPr>
          <w:rFonts w:cs="Calibri"/>
          <w:szCs w:val="24"/>
        </w:rPr>
        <w:t xml:space="preserve">, njih </w:t>
      </w:r>
      <w:r>
        <w:rPr>
          <w:rFonts w:cs="Calibri"/>
          <w:szCs w:val="24"/>
        </w:rPr>
        <w:t>680</w:t>
      </w:r>
      <w:r w:rsidRPr="00B200F7">
        <w:rPr>
          <w:rFonts w:cs="Calibri"/>
          <w:szCs w:val="24"/>
        </w:rPr>
        <w:t xml:space="preserve">, što čini </w:t>
      </w:r>
      <w:r>
        <w:rPr>
          <w:rFonts w:cs="Calibri"/>
          <w:szCs w:val="24"/>
        </w:rPr>
        <w:t xml:space="preserve">11,47 </w:t>
      </w:r>
      <w:r w:rsidRPr="00B200F7">
        <w:rPr>
          <w:rFonts w:cs="Calibri"/>
          <w:szCs w:val="24"/>
        </w:rPr>
        <w:t xml:space="preserve">% ukupnog broja stanovnika </w:t>
      </w:r>
      <w:r>
        <w:rPr>
          <w:rFonts w:cs="Calibri"/>
          <w:szCs w:val="24"/>
        </w:rPr>
        <w:t>Grada</w:t>
      </w:r>
      <w:r w:rsidRPr="00B200F7">
        <w:rPr>
          <w:rFonts w:cs="Calibri"/>
          <w:szCs w:val="24"/>
        </w:rPr>
        <w:t xml:space="preserve">. Najveći broj osoba starije životne dobi, odnosno stanovništva starijeg od 65 godina života, zastupljen je također u naselju </w:t>
      </w:r>
      <w:r>
        <w:rPr>
          <w:rFonts w:cs="Calibri"/>
          <w:szCs w:val="24"/>
        </w:rPr>
        <w:t>Pregrada</w:t>
      </w:r>
      <w:r w:rsidRPr="00B200F7">
        <w:rPr>
          <w:rFonts w:cs="Calibri"/>
          <w:szCs w:val="24"/>
        </w:rPr>
        <w:t xml:space="preserve">, njih </w:t>
      </w:r>
      <w:r>
        <w:rPr>
          <w:rFonts w:cs="Calibri"/>
          <w:szCs w:val="24"/>
        </w:rPr>
        <w:t>257</w:t>
      </w:r>
      <w:r w:rsidRPr="00B200F7">
        <w:rPr>
          <w:rFonts w:cs="Calibri"/>
          <w:szCs w:val="24"/>
        </w:rPr>
        <w:t xml:space="preserve">, što čini </w:t>
      </w:r>
      <w:r>
        <w:rPr>
          <w:rFonts w:cs="Calibri"/>
          <w:szCs w:val="24"/>
        </w:rPr>
        <w:t xml:space="preserve">4,34 </w:t>
      </w:r>
      <w:r w:rsidRPr="00B200F7">
        <w:rPr>
          <w:rFonts w:cs="Calibri"/>
          <w:szCs w:val="24"/>
        </w:rPr>
        <w:t xml:space="preserve">% ukupnog broja stanovnika. </w:t>
      </w:r>
    </w:p>
    <w:p w14:paraId="5A30F7DD" w14:textId="5C67BD37" w:rsidR="00F24608" w:rsidRDefault="00F24608" w:rsidP="00F24608">
      <w:pPr>
        <w:rPr>
          <w:rFonts w:cs="Calibri"/>
          <w:szCs w:val="24"/>
        </w:rPr>
      </w:pPr>
      <w:r w:rsidRPr="00B200F7">
        <w:rPr>
          <w:rFonts w:cs="Calibri"/>
          <w:szCs w:val="24"/>
        </w:rPr>
        <w:t xml:space="preserve">Na razini </w:t>
      </w:r>
      <w:r>
        <w:rPr>
          <w:rFonts w:cs="Calibri"/>
          <w:szCs w:val="24"/>
        </w:rPr>
        <w:t>Grada</w:t>
      </w:r>
      <w:r w:rsidRPr="00B200F7">
        <w:rPr>
          <w:rFonts w:cs="Calibri"/>
          <w:szCs w:val="24"/>
        </w:rPr>
        <w:t xml:space="preserve">, omjer mladog stanovništva </w:t>
      </w:r>
      <w:r>
        <w:rPr>
          <w:rFonts w:cs="Calibri"/>
          <w:szCs w:val="24"/>
        </w:rPr>
        <w:t xml:space="preserve">– do 30 godina </w:t>
      </w:r>
      <w:r w:rsidRPr="00B200F7">
        <w:rPr>
          <w:rFonts w:cs="Calibri"/>
          <w:szCs w:val="24"/>
        </w:rPr>
        <w:t>(</w:t>
      </w:r>
      <w:r>
        <w:rPr>
          <w:rFonts w:cs="Calibri"/>
          <w:szCs w:val="24"/>
        </w:rPr>
        <w:t>1.951</w:t>
      </w:r>
      <w:r w:rsidRPr="00B200F7">
        <w:rPr>
          <w:rFonts w:cs="Calibri"/>
          <w:szCs w:val="24"/>
        </w:rPr>
        <w:t xml:space="preserve"> st.) </w:t>
      </w:r>
      <w:r>
        <w:rPr>
          <w:rFonts w:cs="Calibri"/>
          <w:szCs w:val="24"/>
        </w:rPr>
        <w:t>veći</w:t>
      </w:r>
      <w:r w:rsidRPr="00B200F7">
        <w:rPr>
          <w:rFonts w:cs="Calibri"/>
          <w:szCs w:val="24"/>
        </w:rPr>
        <w:t xml:space="preserve"> je za </w:t>
      </w:r>
      <w:r>
        <w:rPr>
          <w:rFonts w:cs="Calibri"/>
          <w:szCs w:val="24"/>
        </w:rPr>
        <w:t xml:space="preserve">14,53 </w:t>
      </w:r>
      <w:r w:rsidRPr="00B200F7">
        <w:rPr>
          <w:rFonts w:cs="Calibri"/>
          <w:szCs w:val="24"/>
        </w:rPr>
        <w:t xml:space="preserve">% u odnosu na zastupljenost osoba starije životne dobi </w:t>
      </w:r>
      <w:r>
        <w:rPr>
          <w:rFonts w:cs="Calibri"/>
          <w:szCs w:val="24"/>
        </w:rPr>
        <w:t xml:space="preserve">– starije od 65 godina </w:t>
      </w:r>
      <w:r w:rsidRPr="00B200F7">
        <w:rPr>
          <w:rFonts w:cs="Calibri"/>
          <w:szCs w:val="24"/>
        </w:rPr>
        <w:t>(</w:t>
      </w:r>
      <w:r>
        <w:rPr>
          <w:rFonts w:cs="Calibri"/>
          <w:szCs w:val="24"/>
        </w:rPr>
        <w:t xml:space="preserve">1.090 </w:t>
      </w:r>
      <w:r w:rsidRPr="00B200F7">
        <w:rPr>
          <w:rFonts w:cs="Calibri"/>
          <w:szCs w:val="24"/>
        </w:rPr>
        <w:t>st.). S obzirom na broj mladog stanovništva te broj radno aktivnog stanovništva, srednje životne dobi od 30 do 65 godina života (</w:t>
      </w:r>
      <w:r w:rsidR="00FD1069">
        <w:rPr>
          <w:rFonts w:cs="Calibri"/>
          <w:szCs w:val="24"/>
        </w:rPr>
        <w:t>2.886</w:t>
      </w:r>
      <w:r w:rsidRPr="00B200F7">
        <w:rPr>
          <w:rFonts w:cs="Calibri"/>
          <w:szCs w:val="24"/>
        </w:rPr>
        <w:t xml:space="preserve"> st., točnije </w:t>
      </w:r>
      <w:r w:rsidR="00FD1069">
        <w:rPr>
          <w:rFonts w:cs="Calibri"/>
          <w:szCs w:val="24"/>
        </w:rPr>
        <w:t>48,69</w:t>
      </w:r>
      <w:r>
        <w:rPr>
          <w:rFonts w:cs="Calibri"/>
          <w:szCs w:val="24"/>
        </w:rPr>
        <w:t xml:space="preserve"> </w:t>
      </w:r>
      <w:r w:rsidRPr="00B200F7">
        <w:rPr>
          <w:rFonts w:cs="Calibri"/>
          <w:szCs w:val="24"/>
        </w:rPr>
        <w:t xml:space="preserve">% od ukupnog broja stanovnika), </w:t>
      </w:r>
      <w:r w:rsidR="00FD1069">
        <w:rPr>
          <w:rFonts w:cs="Calibri"/>
          <w:szCs w:val="24"/>
        </w:rPr>
        <w:t>Grad</w:t>
      </w:r>
      <w:r w:rsidRPr="00B200F7">
        <w:rPr>
          <w:rFonts w:cs="Calibri"/>
          <w:szCs w:val="24"/>
        </w:rPr>
        <w:t xml:space="preserve"> ne bilježi trend ubrzanog starenja stanovništva međutim u razdoblju između Popisa stanovništva 20</w:t>
      </w:r>
      <w:r>
        <w:rPr>
          <w:rFonts w:cs="Calibri"/>
          <w:szCs w:val="24"/>
        </w:rPr>
        <w:t>11</w:t>
      </w:r>
      <w:r w:rsidRPr="00B200F7">
        <w:rPr>
          <w:rFonts w:cs="Calibri"/>
          <w:szCs w:val="24"/>
        </w:rPr>
        <w:t>.</w:t>
      </w:r>
      <w:r>
        <w:rPr>
          <w:rFonts w:cs="Calibri"/>
          <w:szCs w:val="24"/>
        </w:rPr>
        <w:t xml:space="preserve"> </w:t>
      </w:r>
      <w:r w:rsidRPr="00B200F7">
        <w:rPr>
          <w:rFonts w:cs="Calibri"/>
          <w:szCs w:val="24"/>
        </w:rPr>
        <w:t>god. i 20</w:t>
      </w:r>
      <w:r>
        <w:rPr>
          <w:rFonts w:cs="Calibri"/>
          <w:szCs w:val="24"/>
        </w:rPr>
        <w:t>2</w:t>
      </w:r>
      <w:r w:rsidRPr="00B200F7">
        <w:rPr>
          <w:rFonts w:cs="Calibri"/>
          <w:szCs w:val="24"/>
        </w:rPr>
        <w:t>1.</w:t>
      </w:r>
      <w:r>
        <w:rPr>
          <w:rFonts w:cs="Calibri"/>
          <w:szCs w:val="24"/>
        </w:rPr>
        <w:t xml:space="preserve"> </w:t>
      </w:r>
      <w:r w:rsidRPr="00B200F7">
        <w:rPr>
          <w:rFonts w:cs="Calibri"/>
          <w:szCs w:val="24"/>
        </w:rPr>
        <w:t xml:space="preserve">god., </w:t>
      </w:r>
      <w:r w:rsidR="00FD1069">
        <w:rPr>
          <w:rFonts w:cs="Calibri"/>
          <w:szCs w:val="24"/>
        </w:rPr>
        <w:t>Grad</w:t>
      </w:r>
      <w:r w:rsidRPr="00B200F7">
        <w:rPr>
          <w:rFonts w:cs="Calibri"/>
          <w:szCs w:val="24"/>
        </w:rPr>
        <w:t xml:space="preserve"> bilježi pad u ukupnom broju stanovnika </w:t>
      </w:r>
      <w:r>
        <w:rPr>
          <w:rFonts w:cs="Calibri"/>
          <w:szCs w:val="24"/>
        </w:rPr>
        <w:t xml:space="preserve">od </w:t>
      </w:r>
      <w:r w:rsidR="00FD1069">
        <w:rPr>
          <w:rFonts w:cs="Calibri"/>
          <w:szCs w:val="24"/>
        </w:rPr>
        <w:t>667</w:t>
      </w:r>
      <w:r w:rsidRPr="00B200F7">
        <w:rPr>
          <w:rFonts w:cs="Calibri"/>
          <w:szCs w:val="24"/>
        </w:rPr>
        <w:t xml:space="preserve">, odnosno </w:t>
      </w:r>
      <w:r w:rsidR="00FD1069">
        <w:rPr>
          <w:rFonts w:cs="Calibri"/>
          <w:szCs w:val="24"/>
        </w:rPr>
        <w:t>10,12</w:t>
      </w:r>
      <w:r>
        <w:rPr>
          <w:rFonts w:cs="Calibri"/>
          <w:szCs w:val="24"/>
        </w:rPr>
        <w:t xml:space="preserve"> </w:t>
      </w:r>
      <w:r w:rsidRPr="00B200F7">
        <w:rPr>
          <w:rFonts w:cs="Calibri"/>
          <w:szCs w:val="24"/>
        </w:rPr>
        <w:t>%.</w:t>
      </w:r>
    </w:p>
    <w:p w14:paraId="782A405E" w14:textId="5AC0DEF2" w:rsidR="00F24608" w:rsidRDefault="00D85832" w:rsidP="00D85832">
      <w:pPr>
        <w:pStyle w:val="Naslov3"/>
      </w:pPr>
      <w:bookmarkStart w:id="37" w:name="_Toc172807682"/>
      <w:r>
        <w:t>Stanovništvo s obzirom na potrebu i korištenje pomoći druge osobe pri obavljanju svakodnevnih zadataka</w:t>
      </w:r>
      <w:bookmarkEnd w:id="37"/>
    </w:p>
    <w:p w14:paraId="0D83F636" w14:textId="57235BC2" w:rsidR="00D85832" w:rsidRDefault="008C0018" w:rsidP="008C0018">
      <w:r w:rsidRPr="008C0018">
        <w:t>Krapinsko-zagorskoj županiji, po stanju na dan 04.09.2023., živi 24.179 osoba s invaliditetom od čega je 12.915 muškog</w:t>
      </w:r>
      <w:r>
        <w:t xml:space="preserve"> </w:t>
      </w:r>
      <w:r w:rsidRPr="008C0018">
        <w:t>spola (53,4%) i 11.264 ženskog spola (46,6%) te na taj način osobe s invaliditetom čine 20% ukupnog stanovništva</w:t>
      </w:r>
      <w:r>
        <w:t xml:space="preserve"> </w:t>
      </w:r>
      <w:r w:rsidRPr="008C0018">
        <w:t>Krapinsko-zagorske županije</w:t>
      </w:r>
      <w:r>
        <w:t xml:space="preserve">. </w:t>
      </w:r>
      <w:r w:rsidRPr="008C0018">
        <w:t>Najveći broj osoba s invaliditetom, njih 11.560 (47,8%), je u dobnoj skupini 65+ godina</w:t>
      </w:r>
      <w:r>
        <w:t>. M</w:t>
      </w:r>
      <w:r w:rsidRPr="008C0018">
        <w:t>oguće je uočiti da je invaliditet prisutan u svim dobnim skupinama, a u udjelu od 10% prisutan je i u</w:t>
      </w:r>
      <w:r>
        <w:t xml:space="preserve"> </w:t>
      </w:r>
      <w:r w:rsidRPr="008C0018">
        <w:t>dječjoj dobi, 0 - 19 godina. Ako se razmotri koliki je udio osoba s invaliditetom u ukupnom stanovništvu županije, prema</w:t>
      </w:r>
      <w:r>
        <w:t xml:space="preserve"> </w:t>
      </w:r>
      <w:r w:rsidRPr="008C0018">
        <w:t>navedenim dobnim skupinama, dolazimo do podatka da je Krapinsko-zagorska županija iznad prosjeka RH za prevalenciju u</w:t>
      </w:r>
      <w:r>
        <w:t xml:space="preserve"> </w:t>
      </w:r>
      <w:r w:rsidRPr="008C0018">
        <w:t>dječjoj dobi, za radno-aktivnu dobnu skupinu, za dobnu skupinu 65+ te za ukupnu prevalenciju</w:t>
      </w:r>
      <w:r>
        <w:t>.</w:t>
      </w:r>
    </w:p>
    <w:p w14:paraId="4939DB6D" w14:textId="71F57502" w:rsidR="008C0018" w:rsidRPr="008C0018" w:rsidRDefault="008C0018" w:rsidP="008C0018">
      <w:r w:rsidRPr="008C0018">
        <w:t>Iz Krapinsko-zagorske županije, u Registar osoba s invaliditetom, pristigla su rješenja o primjerenom obliku školovanja za</w:t>
      </w:r>
      <w:r>
        <w:t xml:space="preserve"> </w:t>
      </w:r>
      <w:r w:rsidRPr="008C0018">
        <w:t>2.233 osobe s većim brojem muških osoba (65%). Oštećenja govorno-glasovne komunikacije i specifične teškoće učenja,</w:t>
      </w:r>
      <w:r>
        <w:t xml:space="preserve"> </w:t>
      </w:r>
      <w:r w:rsidRPr="008C0018">
        <w:t>višestruka oštećenja te mentalna oštećenja najčešći su specificirani uzroci koji određuju potrebu primjerenog oblika školovanja.</w:t>
      </w:r>
    </w:p>
    <w:p w14:paraId="1FC27C44" w14:textId="278DF341" w:rsidR="008C0018" w:rsidRDefault="008C0018" w:rsidP="008C0018">
      <w:r w:rsidRPr="008C0018">
        <w:t>U Krapinsko-zagorskoj županiji žive 602 branitelja s invaliditetom te 63 osobe koje imaju posljedice ratnih djelovanja iz II</w:t>
      </w:r>
      <w:r>
        <w:t xml:space="preserve">. </w:t>
      </w:r>
      <w:r w:rsidRPr="008C0018">
        <w:t>svjetskog rata ili su civilni invalidi rata i poraća.</w:t>
      </w:r>
    </w:p>
    <w:p w14:paraId="34A7064E" w14:textId="405C290D" w:rsidR="008C0018" w:rsidRPr="00161EC5" w:rsidRDefault="008C0018" w:rsidP="008C0018">
      <w:pPr>
        <w:pStyle w:val="Opisslike"/>
        <w:keepNext/>
        <w:jc w:val="center"/>
        <w:rPr>
          <w:b/>
          <w:bCs/>
          <w:i w:val="0"/>
          <w:iCs w:val="0"/>
          <w:color w:val="auto"/>
          <w:sz w:val="20"/>
          <w:szCs w:val="20"/>
        </w:rPr>
      </w:pPr>
      <w:bookmarkStart w:id="38" w:name="_Toc161750155"/>
      <w:bookmarkStart w:id="39" w:name="_Toc167343754"/>
      <w:bookmarkStart w:id="40" w:name="_Toc168902615"/>
      <w:r w:rsidRPr="00161EC5">
        <w:rPr>
          <w:b/>
          <w:bCs/>
          <w:i w:val="0"/>
          <w:iCs w:val="0"/>
          <w:color w:val="auto"/>
          <w:sz w:val="20"/>
          <w:szCs w:val="20"/>
        </w:rPr>
        <w:t xml:space="preserve">Tablica </w:t>
      </w:r>
      <w:r w:rsidRPr="00161EC5">
        <w:rPr>
          <w:b/>
          <w:bCs/>
          <w:i w:val="0"/>
          <w:iCs w:val="0"/>
          <w:color w:val="auto"/>
          <w:sz w:val="20"/>
          <w:szCs w:val="20"/>
        </w:rPr>
        <w:fldChar w:fldCharType="begin"/>
      </w:r>
      <w:r w:rsidRPr="00161EC5">
        <w:rPr>
          <w:b/>
          <w:bCs/>
          <w:i w:val="0"/>
          <w:iCs w:val="0"/>
          <w:color w:val="auto"/>
          <w:sz w:val="20"/>
          <w:szCs w:val="20"/>
        </w:rPr>
        <w:instrText xml:space="preserve"> SEQ Tablica \* ARABIC </w:instrText>
      </w:r>
      <w:r w:rsidRPr="00161EC5">
        <w:rPr>
          <w:b/>
          <w:bCs/>
          <w:i w:val="0"/>
          <w:iCs w:val="0"/>
          <w:color w:val="auto"/>
          <w:sz w:val="20"/>
          <w:szCs w:val="20"/>
        </w:rPr>
        <w:fldChar w:fldCharType="separate"/>
      </w:r>
      <w:r w:rsidR="00625916">
        <w:rPr>
          <w:b/>
          <w:bCs/>
          <w:i w:val="0"/>
          <w:iCs w:val="0"/>
          <w:noProof/>
          <w:color w:val="auto"/>
          <w:sz w:val="20"/>
          <w:szCs w:val="20"/>
        </w:rPr>
        <w:t>3</w:t>
      </w:r>
      <w:r w:rsidRPr="00161EC5">
        <w:rPr>
          <w:b/>
          <w:bCs/>
          <w:i w:val="0"/>
          <w:iCs w:val="0"/>
          <w:color w:val="auto"/>
          <w:sz w:val="20"/>
          <w:szCs w:val="20"/>
        </w:rPr>
        <w:fldChar w:fldCharType="end"/>
      </w:r>
      <w:r w:rsidRPr="00161EC5">
        <w:rPr>
          <w:b/>
          <w:bCs/>
          <w:i w:val="0"/>
          <w:iCs w:val="0"/>
          <w:color w:val="auto"/>
          <w:sz w:val="20"/>
          <w:szCs w:val="20"/>
        </w:rPr>
        <w:t xml:space="preserve">. Prikaz udjela osoba s invaliditetom u ukupnom stanovništvu JLS – a </w:t>
      </w:r>
      <w:r>
        <w:rPr>
          <w:b/>
          <w:bCs/>
          <w:i w:val="0"/>
          <w:iCs w:val="0"/>
          <w:color w:val="auto"/>
          <w:sz w:val="20"/>
          <w:szCs w:val="20"/>
        </w:rPr>
        <w:t>Krapinsko - zagorske</w:t>
      </w:r>
      <w:r w:rsidRPr="00161EC5">
        <w:rPr>
          <w:b/>
          <w:bCs/>
          <w:i w:val="0"/>
          <w:iCs w:val="0"/>
          <w:color w:val="auto"/>
          <w:sz w:val="20"/>
          <w:szCs w:val="20"/>
        </w:rPr>
        <w:t xml:space="preserve"> županije – prevalencija invaliditeta na 10.000 stanovnika</w:t>
      </w:r>
      <w:bookmarkEnd w:id="38"/>
      <w:bookmarkEnd w:id="39"/>
      <w:bookmarkEnd w:id="40"/>
    </w:p>
    <w:tbl>
      <w:tblPr>
        <w:tblStyle w:val="Reetkatablice1"/>
        <w:tblW w:w="0" w:type="auto"/>
        <w:tblLook w:val="04A0" w:firstRow="1" w:lastRow="0" w:firstColumn="1" w:lastColumn="0" w:noHBand="0" w:noVBand="1"/>
      </w:tblPr>
      <w:tblGrid>
        <w:gridCol w:w="2405"/>
        <w:gridCol w:w="2126"/>
        <w:gridCol w:w="2265"/>
        <w:gridCol w:w="2265"/>
      </w:tblGrid>
      <w:tr w:rsidR="008C0018" w:rsidRPr="00C44761" w14:paraId="7A4578AB" w14:textId="77777777" w:rsidTr="00422978">
        <w:tc>
          <w:tcPr>
            <w:tcW w:w="2405" w:type="dxa"/>
            <w:vAlign w:val="center"/>
          </w:tcPr>
          <w:p w14:paraId="06A9AD77" w14:textId="77777777" w:rsidR="008C0018" w:rsidRPr="00C44761" w:rsidRDefault="008C0018" w:rsidP="00422978">
            <w:pPr>
              <w:spacing w:after="0" w:line="240" w:lineRule="auto"/>
              <w:jc w:val="center"/>
              <w:rPr>
                <w:rFonts w:cs="Calibri"/>
                <w:b/>
                <w:bCs/>
                <w:sz w:val="20"/>
                <w:szCs w:val="20"/>
              </w:rPr>
            </w:pPr>
            <w:r w:rsidRPr="00C44761">
              <w:rPr>
                <w:rFonts w:cs="Calibri"/>
                <w:b/>
                <w:bCs/>
                <w:sz w:val="20"/>
                <w:szCs w:val="20"/>
              </w:rPr>
              <w:t>JLS</w:t>
            </w:r>
          </w:p>
        </w:tc>
        <w:tc>
          <w:tcPr>
            <w:tcW w:w="2126" w:type="dxa"/>
            <w:vAlign w:val="center"/>
          </w:tcPr>
          <w:p w14:paraId="36705A84" w14:textId="77777777" w:rsidR="008C0018" w:rsidRPr="00C44761" w:rsidRDefault="008C0018" w:rsidP="00422978">
            <w:pPr>
              <w:spacing w:after="0" w:line="240" w:lineRule="auto"/>
              <w:jc w:val="center"/>
              <w:rPr>
                <w:rFonts w:cs="Calibri"/>
                <w:b/>
                <w:bCs/>
                <w:sz w:val="20"/>
                <w:szCs w:val="20"/>
              </w:rPr>
            </w:pPr>
            <w:r w:rsidRPr="00C44761">
              <w:rPr>
                <w:rFonts w:cs="Calibri"/>
                <w:b/>
                <w:bCs/>
                <w:sz w:val="20"/>
                <w:szCs w:val="20"/>
              </w:rPr>
              <w:t xml:space="preserve">Broj osoba </w:t>
            </w:r>
          </w:p>
        </w:tc>
        <w:tc>
          <w:tcPr>
            <w:tcW w:w="2265" w:type="dxa"/>
            <w:vAlign w:val="center"/>
          </w:tcPr>
          <w:p w14:paraId="0F4D3AD8" w14:textId="77777777" w:rsidR="008C0018" w:rsidRPr="00C44761" w:rsidRDefault="008C0018" w:rsidP="00422978">
            <w:pPr>
              <w:spacing w:after="0" w:line="240" w:lineRule="auto"/>
              <w:jc w:val="center"/>
              <w:rPr>
                <w:rFonts w:cs="Calibri"/>
                <w:b/>
                <w:bCs/>
                <w:sz w:val="20"/>
                <w:szCs w:val="20"/>
              </w:rPr>
            </w:pPr>
            <w:r w:rsidRPr="00C44761">
              <w:rPr>
                <w:rFonts w:cs="Calibri"/>
                <w:b/>
                <w:bCs/>
                <w:sz w:val="20"/>
                <w:szCs w:val="20"/>
              </w:rPr>
              <w:t>% od ukupnog broja osoba s invaliditetom u RH</w:t>
            </w:r>
          </w:p>
        </w:tc>
        <w:tc>
          <w:tcPr>
            <w:tcW w:w="2265" w:type="dxa"/>
            <w:vAlign w:val="center"/>
          </w:tcPr>
          <w:p w14:paraId="20D72F7C" w14:textId="77777777" w:rsidR="008C0018" w:rsidRPr="00C44761" w:rsidRDefault="008C0018" w:rsidP="00422978">
            <w:pPr>
              <w:spacing w:after="0" w:line="240" w:lineRule="auto"/>
              <w:jc w:val="center"/>
              <w:rPr>
                <w:rFonts w:cs="Calibri"/>
                <w:b/>
                <w:bCs/>
                <w:sz w:val="20"/>
                <w:szCs w:val="20"/>
              </w:rPr>
            </w:pPr>
            <w:r w:rsidRPr="00C44761">
              <w:rPr>
                <w:rFonts w:cs="Calibri"/>
                <w:b/>
                <w:bCs/>
                <w:sz w:val="20"/>
                <w:szCs w:val="20"/>
              </w:rPr>
              <w:t>Prevalencija / 10.000 stanovnika</w:t>
            </w:r>
          </w:p>
        </w:tc>
      </w:tr>
      <w:tr w:rsidR="008C0018" w:rsidRPr="00C44761" w14:paraId="408C29DF" w14:textId="77777777" w:rsidTr="00422978">
        <w:tc>
          <w:tcPr>
            <w:tcW w:w="2405" w:type="dxa"/>
            <w:vAlign w:val="center"/>
          </w:tcPr>
          <w:p w14:paraId="5633230B" w14:textId="5C39F0A4" w:rsidR="008C0018" w:rsidRPr="00C44761" w:rsidRDefault="008C0018" w:rsidP="00422978">
            <w:pPr>
              <w:spacing w:after="0" w:line="240" w:lineRule="auto"/>
              <w:jc w:val="left"/>
              <w:rPr>
                <w:rFonts w:cs="Calibri"/>
                <w:sz w:val="20"/>
                <w:szCs w:val="20"/>
              </w:rPr>
            </w:pPr>
            <w:r>
              <w:rPr>
                <w:rFonts w:cs="Calibri"/>
                <w:sz w:val="20"/>
                <w:szCs w:val="20"/>
              </w:rPr>
              <w:t>KRAPINA</w:t>
            </w:r>
          </w:p>
        </w:tc>
        <w:tc>
          <w:tcPr>
            <w:tcW w:w="2126" w:type="dxa"/>
            <w:vAlign w:val="center"/>
          </w:tcPr>
          <w:p w14:paraId="02D43EA2" w14:textId="4943818F" w:rsidR="008C0018" w:rsidRPr="00C44761" w:rsidRDefault="008C0018" w:rsidP="00422978">
            <w:pPr>
              <w:spacing w:after="0" w:line="240" w:lineRule="auto"/>
              <w:jc w:val="center"/>
              <w:rPr>
                <w:rFonts w:cs="Calibri"/>
                <w:sz w:val="20"/>
                <w:szCs w:val="20"/>
              </w:rPr>
            </w:pPr>
            <w:r>
              <w:rPr>
                <w:rFonts w:cs="Calibri"/>
                <w:sz w:val="20"/>
                <w:szCs w:val="20"/>
              </w:rPr>
              <w:t>2.369</w:t>
            </w:r>
          </w:p>
        </w:tc>
        <w:tc>
          <w:tcPr>
            <w:tcW w:w="2265" w:type="dxa"/>
            <w:vAlign w:val="center"/>
          </w:tcPr>
          <w:p w14:paraId="237373F7" w14:textId="0963A566" w:rsidR="008C0018" w:rsidRPr="00C44761" w:rsidRDefault="00381431" w:rsidP="00422978">
            <w:pPr>
              <w:spacing w:after="0" w:line="240" w:lineRule="auto"/>
              <w:jc w:val="center"/>
              <w:rPr>
                <w:rFonts w:cs="Calibri"/>
                <w:sz w:val="20"/>
                <w:szCs w:val="20"/>
              </w:rPr>
            </w:pPr>
            <w:r>
              <w:rPr>
                <w:rFonts w:cs="Calibri"/>
                <w:sz w:val="20"/>
                <w:szCs w:val="20"/>
              </w:rPr>
              <w:t>0,4</w:t>
            </w:r>
          </w:p>
        </w:tc>
        <w:tc>
          <w:tcPr>
            <w:tcW w:w="2265" w:type="dxa"/>
            <w:vAlign w:val="center"/>
          </w:tcPr>
          <w:p w14:paraId="1F349D88" w14:textId="7C864137" w:rsidR="008C0018" w:rsidRPr="00C44761" w:rsidRDefault="00381431" w:rsidP="00422978">
            <w:pPr>
              <w:spacing w:after="0" w:line="240" w:lineRule="auto"/>
              <w:jc w:val="center"/>
              <w:rPr>
                <w:rFonts w:cs="Calibri"/>
                <w:sz w:val="20"/>
                <w:szCs w:val="20"/>
              </w:rPr>
            </w:pPr>
            <w:r>
              <w:rPr>
                <w:rFonts w:cs="Calibri"/>
                <w:sz w:val="20"/>
                <w:szCs w:val="20"/>
              </w:rPr>
              <w:t>6</w:t>
            </w:r>
          </w:p>
        </w:tc>
      </w:tr>
      <w:tr w:rsidR="008C0018" w:rsidRPr="00C44761" w14:paraId="768B6842" w14:textId="77777777" w:rsidTr="00422978">
        <w:tc>
          <w:tcPr>
            <w:tcW w:w="2405" w:type="dxa"/>
            <w:vAlign w:val="center"/>
          </w:tcPr>
          <w:p w14:paraId="5C2F2414" w14:textId="4562E59D" w:rsidR="008C0018" w:rsidRPr="00C44761" w:rsidRDefault="008C0018" w:rsidP="00422978">
            <w:pPr>
              <w:spacing w:after="0" w:line="240" w:lineRule="auto"/>
              <w:jc w:val="left"/>
              <w:rPr>
                <w:rFonts w:cs="Calibri"/>
                <w:sz w:val="20"/>
                <w:szCs w:val="20"/>
              </w:rPr>
            </w:pPr>
            <w:r>
              <w:rPr>
                <w:rFonts w:cs="Calibri"/>
                <w:sz w:val="20"/>
                <w:szCs w:val="20"/>
              </w:rPr>
              <w:t>ZABOK</w:t>
            </w:r>
          </w:p>
        </w:tc>
        <w:tc>
          <w:tcPr>
            <w:tcW w:w="2126" w:type="dxa"/>
            <w:vAlign w:val="center"/>
          </w:tcPr>
          <w:p w14:paraId="17880BD4" w14:textId="1140FF28" w:rsidR="008C0018" w:rsidRPr="00C44761" w:rsidRDefault="008C0018" w:rsidP="00422978">
            <w:pPr>
              <w:spacing w:after="0" w:line="240" w:lineRule="auto"/>
              <w:jc w:val="center"/>
              <w:rPr>
                <w:rFonts w:cs="Calibri"/>
                <w:sz w:val="20"/>
                <w:szCs w:val="20"/>
              </w:rPr>
            </w:pPr>
            <w:r>
              <w:rPr>
                <w:rFonts w:cs="Calibri"/>
                <w:sz w:val="20"/>
                <w:szCs w:val="20"/>
              </w:rPr>
              <w:t>1.939</w:t>
            </w:r>
          </w:p>
        </w:tc>
        <w:tc>
          <w:tcPr>
            <w:tcW w:w="2265" w:type="dxa"/>
            <w:vAlign w:val="center"/>
          </w:tcPr>
          <w:p w14:paraId="593A8175" w14:textId="5301FDFE" w:rsidR="008C0018" w:rsidRPr="00C44761" w:rsidRDefault="00381431" w:rsidP="00422978">
            <w:pPr>
              <w:spacing w:after="0" w:line="240" w:lineRule="auto"/>
              <w:jc w:val="center"/>
              <w:rPr>
                <w:rFonts w:cs="Calibri"/>
                <w:sz w:val="20"/>
                <w:szCs w:val="20"/>
              </w:rPr>
            </w:pPr>
            <w:r>
              <w:rPr>
                <w:rFonts w:cs="Calibri"/>
                <w:sz w:val="20"/>
                <w:szCs w:val="20"/>
              </w:rPr>
              <w:t>0,3</w:t>
            </w:r>
          </w:p>
        </w:tc>
        <w:tc>
          <w:tcPr>
            <w:tcW w:w="2265" w:type="dxa"/>
            <w:vAlign w:val="center"/>
          </w:tcPr>
          <w:p w14:paraId="34853D3F" w14:textId="4580E85F" w:rsidR="008C0018" w:rsidRPr="00C44761" w:rsidRDefault="00381431" w:rsidP="00422978">
            <w:pPr>
              <w:spacing w:after="0" w:line="240" w:lineRule="auto"/>
              <w:jc w:val="center"/>
              <w:rPr>
                <w:rFonts w:cs="Calibri"/>
                <w:sz w:val="20"/>
                <w:szCs w:val="20"/>
              </w:rPr>
            </w:pPr>
            <w:r>
              <w:rPr>
                <w:rFonts w:cs="Calibri"/>
                <w:sz w:val="20"/>
                <w:szCs w:val="20"/>
              </w:rPr>
              <w:t>5</w:t>
            </w:r>
          </w:p>
        </w:tc>
      </w:tr>
      <w:tr w:rsidR="008C0018" w:rsidRPr="00C44761" w14:paraId="260D03B8" w14:textId="77777777" w:rsidTr="00422978">
        <w:tc>
          <w:tcPr>
            <w:tcW w:w="2405" w:type="dxa"/>
            <w:vAlign w:val="center"/>
          </w:tcPr>
          <w:p w14:paraId="5D2BAC07" w14:textId="1D6798CB" w:rsidR="008C0018" w:rsidRPr="00C44761" w:rsidRDefault="008C0018" w:rsidP="00422978">
            <w:pPr>
              <w:spacing w:after="0" w:line="240" w:lineRule="auto"/>
              <w:jc w:val="left"/>
              <w:rPr>
                <w:rFonts w:cs="Calibri"/>
                <w:sz w:val="20"/>
                <w:szCs w:val="20"/>
              </w:rPr>
            </w:pPr>
            <w:r>
              <w:rPr>
                <w:rFonts w:cs="Calibri"/>
                <w:sz w:val="20"/>
                <w:szCs w:val="20"/>
              </w:rPr>
              <w:lastRenderedPageBreak/>
              <w:t>BEDEKOVČINA</w:t>
            </w:r>
          </w:p>
        </w:tc>
        <w:tc>
          <w:tcPr>
            <w:tcW w:w="2126" w:type="dxa"/>
            <w:vAlign w:val="center"/>
          </w:tcPr>
          <w:p w14:paraId="6F7372B7" w14:textId="165742D4" w:rsidR="008C0018" w:rsidRPr="00C44761" w:rsidRDefault="008C0018" w:rsidP="00422978">
            <w:pPr>
              <w:spacing w:after="0" w:line="240" w:lineRule="auto"/>
              <w:jc w:val="center"/>
              <w:rPr>
                <w:rFonts w:cs="Calibri"/>
                <w:sz w:val="20"/>
                <w:szCs w:val="20"/>
              </w:rPr>
            </w:pPr>
            <w:r>
              <w:rPr>
                <w:rFonts w:cs="Calibri"/>
                <w:sz w:val="20"/>
                <w:szCs w:val="20"/>
              </w:rPr>
              <w:t>1.500</w:t>
            </w:r>
          </w:p>
        </w:tc>
        <w:tc>
          <w:tcPr>
            <w:tcW w:w="2265" w:type="dxa"/>
            <w:vAlign w:val="center"/>
          </w:tcPr>
          <w:p w14:paraId="3B04BF15" w14:textId="4937D953" w:rsidR="008C0018" w:rsidRPr="00C44761" w:rsidRDefault="00381431" w:rsidP="00422978">
            <w:pPr>
              <w:spacing w:after="0" w:line="240" w:lineRule="auto"/>
              <w:jc w:val="center"/>
              <w:rPr>
                <w:rFonts w:cs="Calibri"/>
                <w:sz w:val="20"/>
                <w:szCs w:val="20"/>
              </w:rPr>
            </w:pPr>
            <w:r>
              <w:rPr>
                <w:rFonts w:cs="Calibri"/>
                <w:sz w:val="20"/>
                <w:szCs w:val="20"/>
              </w:rPr>
              <w:t>0,2</w:t>
            </w:r>
          </w:p>
        </w:tc>
        <w:tc>
          <w:tcPr>
            <w:tcW w:w="2265" w:type="dxa"/>
            <w:vAlign w:val="center"/>
          </w:tcPr>
          <w:p w14:paraId="402351FC" w14:textId="7D5F550E" w:rsidR="008C0018" w:rsidRPr="00C44761" w:rsidRDefault="00381431" w:rsidP="00422978">
            <w:pPr>
              <w:spacing w:after="0" w:line="240" w:lineRule="auto"/>
              <w:jc w:val="center"/>
              <w:rPr>
                <w:rFonts w:cs="Calibri"/>
                <w:sz w:val="20"/>
                <w:szCs w:val="20"/>
              </w:rPr>
            </w:pPr>
            <w:r>
              <w:rPr>
                <w:rFonts w:cs="Calibri"/>
                <w:sz w:val="20"/>
                <w:szCs w:val="20"/>
              </w:rPr>
              <w:t>4</w:t>
            </w:r>
          </w:p>
        </w:tc>
      </w:tr>
      <w:tr w:rsidR="00381431" w:rsidRPr="00C44761" w14:paraId="31CC03FC" w14:textId="77777777" w:rsidTr="00B502B6">
        <w:tc>
          <w:tcPr>
            <w:tcW w:w="2405" w:type="dxa"/>
            <w:vAlign w:val="center"/>
          </w:tcPr>
          <w:p w14:paraId="5C547525" w14:textId="7DBF52DA" w:rsidR="00381431" w:rsidRPr="008C0018" w:rsidRDefault="00381431" w:rsidP="00381431">
            <w:pPr>
              <w:spacing w:after="0" w:line="240" w:lineRule="auto"/>
              <w:jc w:val="left"/>
              <w:rPr>
                <w:rFonts w:cs="Calibri"/>
                <w:b/>
                <w:bCs/>
                <w:i/>
                <w:iCs/>
                <w:sz w:val="20"/>
                <w:szCs w:val="20"/>
              </w:rPr>
            </w:pPr>
            <w:r w:rsidRPr="008C0018">
              <w:rPr>
                <w:rFonts w:cs="Calibri"/>
                <w:b/>
                <w:bCs/>
                <w:i/>
                <w:iCs/>
                <w:sz w:val="20"/>
                <w:szCs w:val="20"/>
              </w:rPr>
              <w:t>PREGRADA</w:t>
            </w:r>
          </w:p>
        </w:tc>
        <w:tc>
          <w:tcPr>
            <w:tcW w:w="2126" w:type="dxa"/>
            <w:vAlign w:val="center"/>
          </w:tcPr>
          <w:p w14:paraId="2F1EFB56" w14:textId="6A4E3502" w:rsidR="00381431" w:rsidRPr="008C0018" w:rsidRDefault="00381431" w:rsidP="00381431">
            <w:pPr>
              <w:spacing w:after="0" w:line="240" w:lineRule="auto"/>
              <w:jc w:val="center"/>
              <w:rPr>
                <w:rFonts w:cs="Calibri"/>
                <w:b/>
                <w:bCs/>
                <w:i/>
                <w:iCs/>
                <w:sz w:val="20"/>
                <w:szCs w:val="20"/>
              </w:rPr>
            </w:pPr>
            <w:r>
              <w:rPr>
                <w:rFonts w:cs="Calibri"/>
                <w:b/>
                <w:bCs/>
                <w:i/>
                <w:iCs/>
                <w:sz w:val="20"/>
                <w:szCs w:val="20"/>
              </w:rPr>
              <w:t>1.278</w:t>
            </w:r>
          </w:p>
        </w:tc>
        <w:tc>
          <w:tcPr>
            <w:tcW w:w="2265" w:type="dxa"/>
          </w:tcPr>
          <w:p w14:paraId="529CE57D" w14:textId="23A91F83" w:rsidR="00381431" w:rsidRPr="00381431" w:rsidRDefault="00381431" w:rsidP="00381431">
            <w:pPr>
              <w:spacing w:after="0" w:line="240" w:lineRule="auto"/>
              <w:jc w:val="center"/>
              <w:rPr>
                <w:rFonts w:cs="Calibri"/>
                <w:b/>
                <w:bCs/>
                <w:i/>
                <w:iCs/>
                <w:sz w:val="20"/>
                <w:szCs w:val="20"/>
              </w:rPr>
            </w:pPr>
            <w:r w:rsidRPr="00381431">
              <w:rPr>
                <w:rFonts w:cs="Calibri"/>
                <w:b/>
                <w:bCs/>
                <w:i/>
                <w:iCs/>
                <w:sz w:val="20"/>
                <w:szCs w:val="20"/>
              </w:rPr>
              <w:t>0,2</w:t>
            </w:r>
          </w:p>
        </w:tc>
        <w:tc>
          <w:tcPr>
            <w:tcW w:w="2265" w:type="dxa"/>
            <w:vAlign w:val="center"/>
          </w:tcPr>
          <w:p w14:paraId="681CBEAE" w14:textId="4D4F0467" w:rsidR="00381431" w:rsidRPr="008C0018" w:rsidRDefault="00381431" w:rsidP="00381431">
            <w:pPr>
              <w:spacing w:after="0" w:line="240" w:lineRule="auto"/>
              <w:jc w:val="center"/>
              <w:rPr>
                <w:rFonts w:cs="Calibri"/>
                <w:b/>
                <w:bCs/>
                <w:i/>
                <w:iCs/>
                <w:sz w:val="20"/>
                <w:szCs w:val="20"/>
              </w:rPr>
            </w:pPr>
            <w:r>
              <w:rPr>
                <w:rFonts w:cs="Calibri"/>
                <w:b/>
                <w:bCs/>
                <w:i/>
                <w:iCs/>
                <w:sz w:val="20"/>
                <w:szCs w:val="20"/>
              </w:rPr>
              <w:t>3</w:t>
            </w:r>
          </w:p>
        </w:tc>
      </w:tr>
      <w:tr w:rsidR="00381431" w:rsidRPr="00C44761" w14:paraId="160FDEBC" w14:textId="77777777" w:rsidTr="00422978">
        <w:tc>
          <w:tcPr>
            <w:tcW w:w="2405" w:type="dxa"/>
            <w:vAlign w:val="center"/>
          </w:tcPr>
          <w:p w14:paraId="7AC1AE2A" w14:textId="44297BFA" w:rsidR="00381431" w:rsidRPr="00C44761" w:rsidRDefault="00381431" w:rsidP="00381431">
            <w:pPr>
              <w:spacing w:after="0" w:line="240" w:lineRule="auto"/>
              <w:jc w:val="left"/>
              <w:rPr>
                <w:rFonts w:cs="Calibri"/>
                <w:sz w:val="20"/>
                <w:szCs w:val="20"/>
              </w:rPr>
            </w:pPr>
            <w:r>
              <w:rPr>
                <w:rFonts w:cs="Calibri"/>
                <w:sz w:val="20"/>
                <w:szCs w:val="20"/>
              </w:rPr>
              <w:t>OROSLAVLJE</w:t>
            </w:r>
          </w:p>
        </w:tc>
        <w:tc>
          <w:tcPr>
            <w:tcW w:w="2126" w:type="dxa"/>
            <w:vAlign w:val="center"/>
          </w:tcPr>
          <w:p w14:paraId="7343765E" w14:textId="66C713E7" w:rsidR="00381431" w:rsidRPr="00C44761" w:rsidRDefault="00381431" w:rsidP="00381431">
            <w:pPr>
              <w:spacing w:after="0" w:line="240" w:lineRule="auto"/>
              <w:jc w:val="center"/>
              <w:rPr>
                <w:rFonts w:cs="Calibri"/>
                <w:sz w:val="20"/>
                <w:szCs w:val="20"/>
              </w:rPr>
            </w:pPr>
            <w:r>
              <w:rPr>
                <w:rFonts w:cs="Calibri"/>
                <w:sz w:val="20"/>
                <w:szCs w:val="20"/>
              </w:rPr>
              <w:t>1.220</w:t>
            </w:r>
          </w:p>
        </w:tc>
        <w:tc>
          <w:tcPr>
            <w:tcW w:w="2265" w:type="dxa"/>
          </w:tcPr>
          <w:p w14:paraId="7E20F0C0" w14:textId="2A2AB631"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50C0F8A6" w14:textId="6CDAAB82" w:rsidR="00381431" w:rsidRPr="00C44761" w:rsidRDefault="00381431" w:rsidP="00381431">
            <w:pPr>
              <w:spacing w:after="0" w:line="240" w:lineRule="auto"/>
              <w:jc w:val="center"/>
              <w:rPr>
                <w:rFonts w:cs="Calibri"/>
                <w:sz w:val="20"/>
                <w:szCs w:val="20"/>
              </w:rPr>
            </w:pPr>
            <w:r>
              <w:rPr>
                <w:rFonts w:cs="Calibri"/>
                <w:sz w:val="20"/>
                <w:szCs w:val="20"/>
              </w:rPr>
              <w:t>3</w:t>
            </w:r>
          </w:p>
        </w:tc>
      </w:tr>
      <w:tr w:rsidR="00381431" w:rsidRPr="00C44761" w14:paraId="13DCFF6F" w14:textId="77777777" w:rsidTr="00422978">
        <w:tc>
          <w:tcPr>
            <w:tcW w:w="2405" w:type="dxa"/>
            <w:vAlign w:val="center"/>
          </w:tcPr>
          <w:p w14:paraId="79E09162" w14:textId="254D56BF" w:rsidR="00381431" w:rsidRPr="00C44761" w:rsidRDefault="00381431" w:rsidP="00381431">
            <w:pPr>
              <w:spacing w:after="0" w:line="240" w:lineRule="auto"/>
              <w:jc w:val="left"/>
              <w:rPr>
                <w:rFonts w:cs="Calibri"/>
                <w:sz w:val="20"/>
                <w:szCs w:val="20"/>
              </w:rPr>
            </w:pPr>
            <w:r>
              <w:rPr>
                <w:rFonts w:cs="Calibri"/>
                <w:sz w:val="20"/>
                <w:szCs w:val="20"/>
              </w:rPr>
              <w:t>KRAPINSKE TOPLICE</w:t>
            </w:r>
          </w:p>
        </w:tc>
        <w:tc>
          <w:tcPr>
            <w:tcW w:w="2126" w:type="dxa"/>
            <w:vAlign w:val="center"/>
          </w:tcPr>
          <w:p w14:paraId="37365A8F" w14:textId="7F22305F" w:rsidR="00381431" w:rsidRPr="00C44761" w:rsidRDefault="00381431" w:rsidP="00381431">
            <w:pPr>
              <w:spacing w:after="0" w:line="240" w:lineRule="auto"/>
              <w:jc w:val="center"/>
              <w:rPr>
                <w:rFonts w:cs="Calibri"/>
                <w:sz w:val="20"/>
                <w:szCs w:val="20"/>
              </w:rPr>
            </w:pPr>
            <w:r>
              <w:rPr>
                <w:rFonts w:cs="Calibri"/>
                <w:sz w:val="20"/>
                <w:szCs w:val="20"/>
              </w:rPr>
              <w:t>1.182</w:t>
            </w:r>
          </w:p>
        </w:tc>
        <w:tc>
          <w:tcPr>
            <w:tcW w:w="2265" w:type="dxa"/>
          </w:tcPr>
          <w:p w14:paraId="3B3CE077" w14:textId="439C38DD"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297BF7C5" w14:textId="76BD4DA1" w:rsidR="00381431" w:rsidRPr="00C44761" w:rsidRDefault="00381431" w:rsidP="00381431">
            <w:pPr>
              <w:spacing w:after="0" w:line="240" w:lineRule="auto"/>
              <w:jc w:val="center"/>
              <w:rPr>
                <w:rFonts w:cs="Calibri"/>
                <w:sz w:val="20"/>
                <w:szCs w:val="20"/>
              </w:rPr>
            </w:pPr>
            <w:r w:rsidRPr="005D7E3C">
              <w:rPr>
                <w:rFonts w:cs="Calibri"/>
                <w:sz w:val="20"/>
                <w:szCs w:val="20"/>
              </w:rPr>
              <w:t>3</w:t>
            </w:r>
          </w:p>
        </w:tc>
      </w:tr>
      <w:tr w:rsidR="00381431" w:rsidRPr="00C44761" w14:paraId="2B53B10B" w14:textId="77777777" w:rsidTr="00422978">
        <w:tc>
          <w:tcPr>
            <w:tcW w:w="2405" w:type="dxa"/>
            <w:vAlign w:val="center"/>
          </w:tcPr>
          <w:p w14:paraId="20400803" w14:textId="5DEFD3F8" w:rsidR="00381431" w:rsidRPr="00C44761" w:rsidRDefault="00381431" w:rsidP="00381431">
            <w:pPr>
              <w:spacing w:after="0" w:line="240" w:lineRule="auto"/>
              <w:jc w:val="left"/>
              <w:rPr>
                <w:rFonts w:cs="Calibri"/>
                <w:sz w:val="20"/>
                <w:szCs w:val="20"/>
              </w:rPr>
            </w:pPr>
            <w:r>
              <w:rPr>
                <w:rFonts w:cs="Calibri"/>
                <w:sz w:val="20"/>
                <w:szCs w:val="20"/>
              </w:rPr>
              <w:t>SVETI KRIŽ ZAČRETJE</w:t>
            </w:r>
          </w:p>
        </w:tc>
        <w:tc>
          <w:tcPr>
            <w:tcW w:w="2126" w:type="dxa"/>
            <w:vAlign w:val="center"/>
          </w:tcPr>
          <w:p w14:paraId="538027E4" w14:textId="05FA3927" w:rsidR="00381431" w:rsidRPr="00C44761" w:rsidRDefault="00381431" w:rsidP="00381431">
            <w:pPr>
              <w:spacing w:after="0" w:line="240" w:lineRule="auto"/>
              <w:jc w:val="center"/>
              <w:rPr>
                <w:rFonts w:cs="Calibri"/>
                <w:sz w:val="20"/>
                <w:szCs w:val="20"/>
              </w:rPr>
            </w:pPr>
            <w:r>
              <w:rPr>
                <w:rFonts w:cs="Calibri"/>
                <w:sz w:val="20"/>
                <w:szCs w:val="20"/>
              </w:rPr>
              <w:t>1.177</w:t>
            </w:r>
          </w:p>
        </w:tc>
        <w:tc>
          <w:tcPr>
            <w:tcW w:w="2265" w:type="dxa"/>
          </w:tcPr>
          <w:p w14:paraId="768736A2" w14:textId="5B3E3F90"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3C47D8C4" w14:textId="575810A0" w:rsidR="00381431" w:rsidRPr="00C44761" w:rsidRDefault="00381431" w:rsidP="00381431">
            <w:pPr>
              <w:spacing w:after="0" w:line="240" w:lineRule="auto"/>
              <w:jc w:val="center"/>
              <w:rPr>
                <w:rFonts w:cs="Calibri"/>
                <w:sz w:val="20"/>
                <w:szCs w:val="20"/>
              </w:rPr>
            </w:pPr>
            <w:r w:rsidRPr="005D7E3C">
              <w:rPr>
                <w:rFonts w:cs="Calibri"/>
                <w:sz w:val="20"/>
                <w:szCs w:val="20"/>
              </w:rPr>
              <w:t>3</w:t>
            </w:r>
          </w:p>
        </w:tc>
      </w:tr>
      <w:tr w:rsidR="00381431" w:rsidRPr="00C44761" w14:paraId="1054F031" w14:textId="77777777" w:rsidTr="00422978">
        <w:tc>
          <w:tcPr>
            <w:tcW w:w="2405" w:type="dxa"/>
            <w:vAlign w:val="center"/>
          </w:tcPr>
          <w:p w14:paraId="44BBC4AB" w14:textId="60E97BE6" w:rsidR="00381431" w:rsidRPr="00C44761" w:rsidRDefault="00381431" w:rsidP="00381431">
            <w:pPr>
              <w:spacing w:after="0" w:line="240" w:lineRule="auto"/>
              <w:jc w:val="left"/>
              <w:rPr>
                <w:rFonts w:cs="Calibri"/>
                <w:sz w:val="20"/>
                <w:szCs w:val="20"/>
              </w:rPr>
            </w:pPr>
            <w:r>
              <w:rPr>
                <w:rFonts w:cs="Calibri"/>
                <w:sz w:val="20"/>
                <w:szCs w:val="20"/>
              </w:rPr>
              <w:t>DONJA STUBICA</w:t>
            </w:r>
          </w:p>
        </w:tc>
        <w:tc>
          <w:tcPr>
            <w:tcW w:w="2126" w:type="dxa"/>
            <w:vAlign w:val="center"/>
          </w:tcPr>
          <w:p w14:paraId="7274AD82" w14:textId="5B2B4D2C" w:rsidR="00381431" w:rsidRPr="00C44761" w:rsidRDefault="00381431" w:rsidP="00381431">
            <w:pPr>
              <w:spacing w:after="0" w:line="240" w:lineRule="auto"/>
              <w:jc w:val="center"/>
              <w:rPr>
                <w:rFonts w:cs="Calibri"/>
                <w:sz w:val="20"/>
                <w:szCs w:val="20"/>
              </w:rPr>
            </w:pPr>
            <w:r>
              <w:rPr>
                <w:rFonts w:cs="Calibri"/>
                <w:sz w:val="20"/>
                <w:szCs w:val="20"/>
              </w:rPr>
              <w:t>1.033</w:t>
            </w:r>
          </w:p>
        </w:tc>
        <w:tc>
          <w:tcPr>
            <w:tcW w:w="2265" w:type="dxa"/>
          </w:tcPr>
          <w:p w14:paraId="013148D2" w14:textId="7E1969E0"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5AC345AD" w14:textId="68829CC5" w:rsidR="00381431" w:rsidRPr="00C44761" w:rsidRDefault="00381431" w:rsidP="00381431">
            <w:pPr>
              <w:spacing w:after="0" w:line="240" w:lineRule="auto"/>
              <w:jc w:val="center"/>
              <w:rPr>
                <w:rFonts w:cs="Calibri"/>
                <w:sz w:val="20"/>
                <w:szCs w:val="20"/>
              </w:rPr>
            </w:pPr>
            <w:r w:rsidRPr="005D7E3C">
              <w:rPr>
                <w:rFonts w:cs="Calibri"/>
                <w:sz w:val="20"/>
                <w:szCs w:val="20"/>
              </w:rPr>
              <w:t>3</w:t>
            </w:r>
          </w:p>
        </w:tc>
      </w:tr>
      <w:tr w:rsidR="00381431" w:rsidRPr="00C44761" w14:paraId="04AD10CF" w14:textId="77777777" w:rsidTr="00422978">
        <w:tc>
          <w:tcPr>
            <w:tcW w:w="2405" w:type="dxa"/>
            <w:vAlign w:val="center"/>
          </w:tcPr>
          <w:p w14:paraId="258F4DC9" w14:textId="05D4F0FD" w:rsidR="00381431" w:rsidRPr="00C44761" w:rsidRDefault="00381431" w:rsidP="00381431">
            <w:pPr>
              <w:spacing w:after="0" w:line="240" w:lineRule="auto"/>
              <w:jc w:val="left"/>
              <w:rPr>
                <w:rFonts w:cs="Calibri"/>
                <w:sz w:val="20"/>
                <w:szCs w:val="20"/>
              </w:rPr>
            </w:pPr>
            <w:r>
              <w:rPr>
                <w:rFonts w:cs="Calibri"/>
                <w:sz w:val="20"/>
                <w:szCs w:val="20"/>
              </w:rPr>
              <w:t>MARIJA BISTRICA</w:t>
            </w:r>
          </w:p>
        </w:tc>
        <w:tc>
          <w:tcPr>
            <w:tcW w:w="2126" w:type="dxa"/>
            <w:vAlign w:val="center"/>
          </w:tcPr>
          <w:p w14:paraId="05A7E486" w14:textId="32BE2461" w:rsidR="00381431" w:rsidRPr="00C44761" w:rsidRDefault="00381431" w:rsidP="00381431">
            <w:pPr>
              <w:spacing w:after="0" w:line="240" w:lineRule="auto"/>
              <w:jc w:val="center"/>
              <w:rPr>
                <w:rFonts w:cs="Calibri"/>
                <w:sz w:val="20"/>
                <w:szCs w:val="20"/>
              </w:rPr>
            </w:pPr>
            <w:r>
              <w:rPr>
                <w:rFonts w:cs="Calibri"/>
                <w:sz w:val="20"/>
                <w:szCs w:val="20"/>
              </w:rPr>
              <w:t>993</w:t>
            </w:r>
          </w:p>
        </w:tc>
        <w:tc>
          <w:tcPr>
            <w:tcW w:w="2265" w:type="dxa"/>
          </w:tcPr>
          <w:p w14:paraId="14F6AD9E" w14:textId="2FFFAC2A"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566F3E12" w14:textId="75C518D1" w:rsidR="00381431" w:rsidRPr="00C44761" w:rsidRDefault="00381431" w:rsidP="00381431">
            <w:pPr>
              <w:spacing w:after="0" w:line="240" w:lineRule="auto"/>
              <w:jc w:val="center"/>
              <w:rPr>
                <w:rFonts w:cs="Calibri"/>
                <w:sz w:val="20"/>
                <w:szCs w:val="20"/>
              </w:rPr>
            </w:pPr>
            <w:r w:rsidRPr="005D7E3C">
              <w:rPr>
                <w:rFonts w:cs="Calibri"/>
                <w:sz w:val="20"/>
                <w:szCs w:val="20"/>
              </w:rPr>
              <w:t>3</w:t>
            </w:r>
          </w:p>
        </w:tc>
      </w:tr>
      <w:tr w:rsidR="00381431" w:rsidRPr="00C44761" w14:paraId="799FB7C4" w14:textId="77777777" w:rsidTr="00422978">
        <w:tc>
          <w:tcPr>
            <w:tcW w:w="2405" w:type="dxa"/>
            <w:vAlign w:val="center"/>
          </w:tcPr>
          <w:p w14:paraId="7E6A879F" w14:textId="057124BD" w:rsidR="00381431" w:rsidRPr="00C44761" w:rsidRDefault="00381431" w:rsidP="00381431">
            <w:pPr>
              <w:spacing w:after="0" w:line="240" w:lineRule="auto"/>
              <w:jc w:val="left"/>
              <w:rPr>
                <w:rFonts w:cs="Calibri"/>
                <w:sz w:val="20"/>
                <w:szCs w:val="20"/>
              </w:rPr>
            </w:pPr>
            <w:r>
              <w:rPr>
                <w:rFonts w:cs="Calibri"/>
                <w:sz w:val="20"/>
                <w:szCs w:val="20"/>
              </w:rPr>
              <w:t>ZLATAR</w:t>
            </w:r>
          </w:p>
        </w:tc>
        <w:tc>
          <w:tcPr>
            <w:tcW w:w="2126" w:type="dxa"/>
            <w:vAlign w:val="center"/>
          </w:tcPr>
          <w:p w14:paraId="57E1E854" w14:textId="23DED6A8" w:rsidR="00381431" w:rsidRPr="00C44761" w:rsidRDefault="00381431" w:rsidP="00381431">
            <w:pPr>
              <w:spacing w:after="0" w:line="240" w:lineRule="auto"/>
              <w:jc w:val="center"/>
              <w:rPr>
                <w:rFonts w:cs="Calibri"/>
                <w:sz w:val="20"/>
                <w:szCs w:val="20"/>
              </w:rPr>
            </w:pPr>
            <w:r>
              <w:rPr>
                <w:rFonts w:cs="Calibri"/>
                <w:sz w:val="20"/>
                <w:szCs w:val="20"/>
              </w:rPr>
              <w:t>984</w:t>
            </w:r>
          </w:p>
        </w:tc>
        <w:tc>
          <w:tcPr>
            <w:tcW w:w="2265" w:type="dxa"/>
          </w:tcPr>
          <w:p w14:paraId="109ACB3D" w14:textId="7E7C8F69"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1D73AC25" w14:textId="2555EF4E" w:rsidR="00381431" w:rsidRPr="00C44761" w:rsidRDefault="00381431" w:rsidP="00381431">
            <w:pPr>
              <w:spacing w:after="0" w:line="240" w:lineRule="auto"/>
              <w:jc w:val="center"/>
              <w:rPr>
                <w:rFonts w:cs="Calibri"/>
                <w:sz w:val="20"/>
                <w:szCs w:val="20"/>
              </w:rPr>
            </w:pPr>
            <w:r w:rsidRPr="005D7E3C">
              <w:rPr>
                <w:rFonts w:cs="Calibri"/>
                <w:sz w:val="20"/>
                <w:szCs w:val="20"/>
              </w:rPr>
              <w:t>3</w:t>
            </w:r>
          </w:p>
        </w:tc>
      </w:tr>
      <w:tr w:rsidR="008C0018" w:rsidRPr="00C44761" w14:paraId="07BA0463" w14:textId="77777777" w:rsidTr="00422978">
        <w:tc>
          <w:tcPr>
            <w:tcW w:w="2405" w:type="dxa"/>
            <w:vAlign w:val="center"/>
          </w:tcPr>
          <w:p w14:paraId="7F59E079" w14:textId="0F575A43" w:rsidR="008C0018" w:rsidRPr="00C44761" w:rsidRDefault="008C0018" w:rsidP="00422978">
            <w:pPr>
              <w:spacing w:after="0" w:line="240" w:lineRule="auto"/>
              <w:jc w:val="left"/>
              <w:rPr>
                <w:rFonts w:cs="Calibri"/>
                <w:sz w:val="20"/>
                <w:szCs w:val="20"/>
              </w:rPr>
            </w:pPr>
            <w:r>
              <w:rPr>
                <w:rFonts w:cs="Calibri"/>
                <w:sz w:val="20"/>
                <w:szCs w:val="20"/>
              </w:rPr>
              <w:t>GORNJA STUBICA</w:t>
            </w:r>
          </w:p>
        </w:tc>
        <w:tc>
          <w:tcPr>
            <w:tcW w:w="2126" w:type="dxa"/>
            <w:vAlign w:val="center"/>
          </w:tcPr>
          <w:p w14:paraId="36056EFB" w14:textId="367FE962" w:rsidR="008C0018" w:rsidRPr="00C44761" w:rsidRDefault="008C0018" w:rsidP="00422978">
            <w:pPr>
              <w:spacing w:after="0" w:line="240" w:lineRule="auto"/>
              <w:jc w:val="center"/>
              <w:rPr>
                <w:rFonts w:cs="Calibri"/>
                <w:sz w:val="20"/>
                <w:szCs w:val="20"/>
              </w:rPr>
            </w:pPr>
            <w:r>
              <w:rPr>
                <w:rFonts w:cs="Calibri"/>
                <w:sz w:val="20"/>
                <w:szCs w:val="20"/>
              </w:rPr>
              <w:t>866</w:t>
            </w:r>
          </w:p>
        </w:tc>
        <w:tc>
          <w:tcPr>
            <w:tcW w:w="2265" w:type="dxa"/>
          </w:tcPr>
          <w:p w14:paraId="097F51C1" w14:textId="15BEB8FB" w:rsidR="008C0018" w:rsidRPr="00C44761" w:rsidRDefault="00381431" w:rsidP="00422978">
            <w:pPr>
              <w:spacing w:after="0" w:line="240" w:lineRule="auto"/>
              <w:jc w:val="center"/>
              <w:rPr>
                <w:rFonts w:cs="Calibri"/>
                <w:sz w:val="20"/>
                <w:szCs w:val="20"/>
              </w:rPr>
            </w:pPr>
            <w:r>
              <w:rPr>
                <w:rFonts w:cs="Calibri"/>
                <w:sz w:val="20"/>
                <w:szCs w:val="20"/>
              </w:rPr>
              <w:t>0,1</w:t>
            </w:r>
          </w:p>
        </w:tc>
        <w:tc>
          <w:tcPr>
            <w:tcW w:w="2265" w:type="dxa"/>
          </w:tcPr>
          <w:p w14:paraId="746FFFEC" w14:textId="6CCA5408" w:rsidR="008C0018" w:rsidRPr="00C44761" w:rsidRDefault="00381431" w:rsidP="00422978">
            <w:pPr>
              <w:spacing w:after="0" w:line="240" w:lineRule="auto"/>
              <w:jc w:val="center"/>
              <w:rPr>
                <w:rFonts w:cs="Calibri"/>
                <w:sz w:val="20"/>
                <w:szCs w:val="20"/>
              </w:rPr>
            </w:pPr>
            <w:r>
              <w:rPr>
                <w:rFonts w:cs="Calibri"/>
                <w:sz w:val="20"/>
                <w:szCs w:val="20"/>
              </w:rPr>
              <w:t>2</w:t>
            </w:r>
          </w:p>
        </w:tc>
      </w:tr>
      <w:tr w:rsidR="00381431" w:rsidRPr="00C44761" w14:paraId="3962D021" w14:textId="77777777" w:rsidTr="00422978">
        <w:tc>
          <w:tcPr>
            <w:tcW w:w="2405" w:type="dxa"/>
            <w:vAlign w:val="center"/>
          </w:tcPr>
          <w:p w14:paraId="064702FD" w14:textId="32CB9FF1" w:rsidR="00381431" w:rsidRPr="00C44761" w:rsidRDefault="00381431" w:rsidP="00381431">
            <w:pPr>
              <w:spacing w:after="0" w:line="240" w:lineRule="auto"/>
              <w:jc w:val="left"/>
              <w:rPr>
                <w:rFonts w:cs="Calibri"/>
                <w:sz w:val="20"/>
                <w:szCs w:val="20"/>
              </w:rPr>
            </w:pPr>
            <w:r>
              <w:rPr>
                <w:rFonts w:cs="Calibri"/>
                <w:sz w:val="20"/>
                <w:szCs w:val="20"/>
              </w:rPr>
              <w:t>ĐURMANEC</w:t>
            </w:r>
          </w:p>
        </w:tc>
        <w:tc>
          <w:tcPr>
            <w:tcW w:w="2126" w:type="dxa"/>
            <w:vAlign w:val="center"/>
          </w:tcPr>
          <w:p w14:paraId="6D4A6026" w14:textId="2D0EDBA9" w:rsidR="00381431" w:rsidRPr="00C44761" w:rsidRDefault="00381431" w:rsidP="00381431">
            <w:pPr>
              <w:spacing w:after="0" w:line="240" w:lineRule="auto"/>
              <w:jc w:val="center"/>
              <w:rPr>
                <w:rFonts w:cs="Calibri"/>
                <w:sz w:val="20"/>
                <w:szCs w:val="20"/>
              </w:rPr>
            </w:pPr>
            <w:r>
              <w:rPr>
                <w:rFonts w:cs="Calibri"/>
                <w:sz w:val="20"/>
                <w:szCs w:val="20"/>
              </w:rPr>
              <w:t>863</w:t>
            </w:r>
          </w:p>
        </w:tc>
        <w:tc>
          <w:tcPr>
            <w:tcW w:w="2265" w:type="dxa"/>
          </w:tcPr>
          <w:p w14:paraId="59579381" w14:textId="54499900"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0FC2A5E4" w14:textId="2906A8CD" w:rsidR="00381431" w:rsidRPr="00C44761" w:rsidRDefault="00381431" w:rsidP="00381431">
            <w:pPr>
              <w:spacing w:after="0" w:line="240" w:lineRule="auto"/>
              <w:jc w:val="center"/>
              <w:rPr>
                <w:rFonts w:cs="Calibri"/>
                <w:sz w:val="20"/>
                <w:szCs w:val="20"/>
              </w:rPr>
            </w:pPr>
            <w:r>
              <w:rPr>
                <w:rFonts w:cs="Calibri"/>
                <w:sz w:val="20"/>
                <w:szCs w:val="20"/>
              </w:rPr>
              <w:t>2</w:t>
            </w:r>
          </w:p>
        </w:tc>
      </w:tr>
      <w:tr w:rsidR="00381431" w:rsidRPr="00C44761" w14:paraId="5F7C082F" w14:textId="77777777" w:rsidTr="00422978">
        <w:tc>
          <w:tcPr>
            <w:tcW w:w="2405" w:type="dxa"/>
            <w:vAlign w:val="center"/>
          </w:tcPr>
          <w:p w14:paraId="1ED75396" w14:textId="38D82E1F" w:rsidR="00381431" w:rsidRPr="00C44761" w:rsidRDefault="00381431" w:rsidP="00381431">
            <w:pPr>
              <w:spacing w:after="0" w:line="240" w:lineRule="auto"/>
              <w:jc w:val="left"/>
              <w:rPr>
                <w:rFonts w:cs="Calibri"/>
                <w:sz w:val="20"/>
                <w:szCs w:val="20"/>
              </w:rPr>
            </w:pPr>
            <w:r>
              <w:rPr>
                <w:rFonts w:cs="Calibri"/>
                <w:sz w:val="20"/>
                <w:szCs w:val="20"/>
              </w:rPr>
              <w:t>VELIKO TRGOVIŠĆE</w:t>
            </w:r>
          </w:p>
        </w:tc>
        <w:tc>
          <w:tcPr>
            <w:tcW w:w="2126" w:type="dxa"/>
            <w:vAlign w:val="center"/>
          </w:tcPr>
          <w:p w14:paraId="45AE73EA" w14:textId="1FE23DBB" w:rsidR="00381431" w:rsidRPr="00C44761" w:rsidRDefault="00381431" w:rsidP="00381431">
            <w:pPr>
              <w:spacing w:after="0" w:line="240" w:lineRule="auto"/>
              <w:jc w:val="center"/>
              <w:rPr>
                <w:rFonts w:cs="Calibri"/>
                <w:sz w:val="20"/>
                <w:szCs w:val="20"/>
              </w:rPr>
            </w:pPr>
            <w:r>
              <w:rPr>
                <w:rFonts w:cs="Calibri"/>
                <w:sz w:val="20"/>
                <w:szCs w:val="20"/>
              </w:rPr>
              <w:t>856</w:t>
            </w:r>
          </w:p>
        </w:tc>
        <w:tc>
          <w:tcPr>
            <w:tcW w:w="2265" w:type="dxa"/>
          </w:tcPr>
          <w:p w14:paraId="50A1AA5A" w14:textId="267F71D7"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6511306F" w14:textId="7F86778B" w:rsidR="00381431" w:rsidRPr="00C44761" w:rsidRDefault="00381431" w:rsidP="00381431">
            <w:pPr>
              <w:spacing w:after="0" w:line="240" w:lineRule="auto"/>
              <w:jc w:val="center"/>
              <w:rPr>
                <w:rFonts w:cs="Calibri"/>
                <w:sz w:val="20"/>
                <w:szCs w:val="20"/>
              </w:rPr>
            </w:pPr>
            <w:r>
              <w:rPr>
                <w:rFonts w:cs="Calibri"/>
                <w:sz w:val="20"/>
                <w:szCs w:val="20"/>
              </w:rPr>
              <w:t>2</w:t>
            </w:r>
          </w:p>
        </w:tc>
      </w:tr>
      <w:tr w:rsidR="00381431" w:rsidRPr="00C44761" w14:paraId="387BEEB7" w14:textId="77777777" w:rsidTr="00422978">
        <w:tc>
          <w:tcPr>
            <w:tcW w:w="2405" w:type="dxa"/>
            <w:vAlign w:val="center"/>
          </w:tcPr>
          <w:p w14:paraId="3452E890" w14:textId="054504CA" w:rsidR="00381431" w:rsidRPr="00C44761" w:rsidRDefault="00381431" w:rsidP="00381431">
            <w:pPr>
              <w:spacing w:after="0" w:line="240" w:lineRule="auto"/>
              <w:jc w:val="left"/>
              <w:rPr>
                <w:rFonts w:cs="Calibri"/>
                <w:sz w:val="20"/>
                <w:szCs w:val="20"/>
              </w:rPr>
            </w:pPr>
            <w:r>
              <w:rPr>
                <w:rFonts w:cs="Calibri"/>
                <w:sz w:val="20"/>
                <w:szCs w:val="20"/>
              </w:rPr>
              <w:t>RADOBOJ</w:t>
            </w:r>
          </w:p>
        </w:tc>
        <w:tc>
          <w:tcPr>
            <w:tcW w:w="2126" w:type="dxa"/>
            <w:vAlign w:val="center"/>
          </w:tcPr>
          <w:p w14:paraId="6BB0AEF5" w14:textId="0CEE13FE" w:rsidR="00381431" w:rsidRPr="00C44761" w:rsidRDefault="00381431" w:rsidP="00381431">
            <w:pPr>
              <w:spacing w:after="0" w:line="240" w:lineRule="auto"/>
              <w:jc w:val="center"/>
              <w:rPr>
                <w:rFonts w:cs="Calibri"/>
                <w:sz w:val="20"/>
                <w:szCs w:val="20"/>
              </w:rPr>
            </w:pPr>
            <w:r>
              <w:rPr>
                <w:rFonts w:cs="Calibri"/>
                <w:sz w:val="20"/>
                <w:szCs w:val="20"/>
              </w:rPr>
              <w:t>707</w:t>
            </w:r>
          </w:p>
        </w:tc>
        <w:tc>
          <w:tcPr>
            <w:tcW w:w="2265" w:type="dxa"/>
          </w:tcPr>
          <w:p w14:paraId="7434D441" w14:textId="023EFA9C"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29BFA725" w14:textId="64A4FCBD" w:rsidR="00381431" w:rsidRPr="00C44761" w:rsidRDefault="00381431" w:rsidP="00381431">
            <w:pPr>
              <w:spacing w:after="0" w:line="240" w:lineRule="auto"/>
              <w:jc w:val="center"/>
              <w:rPr>
                <w:rFonts w:cs="Calibri"/>
                <w:sz w:val="20"/>
                <w:szCs w:val="20"/>
              </w:rPr>
            </w:pPr>
            <w:r>
              <w:rPr>
                <w:rFonts w:cs="Calibri"/>
                <w:sz w:val="20"/>
                <w:szCs w:val="20"/>
              </w:rPr>
              <w:t>2</w:t>
            </w:r>
          </w:p>
        </w:tc>
      </w:tr>
      <w:tr w:rsidR="00381431" w:rsidRPr="00C44761" w14:paraId="6A26D193" w14:textId="77777777" w:rsidTr="00422978">
        <w:tc>
          <w:tcPr>
            <w:tcW w:w="2405" w:type="dxa"/>
            <w:vAlign w:val="center"/>
          </w:tcPr>
          <w:p w14:paraId="0581A5C5" w14:textId="54D582A2" w:rsidR="00381431" w:rsidRPr="00C44761" w:rsidRDefault="00381431" w:rsidP="00381431">
            <w:pPr>
              <w:spacing w:after="0" w:line="240" w:lineRule="auto"/>
              <w:jc w:val="left"/>
              <w:rPr>
                <w:rFonts w:cs="Calibri"/>
                <w:sz w:val="20"/>
                <w:szCs w:val="20"/>
              </w:rPr>
            </w:pPr>
            <w:r>
              <w:rPr>
                <w:rFonts w:cs="Calibri"/>
                <w:sz w:val="20"/>
                <w:szCs w:val="20"/>
              </w:rPr>
              <w:t>HUM NA SUTLI</w:t>
            </w:r>
          </w:p>
        </w:tc>
        <w:tc>
          <w:tcPr>
            <w:tcW w:w="2126" w:type="dxa"/>
            <w:vAlign w:val="center"/>
          </w:tcPr>
          <w:p w14:paraId="59C12E63" w14:textId="117174EF" w:rsidR="00381431" w:rsidRPr="00C44761" w:rsidRDefault="00381431" w:rsidP="00381431">
            <w:pPr>
              <w:spacing w:after="0" w:line="240" w:lineRule="auto"/>
              <w:jc w:val="center"/>
              <w:rPr>
                <w:rFonts w:cs="Calibri"/>
                <w:sz w:val="20"/>
                <w:szCs w:val="20"/>
              </w:rPr>
            </w:pPr>
            <w:r>
              <w:rPr>
                <w:rFonts w:cs="Calibri"/>
                <w:sz w:val="20"/>
                <w:szCs w:val="20"/>
              </w:rPr>
              <w:t>659</w:t>
            </w:r>
          </w:p>
        </w:tc>
        <w:tc>
          <w:tcPr>
            <w:tcW w:w="2265" w:type="dxa"/>
          </w:tcPr>
          <w:p w14:paraId="631D722A" w14:textId="4520DA4F"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7BB1AC2A" w14:textId="2880D892" w:rsidR="00381431" w:rsidRPr="00C44761" w:rsidRDefault="00381431" w:rsidP="00381431">
            <w:pPr>
              <w:spacing w:after="0" w:line="240" w:lineRule="auto"/>
              <w:jc w:val="center"/>
              <w:rPr>
                <w:rFonts w:cs="Calibri"/>
                <w:sz w:val="20"/>
                <w:szCs w:val="20"/>
              </w:rPr>
            </w:pPr>
            <w:r>
              <w:rPr>
                <w:rFonts w:cs="Calibri"/>
                <w:sz w:val="20"/>
                <w:szCs w:val="20"/>
              </w:rPr>
              <w:t>2</w:t>
            </w:r>
          </w:p>
        </w:tc>
      </w:tr>
      <w:tr w:rsidR="00381431" w:rsidRPr="00C44761" w14:paraId="3DAD1023" w14:textId="77777777" w:rsidTr="00422978">
        <w:tc>
          <w:tcPr>
            <w:tcW w:w="2405" w:type="dxa"/>
            <w:vAlign w:val="center"/>
          </w:tcPr>
          <w:p w14:paraId="6E42DA3A" w14:textId="25EB6302" w:rsidR="00381431" w:rsidRPr="00C44761" w:rsidRDefault="00381431" w:rsidP="00381431">
            <w:pPr>
              <w:spacing w:after="0" w:line="240" w:lineRule="auto"/>
              <w:jc w:val="left"/>
              <w:rPr>
                <w:rFonts w:cs="Calibri"/>
                <w:sz w:val="20"/>
                <w:szCs w:val="20"/>
              </w:rPr>
            </w:pPr>
            <w:r>
              <w:rPr>
                <w:rFonts w:cs="Calibri"/>
                <w:sz w:val="20"/>
                <w:szCs w:val="20"/>
              </w:rPr>
              <w:t>KONJŠĆINA</w:t>
            </w:r>
          </w:p>
        </w:tc>
        <w:tc>
          <w:tcPr>
            <w:tcW w:w="2126" w:type="dxa"/>
            <w:vAlign w:val="center"/>
          </w:tcPr>
          <w:p w14:paraId="15BADD82" w14:textId="195F71DB" w:rsidR="00381431" w:rsidRPr="00C44761" w:rsidRDefault="00381431" w:rsidP="00381431">
            <w:pPr>
              <w:spacing w:after="0" w:line="240" w:lineRule="auto"/>
              <w:jc w:val="center"/>
              <w:rPr>
                <w:rFonts w:cs="Calibri"/>
                <w:sz w:val="20"/>
                <w:szCs w:val="20"/>
              </w:rPr>
            </w:pPr>
            <w:r>
              <w:rPr>
                <w:rFonts w:cs="Calibri"/>
                <w:sz w:val="20"/>
                <w:szCs w:val="20"/>
              </w:rPr>
              <w:t>579</w:t>
            </w:r>
          </w:p>
        </w:tc>
        <w:tc>
          <w:tcPr>
            <w:tcW w:w="2265" w:type="dxa"/>
          </w:tcPr>
          <w:p w14:paraId="3CD07036" w14:textId="1863E5EA"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236D92FF" w14:textId="720120D1" w:rsidR="00381431" w:rsidRPr="00C44761" w:rsidRDefault="00381431" w:rsidP="00381431">
            <w:pPr>
              <w:spacing w:after="0" w:line="240" w:lineRule="auto"/>
              <w:jc w:val="center"/>
              <w:rPr>
                <w:rFonts w:cs="Calibri"/>
                <w:sz w:val="20"/>
                <w:szCs w:val="20"/>
              </w:rPr>
            </w:pPr>
            <w:r>
              <w:rPr>
                <w:rFonts w:cs="Calibri"/>
                <w:sz w:val="20"/>
                <w:szCs w:val="20"/>
              </w:rPr>
              <w:t>1</w:t>
            </w:r>
          </w:p>
        </w:tc>
      </w:tr>
      <w:tr w:rsidR="00381431" w:rsidRPr="00C44761" w14:paraId="07DAFEDD" w14:textId="77777777" w:rsidTr="00422978">
        <w:tc>
          <w:tcPr>
            <w:tcW w:w="2405" w:type="dxa"/>
            <w:vAlign w:val="center"/>
          </w:tcPr>
          <w:p w14:paraId="3350DDD7" w14:textId="150598FB" w:rsidR="00381431" w:rsidRPr="00C44761" w:rsidRDefault="00381431" w:rsidP="00381431">
            <w:pPr>
              <w:spacing w:after="0" w:line="240" w:lineRule="auto"/>
              <w:jc w:val="left"/>
              <w:rPr>
                <w:rFonts w:cs="Calibri"/>
                <w:sz w:val="20"/>
                <w:szCs w:val="20"/>
              </w:rPr>
            </w:pPr>
            <w:r>
              <w:rPr>
                <w:rFonts w:cs="Calibri"/>
                <w:sz w:val="20"/>
                <w:szCs w:val="20"/>
              </w:rPr>
              <w:t>PETROVSKO</w:t>
            </w:r>
          </w:p>
        </w:tc>
        <w:tc>
          <w:tcPr>
            <w:tcW w:w="2126" w:type="dxa"/>
            <w:vAlign w:val="center"/>
          </w:tcPr>
          <w:p w14:paraId="405B53C0" w14:textId="159B7B7B" w:rsidR="00381431" w:rsidRPr="00C44761" w:rsidRDefault="00381431" w:rsidP="00381431">
            <w:pPr>
              <w:spacing w:after="0" w:line="240" w:lineRule="auto"/>
              <w:jc w:val="center"/>
              <w:rPr>
                <w:rFonts w:cs="Calibri"/>
                <w:sz w:val="20"/>
                <w:szCs w:val="20"/>
              </w:rPr>
            </w:pPr>
            <w:r>
              <w:rPr>
                <w:rFonts w:cs="Calibri"/>
                <w:sz w:val="20"/>
                <w:szCs w:val="20"/>
              </w:rPr>
              <w:t>553</w:t>
            </w:r>
          </w:p>
        </w:tc>
        <w:tc>
          <w:tcPr>
            <w:tcW w:w="2265" w:type="dxa"/>
          </w:tcPr>
          <w:p w14:paraId="0AA8D401" w14:textId="4B780AFD"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09D9E962" w14:textId="1A140A1B"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2213CDD0" w14:textId="77777777" w:rsidTr="00422978">
        <w:tc>
          <w:tcPr>
            <w:tcW w:w="2405" w:type="dxa"/>
            <w:vAlign w:val="center"/>
          </w:tcPr>
          <w:p w14:paraId="777028D7" w14:textId="74C5E2E9" w:rsidR="00381431" w:rsidRPr="00C44761" w:rsidRDefault="00381431" w:rsidP="00381431">
            <w:pPr>
              <w:spacing w:after="0" w:line="240" w:lineRule="auto"/>
              <w:jc w:val="left"/>
              <w:rPr>
                <w:rFonts w:cs="Calibri"/>
                <w:sz w:val="20"/>
                <w:szCs w:val="20"/>
              </w:rPr>
            </w:pPr>
            <w:r>
              <w:rPr>
                <w:rFonts w:cs="Calibri"/>
                <w:sz w:val="20"/>
                <w:szCs w:val="20"/>
              </w:rPr>
              <w:t>STUBIČKE TOPLICE</w:t>
            </w:r>
          </w:p>
        </w:tc>
        <w:tc>
          <w:tcPr>
            <w:tcW w:w="2126" w:type="dxa"/>
            <w:vAlign w:val="center"/>
          </w:tcPr>
          <w:p w14:paraId="24DBC807" w14:textId="29D3B293" w:rsidR="00381431" w:rsidRPr="00C44761" w:rsidRDefault="00381431" w:rsidP="00381431">
            <w:pPr>
              <w:spacing w:after="0" w:line="240" w:lineRule="auto"/>
              <w:jc w:val="center"/>
              <w:rPr>
                <w:rFonts w:cs="Calibri"/>
                <w:sz w:val="20"/>
                <w:szCs w:val="20"/>
              </w:rPr>
            </w:pPr>
            <w:r>
              <w:rPr>
                <w:rFonts w:cs="Calibri"/>
                <w:sz w:val="20"/>
                <w:szCs w:val="20"/>
              </w:rPr>
              <w:t>549</w:t>
            </w:r>
          </w:p>
        </w:tc>
        <w:tc>
          <w:tcPr>
            <w:tcW w:w="2265" w:type="dxa"/>
          </w:tcPr>
          <w:p w14:paraId="1E957B34" w14:textId="574A629A"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67A43861" w14:textId="0DD47B10"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44BE9705" w14:textId="77777777" w:rsidTr="00422978">
        <w:tc>
          <w:tcPr>
            <w:tcW w:w="2405" w:type="dxa"/>
            <w:vAlign w:val="center"/>
          </w:tcPr>
          <w:p w14:paraId="6CCB5F9B" w14:textId="08932469" w:rsidR="00381431" w:rsidRPr="008C0018" w:rsidRDefault="00381431" w:rsidP="00381431">
            <w:pPr>
              <w:spacing w:after="0" w:line="240" w:lineRule="auto"/>
              <w:jc w:val="left"/>
              <w:rPr>
                <w:rFonts w:cs="Calibri"/>
                <w:sz w:val="20"/>
                <w:szCs w:val="20"/>
              </w:rPr>
            </w:pPr>
            <w:r>
              <w:rPr>
                <w:rFonts w:cs="Calibri"/>
                <w:sz w:val="20"/>
                <w:szCs w:val="20"/>
              </w:rPr>
              <w:t>KLANJEC</w:t>
            </w:r>
          </w:p>
        </w:tc>
        <w:tc>
          <w:tcPr>
            <w:tcW w:w="2126" w:type="dxa"/>
            <w:vAlign w:val="center"/>
          </w:tcPr>
          <w:p w14:paraId="511F9C3E" w14:textId="27BC3F02" w:rsidR="00381431" w:rsidRPr="008C0018" w:rsidRDefault="00381431" w:rsidP="00381431">
            <w:pPr>
              <w:spacing w:after="0" w:line="240" w:lineRule="auto"/>
              <w:jc w:val="center"/>
              <w:rPr>
                <w:rFonts w:cs="Calibri"/>
                <w:sz w:val="20"/>
                <w:szCs w:val="20"/>
              </w:rPr>
            </w:pPr>
            <w:r>
              <w:rPr>
                <w:rFonts w:cs="Calibri"/>
                <w:sz w:val="20"/>
                <w:szCs w:val="20"/>
              </w:rPr>
              <w:t>522</w:t>
            </w:r>
          </w:p>
        </w:tc>
        <w:tc>
          <w:tcPr>
            <w:tcW w:w="2265" w:type="dxa"/>
          </w:tcPr>
          <w:p w14:paraId="44B9D5C2" w14:textId="5BB58DDA" w:rsidR="00381431" w:rsidRPr="008C0018"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284A4826" w14:textId="2B81D2B4" w:rsidR="00381431" w:rsidRPr="008C0018"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04639A81" w14:textId="77777777" w:rsidTr="00422978">
        <w:tc>
          <w:tcPr>
            <w:tcW w:w="2405" w:type="dxa"/>
            <w:vAlign w:val="center"/>
          </w:tcPr>
          <w:p w14:paraId="5EB48404" w14:textId="0C6D5A51" w:rsidR="00381431" w:rsidRPr="000C1D91" w:rsidRDefault="00381431" w:rsidP="00381431">
            <w:pPr>
              <w:spacing w:after="0" w:line="240" w:lineRule="auto"/>
              <w:jc w:val="left"/>
              <w:rPr>
                <w:rFonts w:cs="Calibri"/>
                <w:sz w:val="20"/>
                <w:szCs w:val="20"/>
              </w:rPr>
            </w:pPr>
            <w:r>
              <w:rPr>
                <w:rFonts w:cs="Calibri"/>
                <w:sz w:val="20"/>
                <w:szCs w:val="20"/>
              </w:rPr>
              <w:t>ZLATAR BISTRICA</w:t>
            </w:r>
          </w:p>
        </w:tc>
        <w:tc>
          <w:tcPr>
            <w:tcW w:w="2126" w:type="dxa"/>
            <w:vAlign w:val="center"/>
          </w:tcPr>
          <w:p w14:paraId="4E396831" w14:textId="72B181E8" w:rsidR="00381431" w:rsidRPr="000C1D91" w:rsidRDefault="00381431" w:rsidP="00381431">
            <w:pPr>
              <w:spacing w:after="0" w:line="240" w:lineRule="auto"/>
              <w:jc w:val="center"/>
              <w:rPr>
                <w:rFonts w:cs="Calibri"/>
                <w:sz w:val="20"/>
                <w:szCs w:val="20"/>
              </w:rPr>
            </w:pPr>
            <w:r>
              <w:rPr>
                <w:rFonts w:cs="Calibri"/>
                <w:sz w:val="20"/>
                <w:szCs w:val="20"/>
              </w:rPr>
              <w:t>505</w:t>
            </w:r>
          </w:p>
        </w:tc>
        <w:tc>
          <w:tcPr>
            <w:tcW w:w="2265" w:type="dxa"/>
          </w:tcPr>
          <w:p w14:paraId="0B5EF85F" w14:textId="5F0FD137" w:rsidR="00381431" w:rsidRPr="000C1D9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556AFC73" w14:textId="2E7D1E94" w:rsidR="00381431" w:rsidRPr="000C1D9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0E469BF3" w14:textId="77777777" w:rsidTr="00422978">
        <w:tc>
          <w:tcPr>
            <w:tcW w:w="2405" w:type="dxa"/>
            <w:vAlign w:val="center"/>
          </w:tcPr>
          <w:p w14:paraId="7C2AE85A" w14:textId="06B2FA8A" w:rsidR="00381431" w:rsidRPr="00B6212D" w:rsidRDefault="00381431" w:rsidP="00381431">
            <w:pPr>
              <w:spacing w:after="0" w:line="240" w:lineRule="auto"/>
              <w:jc w:val="left"/>
              <w:rPr>
                <w:rFonts w:cs="Calibri"/>
                <w:sz w:val="20"/>
                <w:szCs w:val="20"/>
              </w:rPr>
            </w:pPr>
            <w:r>
              <w:rPr>
                <w:rFonts w:cs="Calibri"/>
                <w:sz w:val="20"/>
                <w:szCs w:val="20"/>
              </w:rPr>
              <w:t>DESINIĆ</w:t>
            </w:r>
          </w:p>
        </w:tc>
        <w:tc>
          <w:tcPr>
            <w:tcW w:w="2126" w:type="dxa"/>
            <w:vAlign w:val="center"/>
          </w:tcPr>
          <w:p w14:paraId="1520CC52" w14:textId="43BD5B11" w:rsidR="00381431" w:rsidRPr="00B6212D" w:rsidRDefault="00381431" w:rsidP="00381431">
            <w:pPr>
              <w:spacing w:after="0" w:line="240" w:lineRule="auto"/>
              <w:jc w:val="center"/>
              <w:rPr>
                <w:rFonts w:cs="Calibri"/>
                <w:sz w:val="20"/>
                <w:szCs w:val="20"/>
              </w:rPr>
            </w:pPr>
            <w:r>
              <w:rPr>
                <w:rFonts w:cs="Calibri"/>
                <w:sz w:val="20"/>
                <w:szCs w:val="20"/>
              </w:rPr>
              <w:t>500</w:t>
            </w:r>
          </w:p>
        </w:tc>
        <w:tc>
          <w:tcPr>
            <w:tcW w:w="2265" w:type="dxa"/>
          </w:tcPr>
          <w:p w14:paraId="264B1093" w14:textId="7CDA0FD5" w:rsidR="00381431" w:rsidRPr="00B6212D"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28C7A661" w14:textId="110AEFC8" w:rsidR="00381431" w:rsidRPr="00B6212D"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2DCAE0E8" w14:textId="77777777" w:rsidTr="00422978">
        <w:tc>
          <w:tcPr>
            <w:tcW w:w="2405" w:type="dxa"/>
            <w:vAlign w:val="center"/>
          </w:tcPr>
          <w:p w14:paraId="45D98268" w14:textId="502E6C31" w:rsidR="00381431" w:rsidRPr="00C44761" w:rsidRDefault="00381431" w:rsidP="00381431">
            <w:pPr>
              <w:spacing w:after="0" w:line="240" w:lineRule="auto"/>
              <w:jc w:val="left"/>
              <w:rPr>
                <w:rFonts w:cs="Calibri"/>
                <w:sz w:val="20"/>
                <w:szCs w:val="20"/>
              </w:rPr>
            </w:pPr>
            <w:r>
              <w:rPr>
                <w:rFonts w:cs="Calibri"/>
                <w:sz w:val="20"/>
                <w:szCs w:val="20"/>
              </w:rPr>
              <w:t>MAČE</w:t>
            </w:r>
          </w:p>
        </w:tc>
        <w:tc>
          <w:tcPr>
            <w:tcW w:w="2126" w:type="dxa"/>
            <w:vAlign w:val="center"/>
          </w:tcPr>
          <w:p w14:paraId="446CB469" w14:textId="4000A6E2" w:rsidR="00381431" w:rsidRPr="00C44761" w:rsidRDefault="00381431" w:rsidP="00381431">
            <w:pPr>
              <w:spacing w:after="0" w:line="240" w:lineRule="auto"/>
              <w:jc w:val="center"/>
              <w:rPr>
                <w:rFonts w:cs="Calibri"/>
                <w:sz w:val="20"/>
                <w:szCs w:val="20"/>
              </w:rPr>
            </w:pPr>
            <w:r>
              <w:rPr>
                <w:rFonts w:cs="Calibri"/>
                <w:sz w:val="20"/>
                <w:szCs w:val="20"/>
              </w:rPr>
              <w:t>453</w:t>
            </w:r>
          </w:p>
        </w:tc>
        <w:tc>
          <w:tcPr>
            <w:tcW w:w="2265" w:type="dxa"/>
          </w:tcPr>
          <w:p w14:paraId="1951F7D0" w14:textId="549E4AF3"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789CADF7" w14:textId="6B9D813A"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1307DC50" w14:textId="77777777" w:rsidTr="00422978">
        <w:tc>
          <w:tcPr>
            <w:tcW w:w="2405" w:type="dxa"/>
            <w:vAlign w:val="center"/>
          </w:tcPr>
          <w:p w14:paraId="5B22E7A4" w14:textId="0F94BCF8" w:rsidR="00381431" w:rsidRPr="00C44761" w:rsidRDefault="00381431" w:rsidP="00381431">
            <w:pPr>
              <w:spacing w:after="0" w:line="240" w:lineRule="auto"/>
              <w:jc w:val="left"/>
              <w:rPr>
                <w:rFonts w:cs="Calibri"/>
                <w:sz w:val="20"/>
                <w:szCs w:val="20"/>
              </w:rPr>
            </w:pPr>
            <w:r>
              <w:rPr>
                <w:rFonts w:cs="Calibri"/>
                <w:sz w:val="20"/>
                <w:szCs w:val="20"/>
              </w:rPr>
              <w:t>LOBOR</w:t>
            </w:r>
          </w:p>
        </w:tc>
        <w:tc>
          <w:tcPr>
            <w:tcW w:w="2126" w:type="dxa"/>
            <w:vAlign w:val="center"/>
          </w:tcPr>
          <w:p w14:paraId="651D63BB" w14:textId="42C9F47F" w:rsidR="00381431" w:rsidRPr="00C44761" w:rsidRDefault="00381431" w:rsidP="00381431">
            <w:pPr>
              <w:spacing w:after="0" w:line="240" w:lineRule="auto"/>
              <w:jc w:val="center"/>
              <w:rPr>
                <w:rFonts w:cs="Calibri"/>
                <w:sz w:val="20"/>
                <w:szCs w:val="20"/>
              </w:rPr>
            </w:pPr>
            <w:r>
              <w:rPr>
                <w:rFonts w:cs="Calibri"/>
                <w:sz w:val="20"/>
                <w:szCs w:val="20"/>
              </w:rPr>
              <w:t>419</w:t>
            </w:r>
          </w:p>
        </w:tc>
        <w:tc>
          <w:tcPr>
            <w:tcW w:w="2265" w:type="dxa"/>
          </w:tcPr>
          <w:p w14:paraId="3387DF04" w14:textId="57AE2DC2"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7E836D5F" w14:textId="14738968"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5FBBEA6D" w14:textId="77777777" w:rsidTr="00422978">
        <w:tc>
          <w:tcPr>
            <w:tcW w:w="2405" w:type="dxa"/>
            <w:vAlign w:val="center"/>
          </w:tcPr>
          <w:p w14:paraId="2F9B93D9" w14:textId="72EC2E78" w:rsidR="00381431" w:rsidRDefault="00381431" w:rsidP="00381431">
            <w:pPr>
              <w:spacing w:after="0" w:line="240" w:lineRule="auto"/>
              <w:jc w:val="left"/>
              <w:rPr>
                <w:rFonts w:cs="Calibri"/>
                <w:sz w:val="20"/>
                <w:szCs w:val="20"/>
              </w:rPr>
            </w:pPr>
            <w:r>
              <w:rPr>
                <w:rFonts w:cs="Calibri"/>
                <w:sz w:val="20"/>
                <w:szCs w:val="20"/>
              </w:rPr>
              <w:t>BUDINŠĆINA</w:t>
            </w:r>
          </w:p>
        </w:tc>
        <w:tc>
          <w:tcPr>
            <w:tcW w:w="2126" w:type="dxa"/>
            <w:vAlign w:val="center"/>
          </w:tcPr>
          <w:p w14:paraId="7E83BACE" w14:textId="77ADEE77" w:rsidR="00381431" w:rsidRPr="00C44761" w:rsidRDefault="00381431" w:rsidP="00381431">
            <w:pPr>
              <w:spacing w:after="0" w:line="240" w:lineRule="auto"/>
              <w:jc w:val="center"/>
              <w:rPr>
                <w:rFonts w:cs="Calibri"/>
                <w:sz w:val="20"/>
                <w:szCs w:val="20"/>
              </w:rPr>
            </w:pPr>
            <w:r>
              <w:rPr>
                <w:rFonts w:cs="Calibri"/>
                <w:sz w:val="20"/>
                <w:szCs w:val="20"/>
              </w:rPr>
              <w:t>412</w:t>
            </w:r>
          </w:p>
        </w:tc>
        <w:tc>
          <w:tcPr>
            <w:tcW w:w="2265" w:type="dxa"/>
          </w:tcPr>
          <w:p w14:paraId="1EA25BE9" w14:textId="501E5161"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55ACC2D9" w14:textId="2F6B0DA9"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68F5CD10" w14:textId="77777777" w:rsidTr="00422978">
        <w:tc>
          <w:tcPr>
            <w:tcW w:w="2405" w:type="dxa"/>
            <w:vAlign w:val="center"/>
          </w:tcPr>
          <w:p w14:paraId="471D5182" w14:textId="48FA2118" w:rsidR="00381431" w:rsidRDefault="00381431" w:rsidP="00381431">
            <w:pPr>
              <w:spacing w:after="0" w:line="240" w:lineRule="auto"/>
              <w:jc w:val="left"/>
              <w:rPr>
                <w:rFonts w:cs="Calibri"/>
                <w:sz w:val="20"/>
                <w:szCs w:val="20"/>
              </w:rPr>
            </w:pPr>
            <w:r>
              <w:rPr>
                <w:rFonts w:cs="Calibri"/>
                <w:sz w:val="20"/>
                <w:szCs w:val="20"/>
              </w:rPr>
              <w:t>MIHOVLJAN</w:t>
            </w:r>
          </w:p>
        </w:tc>
        <w:tc>
          <w:tcPr>
            <w:tcW w:w="2126" w:type="dxa"/>
            <w:vAlign w:val="center"/>
          </w:tcPr>
          <w:p w14:paraId="4ACCB002" w14:textId="243B448A" w:rsidR="00381431" w:rsidRPr="00C44761" w:rsidRDefault="00381431" w:rsidP="00381431">
            <w:pPr>
              <w:spacing w:after="0" w:line="240" w:lineRule="auto"/>
              <w:jc w:val="center"/>
              <w:rPr>
                <w:rFonts w:cs="Calibri"/>
                <w:sz w:val="20"/>
                <w:szCs w:val="20"/>
              </w:rPr>
            </w:pPr>
            <w:r>
              <w:rPr>
                <w:rFonts w:cs="Calibri"/>
                <w:sz w:val="20"/>
                <w:szCs w:val="20"/>
              </w:rPr>
              <w:t>356</w:t>
            </w:r>
          </w:p>
        </w:tc>
        <w:tc>
          <w:tcPr>
            <w:tcW w:w="2265" w:type="dxa"/>
          </w:tcPr>
          <w:p w14:paraId="29891704" w14:textId="3624D147"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0B44C993" w14:textId="38F7CCAF"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2919C9FA" w14:textId="77777777" w:rsidTr="00422978">
        <w:tc>
          <w:tcPr>
            <w:tcW w:w="2405" w:type="dxa"/>
            <w:vAlign w:val="center"/>
          </w:tcPr>
          <w:p w14:paraId="7B94C259" w14:textId="4594D644" w:rsidR="00381431" w:rsidRDefault="00381431" w:rsidP="00381431">
            <w:pPr>
              <w:spacing w:after="0" w:line="240" w:lineRule="auto"/>
              <w:jc w:val="left"/>
              <w:rPr>
                <w:rFonts w:cs="Calibri"/>
                <w:sz w:val="20"/>
                <w:szCs w:val="20"/>
              </w:rPr>
            </w:pPr>
            <w:r>
              <w:rPr>
                <w:rFonts w:cs="Calibri"/>
                <w:sz w:val="20"/>
                <w:szCs w:val="20"/>
              </w:rPr>
              <w:t>TUHELJ</w:t>
            </w:r>
          </w:p>
        </w:tc>
        <w:tc>
          <w:tcPr>
            <w:tcW w:w="2126" w:type="dxa"/>
            <w:vAlign w:val="center"/>
          </w:tcPr>
          <w:p w14:paraId="14F0BC75" w14:textId="2DAEABAD" w:rsidR="00381431" w:rsidRPr="00C44761" w:rsidRDefault="00381431" w:rsidP="00381431">
            <w:pPr>
              <w:spacing w:after="0" w:line="240" w:lineRule="auto"/>
              <w:jc w:val="center"/>
              <w:rPr>
                <w:rFonts w:cs="Calibri"/>
                <w:sz w:val="20"/>
                <w:szCs w:val="20"/>
              </w:rPr>
            </w:pPr>
            <w:r>
              <w:rPr>
                <w:rFonts w:cs="Calibri"/>
                <w:sz w:val="20"/>
                <w:szCs w:val="20"/>
              </w:rPr>
              <w:t>341</w:t>
            </w:r>
          </w:p>
        </w:tc>
        <w:tc>
          <w:tcPr>
            <w:tcW w:w="2265" w:type="dxa"/>
          </w:tcPr>
          <w:p w14:paraId="727A8C2C" w14:textId="3D7D5EDE"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6260729D" w14:textId="15742992"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6D73E3FD" w14:textId="77777777" w:rsidTr="00422978">
        <w:tc>
          <w:tcPr>
            <w:tcW w:w="2405" w:type="dxa"/>
            <w:vAlign w:val="center"/>
          </w:tcPr>
          <w:p w14:paraId="21395FD0" w14:textId="42209846" w:rsidR="00381431" w:rsidRDefault="00381431" w:rsidP="00381431">
            <w:pPr>
              <w:spacing w:after="0" w:line="240" w:lineRule="auto"/>
              <w:jc w:val="left"/>
              <w:rPr>
                <w:rFonts w:cs="Calibri"/>
                <w:sz w:val="20"/>
                <w:szCs w:val="20"/>
              </w:rPr>
            </w:pPr>
            <w:r>
              <w:rPr>
                <w:rFonts w:cs="Calibri"/>
                <w:sz w:val="20"/>
                <w:szCs w:val="20"/>
              </w:rPr>
              <w:t>JESENJE</w:t>
            </w:r>
          </w:p>
        </w:tc>
        <w:tc>
          <w:tcPr>
            <w:tcW w:w="2126" w:type="dxa"/>
            <w:vAlign w:val="center"/>
          </w:tcPr>
          <w:p w14:paraId="311D6749" w14:textId="4659D793" w:rsidR="00381431" w:rsidRPr="00C44761" w:rsidRDefault="00381431" w:rsidP="00381431">
            <w:pPr>
              <w:spacing w:after="0" w:line="240" w:lineRule="auto"/>
              <w:jc w:val="center"/>
              <w:rPr>
                <w:rFonts w:cs="Calibri"/>
                <w:sz w:val="20"/>
                <w:szCs w:val="20"/>
              </w:rPr>
            </w:pPr>
            <w:r>
              <w:rPr>
                <w:rFonts w:cs="Calibri"/>
                <w:sz w:val="20"/>
                <w:szCs w:val="20"/>
              </w:rPr>
              <w:t>330</w:t>
            </w:r>
          </w:p>
        </w:tc>
        <w:tc>
          <w:tcPr>
            <w:tcW w:w="2265" w:type="dxa"/>
          </w:tcPr>
          <w:p w14:paraId="50102240" w14:textId="0DAD4ED5"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15FEDD13" w14:textId="246B9145"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0D921472" w14:textId="77777777" w:rsidTr="00422978">
        <w:tc>
          <w:tcPr>
            <w:tcW w:w="2405" w:type="dxa"/>
            <w:vAlign w:val="center"/>
          </w:tcPr>
          <w:p w14:paraId="64E7E984" w14:textId="47868B35" w:rsidR="00381431" w:rsidRDefault="00381431" w:rsidP="00381431">
            <w:pPr>
              <w:spacing w:after="0" w:line="240" w:lineRule="auto"/>
              <w:jc w:val="left"/>
              <w:rPr>
                <w:rFonts w:cs="Calibri"/>
                <w:sz w:val="20"/>
                <w:szCs w:val="20"/>
              </w:rPr>
            </w:pPr>
            <w:r>
              <w:rPr>
                <w:rFonts w:cs="Calibri"/>
                <w:sz w:val="20"/>
                <w:szCs w:val="20"/>
              </w:rPr>
              <w:t>KRALJEVEC NA SUTLI</w:t>
            </w:r>
          </w:p>
        </w:tc>
        <w:tc>
          <w:tcPr>
            <w:tcW w:w="2126" w:type="dxa"/>
            <w:vAlign w:val="center"/>
          </w:tcPr>
          <w:p w14:paraId="2FF663F1" w14:textId="53091C15" w:rsidR="00381431" w:rsidRPr="00C44761" w:rsidRDefault="00381431" w:rsidP="00381431">
            <w:pPr>
              <w:spacing w:after="0" w:line="240" w:lineRule="auto"/>
              <w:jc w:val="center"/>
              <w:rPr>
                <w:rFonts w:cs="Calibri"/>
                <w:sz w:val="20"/>
                <w:szCs w:val="20"/>
              </w:rPr>
            </w:pPr>
            <w:r>
              <w:rPr>
                <w:rFonts w:cs="Calibri"/>
                <w:sz w:val="20"/>
                <w:szCs w:val="20"/>
              </w:rPr>
              <w:t>274</w:t>
            </w:r>
          </w:p>
        </w:tc>
        <w:tc>
          <w:tcPr>
            <w:tcW w:w="2265" w:type="dxa"/>
          </w:tcPr>
          <w:p w14:paraId="1A64D91D" w14:textId="4CB5EF3C" w:rsidR="00381431" w:rsidRPr="00C44761" w:rsidRDefault="00381431" w:rsidP="00381431">
            <w:pPr>
              <w:spacing w:after="0" w:line="240" w:lineRule="auto"/>
              <w:jc w:val="center"/>
              <w:rPr>
                <w:rFonts w:cs="Calibri"/>
                <w:sz w:val="20"/>
                <w:szCs w:val="20"/>
              </w:rPr>
            </w:pPr>
            <w:r>
              <w:rPr>
                <w:rFonts w:cs="Calibri"/>
                <w:sz w:val="20"/>
                <w:szCs w:val="20"/>
              </w:rPr>
              <w:t>0</w:t>
            </w:r>
          </w:p>
        </w:tc>
        <w:tc>
          <w:tcPr>
            <w:tcW w:w="2265" w:type="dxa"/>
          </w:tcPr>
          <w:p w14:paraId="29E9E8BB" w14:textId="4DB0C5A1"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1724BE12" w14:textId="77777777" w:rsidTr="00422978">
        <w:tc>
          <w:tcPr>
            <w:tcW w:w="2405" w:type="dxa"/>
            <w:vAlign w:val="center"/>
          </w:tcPr>
          <w:p w14:paraId="49890B18" w14:textId="7279FB11" w:rsidR="00381431" w:rsidRDefault="00381431" w:rsidP="00381431">
            <w:pPr>
              <w:spacing w:after="0" w:line="240" w:lineRule="auto"/>
              <w:jc w:val="left"/>
              <w:rPr>
                <w:rFonts w:cs="Calibri"/>
                <w:sz w:val="20"/>
                <w:szCs w:val="20"/>
              </w:rPr>
            </w:pPr>
            <w:r>
              <w:rPr>
                <w:rFonts w:cs="Calibri"/>
                <w:sz w:val="20"/>
                <w:szCs w:val="20"/>
              </w:rPr>
              <w:t>KUMROVEC</w:t>
            </w:r>
          </w:p>
        </w:tc>
        <w:tc>
          <w:tcPr>
            <w:tcW w:w="2126" w:type="dxa"/>
            <w:vAlign w:val="center"/>
          </w:tcPr>
          <w:p w14:paraId="297B7E5F" w14:textId="71819FB3" w:rsidR="00381431" w:rsidRPr="00C44761" w:rsidRDefault="00381431" w:rsidP="00381431">
            <w:pPr>
              <w:spacing w:after="0" w:line="240" w:lineRule="auto"/>
              <w:jc w:val="center"/>
              <w:rPr>
                <w:rFonts w:cs="Calibri"/>
                <w:sz w:val="20"/>
                <w:szCs w:val="20"/>
              </w:rPr>
            </w:pPr>
            <w:r>
              <w:rPr>
                <w:rFonts w:cs="Calibri"/>
                <w:sz w:val="20"/>
                <w:szCs w:val="20"/>
              </w:rPr>
              <w:t>249</w:t>
            </w:r>
          </w:p>
        </w:tc>
        <w:tc>
          <w:tcPr>
            <w:tcW w:w="2265" w:type="dxa"/>
          </w:tcPr>
          <w:p w14:paraId="01ABD683" w14:textId="51115734" w:rsidR="00381431" w:rsidRPr="00C44761" w:rsidRDefault="00381431" w:rsidP="00381431">
            <w:pPr>
              <w:spacing w:after="0" w:line="240" w:lineRule="auto"/>
              <w:jc w:val="center"/>
              <w:rPr>
                <w:rFonts w:cs="Calibri"/>
                <w:sz w:val="20"/>
                <w:szCs w:val="20"/>
              </w:rPr>
            </w:pPr>
            <w:r w:rsidRPr="005F3A41">
              <w:rPr>
                <w:rFonts w:cs="Calibri"/>
                <w:sz w:val="20"/>
                <w:szCs w:val="20"/>
              </w:rPr>
              <w:t>0</w:t>
            </w:r>
          </w:p>
        </w:tc>
        <w:tc>
          <w:tcPr>
            <w:tcW w:w="2265" w:type="dxa"/>
          </w:tcPr>
          <w:p w14:paraId="38510475" w14:textId="119A88DC"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5CC39CE9" w14:textId="77777777" w:rsidTr="00422978">
        <w:tc>
          <w:tcPr>
            <w:tcW w:w="2405" w:type="dxa"/>
            <w:vAlign w:val="center"/>
          </w:tcPr>
          <w:p w14:paraId="37FB2ABE" w14:textId="767BECD0" w:rsidR="00381431" w:rsidRDefault="00381431" w:rsidP="00381431">
            <w:pPr>
              <w:spacing w:after="0" w:line="240" w:lineRule="auto"/>
              <w:jc w:val="left"/>
              <w:rPr>
                <w:rFonts w:cs="Calibri"/>
                <w:sz w:val="20"/>
                <w:szCs w:val="20"/>
              </w:rPr>
            </w:pPr>
            <w:r>
              <w:rPr>
                <w:rFonts w:cs="Calibri"/>
                <w:sz w:val="20"/>
                <w:szCs w:val="20"/>
              </w:rPr>
              <w:t>HRAŠĆINA</w:t>
            </w:r>
          </w:p>
        </w:tc>
        <w:tc>
          <w:tcPr>
            <w:tcW w:w="2126" w:type="dxa"/>
            <w:vAlign w:val="center"/>
          </w:tcPr>
          <w:p w14:paraId="39A38F52" w14:textId="7FCF930E" w:rsidR="00381431" w:rsidRPr="00C44761" w:rsidRDefault="00381431" w:rsidP="00381431">
            <w:pPr>
              <w:spacing w:after="0" w:line="240" w:lineRule="auto"/>
              <w:jc w:val="center"/>
              <w:rPr>
                <w:rFonts w:cs="Calibri"/>
                <w:sz w:val="20"/>
                <w:szCs w:val="20"/>
              </w:rPr>
            </w:pPr>
            <w:r>
              <w:rPr>
                <w:rFonts w:cs="Calibri"/>
                <w:sz w:val="20"/>
                <w:szCs w:val="20"/>
              </w:rPr>
              <w:t>243</w:t>
            </w:r>
          </w:p>
        </w:tc>
        <w:tc>
          <w:tcPr>
            <w:tcW w:w="2265" w:type="dxa"/>
          </w:tcPr>
          <w:p w14:paraId="52BDFD87" w14:textId="214B3970" w:rsidR="00381431" w:rsidRPr="00C44761" w:rsidRDefault="00381431" w:rsidP="00381431">
            <w:pPr>
              <w:spacing w:after="0" w:line="240" w:lineRule="auto"/>
              <w:jc w:val="center"/>
              <w:rPr>
                <w:rFonts w:cs="Calibri"/>
                <w:sz w:val="20"/>
                <w:szCs w:val="20"/>
              </w:rPr>
            </w:pPr>
            <w:r w:rsidRPr="005F3A41">
              <w:rPr>
                <w:rFonts w:cs="Calibri"/>
                <w:sz w:val="20"/>
                <w:szCs w:val="20"/>
              </w:rPr>
              <w:t>0</w:t>
            </w:r>
          </w:p>
        </w:tc>
        <w:tc>
          <w:tcPr>
            <w:tcW w:w="2265" w:type="dxa"/>
          </w:tcPr>
          <w:p w14:paraId="5DB3FB7C" w14:textId="70810B74"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696B3994" w14:textId="77777777" w:rsidTr="00422978">
        <w:tc>
          <w:tcPr>
            <w:tcW w:w="2405" w:type="dxa"/>
            <w:vAlign w:val="center"/>
          </w:tcPr>
          <w:p w14:paraId="05251663" w14:textId="141E716A" w:rsidR="00381431" w:rsidRDefault="00381431" w:rsidP="00381431">
            <w:pPr>
              <w:spacing w:after="0" w:line="240" w:lineRule="auto"/>
              <w:jc w:val="left"/>
              <w:rPr>
                <w:rFonts w:cs="Calibri"/>
                <w:sz w:val="20"/>
                <w:szCs w:val="20"/>
              </w:rPr>
            </w:pPr>
            <w:r>
              <w:rPr>
                <w:rFonts w:cs="Calibri"/>
                <w:sz w:val="20"/>
                <w:szCs w:val="20"/>
              </w:rPr>
              <w:t>NOVI GOLUBOVEC</w:t>
            </w:r>
          </w:p>
        </w:tc>
        <w:tc>
          <w:tcPr>
            <w:tcW w:w="2126" w:type="dxa"/>
            <w:vAlign w:val="center"/>
          </w:tcPr>
          <w:p w14:paraId="7AD88DBB" w14:textId="561C72CE" w:rsidR="00381431" w:rsidRPr="00C44761" w:rsidRDefault="00381431" w:rsidP="00381431">
            <w:pPr>
              <w:spacing w:after="0" w:line="240" w:lineRule="auto"/>
              <w:jc w:val="center"/>
              <w:rPr>
                <w:rFonts w:cs="Calibri"/>
                <w:sz w:val="20"/>
                <w:szCs w:val="20"/>
              </w:rPr>
            </w:pPr>
            <w:r>
              <w:rPr>
                <w:rFonts w:cs="Calibri"/>
                <w:sz w:val="20"/>
                <w:szCs w:val="20"/>
              </w:rPr>
              <w:t>149</w:t>
            </w:r>
          </w:p>
        </w:tc>
        <w:tc>
          <w:tcPr>
            <w:tcW w:w="2265" w:type="dxa"/>
          </w:tcPr>
          <w:p w14:paraId="60C240DC" w14:textId="5DE74578" w:rsidR="00381431" w:rsidRPr="00C44761" w:rsidRDefault="00381431" w:rsidP="00381431">
            <w:pPr>
              <w:spacing w:after="0" w:line="240" w:lineRule="auto"/>
              <w:jc w:val="center"/>
              <w:rPr>
                <w:rFonts w:cs="Calibri"/>
                <w:sz w:val="20"/>
                <w:szCs w:val="20"/>
              </w:rPr>
            </w:pPr>
            <w:r w:rsidRPr="005F3A41">
              <w:rPr>
                <w:rFonts w:cs="Calibri"/>
                <w:sz w:val="20"/>
                <w:szCs w:val="20"/>
              </w:rPr>
              <w:t>0</w:t>
            </w:r>
          </w:p>
        </w:tc>
        <w:tc>
          <w:tcPr>
            <w:tcW w:w="2265" w:type="dxa"/>
          </w:tcPr>
          <w:p w14:paraId="173F1091" w14:textId="47531719" w:rsidR="00381431" w:rsidRPr="00C44761" w:rsidRDefault="00381431" w:rsidP="00381431">
            <w:pPr>
              <w:spacing w:after="0" w:line="240" w:lineRule="auto"/>
              <w:jc w:val="center"/>
              <w:rPr>
                <w:rFonts w:cs="Calibri"/>
                <w:sz w:val="20"/>
                <w:szCs w:val="20"/>
              </w:rPr>
            </w:pPr>
            <w:r>
              <w:rPr>
                <w:rFonts w:cs="Calibri"/>
                <w:sz w:val="20"/>
                <w:szCs w:val="20"/>
              </w:rPr>
              <w:t>0,4</w:t>
            </w:r>
          </w:p>
        </w:tc>
      </w:tr>
      <w:tr w:rsidR="00381431" w:rsidRPr="00C44761" w14:paraId="7A7C8B15" w14:textId="77777777" w:rsidTr="00422978">
        <w:tc>
          <w:tcPr>
            <w:tcW w:w="2405" w:type="dxa"/>
            <w:vAlign w:val="center"/>
          </w:tcPr>
          <w:p w14:paraId="1B6F6960" w14:textId="69F220AC" w:rsidR="00381431" w:rsidRDefault="00381431" w:rsidP="00381431">
            <w:pPr>
              <w:spacing w:after="0" w:line="240" w:lineRule="auto"/>
              <w:jc w:val="left"/>
              <w:rPr>
                <w:rFonts w:cs="Calibri"/>
                <w:sz w:val="20"/>
                <w:szCs w:val="20"/>
              </w:rPr>
            </w:pPr>
            <w:r>
              <w:rPr>
                <w:rFonts w:cs="Calibri"/>
                <w:sz w:val="20"/>
                <w:szCs w:val="20"/>
              </w:rPr>
              <w:t>ZAGORSKA SELA</w:t>
            </w:r>
          </w:p>
        </w:tc>
        <w:tc>
          <w:tcPr>
            <w:tcW w:w="2126" w:type="dxa"/>
            <w:vAlign w:val="center"/>
          </w:tcPr>
          <w:p w14:paraId="1C2A49AA" w14:textId="06174C85" w:rsidR="00381431" w:rsidRPr="00C44761" w:rsidRDefault="00381431" w:rsidP="00381431">
            <w:pPr>
              <w:spacing w:after="0" w:line="240" w:lineRule="auto"/>
              <w:jc w:val="center"/>
              <w:rPr>
                <w:rFonts w:cs="Calibri"/>
                <w:sz w:val="20"/>
                <w:szCs w:val="20"/>
              </w:rPr>
            </w:pPr>
            <w:r>
              <w:rPr>
                <w:rFonts w:cs="Calibri"/>
                <w:sz w:val="20"/>
                <w:szCs w:val="20"/>
              </w:rPr>
              <w:t>119</w:t>
            </w:r>
          </w:p>
        </w:tc>
        <w:tc>
          <w:tcPr>
            <w:tcW w:w="2265" w:type="dxa"/>
          </w:tcPr>
          <w:p w14:paraId="1D58C4AB" w14:textId="0C60E6E3" w:rsidR="00381431" w:rsidRPr="00C44761" w:rsidRDefault="00381431" w:rsidP="00381431">
            <w:pPr>
              <w:spacing w:after="0" w:line="240" w:lineRule="auto"/>
              <w:jc w:val="center"/>
              <w:rPr>
                <w:rFonts w:cs="Calibri"/>
                <w:sz w:val="20"/>
                <w:szCs w:val="20"/>
              </w:rPr>
            </w:pPr>
            <w:r w:rsidRPr="005F3A41">
              <w:rPr>
                <w:rFonts w:cs="Calibri"/>
                <w:sz w:val="20"/>
                <w:szCs w:val="20"/>
              </w:rPr>
              <w:t>0</w:t>
            </w:r>
          </w:p>
        </w:tc>
        <w:tc>
          <w:tcPr>
            <w:tcW w:w="2265" w:type="dxa"/>
          </w:tcPr>
          <w:p w14:paraId="717D99A7" w14:textId="6D973CD5" w:rsidR="00381431" w:rsidRPr="00C44761" w:rsidRDefault="00381431" w:rsidP="00381431">
            <w:pPr>
              <w:spacing w:after="0" w:line="240" w:lineRule="auto"/>
              <w:jc w:val="center"/>
              <w:rPr>
                <w:rFonts w:cs="Calibri"/>
                <w:sz w:val="20"/>
                <w:szCs w:val="20"/>
              </w:rPr>
            </w:pPr>
            <w:r>
              <w:rPr>
                <w:rFonts w:cs="Calibri"/>
                <w:sz w:val="20"/>
                <w:szCs w:val="20"/>
              </w:rPr>
              <w:t>0,3</w:t>
            </w:r>
          </w:p>
        </w:tc>
      </w:tr>
      <w:tr w:rsidR="008C0018" w:rsidRPr="00C44761" w14:paraId="57CBE6AE" w14:textId="77777777" w:rsidTr="00422978">
        <w:trPr>
          <w:gridAfter w:val="2"/>
          <w:wAfter w:w="4530" w:type="dxa"/>
        </w:trPr>
        <w:tc>
          <w:tcPr>
            <w:tcW w:w="2405" w:type="dxa"/>
            <w:vAlign w:val="center"/>
          </w:tcPr>
          <w:p w14:paraId="38C8D5A6" w14:textId="77777777" w:rsidR="008C0018" w:rsidRPr="00C44761" w:rsidRDefault="008C0018" w:rsidP="00422978">
            <w:pPr>
              <w:spacing w:after="0" w:line="240" w:lineRule="auto"/>
              <w:jc w:val="left"/>
              <w:rPr>
                <w:rFonts w:cs="Calibri"/>
                <w:b/>
                <w:bCs/>
                <w:sz w:val="20"/>
                <w:szCs w:val="20"/>
              </w:rPr>
            </w:pPr>
            <w:r w:rsidRPr="00C44761">
              <w:rPr>
                <w:rFonts w:cs="Calibri"/>
                <w:b/>
                <w:bCs/>
                <w:sz w:val="20"/>
                <w:szCs w:val="20"/>
              </w:rPr>
              <w:t>UKUPNO:</w:t>
            </w:r>
          </w:p>
        </w:tc>
        <w:tc>
          <w:tcPr>
            <w:tcW w:w="2126" w:type="dxa"/>
            <w:vAlign w:val="center"/>
          </w:tcPr>
          <w:p w14:paraId="0BB91E4B" w14:textId="11A9DFE8" w:rsidR="008C0018" w:rsidRPr="00C44761" w:rsidRDefault="00381431" w:rsidP="00422978">
            <w:pPr>
              <w:spacing w:after="0" w:line="240" w:lineRule="auto"/>
              <w:jc w:val="center"/>
              <w:rPr>
                <w:rFonts w:cs="Calibri"/>
                <w:b/>
                <w:bCs/>
                <w:sz w:val="20"/>
                <w:szCs w:val="20"/>
              </w:rPr>
            </w:pPr>
            <w:r>
              <w:rPr>
                <w:rFonts w:cs="Calibri"/>
                <w:b/>
                <w:bCs/>
                <w:sz w:val="20"/>
                <w:szCs w:val="20"/>
              </w:rPr>
              <w:t>24.179</w:t>
            </w:r>
          </w:p>
        </w:tc>
      </w:tr>
    </w:tbl>
    <w:p w14:paraId="445D8D55" w14:textId="77777777" w:rsidR="008C0018" w:rsidRDefault="008C0018" w:rsidP="008C0018">
      <w:pPr>
        <w:jc w:val="center"/>
        <w:rPr>
          <w:sz w:val="20"/>
          <w:szCs w:val="18"/>
        </w:rPr>
      </w:pPr>
      <w:r w:rsidRPr="00C44761">
        <w:rPr>
          <w:sz w:val="20"/>
          <w:szCs w:val="18"/>
        </w:rPr>
        <w:t>Izvor: Izvješće o osobama s invaliditetom u Republici Hrvatskoj, HZJZ, 2023. god.</w:t>
      </w:r>
    </w:p>
    <w:p w14:paraId="5403D3D7" w14:textId="4FAB3D7A" w:rsidR="008C0018" w:rsidRPr="00B6212D" w:rsidRDefault="008C0018" w:rsidP="008C0018">
      <w:pPr>
        <w:pStyle w:val="Opisslike"/>
        <w:keepNext/>
        <w:jc w:val="center"/>
        <w:rPr>
          <w:b/>
          <w:bCs/>
          <w:i w:val="0"/>
          <w:iCs w:val="0"/>
          <w:color w:val="auto"/>
          <w:sz w:val="20"/>
          <w:szCs w:val="20"/>
        </w:rPr>
      </w:pPr>
      <w:bookmarkStart w:id="41" w:name="_Toc161750156"/>
      <w:bookmarkStart w:id="42" w:name="_Toc167343755"/>
      <w:bookmarkStart w:id="43" w:name="_Toc168902616"/>
      <w:r w:rsidRPr="00B6212D">
        <w:rPr>
          <w:b/>
          <w:bCs/>
          <w:i w:val="0"/>
          <w:iCs w:val="0"/>
          <w:color w:val="auto"/>
          <w:sz w:val="20"/>
          <w:szCs w:val="20"/>
        </w:rPr>
        <w:t xml:space="preserve">Tablica </w:t>
      </w:r>
      <w:r w:rsidRPr="00B6212D">
        <w:rPr>
          <w:b/>
          <w:bCs/>
          <w:i w:val="0"/>
          <w:iCs w:val="0"/>
          <w:color w:val="auto"/>
          <w:sz w:val="20"/>
          <w:szCs w:val="20"/>
        </w:rPr>
        <w:fldChar w:fldCharType="begin"/>
      </w:r>
      <w:r w:rsidRPr="00B6212D">
        <w:rPr>
          <w:b/>
          <w:bCs/>
          <w:i w:val="0"/>
          <w:iCs w:val="0"/>
          <w:color w:val="auto"/>
          <w:sz w:val="20"/>
          <w:szCs w:val="20"/>
        </w:rPr>
        <w:instrText xml:space="preserve"> SEQ Tablica \* ARABIC </w:instrText>
      </w:r>
      <w:r w:rsidRPr="00B6212D">
        <w:rPr>
          <w:b/>
          <w:bCs/>
          <w:i w:val="0"/>
          <w:iCs w:val="0"/>
          <w:color w:val="auto"/>
          <w:sz w:val="20"/>
          <w:szCs w:val="20"/>
        </w:rPr>
        <w:fldChar w:fldCharType="separate"/>
      </w:r>
      <w:r w:rsidR="00625916">
        <w:rPr>
          <w:b/>
          <w:bCs/>
          <w:i w:val="0"/>
          <w:iCs w:val="0"/>
          <w:noProof/>
          <w:color w:val="auto"/>
          <w:sz w:val="20"/>
          <w:szCs w:val="20"/>
        </w:rPr>
        <w:t>4</w:t>
      </w:r>
      <w:r w:rsidRPr="00B6212D">
        <w:rPr>
          <w:b/>
          <w:bCs/>
          <w:i w:val="0"/>
          <w:iCs w:val="0"/>
          <w:color w:val="auto"/>
          <w:sz w:val="20"/>
          <w:szCs w:val="20"/>
        </w:rPr>
        <w:fldChar w:fldCharType="end"/>
      </w:r>
      <w:r w:rsidRPr="00B6212D">
        <w:rPr>
          <w:b/>
          <w:bCs/>
          <w:i w:val="0"/>
          <w:iCs w:val="0"/>
          <w:color w:val="auto"/>
          <w:sz w:val="20"/>
          <w:szCs w:val="20"/>
        </w:rPr>
        <w:t xml:space="preserve">. Prikaz broja osoba s invaliditetom prema spolu, dobnim skupinama i JLS - ima </w:t>
      </w:r>
      <w:r w:rsidR="00381431">
        <w:rPr>
          <w:b/>
          <w:bCs/>
          <w:i w:val="0"/>
          <w:iCs w:val="0"/>
          <w:color w:val="auto"/>
          <w:sz w:val="20"/>
          <w:szCs w:val="20"/>
        </w:rPr>
        <w:t>Krapinsko - zagorske</w:t>
      </w:r>
      <w:r w:rsidRPr="00B6212D">
        <w:rPr>
          <w:b/>
          <w:bCs/>
          <w:i w:val="0"/>
          <w:iCs w:val="0"/>
          <w:color w:val="auto"/>
          <w:sz w:val="20"/>
          <w:szCs w:val="20"/>
        </w:rPr>
        <w:t xml:space="preserve"> županije</w:t>
      </w:r>
      <w:bookmarkEnd w:id="41"/>
      <w:bookmarkEnd w:id="42"/>
      <w:bookmarkEnd w:id="43"/>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552"/>
        <w:gridCol w:w="850"/>
        <w:gridCol w:w="851"/>
        <w:gridCol w:w="850"/>
        <w:gridCol w:w="851"/>
        <w:gridCol w:w="1007"/>
        <w:gridCol w:w="851"/>
      </w:tblGrid>
      <w:tr w:rsidR="008C0018" w:rsidRPr="00C44761" w14:paraId="7E954558" w14:textId="77777777" w:rsidTr="00422978">
        <w:trPr>
          <w:trHeight w:val="258"/>
          <w:tblHeader/>
          <w:jc w:val="center"/>
        </w:trPr>
        <w:tc>
          <w:tcPr>
            <w:tcW w:w="2552" w:type="dxa"/>
            <w:vMerge w:val="restart"/>
            <w:shd w:val="clear" w:color="auto" w:fill="auto"/>
            <w:vAlign w:val="center"/>
          </w:tcPr>
          <w:p w14:paraId="31E2B067"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JLS</w:t>
            </w:r>
          </w:p>
        </w:tc>
        <w:tc>
          <w:tcPr>
            <w:tcW w:w="5260" w:type="dxa"/>
            <w:gridSpan w:val="6"/>
            <w:shd w:val="clear" w:color="auto" w:fill="auto"/>
            <w:vAlign w:val="center"/>
          </w:tcPr>
          <w:p w14:paraId="60963C54"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BROJ OSOBA S INVALIDITETOM</w:t>
            </w:r>
          </w:p>
        </w:tc>
      </w:tr>
      <w:tr w:rsidR="008C0018" w:rsidRPr="00C44761" w14:paraId="750AD973" w14:textId="77777777" w:rsidTr="00422978">
        <w:trPr>
          <w:trHeight w:val="57"/>
          <w:tblHeader/>
          <w:jc w:val="center"/>
        </w:trPr>
        <w:tc>
          <w:tcPr>
            <w:tcW w:w="2552" w:type="dxa"/>
            <w:vMerge/>
            <w:shd w:val="clear" w:color="auto" w:fill="auto"/>
            <w:vAlign w:val="center"/>
          </w:tcPr>
          <w:p w14:paraId="3F923136" w14:textId="77777777" w:rsidR="008C0018" w:rsidRPr="00C44761" w:rsidRDefault="008C0018" w:rsidP="00422978">
            <w:pPr>
              <w:spacing w:after="0" w:line="240" w:lineRule="auto"/>
              <w:ind w:right="-108"/>
              <w:jc w:val="center"/>
              <w:rPr>
                <w:rFonts w:cs="Calibri"/>
                <w:b/>
                <w:sz w:val="20"/>
                <w:szCs w:val="20"/>
              </w:rPr>
            </w:pPr>
          </w:p>
        </w:tc>
        <w:tc>
          <w:tcPr>
            <w:tcW w:w="5260" w:type="dxa"/>
            <w:gridSpan w:val="6"/>
            <w:shd w:val="clear" w:color="auto" w:fill="auto"/>
            <w:vAlign w:val="center"/>
          </w:tcPr>
          <w:p w14:paraId="6676C25A"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DOBNE SKUPINE</w:t>
            </w:r>
          </w:p>
        </w:tc>
      </w:tr>
      <w:tr w:rsidR="008C0018" w:rsidRPr="00C44761" w14:paraId="5A7709E8" w14:textId="77777777" w:rsidTr="00422978">
        <w:trPr>
          <w:trHeight w:val="66"/>
          <w:tblHeader/>
          <w:jc w:val="center"/>
        </w:trPr>
        <w:tc>
          <w:tcPr>
            <w:tcW w:w="2552" w:type="dxa"/>
            <w:vMerge/>
            <w:shd w:val="clear" w:color="auto" w:fill="auto"/>
            <w:vAlign w:val="center"/>
          </w:tcPr>
          <w:p w14:paraId="3C44FA0D" w14:textId="77777777" w:rsidR="008C0018" w:rsidRPr="00C44761" w:rsidRDefault="008C0018" w:rsidP="00422978">
            <w:pPr>
              <w:spacing w:after="0" w:line="240" w:lineRule="auto"/>
              <w:ind w:right="-108"/>
              <w:jc w:val="center"/>
              <w:rPr>
                <w:rFonts w:cs="Calibri"/>
                <w:b/>
                <w:sz w:val="20"/>
                <w:szCs w:val="20"/>
              </w:rPr>
            </w:pPr>
          </w:p>
        </w:tc>
        <w:tc>
          <w:tcPr>
            <w:tcW w:w="1701" w:type="dxa"/>
            <w:gridSpan w:val="2"/>
            <w:shd w:val="clear" w:color="auto" w:fill="auto"/>
            <w:vAlign w:val="center"/>
          </w:tcPr>
          <w:p w14:paraId="3D39A681"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0-19</w:t>
            </w:r>
          </w:p>
        </w:tc>
        <w:tc>
          <w:tcPr>
            <w:tcW w:w="1701" w:type="dxa"/>
            <w:gridSpan w:val="2"/>
            <w:shd w:val="clear" w:color="auto" w:fill="auto"/>
            <w:vAlign w:val="center"/>
          </w:tcPr>
          <w:p w14:paraId="67B57E46"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20-64</w:t>
            </w:r>
          </w:p>
        </w:tc>
        <w:tc>
          <w:tcPr>
            <w:tcW w:w="1858" w:type="dxa"/>
            <w:gridSpan w:val="2"/>
            <w:shd w:val="clear" w:color="auto" w:fill="auto"/>
            <w:vAlign w:val="center"/>
          </w:tcPr>
          <w:p w14:paraId="38BA3459"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65+</w:t>
            </w:r>
          </w:p>
        </w:tc>
      </w:tr>
      <w:tr w:rsidR="008C0018" w:rsidRPr="00C44761" w14:paraId="198899DF" w14:textId="77777777" w:rsidTr="00422978">
        <w:trPr>
          <w:trHeight w:val="84"/>
          <w:tblHeader/>
          <w:jc w:val="center"/>
        </w:trPr>
        <w:tc>
          <w:tcPr>
            <w:tcW w:w="2552" w:type="dxa"/>
            <w:vMerge/>
            <w:shd w:val="clear" w:color="auto" w:fill="auto"/>
            <w:vAlign w:val="center"/>
          </w:tcPr>
          <w:p w14:paraId="23C3DF60" w14:textId="77777777" w:rsidR="008C0018" w:rsidRPr="00C44761" w:rsidRDefault="008C0018" w:rsidP="00422978">
            <w:pPr>
              <w:spacing w:after="0" w:line="240" w:lineRule="auto"/>
              <w:ind w:right="-108"/>
              <w:jc w:val="center"/>
              <w:rPr>
                <w:rFonts w:cs="Calibri"/>
                <w:b/>
                <w:sz w:val="20"/>
                <w:szCs w:val="20"/>
              </w:rPr>
            </w:pPr>
          </w:p>
        </w:tc>
        <w:tc>
          <w:tcPr>
            <w:tcW w:w="850" w:type="dxa"/>
            <w:shd w:val="clear" w:color="auto" w:fill="auto"/>
            <w:vAlign w:val="center"/>
          </w:tcPr>
          <w:p w14:paraId="2C5D3467"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0EB014AF"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ž</w:t>
            </w:r>
          </w:p>
        </w:tc>
        <w:tc>
          <w:tcPr>
            <w:tcW w:w="850" w:type="dxa"/>
            <w:shd w:val="clear" w:color="auto" w:fill="auto"/>
            <w:vAlign w:val="center"/>
          </w:tcPr>
          <w:p w14:paraId="14163912"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3398238F"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ž</w:t>
            </w:r>
          </w:p>
        </w:tc>
        <w:tc>
          <w:tcPr>
            <w:tcW w:w="1007" w:type="dxa"/>
            <w:shd w:val="clear" w:color="auto" w:fill="auto"/>
            <w:vAlign w:val="center"/>
          </w:tcPr>
          <w:p w14:paraId="6E98EB61"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7B8ADE8C"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ž</w:t>
            </w:r>
          </w:p>
        </w:tc>
      </w:tr>
      <w:tr w:rsidR="008C0018" w:rsidRPr="00C44761" w14:paraId="5BA70FD1" w14:textId="77777777" w:rsidTr="00422978">
        <w:trPr>
          <w:trHeight w:val="74"/>
          <w:jc w:val="center"/>
        </w:trPr>
        <w:tc>
          <w:tcPr>
            <w:tcW w:w="2552" w:type="dxa"/>
            <w:vAlign w:val="center"/>
          </w:tcPr>
          <w:p w14:paraId="2883C0FA" w14:textId="51293A16" w:rsidR="008C0018" w:rsidRPr="00C44761" w:rsidRDefault="00381431" w:rsidP="00422978">
            <w:pPr>
              <w:spacing w:after="0" w:line="240" w:lineRule="auto"/>
              <w:ind w:left="170"/>
              <w:rPr>
                <w:rFonts w:cs="Calibri"/>
                <w:sz w:val="20"/>
                <w:szCs w:val="20"/>
                <w:lang w:eastAsia="zh-CN"/>
              </w:rPr>
            </w:pPr>
            <w:r>
              <w:rPr>
                <w:rFonts w:cs="Calibri"/>
                <w:sz w:val="20"/>
                <w:szCs w:val="20"/>
                <w:lang w:eastAsia="zh-CN"/>
              </w:rPr>
              <w:t>BEDEKOVČINA</w:t>
            </w:r>
          </w:p>
        </w:tc>
        <w:tc>
          <w:tcPr>
            <w:tcW w:w="850" w:type="dxa"/>
            <w:shd w:val="clear" w:color="auto" w:fill="FFFFFF"/>
            <w:vAlign w:val="center"/>
          </w:tcPr>
          <w:p w14:paraId="618EFCCD" w14:textId="2251A1B3" w:rsidR="008C0018" w:rsidRPr="00C44761" w:rsidRDefault="00381431" w:rsidP="00422978">
            <w:pPr>
              <w:spacing w:after="0" w:line="240" w:lineRule="auto"/>
              <w:jc w:val="center"/>
              <w:rPr>
                <w:rFonts w:cs="Calibri"/>
                <w:sz w:val="20"/>
                <w:szCs w:val="20"/>
                <w:lang w:eastAsia="zh-CN"/>
              </w:rPr>
            </w:pPr>
            <w:r>
              <w:rPr>
                <w:rFonts w:cs="Calibri"/>
                <w:sz w:val="20"/>
                <w:szCs w:val="20"/>
                <w:lang w:eastAsia="zh-CN"/>
              </w:rPr>
              <w:t>82</w:t>
            </w:r>
          </w:p>
        </w:tc>
        <w:tc>
          <w:tcPr>
            <w:tcW w:w="851" w:type="dxa"/>
            <w:shd w:val="clear" w:color="auto" w:fill="FFFFFF"/>
            <w:vAlign w:val="center"/>
          </w:tcPr>
          <w:p w14:paraId="45853756" w14:textId="6A1630D4" w:rsidR="008C0018" w:rsidRPr="00C44761" w:rsidRDefault="00381431" w:rsidP="00422978">
            <w:pPr>
              <w:spacing w:after="0" w:line="240" w:lineRule="auto"/>
              <w:jc w:val="center"/>
              <w:rPr>
                <w:rFonts w:cs="Calibri"/>
                <w:sz w:val="20"/>
                <w:szCs w:val="20"/>
                <w:lang w:eastAsia="zh-CN"/>
              </w:rPr>
            </w:pPr>
            <w:r>
              <w:rPr>
                <w:rFonts w:cs="Calibri"/>
                <w:sz w:val="20"/>
                <w:szCs w:val="20"/>
                <w:lang w:eastAsia="zh-CN"/>
              </w:rPr>
              <w:t>52</w:t>
            </w:r>
          </w:p>
        </w:tc>
        <w:tc>
          <w:tcPr>
            <w:tcW w:w="850" w:type="dxa"/>
            <w:shd w:val="clear" w:color="auto" w:fill="FFFFFF"/>
            <w:vAlign w:val="center"/>
          </w:tcPr>
          <w:p w14:paraId="22A8C98B" w14:textId="1A73705B" w:rsidR="008C0018" w:rsidRPr="00C44761" w:rsidRDefault="00381431" w:rsidP="00422978">
            <w:pPr>
              <w:spacing w:after="0" w:line="240" w:lineRule="auto"/>
              <w:jc w:val="center"/>
              <w:rPr>
                <w:rFonts w:cs="Calibri"/>
                <w:sz w:val="20"/>
                <w:szCs w:val="20"/>
                <w:lang w:eastAsia="zh-CN"/>
              </w:rPr>
            </w:pPr>
            <w:r>
              <w:rPr>
                <w:rFonts w:cs="Calibri"/>
                <w:sz w:val="20"/>
                <w:szCs w:val="20"/>
                <w:lang w:eastAsia="zh-CN"/>
              </w:rPr>
              <w:t>426</w:t>
            </w:r>
          </w:p>
        </w:tc>
        <w:tc>
          <w:tcPr>
            <w:tcW w:w="851" w:type="dxa"/>
            <w:shd w:val="clear" w:color="auto" w:fill="FFFFFF"/>
            <w:vAlign w:val="center"/>
          </w:tcPr>
          <w:p w14:paraId="4048912B" w14:textId="76BA8991" w:rsidR="008C0018" w:rsidRPr="00C44761" w:rsidRDefault="00D835F1" w:rsidP="00422978">
            <w:pPr>
              <w:spacing w:after="0" w:line="240" w:lineRule="auto"/>
              <w:jc w:val="center"/>
              <w:rPr>
                <w:rFonts w:cs="Calibri"/>
                <w:sz w:val="20"/>
                <w:szCs w:val="20"/>
                <w:lang w:eastAsia="zh-CN"/>
              </w:rPr>
            </w:pPr>
            <w:r>
              <w:rPr>
                <w:rFonts w:cs="Calibri"/>
                <w:sz w:val="20"/>
                <w:szCs w:val="20"/>
                <w:lang w:eastAsia="zh-CN"/>
              </w:rPr>
              <w:t>346</w:t>
            </w:r>
          </w:p>
        </w:tc>
        <w:tc>
          <w:tcPr>
            <w:tcW w:w="1007" w:type="dxa"/>
            <w:shd w:val="clear" w:color="auto" w:fill="FFFFFF"/>
            <w:vAlign w:val="center"/>
          </w:tcPr>
          <w:p w14:paraId="3AF5F6E3" w14:textId="7D59AD53" w:rsidR="008C0018" w:rsidRPr="00C44761" w:rsidRDefault="00D835F1" w:rsidP="00422978">
            <w:pPr>
              <w:spacing w:after="0" w:line="240" w:lineRule="auto"/>
              <w:jc w:val="center"/>
              <w:rPr>
                <w:rFonts w:cs="Calibri"/>
                <w:sz w:val="20"/>
                <w:szCs w:val="20"/>
                <w:lang w:eastAsia="zh-CN"/>
              </w:rPr>
            </w:pPr>
            <w:r>
              <w:rPr>
                <w:rFonts w:cs="Calibri"/>
                <w:sz w:val="20"/>
                <w:szCs w:val="20"/>
                <w:lang w:eastAsia="zh-CN"/>
              </w:rPr>
              <w:t>303</w:t>
            </w:r>
          </w:p>
        </w:tc>
        <w:tc>
          <w:tcPr>
            <w:tcW w:w="851" w:type="dxa"/>
            <w:shd w:val="clear" w:color="auto" w:fill="FFFFFF"/>
            <w:vAlign w:val="center"/>
          </w:tcPr>
          <w:p w14:paraId="090D3B42" w14:textId="307ECADF" w:rsidR="008C0018" w:rsidRPr="00C44761" w:rsidRDefault="00D835F1" w:rsidP="00422978">
            <w:pPr>
              <w:spacing w:after="0" w:line="240" w:lineRule="auto"/>
              <w:jc w:val="center"/>
              <w:rPr>
                <w:rFonts w:cs="Calibri"/>
                <w:sz w:val="20"/>
                <w:szCs w:val="20"/>
                <w:lang w:eastAsia="zh-CN"/>
              </w:rPr>
            </w:pPr>
            <w:r>
              <w:rPr>
                <w:rFonts w:cs="Calibri"/>
                <w:sz w:val="20"/>
                <w:szCs w:val="20"/>
                <w:lang w:eastAsia="zh-CN"/>
              </w:rPr>
              <w:t>291</w:t>
            </w:r>
          </w:p>
        </w:tc>
      </w:tr>
      <w:tr w:rsidR="008C0018" w:rsidRPr="00C44761" w14:paraId="2F37E81B" w14:textId="77777777" w:rsidTr="00422978">
        <w:trPr>
          <w:trHeight w:val="74"/>
          <w:jc w:val="center"/>
        </w:trPr>
        <w:tc>
          <w:tcPr>
            <w:tcW w:w="2552" w:type="dxa"/>
            <w:vAlign w:val="center"/>
          </w:tcPr>
          <w:p w14:paraId="3316B1A6" w14:textId="5529293C" w:rsidR="008C0018" w:rsidRPr="00B6212D" w:rsidRDefault="00381431" w:rsidP="00422978">
            <w:pPr>
              <w:spacing w:after="0" w:line="240" w:lineRule="auto"/>
              <w:ind w:left="170"/>
              <w:rPr>
                <w:rFonts w:cs="Calibri"/>
                <w:sz w:val="20"/>
                <w:szCs w:val="20"/>
                <w:lang w:eastAsia="zh-CN"/>
              </w:rPr>
            </w:pPr>
            <w:r>
              <w:rPr>
                <w:rFonts w:cs="Calibri"/>
                <w:sz w:val="20"/>
                <w:szCs w:val="20"/>
                <w:lang w:eastAsia="zh-CN"/>
              </w:rPr>
              <w:t>BUDINŠČINA</w:t>
            </w:r>
          </w:p>
        </w:tc>
        <w:tc>
          <w:tcPr>
            <w:tcW w:w="850" w:type="dxa"/>
            <w:shd w:val="clear" w:color="auto" w:fill="FFFFFF"/>
            <w:vAlign w:val="center"/>
          </w:tcPr>
          <w:p w14:paraId="08A9F64A" w14:textId="2C42D2CD" w:rsidR="008C0018" w:rsidRPr="00B6212D" w:rsidRDefault="00381431" w:rsidP="00422978">
            <w:pPr>
              <w:spacing w:after="0" w:line="240" w:lineRule="auto"/>
              <w:jc w:val="center"/>
              <w:rPr>
                <w:rFonts w:cs="Calibri"/>
                <w:sz w:val="20"/>
                <w:szCs w:val="20"/>
                <w:lang w:eastAsia="zh-CN"/>
              </w:rPr>
            </w:pPr>
            <w:r>
              <w:rPr>
                <w:rFonts w:cs="Calibri"/>
                <w:sz w:val="20"/>
                <w:szCs w:val="20"/>
                <w:lang w:eastAsia="zh-CN"/>
              </w:rPr>
              <w:t>31</w:t>
            </w:r>
          </w:p>
        </w:tc>
        <w:tc>
          <w:tcPr>
            <w:tcW w:w="851" w:type="dxa"/>
            <w:shd w:val="clear" w:color="auto" w:fill="FFFFFF"/>
            <w:vAlign w:val="center"/>
          </w:tcPr>
          <w:p w14:paraId="7B5A2535" w14:textId="400F35C9" w:rsidR="008C0018" w:rsidRPr="00B6212D" w:rsidRDefault="00381431" w:rsidP="00422978">
            <w:pPr>
              <w:spacing w:after="0" w:line="240" w:lineRule="auto"/>
              <w:jc w:val="center"/>
              <w:rPr>
                <w:rFonts w:cs="Calibri"/>
                <w:sz w:val="20"/>
                <w:szCs w:val="20"/>
                <w:lang w:eastAsia="zh-CN"/>
              </w:rPr>
            </w:pPr>
            <w:r>
              <w:rPr>
                <w:rFonts w:cs="Calibri"/>
                <w:sz w:val="20"/>
                <w:szCs w:val="20"/>
                <w:lang w:eastAsia="zh-CN"/>
              </w:rPr>
              <w:t>21</w:t>
            </w:r>
          </w:p>
        </w:tc>
        <w:tc>
          <w:tcPr>
            <w:tcW w:w="850" w:type="dxa"/>
            <w:shd w:val="clear" w:color="auto" w:fill="FFFFFF"/>
            <w:vAlign w:val="center"/>
          </w:tcPr>
          <w:p w14:paraId="4C526886" w14:textId="3834E280" w:rsidR="008C0018" w:rsidRPr="00B6212D" w:rsidRDefault="00381431" w:rsidP="00422978">
            <w:pPr>
              <w:spacing w:after="0" w:line="240" w:lineRule="auto"/>
              <w:jc w:val="center"/>
              <w:rPr>
                <w:rFonts w:cs="Calibri"/>
                <w:sz w:val="20"/>
                <w:szCs w:val="20"/>
                <w:lang w:eastAsia="zh-CN"/>
              </w:rPr>
            </w:pPr>
            <w:r>
              <w:rPr>
                <w:rFonts w:cs="Calibri"/>
                <w:sz w:val="20"/>
                <w:szCs w:val="20"/>
                <w:lang w:eastAsia="zh-CN"/>
              </w:rPr>
              <w:t>141</w:t>
            </w:r>
          </w:p>
        </w:tc>
        <w:tc>
          <w:tcPr>
            <w:tcW w:w="851" w:type="dxa"/>
            <w:shd w:val="clear" w:color="auto" w:fill="FFFFFF"/>
            <w:vAlign w:val="center"/>
          </w:tcPr>
          <w:p w14:paraId="1080C9B4" w14:textId="47B9A419" w:rsidR="008C0018" w:rsidRPr="00B6212D" w:rsidRDefault="00D835F1" w:rsidP="00422978">
            <w:pPr>
              <w:spacing w:after="0" w:line="240" w:lineRule="auto"/>
              <w:jc w:val="center"/>
              <w:rPr>
                <w:rFonts w:cs="Calibri"/>
                <w:sz w:val="20"/>
                <w:szCs w:val="20"/>
                <w:lang w:eastAsia="zh-CN"/>
              </w:rPr>
            </w:pPr>
            <w:r>
              <w:rPr>
                <w:rFonts w:cs="Calibri"/>
                <w:sz w:val="20"/>
                <w:szCs w:val="20"/>
                <w:lang w:eastAsia="zh-CN"/>
              </w:rPr>
              <w:t>84</w:t>
            </w:r>
          </w:p>
        </w:tc>
        <w:tc>
          <w:tcPr>
            <w:tcW w:w="1007" w:type="dxa"/>
            <w:shd w:val="clear" w:color="auto" w:fill="FFFFFF"/>
            <w:vAlign w:val="center"/>
          </w:tcPr>
          <w:p w14:paraId="37C6BCE2" w14:textId="390001B4" w:rsidR="008C0018" w:rsidRPr="00B6212D" w:rsidRDefault="00D835F1" w:rsidP="00422978">
            <w:pPr>
              <w:spacing w:after="0" w:line="240" w:lineRule="auto"/>
              <w:jc w:val="center"/>
              <w:rPr>
                <w:rFonts w:cs="Calibri"/>
                <w:sz w:val="20"/>
                <w:szCs w:val="20"/>
                <w:lang w:eastAsia="zh-CN"/>
              </w:rPr>
            </w:pPr>
            <w:r>
              <w:rPr>
                <w:rFonts w:cs="Calibri"/>
                <w:sz w:val="20"/>
                <w:szCs w:val="20"/>
                <w:lang w:eastAsia="zh-CN"/>
              </w:rPr>
              <w:t>66</w:t>
            </w:r>
          </w:p>
        </w:tc>
        <w:tc>
          <w:tcPr>
            <w:tcW w:w="851" w:type="dxa"/>
            <w:shd w:val="clear" w:color="auto" w:fill="FFFFFF"/>
            <w:vAlign w:val="center"/>
          </w:tcPr>
          <w:p w14:paraId="5E48F04F" w14:textId="5FF0F7E2" w:rsidR="008C0018" w:rsidRPr="00B6212D" w:rsidRDefault="00D835F1" w:rsidP="00422978">
            <w:pPr>
              <w:spacing w:after="0" w:line="240" w:lineRule="auto"/>
              <w:jc w:val="center"/>
              <w:rPr>
                <w:rFonts w:cs="Calibri"/>
                <w:sz w:val="20"/>
                <w:szCs w:val="20"/>
                <w:lang w:eastAsia="zh-CN"/>
              </w:rPr>
            </w:pPr>
            <w:r>
              <w:rPr>
                <w:rFonts w:cs="Calibri"/>
                <w:sz w:val="20"/>
                <w:szCs w:val="20"/>
                <w:lang w:eastAsia="zh-CN"/>
              </w:rPr>
              <w:t>69</w:t>
            </w:r>
          </w:p>
        </w:tc>
      </w:tr>
      <w:tr w:rsidR="00D835F1" w:rsidRPr="00C44761" w14:paraId="284414CC" w14:textId="77777777" w:rsidTr="00422978">
        <w:trPr>
          <w:trHeight w:val="74"/>
          <w:jc w:val="center"/>
        </w:trPr>
        <w:tc>
          <w:tcPr>
            <w:tcW w:w="2552" w:type="dxa"/>
            <w:vAlign w:val="center"/>
          </w:tcPr>
          <w:p w14:paraId="0ED032BF" w14:textId="7CD4FBF3"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DESINIĆ</w:t>
            </w:r>
          </w:p>
        </w:tc>
        <w:tc>
          <w:tcPr>
            <w:tcW w:w="850" w:type="dxa"/>
            <w:shd w:val="clear" w:color="auto" w:fill="FFFFFF"/>
            <w:vAlign w:val="center"/>
          </w:tcPr>
          <w:p w14:paraId="6437822E" w14:textId="358415F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37</w:t>
            </w:r>
          </w:p>
        </w:tc>
        <w:tc>
          <w:tcPr>
            <w:tcW w:w="851" w:type="dxa"/>
            <w:shd w:val="clear" w:color="auto" w:fill="FFFFFF"/>
            <w:vAlign w:val="center"/>
          </w:tcPr>
          <w:p w14:paraId="408A12C6" w14:textId="658C5E9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w:t>
            </w:r>
          </w:p>
        </w:tc>
        <w:tc>
          <w:tcPr>
            <w:tcW w:w="850" w:type="dxa"/>
            <w:shd w:val="clear" w:color="auto" w:fill="FFFFFF"/>
            <w:vAlign w:val="center"/>
          </w:tcPr>
          <w:p w14:paraId="0BFF1DA2" w14:textId="7FBA945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112</w:t>
            </w:r>
          </w:p>
        </w:tc>
        <w:tc>
          <w:tcPr>
            <w:tcW w:w="851" w:type="dxa"/>
            <w:shd w:val="clear" w:color="auto" w:fill="FFFFFF"/>
            <w:vAlign w:val="center"/>
          </w:tcPr>
          <w:p w14:paraId="55209250" w14:textId="2D8F9BC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90</w:t>
            </w:r>
          </w:p>
        </w:tc>
        <w:tc>
          <w:tcPr>
            <w:tcW w:w="1007" w:type="dxa"/>
            <w:shd w:val="clear" w:color="auto" w:fill="FFFFFF"/>
            <w:vAlign w:val="center"/>
          </w:tcPr>
          <w:p w14:paraId="5D99E552" w14:textId="28E9320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130</w:t>
            </w:r>
          </w:p>
        </w:tc>
        <w:tc>
          <w:tcPr>
            <w:tcW w:w="851" w:type="dxa"/>
            <w:shd w:val="clear" w:color="auto" w:fill="FFFFFF"/>
            <w:vAlign w:val="center"/>
          </w:tcPr>
          <w:p w14:paraId="73FF67F5" w14:textId="476FFD7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112</w:t>
            </w:r>
          </w:p>
        </w:tc>
      </w:tr>
      <w:tr w:rsidR="00D835F1" w:rsidRPr="00C44761" w14:paraId="043951F3" w14:textId="77777777" w:rsidTr="00422978">
        <w:trPr>
          <w:trHeight w:val="74"/>
          <w:jc w:val="center"/>
        </w:trPr>
        <w:tc>
          <w:tcPr>
            <w:tcW w:w="2552" w:type="dxa"/>
            <w:vAlign w:val="center"/>
          </w:tcPr>
          <w:p w14:paraId="56DE9413" w14:textId="5967A930"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DONJA STUBICA</w:t>
            </w:r>
          </w:p>
        </w:tc>
        <w:tc>
          <w:tcPr>
            <w:tcW w:w="850" w:type="dxa"/>
            <w:shd w:val="clear" w:color="auto" w:fill="FFFFFF"/>
            <w:vAlign w:val="center"/>
          </w:tcPr>
          <w:p w14:paraId="33E37F0F" w14:textId="7F58A0A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68</w:t>
            </w:r>
          </w:p>
        </w:tc>
        <w:tc>
          <w:tcPr>
            <w:tcW w:w="851" w:type="dxa"/>
            <w:shd w:val="clear" w:color="auto" w:fill="FFFFFF"/>
            <w:vAlign w:val="center"/>
          </w:tcPr>
          <w:p w14:paraId="398E3A57" w14:textId="273C7A3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34</w:t>
            </w:r>
          </w:p>
        </w:tc>
        <w:tc>
          <w:tcPr>
            <w:tcW w:w="850" w:type="dxa"/>
            <w:shd w:val="clear" w:color="auto" w:fill="FFFFFF"/>
            <w:vAlign w:val="center"/>
          </w:tcPr>
          <w:p w14:paraId="2060F7EB" w14:textId="0118CB2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206</w:t>
            </w:r>
          </w:p>
        </w:tc>
        <w:tc>
          <w:tcPr>
            <w:tcW w:w="851" w:type="dxa"/>
            <w:shd w:val="clear" w:color="auto" w:fill="FFFFFF"/>
            <w:vAlign w:val="center"/>
          </w:tcPr>
          <w:p w14:paraId="4313C3D1" w14:textId="795789D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177</w:t>
            </w:r>
          </w:p>
        </w:tc>
        <w:tc>
          <w:tcPr>
            <w:tcW w:w="1007" w:type="dxa"/>
            <w:shd w:val="clear" w:color="auto" w:fill="FFFFFF"/>
            <w:vAlign w:val="center"/>
          </w:tcPr>
          <w:p w14:paraId="684C13C5" w14:textId="2B2E977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253</w:t>
            </w:r>
          </w:p>
        </w:tc>
        <w:tc>
          <w:tcPr>
            <w:tcW w:w="851" w:type="dxa"/>
            <w:shd w:val="clear" w:color="auto" w:fill="FFFFFF"/>
            <w:vAlign w:val="center"/>
          </w:tcPr>
          <w:p w14:paraId="499F6D85" w14:textId="26CA5F1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295</w:t>
            </w:r>
          </w:p>
        </w:tc>
      </w:tr>
      <w:tr w:rsidR="00D835F1" w:rsidRPr="00C44761" w14:paraId="4D5865B2" w14:textId="77777777" w:rsidTr="00422978">
        <w:trPr>
          <w:trHeight w:val="74"/>
          <w:jc w:val="center"/>
        </w:trPr>
        <w:tc>
          <w:tcPr>
            <w:tcW w:w="2552" w:type="dxa"/>
            <w:vAlign w:val="center"/>
          </w:tcPr>
          <w:p w14:paraId="26098775" w14:textId="7E6B632F"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ĐURMANEC</w:t>
            </w:r>
          </w:p>
        </w:tc>
        <w:tc>
          <w:tcPr>
            <w:tcW w:w="850" w:type="dxa"/>
            <w:shd w:val="clear" w:color="auto" w:fill="FFFFFF"/>
            <w:vAlign w:val="center"/>
          </w:tcPr>
          <w:p w14:paraId="569E6579" w14:textId="7473569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39</w:t>
            </w:r>
          </w:p>
        </w:tc>
        <w:tc>
          <w:tcPr>
            <w:tcW w:w="851" w:type="dxa"/>
            <w:shd w:val="clear" w:color="auto" w:fill="FFFFFF"/>
            <w:vAlign w:val="center"/>
          </w:tcPr>
          <w:p w14:paraId="15A7C839" w14:textId="3EE803F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37</w:t>
            </w:r>
          </w:p>
        </w:tc>
        <w:tc>
          <w:tcPr>
            <w:tcW w:w="850" w:type="dxa"/>
            <w:shd w:val="clear" w:color="auto" w:fill="FFFFFF"/>
            <w:vAlign w:val="center"/>
          </w:tcPr>
          <w:p w14:paraId="60B8F072" w14:textId="0C5A2AB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195</w:t>
            </w:r>
          </w:p>
        </w:tc>
        <w:tc>
          <w:tcPr>
            <w:tcW w:w="851" w:type="dxa"/>
            <w:shd w:val="clear" w:color="auto" w:fill="FFFFFF"/>
            <w:vAlign w:val="center"/>
          </w:tcPr>
          <w:p w14:paraId="31ED3908" w14:textId="2E4FDC9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160</w:t>
            </w:r>
          </w:p>
        </w:tc>
        <w:tc>
          <w:tcPr>
            <w:tcW w:w="1007" w:type="dxa"/>
            <w:shd w:val="clear" w:color="auto" w:fill="FFFFFF"/>
            <w:vAlign w:val="center"/>
          </w:tcPr>
          <w:p w14:paraId="74B1A5CB" w14:textId="48E5400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226</w:t>
            </w:r>
          </w:p>
        </w:tc>
        <w:tc>
          <w:tcPr>
            <w:tcW w:w="851" w:type="dxa"/>
            <w:shd w:val="clear" w:color="auto" w:fill="FFFFFF"/>
            <w:vAlign w:val="center"/>
          </w:tcPr>
          <w:p w14:paraId="5E325E4C" w14:textId="4EE62BB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206</w:t>
            </w:r>
          </w:p>
        </w:tc>
      </w:tr>
      <w:tr w:rsidR="00D835F1" w:rsidRPr="00C44761" w14:paraId="016845B0" w14:textId="77777777" w:rsidTr="00422978">
        <w:trPr>
          <w:trHeight w:val="74"/>
          <w:jc w:val="center"/>
        </w:trPr>
        <w:tc>
          <w:tcPr>
            <w:tcW w:w="2552" w:type="dxa"/>
            <w:vAlign w:val="center"/>
          </w:tcPr>
          <w:p w14:paraId="53424092" w14:textId="458BDC2A"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GORNJA STUBICA</w:t>
            </w:r>
          </w:p>
        </w:tc>
        <w:tc>
          <w:tcPr>
            <w:tcW w:w="850" w:type="dxa"/>
            <w:shd w:val="clear" w:color="auto" w:fill="FFFFFF"/>
            <w:vAlign w:val="center"/>
          </w:tcPr>
          <w:p w14:paraId="2FB3F1E3" w14:textId="1123EE4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45</w:t>
            </w:r>
          </w:p>
        </w:tc>
        <w:tc>
          <w:tcPr>
            <w:tcW w:w="851" w:type="dxa"/>
            <w:shd w:val="clear" w:color="auto" w:fill="FFFFFF"/>
            <w:vAlign w:val="center"/>
          </w:tcPr>
          <w:p w14:paraId="25536AEE" w14:textId="4407111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28</w:t>
            </w:r>
          </w:p>
        </w:tc>
        <w:tc>
          <w:tcPr>
            <w:tcW w:w="850" w:type="dxa"/>
            <w:shd w:val="clear" w:color="auto" w:fill="FFFFFF"/>
            <w:vAlign w:val="center"/>
          </w:tcPr>
          <w:p w14:paraId="0C3A01A8" w14:textId="4200023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203</w:t>
            </w:r>
          </w:p>
        </w:tc>
        <w:tc>
          <w:tcPr>
            <w:tcW w:w="851" w:type="dxa"/>
            <w:shd w:val="clear" w:color="auto" w:fill="FFFFFF"/>
            <w:vAlign w:val="center"/>
          </w:tcPr>
          <w:p w14:paraId="285E51AA" w14:textId="48CD6A0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160</w:t>
            </w:r>
          </w:p>
        </w:tc>
        <w:tc>
          <w:tcPr>
            <w:tcW w:w="1007" w:type="dxa"/>
            <w:shd w:val="clear" w:color="auto" w:fill="FFFFFF"/>
            <w:vAlign w:val="center"/>
          </w:tcPr>
          <w:p w14:paraId="456FB31C" w14:textId="332487C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224</w:t>
            </w:r>
          </w:p>
        </w:tc>
        <w:tc>
          <w:tcPr>
            <w:tcW w:w="851" w:type="dxa"/>
            <w:shd w:val="clear" w:color="auto" w:fill="FFFFFF"/>
            <w:vAlign w:val="center"/>
          </w:tcPr>
          <w:p w14:paraId="69371688" w14:textId="505E1B5D"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206</w:t>
            </w:r>
          </w:p>
        </w:tc>
      </w:tr>
      <w:tr w:rsidR="00D835F1" w:rsidRPr="00C44761" w14:paraId="7B08A1F0" w14:textId="77777777" w:rsidTr="00422978">
        <w:trPr>
          <w:trHeight w:val="74"/>
          <w:jc w:val="center"/>
        </w:trPr>
        <w:tc>
          <w:tcPr>
            <w:tcW w:w="2552" w:type="dxa"/>
            <w:vAlign w:val="center"/>
          </w:tcPr>
          <w:p w14:paraId="18462218" w14:textId="54821CAF"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HRAŠĆINA</w:t>
            </w:r>
          </w:p>
        </w:tc>
        <w:tc>
          <w:tcPr>
            <w:tcW w:w="850" w:type="dxa"/>
            <w:shd w:val="clear" w:color="auto" w:fill="FFFFFF"/>
            <w:vAlign w:val="center"/>
          </w:tcPr>
          <w:p w14:paraId="5596AC30" w14:textId="76C3C91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15</w:t>
            </w:r>
          </w:p>
        </w:tc>
        <w:tc>
          <w:tcPr>
            <w:tcW w:w="851" w:type="dxa"/>
            <w:shd w:val="clear" w:color="auto" w:fill="FFFFFF"/>
            <w:vAlign w:val="center"/>
          </w:tcPr>
          <w:p w14:paraId="10589EFF" w14:textId="46E1CAC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w:t>
            </w:r>
          </w:p>
        </w:tc>
        <w:tc>
          <w:tcPr>
            <w:tcW w:w="850" w:type="dxa"/>
            <w:shd w:val="clear" w:color="auto" w:fill="FFFFFF"/>
            <w:vAlign w:val="center"/>
          </w:tcPr>
          <w:p w14:paraId="32D8477F" w14:textId="732EB08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67</w:t>
            </w:r>
          </w:p>
        </w:tc>
        <w:tc>
          <w:tcPr>
            <w:tcW w:w="851" w:type="dxa"/>
            <w:shd w:val="clear" w:color="auto" w:fill="FFFFFF"/>
            <w:vAlign w:val="center"/>
          </w:tcPr>
          <w:p w14:paraId="2E3BA915" w14:textId="0B69C06D"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55</w:t>
            </w:r>
          </w:p>
        </w:tc>
        <w:tc>
          <w:tcPr>
            <w:tcW w:w="1007" w:type="dxa"/>
            <w:shd w:val="clear" w:color="auto" w:fill="FFFFFF"/>
            <w:vAlign w:val="center"/>
          </w:tcPr>
          <w:p w14:paraId="41D24B38" w14:textId="29EC1CB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45</w:t>
            </w:r>
          </w:p>
        </w:tc>
        <w:tc>
          <w:tcPr>
            <w:tcW w:w="851" w:type="dxa"/>
            <w:shd w:val="clear" w:color="auto" w:fill="FFFFFF"/>
            <w:vAlign w:val="center"/>
          </w:tcPr>
          <w:p w14:paraId="3B9C6CD9" w14:textId="37CFD3F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57</w:t>
            </w:r>
          </w:p>
        </w:tc>
      </w:tr>
      <w:tr w:rsidR="00D835F1" w:rsidRPr="00C44761" w14:paraId="6108FD23" w14:textId="77777777" w:rsidTr="00422978">
        <w:trPr>
          <w:trHeight w:val="74"/>
          <w:jc w:val="center"/>
        </w:trPr>
        <w:tc>
          <w:tcPr>
            <w:tcW w:w="2552" w:type="dxa"/>
            <w:vAlign w:val="center"/>
          </w:tcPr>
          <w:p w14:paraId="15395D9D" w14:textId="2CBD3840"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HUM NA SUTLI</w:t>
            </w:r>
          </w:p>
        </w:tc>
        <w:tc>
          <w:tcPr>
            <w:tcW w:w="850" w:type="dxa"/>
            <w:shd w:val="clear" w:color="auto" w:fill="FFFFFF"/>
            <w:vAlign w:val="center"/>
          </w:tcPr>
          <w:p w14:paraId="54C91964" w14:textId="3AC84A6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32</w:t>
            </w:r>
          </w:p>
        </w:tc>
        <w:tc>
          <w:tcPr>
            <w:tcW w:w="851" w:type="dxa"/>
            <w:shd w:val="clear" w:color="auto" w:fill="FFFFFF"/>
            <w:vAlign w:val="center"/>
          </w:tcPr>
          <w:p w14:paraId="41DFE480" w14:textId="4B1A314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29</w:t>
            </w:r>
          </w:p>
        </w:tc>
        <w:tc>
          <w:tcPr>
            <w:tcW w:w="850" w:type="dxa"/>
            <w:shd w:val="clear" w:color="auto" w:fill="FFFFFF"/>
            <w:vAlign w:val="center"/>
          </w:tcPr>
          <w:p w14:paraId="454DCDCE" w14:textId="1676D50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147</w:t>
            </w:r>
          </w:p>
        </w:tc>
        <w:tc>
          <w:tcPr>
            <w:tcW w:w="851" w:type="dxa"/>
            <w:shd w:val="clear" w:color="auto" w:fill="FFFFFF"/>
            <w:vAlign w:val="center"/>
          </w:tcPr>
          <w:p w14:paraId="54DD205E" w14:textId="7307D15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125</w:t>
            </w:r>
          </w:p>
        </w:tc>
        <w:tc>
          <w:tcPr>
            <w:tcW w:w="1007" w:type="dxa"/>
            <w:shd w:val="clear" w:color="auto" w:fill="FFFFFF"/>
            <w:vAlign w:val="center"/>
          </w:tcPr>
          <w:p w14:paraId="422F8965" w14:textId="29EA9E8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179</w:t>
            </w:r>
          </w:p>
        </w:tc>
        <w:tc>
          <w:tcPr>
            <w:tcW w:w="851" w:type="dxa"/>
            <w:shd w:val="clear" w:color="auto" w:fill="FFFFFF"/>
            <w:vAlign w:val="center"/>
          </w:tcPr>
          <w:p w14:paraId="34B6B9F7" w14:textId="734F125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147</w:t>
            </w:r>
          </w:p>
        </w:tc>
      </w:tr>
      <w:tr w:rsidR="00D835F1" w:rsidRPr="00C44761" w14:paraId="0763E812" w14:textId="77777777" w:rsidTr="00422978">
        <w:trPr>
          <w:trHeight w:val="74"/>
          <w:jc w:val="center"/>
        </w:trPr>
        <w:tc>
          <w:tcPr>
            <w:tcW w:w="2552" w:type="dxa"/>
            <w:vAlign w:val="center"/>
          </w:tcPr>
          <w:p w14:paraId="30E421B3" w14:textId="14FD53D1"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JESENJE</w:t>
            </w:r>
          </w:p>
        </w:tc>
        <w:tc>
          <w:tcPr>
            <w:tcW w:w="850" w:type="dxa"/>
            <w:shd w:val="clear" w:color="auto" w:fill="FFFFFF"/>
            <w:vAlign w:val="center"/>
          </w:tcPr>
          <w:p w14:paraId="3AED9EC7" w14:textId="5111C43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w:t>
            </w:r>
          </w:p>
        </w:tc>
        <w:tc>
          <w:tcPr>
            <w:tcW w:w="851" w:type="dxa"/>
            <w:shd w:val="clear" w:color="auto" w:fill="FFFFFF"/>
            <w:vAlign w:val="center"/>
          </w:tcPr>
          <w:p w14:paraId="48F10E76" w14:textId="12313B0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w:t>
            </w:r>
          </w:p>
        </w:tc>
        <w:tc>
          <w:tcPr>
            <w:tcW w:w="850" w:type="dxa"/>
            <w:shd w:val="clear" w:color="auto" w:fill="FFFFFF"/>
            <w:vAlign w:val="center"/>
          </w:tcPr>
          <w:p w14:paraId="62C49A5C" w14:textId="5C472C8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74</w:t>
            </w:r>
          </w:p>
        </w:tc>
        <w:tc>
          <w:tcPr>
            <w:tcW w:w="851" w:type="dxa"/>
            <w:shd w:val="clear" w:color="auto" w:fill="FFFFFF"/>
            <w:vAlign w:val="center"/>
          </w:tcPr>
          <w:p w14:paraId="2B629EEE" w14:textId="0DF5E15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73</w:t>
            </w:r>
          </w:p>
        </w:tc>
        <w:tc>
          <w:tcPr>
            <w:tcW w:w="1007" w:type="dxa"/>
            <w:shd w:val="clear" w:color="auto" w:fill="FFFFFF"/>
            <w:vAlign w:val="center"/>
          </w:tcPr>
          <w:p w14:paraId="0177CC55" w14:textId="55F8305D"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70</w:t>
            </w:r>
          </w:p>
        </w:tc>
        <w:tc>
          <w:tcPr>
            <w:tcW w:w="851" w:type="dxa"/>
            <w:shd w:val="clear" w:color="auto" w:fill="FFFFFF"/>
            <w:vAlign w:val="center"/>
          </w:tcPr>
          <w:p w14:paraId="6BE6915F" w14:textId="7C81789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81</w:t>
            </w:r>
          </w:p>
        </w:tc>
      </w:tr>
      <w:tr w:rsidR="00D835F1" w:rsidRPr="00C44761" w14:paraId="25341C0B" w14:textId="77777777" w:rsidTr="00422978">
        <w:trPr>
          <w:trHeight w:val="74"/>
          <w:jc w:val="center"/>
        </w:trPr>
        <w:tc>
          <w:tcPr>
            <w:tcW w:w="2552" w:type="dxa"/>
            <w:vAlign w:val="center"/>
          </w:tcPr>
          <w:p w14:paraId="1ECAB19D" w14:textId="28DF0C89"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KLANJEC</w:t>
            </w:r>
          </w:p>
        </w:tc>
        <w:tc>
          <w:tcPr>
            <w:tcW w:w="850" w:type="dxa"/>
            <w:shd w:val="clear" w:color="auto" w:fill="FFFFFF"/>
            <w:vAlign w:val="center"/>
          </w:tcPr>
          <w:p w14:paraId="610C9AEA" w14:textId="1633CE7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32</w:t>
            </w:r>
          </w:p>
        </w:tc>
        <w:tc>
          <w:tcPr>
            <w:tcW w:w="851" w:type="dxa"/>
            <w:shd w:val="clear" w:color="auto" w:fill="FFFFFF"/>
            <w:vAlign w:val="center"/>
          </w:tcPr>
          <w:p w14:paraId="3B9FFCC4" w14:textId="338CF95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23</w:t>
            </w:r>
          </w:p>
        </w:tc>
        <w:tc>
          <w:tcPr>
            <w:tcW w:w="850" w:type="dxa"/>
            <w:shd w:val="clear" w:color="auto" w:fill="FFFFFF"/>
            <w:vAlign w:val="center"/>
          </w:tcPr>
          <w:p w14:paraId="03B0CB6A" w14:textId="1CFD701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148</w:t>
            </w:r>
          </w:p>
        </w:tc>
        <w:tc>
          <w:tcPr>
            <w:tcW w:w="851" w:type="dxa"/>
            <w:shd w:val="clear" w:color="auto" w:fill="FFFFFF"/>
            <w:vAlign w:val="center"/>
          </w:tcPr>
          <w:p w14:paraId="30785DAD" w14:textId="2CD2F3C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108</w:t>
            </w:r>
          </w:p>
        </w:tc>
        <w:tc>
          <w:tcPr>
            <w:tcW w:w="1007" w:type="dxa"/>
            <w:shd w:val="clear" w:color="auto" w:fill="FFFFFF"/>
            <w:vAlign w:val="center"/>
          </w:tcPr>
          <w:p w14:paraId="14AE8A38" w14:textId="13BC5E1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101</w:t>
            </w:r>
          </w:p>
        </w:tc>
        <w:tc>
          <w:tcPr>
            <w:tcW w:w="851" w:type="dxa"/>
            <w:shd w:val="clear" w:color="auto" w:fill="FFFFFF"/>
            <w:vAlign w:val="center"/>
          </w:tcPr>
          <w:p w14:paraId="06F94E0E" w14:textId="20FC5A9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110</w:t>
            </w:r>
          </w:p>
        </w:tc>
      </w:tr>
      <w:tr w:rsidR="00D835F1" w:rsidRPr="00C44761" w14:paraId="7D7BE893" w14:textId="77777777" w:rsidTr="00422978">
        <w:trPr>
          <w:trHeight w:val="74"/>
          <w:jc w:val="center"/>
        </w:trPr>
        <w:tc>
          <w:tcPr>
            <w:tcW w:w="2552" w:type="dxa"/>
            <w:vAlign w:val="center"/>
          </w:tcPr>
          <w:p w14:paraId="5B24AB3C" w14:textId="02360C59"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KONJŠĆINA</w:t>
            </w:r>
          </w:p>
        </w:tc>
        <w:tc>
          <w:tcPr>
            <w:tcW w:w="850" w:type="dxa"/>
            <w:shd w:val="clear" w:color="auto" w:fill="FFFFFF"/>
            <w:vAlign w:val="center"/>
          </w:tcPr>
          <w:p w14:paraId="28CA0373" w14:textId="4BC2004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35</w:t>
            </w:r>
          </w:p>
        </w:tc>
        <w:tc>
          <w:tcPr>
            <w:tcW w:w="851" w:type="dxa"/>
            <w:shd w:val="clear" w:color="auto" w:fill="FFFFFF"/>
            <w:vAlign w:val="center"/>
          </w:tcPr>
          <w:p w14:paraId="68F326C5" w14:textId="78FBB56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26</w:t>
            </w:r>
          </w:p>
        </w:tc>
        <w:tc>
          <w:tcPr>
            <w:tcW w:w="850" w:type="dxa"/>
            <w:shd w:val="clear" w:color="auto" w:fill="FFFFFF"/>
            <w:vAlign w:val="center"/>
          </w:tcPr>
          <w:p w14:paraId="53234528" w14:textId="708EDB6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135</w:t>
            </w:r>
          </w:p>
        </w:tc>
        <w:tc>
          <w:tcPr>
            <w:tcW w:w="851" w:type="dxa"/>
            <w:shd w:val="clear" w:color="auto" w:fill="FFFFFF"/>
            <w:vAlign w:val="center"/>
          </w:tcPr>
          <w:p w14:paraId="0B20F776" w14:textId="33DE774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109</w:t>
            </w:r>
          </w:p>
        </w:tc>
        <w:tc>
          <w:tcPr>
            <w:tcW w:w="1007" w:type="dxa"/>
            <w:shd w:val="clear" w:color="auto" w:fill="FFFFFF"/>
            <w:vAlign w:val="center"/>
          </w:tcPr>
          <w:p w14:paraId="0AC21AE0" w14:textId="4219584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121</w:t>
            </w:r>
          </w:p>
        </w:tc>
        <w:tc>
          <w:tcPr>
            <w:tcW w:w="851" w:type="dxa"/>
            <w:shd w:val="clear" w:color="auto" w:fill="FFFFFF"/>
            <w:vAlign w:val="center"/>
          </w:tcPr>
          <w:p w14:paraId="538DAEE8" w14:textId="7DCEED7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153</w:t>
            </w:r>
          </w:p>
        </w:tc>
      </w:tr>
      <w:tr w:rsidR="00D835F1" w:rsidRPr="00C44761" w14:paraId="49D222E2" w14:textId="77777777" w:rsidTr="00422978">
        <w:trPr>
          <w:trHeight w:val="74"/>
          <w:jc w:val="center"/>
        </w:trPr>
        <w:tc>
          <w:tcPr>
            <w:tcW w:w="2552" w:type="dxa"/>
            <w:vAlign w:val="center"/>
          </w:tcPr>
          <w:p w14:paraId="159637A1" w14:textId="3F7C939F"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KRALJEVEC NA SUTLI</w:t>
            </w:r>
          </w:p>
        </w:tc>
        <w:tc>
          <w:tcPr>
            <w:tcW w:w="850" w:type="dxa"/>
            <w:shd w:val="clear" w:color="auto" w:fill="FFFFFF"/>
            <w:vAlign w:val="center"/>
          </w:tcPr>
          <w:p w14:paraId="3EE0E871" w14:textId="17FCF23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w:t>
            </w:r>
          </w:p>
        </w:tc>
        <w:tc>
          <w:tcPr>
            <w:tcW w:w="851" w:type="dxa"/>
            <w:shd w:val="clear" w:color="auto" w:fill="FFFFFF"/>
            <w:vAlign w:val="center"/>
          </w:tcPr>
          <w:p w14:paraId="5541FF6E" w14:textId="51CF7B5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w:t>
            </w:r>
          </w:p>
        </w:tc>
        <w:tc>
          <w:tcPr>
            <w:tcW w:w="850" w:type="dxa"/>
            <w:shd w:val="clear" w:color="auto" w:fill="FFFFFF"/>
            <w:vAlign w:val="center"/>
          </w:tcPr>
          <w:p w14:paraId="5FF10AA2" w14:textId="74B02E0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75</w:t>
            </w:r>
          </w:p>
        </w:tc>
        <w:tc>
          <w:tcPr>
            <w:tcW w:w="851" w:type="dxa"/>
            <w:shd w:val="clear" w:color="auto" w:fill="FFFFFF"/>
            <w:vAlign w:val="center"/>
          </w:tcPr>
          <w:p w14:paraId="3D31C35E" w14:textId="7892A6C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55</w:t>
            </w:r>
          </w:p>
        </w:tc>
        <w:tc>
          <w:tcPr>
            <w:tcW w:w="1007" w:type="dxa"/>
            <w:shd w:val="clear" w:color="auto" w:fill="FFFFFF"/>
            <w:vAlign w:val="center"/>
          </w:tcPr>
          <w:p w14:paraId="3920B0CF" w14:textId="48039EC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59</w:t>
            </w:r>
          </w:p>
        </w:tc>
        <w:tc>
          <w:tcPr>
            <w:tcW w:w="851" w:type="dxa"/>
            <w:shd w:val="clear" w:color="auto" w:fill="FFFFFF"/>
            <w:vAlign w:val="center"/>
          </w:tcPr>
          <w:p w14:paraId="362BCFDD" w14:textId="77751D4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49</w:t>
            </w:r>
          </w:p>
        </w:tc>
      </w:tr>
      <w:tr w:rsidR="00D835F1" w:rsidRPr="00C44761" w14:paraId="15D025CB" w14:textId="77777777" w:rsidTr="00422978">
        <w:trPr>
          <w:trHeight w:val="74"/>
          <w:jc w:val="center"/>
        </w:trPr>
        <w:tc>
          <w:tcPr>
            <w:tcW w:w="2552" w:type="dxa"/>
            <w:vAlign w:val="center"/>
          </w:tcPr>
          <w:p w14:paraId="1D910A86" w14:textId="430BB6B7"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KRAPINA</w:t>
            </w:r>
          </w:p>
        </w:tc>
        <w:tc>
          <w:tcPr>
            <w:tcW w:w="850" w:type="dxa"/>
            <w:shd w:val="clear" w:color="auto" w:fill="FFFFFF"/>
            <w:vAlign w:val="center"/>
          </w:tcPr>
          <w:p w14:paraId="604D8906" w14:textId="772111F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161</w:t>
            </w:r>
          </w:p>
        </w:tc>
        <w:tc>
          <w:tcPr>
            <w:tcW w:w="851" w:type="dxa"/>
            <w:shd w:val="clear" w:color="auto" w:fill="FFFFFF"/>
            <w:vAlign w:val="center"/>
          </w:tcPr>
          <w:p w14:paraId="198E9CEC" w14:textId="6836ACF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109</w:t>
            </w:r>
          </w:p>
        </w:tc>
        <w:tc>
          <w:tcPr>
            <w:tcW w:w="850" w:type="dxa"/>
            <w:shd w:val="clear" w:color="auto" w:fill="FFFFFF"/>
            <w:vAlign w:val="center"/>
          </w:tcPr>
          <w:p w14:paraId="0F26D93D" w14:textId="76A583A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511</w:t>
            </w:r>
          </w:p>
        </w:tc>
        <w:tc>
          <w:tcPr>
            <w:tcW w:w="851" w:type="dxa"/>
            <w:shd w:val="clear" w:color="auto" w:fill="FFFFFF"/>
            <w:vAlign w:val="center"/>
          </w:tcPr>
          <w:p w14:paraId="6068A1EB" w14:textId="2D15CF4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404</w:t>
            </w:r>
          </w:p>
        </w:tc>
        <w:tc>
          <w:tcPr>
            <w:tcW w:w="1007" w:type="dxa"/>
            <w:shd w:val="clear" w:color="auto" w:fill="FFFFFF"/>
            <w:vAlign w:val="center"/>
          </w:tcPr>
          <w:p w14:paraId="2918AD62" w14:textId="0BD8469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563</w:t>
            </w:r>
          </w:p>
        </w:tc>
        <w:tc>
          <w:tcPr>
            <w:tcW w:w="851" w:type="dxa"/>
            <w:shd w:val="clear" w:color="auto" w:fill="FFFFFF"/>
            <w:vAlign w:val="center"/>
          </w:tcPr>
          <w:p w14:paraId="32C0497E" w14:textId="62EC4B4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621</w:t>
            </w:r>
          </w:p>
        </w:tc>
      </w:tr>
      <w:tr w:rsidR="00D835F1" w:rsidRPr="00C44761" w14:paraId="13382699" w14:textId="77777777" w:rsidTr="00422978">
        <w:trPr>
          <w:trHeight w:val="74"/>
          <w:jc w:val="center"/>
        </w:trPr>
        <w:tc>
          <w:tcPr>
            <w:tcW w:w="2552" w:type="dxa"/>
            <w:vAlign w:val="center"/>
          </w:tcPr>
          <w:p w14:paraId="6D468701" w14:textId="6C20C820"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lastRenderedPageBreak/>
              <w:t>KRAPINSKE TOPLICE</w:t>
            </w:r>
          </w:p>
        </w:tc>
        <w:tc>
          <w:tcPr>
            <w:tcW w:w="850" w:type="dxa"/>
            <w:shd w:val="clear" w:color="auto" w:fill="FFFFFF"/>
            <w:vAlign w:val="center"/>
          </w:tcPr>
          <w:p w14:paraId="45B61C49" w14:textId="6032D79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79</w:t>
            </w:r>
          </w:p>
        </w:tc>
        <w:tc>
          <w:tcPr>
            <w:tcW w:w="851" w:type="dxa"/>
            <w:shd w:val="clear" w:color="auto" w:fill="FFFFFF"/>
            <w:vAlign w:val="center"/>
          </w:tcPr>
          <w:p w14:paraId="7667FE26" w14:textId="74342EA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40</w:t>
            </w:r>
          </w:p>
        </w:tc>
        <w:tc>
          <w:tcPr>
            <w:tcW w:w="850" w:type="dxa"/>
            <w:shd w:val="clear" w:color="auto" w:fill="FFFFFF"/>
            <w:vAlign w:val="center"/>
          </w:tcPr>
          <w:p w14:paraId="0E8DEBA6" w14:textId="7A53F8E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277</w:t>
            </w:r>
          </w:p>
        </w:tc>
        <w:tc>
          <w:tcPr>
            <w:tcW w:w="851" w:type="dxa"/>
            <w:shd w:val="clear" w:color="auto" w:fill="FFFFFF"/>
            <w:vAlign w:val="center"/>
          </w:tcPr>
          <w:p w14:paraId="7595EBE2" w14:textId="38BEAC1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187</w:t>
            </w:r>
          </w:p>
        </w:tc>
        <w:tc>
          <w:tcPr>
            <w:tcW w:w="1007" w:type="dxa"/>
            <w:shd w:val="clear" w:color="auto" w:fill="FFFFFF"/>
            <w:vAlign w:val="center"/>
          </w:tcPr>
          <w:p w14:paraId="1387403B" w14:textId="07129CB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267</w:t>
            </w:r>
          </w:p>
        </w:tc>
        <w:tc>
          <w:tcPr>
            <w:tcW w:w="851" w:type="dxa"/>
            <w:shd w:val="clear" w:color="auto" w:fill="FFFFFF"/>
            <w:vAlign w:val="center"/>
          </w:tcPr>
          <w:p w14:paraId="46B7C61D" w14:textId="3C7C59B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332</w:t>
            </w:r>
          </w:p>
        </w:tc>
      </w:tr>
      <w:tr w:rsidR="00D835F1" w:rsidRPr="00C44761" w14:paraId="2726A205" w14:textId="77777777" w:rsidTr="00422978">
        <w:trPr>
          <w:trHeight w:val="74"/>
          <w:jc w:val="center"/>
        </w:trPr>
        <w:tc>
          <w:tcPr>
            <w:tcW w:w="2552" w:type="dxa"/>
            <w:vAlign w:val="center"/>
          </w:tcPr>
          <w:p w14:paraId="6C2D69CF" w14:textId="29807046"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KUMROVEC</w:t>
            </w:r>
          </w:p>
        </w:tc>
        <w:tc>
          <w:tcPr>
            <w:tcW w:w="850" w:type="dxa"/>
            <w:shd w:val="clear" w:color="auto" w:fill="FFFFFF"/>
            <w:vAlign w:val="center"/>
          </w:tcPr>
          <w:p w14:paraId="25412D2D" w14:textId="3FE1BFB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w:t>
            </w:r>
          </w:p>
        </w:tc>
        <w:tc>
          <w:tcPr>
            <w:tcW w:w="851" w:type="dxa"/>
            <w:shd w:val="clear" w:color="auto" w:fill="FFFFFF"/>
            <w:vAlign w:val="center"/>
          </w:tcPr>
          <w:p w14:paraId="506EDE4E" w14:textId="50767C4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w:t>
            </w:r>
          </w:p>
        </w:tc>
        <w:tc>
          <w:tcPr>
            <w:tcW w:w="850" w:type="dxa"/>
            <w:shd w:val="clear" w:color="auto" w:fill="FFFFFF"/>
            <w:vAlign w:val="center"/>
          </w:tcPr>
          <w:p w14:paraId="485330B3" w14:textId="779F0B8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69</w:t>
            </w:r>
          </w:p>
        </w:tc>
        <w:tc>
          <w:tcPr>
            <w:tcW w:w="851" w:type="dxa"/>
            <w:shd w:val="clear" w:color="auto" w:fill="FFFFFF"/>
            <w:vAlign w:val="center"/>
          </w:tcPr>
          <w:p w14:paraId="3A801F1D" w14:textId="05DCD68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46</w:t>
            </w:r>
          </w:p>
        </w:tc>
        <w:tc>
          <w:tcPr>
            <w:tcW w:w="1007" w:type="dxa"/>
            <w:shd w:val="clear" w:color="auto" w:fill="FFFFFF"/>
            <w:vAlign w:val="center"/>
          </w:tcPr>
          <w:p w14:paraId="60367E70" w14:textId="01F1638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63</w:t>
            </w:r>
          </w:p>
        </w:tc>
        <w:tc>
          <w:tcPr>
            <w:tcW w:w="851" w:type="dxa"/>
            <w:shd w:val="clear" w:color="auto" w:fill="FFFFFF"/>
            <w:vAlign w:val="center"/>
          </w:tcPr>
          <w:p w14:paraId="259D85E6" w14:textId="6BED62D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49</w:t>
            </w:r>
          </w:p>
        </w:tc>
      </w:tr>
      <w:tr w:rsidR="00D835F1" w:rsidRPr="00C44761" w14:paraId="4AEF0AD8" w14:textId="77777777" w:rsidTr="00422978">
        <w:trPr>
          <w:trHeight w:val="74"/>
          <w:jc w:val="center"/>
        </w:trPr>
        <w:tc>
          <w:tcPr>
            <w:tcW w:w="2552" w:type="dxa"/>
            <w:vAlign w:val="center"/>
          </w:tcPr>
          <w:p w14:paraId="10226F03" w14:textId="3069B702"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LOBOR</w:t>
            </w:r>
          </w:p>
        </w:tc>
        <w:tc>
          <w:tcPr>
            <w:tcW w:w="850" w:type="dxa"/>
            <w:shd w:val="clear" w:color="auto" w:fill="FFFFFF"/>
            <w:vAlign w:val="center"/>
          </w:tcPr>
          <w:p w14:paraId="14098DB9" w14:textId="23AB703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15</w:t>
            </w:r>
          </w:p>
        </w:tc>
        <w:tc>
          <w:tcPr>
            <w:tcW w:w="851" w:type="dxa"/>
            <w:shd w:val="clear" w:color="auto" w:fill="FFFFFF"/>
            <w:vAlign w:val="center"/>
          </w:tcPr>
          <w:p w14:paraId="4D8EBE8F" w14:textId="58F1D49D"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w:t>
            </w:r>
          </w:p>
        </w:tc>
        <w:tc>
          <w:tcPr>
            <w:tcW w:w="850" w:type="dxa"/>
            <w:shd w:val="clear" w:color="auto" w:fill="FFFFFF"/>
            <w:vAlign w:val="center"/>
          </w:tcPr>
          <w:p w14:paraId="7831514F" w14:textId="46444EA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101</w:t>
            </w:r>
          </w:p>
        </w:tc>
        <w:tc>
          <w:tcPr>
            <w:tcW w:w="851" w:type="dxa"/>
            <w:shd w:val="clear" w:color="auto" w:fill="FFFFFF"/>
            <w:vAlign w:val="center"/>
          </w:tcPr>
          <w:p w14:paraId="170929FB" w14:textId="041DFF2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61</w:t>
            </w:r>
          </w:p>
        </w:tc>
        <w:tc>
          <w:tcPr>
            <w:tcW w:w="1007" w:type="dxa"/>
            <w:shd w:val="clear" w:color="auto" w:fill="FFFFFF"/>
            <w:vAlign w:val="center"/>
          </w:tcPr>
          <w:p w14:paraId="559C3369" w14:textId="473A870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134</w:t>
            </w:r>
          </w:p>
        </w:tc>
        <w:tc>
          <w:tcPr>
            <w:tcW w:w="851" w:type="dxa"/>
            <w:shd w:val="clear" w:color="auto" w:fill="FFFFFF"/>
            <w:vAlign w:val="center"/>
          </w:tcPr>
          <w:p w14:paraId="646D29F2" w14:textId="4128F6F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89</w:t>
            </w:r>
          </w:p>
        </w:tc>
      </w:tr>
      <w:tr w:rsidR="00D835F1" w:rsidRPr="00C44761" w14:paraId="53F849F8" w14:textId="77777777" w:rsidTr="00422978">
        <w:trPr>
          <w:trHeight w:val="74"/>
          <w:jc w:val="center"/>
        </w:trPr>
        <w:tc>
          <w:tcPr>
            <w:tcW w:w="2552" w:type="dxa"/>
            <w:vAlign w:val="center"/>
          </w:tcPr>
          <w:p w14:paraId="4F7FE9D1" w14:textId="4E8136CA" w:rsidR="00D835F1" w:rsidRPr="00127EA9" w:rsidRDefault="00D835F1" w:rsidP="00D835F1">
            <w:pPr>
              <w:spacing w:after="0" w:line="240" w:lineRule="auto"/>
              <w:ind w:left="170"/>
              <w:rPr>
                <w:rFonts w:cs="Calibri"/>
                <w:sz w:val="20"/>
                <w:szCs w:val="20"/>
                <w:lang w:eastAsia="zh-CN"/>
              </w:rPr>
            </w:pPr>
            <w:r>
              <w:rPr>
                <w:rFonts w:cs="Calibri"/>
                <w:sz w:val="20"/>
                <w:szCs w:val="20"/>
                <w:lang w:eastAsia="zh-CN"/>
              </w:rPr>
              <w:t>MAČE</w:t>
            </w:r>
          </w:p>
        </w:tc>
        <w:tc>
          <w:tcPr>
            <w:tcW w:w="850" w:type="dxa"/>
            <w:shd w:val="clear" w:color="auto" w:fill="FFFFFF"/>
            <w:vAlign w:val="center"/>
          </w:tcPr>
          <w:p w14:paraId="7939DF99" w14:textId="2B363774"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26</w:t>
            </w:r>
          </w:p>
        </w:tc>
        <w:tc>
          <w:tcPr>
            <w:tcW w:w="851" w:type="dxa"/>
            <w:shd w:val="clear" w:color="auto" w:fill="FFFFFF"/>
            <w:vAlign w:val="center"/>
          </w:tcPr>
          <w:p w14:paraId="3C43E745" w14:textId="28C63306"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13</w:t>
            </w:r>
          </w:p>
        </w:tc>
        <w:tc>
          <w:tcPr>
            <w:tcW w:w="850" w:type="dxa"/>
            <w:shd w:val="clear" w:color="auto" w:fill="FFFFFF"/>
            <w:vAlign w:val="center"/>
          </w:tcPr>
          <w:p w14:paraId="140C111E" w14:textId="0CAD5F4E"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152</w:t>
            </w:r>
          </w:p>
        </w:tc>
        <w:tc>
          <w:tcPr>
            <w:tcW w:w="851" w:type="dxa"/>
            <w:shd w:val="clear" w:color="auto" w:fill="FFFFFF"/>
            <w:vAlign w:val="center"/>
          </w:tcPr>
          <w:p w14:paraId="2DF97794" w14:textId="0DD1A740"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84</w:t>
            </w:r>
          </w:p>
        </w:tc>
        <w:tc>
          <w:tcPr>
            <w:tcW w:w="1007" w:type="dxa"/>
            <w:shd w:val="clear" w:color="auto" w:fill="FFFFFF"/>
            <w:vAlign w:val="center"/>
          </w:tcPr>
          <w:p w14:paraId="566D2DC6" w14:textId="3977D15E"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95</w:t>
            </w:r>
          </w:p>
        </w:tc>
        <w:tc>
          <w:tcPr>
            <w:tcW w:w="851" w:type="dxa"/>
            <w:shd w:val="clear" w:color="auto" w:fill="FFFFFF"/>
            <w:vAlign w:val="center"/>
          </w:tcPr>
          <w:p w14:paraId="3581E9EF" w14:textId="7811D95A"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83</w:t>
            </w:r>
          </w:p>
        </w:tc>
      </w:tr>
      <w:tr w:rsidR="00D835F1" w:rsidRPr="00C44761" w14:paraId="155858B0" w14:textId="77777777" w:rsidTr="00422978">
        <w:trPr>
          <w:trHeight w:val="74"/>
          <w:jc w:val="center"/>
        </w:trPr>
        <w:tc>
          <w:tcPr>
            <w:tcW w:w="2552" w:type="dxa"/>
            <w:vAlign w:val="center"/>
          </w:tcPr>
          <w:p w14:paraId="773A8841" w14:textId="4166A444"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MARIJA BISTRICA</w:t>
            </w:r>
          </w:p>
        </w:tc>
        <w:tc>
          <w:tcPr>
            <w:tcW w:w="850" w:type="dxa"/>
            <w:shd w:val="clear" w:color="auto" w:fill="FFFFFF"/>
            <w:vAlign w:val="center"/>
          </w:tcPr>
          <w:p w14:paraId="1B8A2BAA" w14:textId="6B872D1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71</w:t>
            </w:r>
          </w:p>
        </w:tc>
        <w:tc>
          <w:tcPr>
            <w:tcW w:w="851" w:type="dxa"/>
            <w:shd w:val="clear" w:color="auto" w:fill="FFFFFF"/>
            <w:vAlign w:val="center"/>
          </w:tcPr>
          <w:p w14:paraId="1EB9CA96" w14:textId="4EBF641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45</w:t>
            </w:r>
          </w:p>
        </w:tc>
        <w:tc>
          <w:tcPr>
            <w:tcW w:w="850" w:type="dxa"/>
            <w:shd w:val="clear" w:color="auto" w:fill="FFFFFF"/>
            <w:vAlign w:val="center"/>
          </w:tcPr>
          <w:p w14:paraId="589DAE50" w14:textId="2A4A1F9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221</w:t>
            </w:r>
          </w:p>
        </w:tc>
        <w:tc>
          <w:tcPr>
            <w:tcW w:w="851" w:type="dxa"/>
            <w:shd w:val="clear" w:color="auto" w:fill="FFFFFF"/>
            <w:vAlign w:val="center"/>
          </w:tcPr>
          <w:p w14:paraId="34351A64" w14:textId="3F0A0B4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196</w:t>
            </w:r>
          </w:p>
        </w:tc>
        <w:tc>
          <w:tcPr>
            <w:tcW w:w="1007" w:type="dxa"/>
            <w:shd w:val="clear" w:color="auto" w:fill="FFFFFF"/>
            <w:vAlign w:val="center"/>
          </w:tcPr>
          <w:p w14:paraId="7442344F" w14:textId="6688EEB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255</w:t>
            </w:r>
          </w:p>
        </w:tc>
        <w:tc>
          <w:tcPr>
            <w:tcW w:w="851" w:type="dxa"/>
            <w:shd w:val="clear" w:color="auto" w:fill="FFFFFF"/>
            <w:vAlign w:val="center"/>
          </w:tcPr>
          <w:p w14:paraId="2ADDAD91" w14:textId="13C4861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205</w:t>
            </w:r>
          </w:p>
        </w:tc>
      </w:tr>
      <w:tr w:rsidR="00D835F1" w:rsidRPr="00C44761" w14:paraId="5977BB8C" w14:textId="77777777" w:rsidTr="00422978">
        <w:trPr>
          <w:trHeight w:val="74"/>
          <w:jc w:val="center"/>
        </w:trPr>
        <w:tc>
          <w:tcPr>
            <w:tcW w:w="2552" w:type="dxa"/>
            <w:vAlign w:val="center"/>
          </w:tcPr>
          <w:p w14:paraId="794F1693" w14:textId="2E5F634A"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MIHOVLJAN</w:t>
            </w:r>
          </w:p>
        </w:tc>
        <w:tc>
          <w:tcPr>
            <w:tcW w:w="850" w:type="dxa"/>
            <w:shd w:val="clear" w:color="auto" w:fill="FFFFFF"/>
            <w:vAlign w:val="center"/>
          </w:tcPr>
          <w:p w14:paraId="6A21FFE8" w14:textId="4A3E725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w:t>
            </w:r>
          </w:p>
        </w:tc>
        <w:tc>
          <w:tcPr>
            <w:tcW w:w="851" w:type="dxa"/>
            <w:shd w:val="clear" w:color="auto" w:fill="FFFFFF"/>
            <w:vAlign w:val="center"/>
          </w:tcPr>
          <w:p w14:paraId="356366E3" w14:textId="1E05D9E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w:t>
            </w:r>
          </w:p>
        </w:tc>
        <w:tc>
          <w:tcPr>
            <w:tcW w:w="850" w:type="dxa"/>
            <w:shd w:val="clear" w:color="auto" w:fill="FFFFFF"/>
            <w:vAlign w:val="center"/>
          </w:tcPr>
          <w:p w14:paraId="416ED2C1" w14:textId="1CF6054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98</w:t>
            </w:r>
          </w:p>
        </w:tc>
        <w:tc>
          <w:tcPr>
            <w:tcW w:w="851" w:type="dxa"/>
            <w:shd w:val="clear" w:color="auto" w:fill="FFFFFF"/>
            <w:vAlign w:val="center"/>
          </w:tcPr>
          <w:p w14:paraId="53980A1B" w14:textId="7F608CF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64</w:t>
            </w:r>
          </w:p>
        </w:tc>
        <w:tc>
          <w:tcPr>
            <w:tcW w:w="1007" w:type="dxa"/>
            <w:shd w:val="clear" w:color="auto" w:fill="FFFFFF"/>
            <w:vAlign w:val="center"/>
          </w:tcPr>
          <w:p w14:paraId="0AC89F67" w14:textId="547110A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93</w:t>
            </w:r>
          </w:p>
        </w:tc>
        <w:tc>
          <w:tcPr>
            <w:tcW w:w="851" w:type="dxa"/>
            <w:shd w:val="clear" w:color="auto" w:fill="FFFFFF"/>
            <w:vAlign w:val="center"/>
          </w:tcPr>
          <w:p w14:paraId="4D97F3FB" w14:textId="58D2F17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75</w:t>
            </w:r>
          </w:p>
        </w:tc>
      </w:tr>
      <w:tr w:rsidR="00D835F1" w:rsidRPr="00C44761" w14:paraId="60CAB6DE" w14:textId="77777777" w:rsidTr="00422978">
        <w:trPr>
          <w:trHeight w:val="74"/>
          <w:jc w:val="center"/>
        </w:trPr>
        <w:tc>
          <w:tcPr>
            <w:tcW w:w="2552" w:type="dxa"/>
            <w:vAlign w:val="center"/>
          </w:tcPr>
          <w:p w14:paraId="6162E21E" w14:textId="4FE6B117" w:rsidR="00D835F1" w:rsidRPr="00381431" w:rsidRDefault="00D835F1" w:rsidP="00D835F1">
            <w:pPr>
              <w:spacing w:after="0" w:line="240" w:lineRule="auto"/>
              <w:ind w:left="170"/>
              <w:rPr>
                <w:rFonts w:cs="Calibri"/>
                <w:sz w:val="20"/>
                <w:szCs w:val="20"/>
                <w:lang w:eastAsia="zh-CN"/>
              </w:rPr>
            </w:pPr>
            <w:r w:rsidRPr="00381431">
              <w:rPr>
                <w:rFonts w:cs="Calibri"/>
                <w:sz w:val="20"/>
                <w:szCs w:val="20"/>
                <w:lang w:eastAsia="zh-CN"/>
              </w:rPr>
              <w:t>NOVI GOLUBOVEC</w:t>
            </w:r>
          </w:p>
        </w:tc>
        <w:tc>
          <w:tcPr>
            <w:tcW w:w="850" w:type="dxa"/>
            <w:shd w:val="clear" w:color="auto" w:fill="FFFFFF"/>
            <w:vAlign w:val="center"/>
          </w:tcPr>
          <w:p w14:paraId="29898732" w14:textId="58B4DE06"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7</w:t>
            </w:r>
          </w:p>
        </w:tc>
        <w:tc>
          <w:tcPr>
            <w:tcW w:w="851" w:type="dxa"/>
            <w:shd w:val="clear" w:color="auto" w:fill="FFFFFF"/>
            <w:vAlign w:val="center"/>
          </w:tcPr>
          <w:p w14:paraId="1C144B07" w14:textId="1E30E480"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7</w:t>
            </w:r>
          </w:p>
        </w:tc>
        <w:tc>
          <w:tcPr>
            <w:tcW w:w="850" w:type="dxa"/>
            <w:shd w:val="clear" w:color="auto" w:fill="FFFFFF"/>
            <w:vAlign w:val="center"/>
          </w:tcPr>
          <w:p w14:paraId="518F186B" w14:textId="7B079070"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44</w:t>
            </w:r>
          </w:p>
        </w:tc>
        <w:tc>
          <w:tcPr>
            <w:tcW w:w="851" w:type="dxa"/>
            <w:shd w:val="clear" w:color="auto" w:fill="FFFFFF"/>
            <w:vAlign w:val="center"/>
          </w:tcPr>
          <w:p w14:paraId="79A8A8A5" w14:textId="360DEE6D"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20</w:t>
            </w:r>
          </w:p>
        </w:tc>
        <w:tc>
          <w:tcPr>
            <w:tcW w:w="1007" w:type="dxa"/>
            <w:shd w:val="clear" w:color="auto" w:fill="FFFFFF"/>
            <w:vAlign w:val="center"/>
          </w:tcPr>
          <w:p w14:paraId="565AB1BC" w14:textId="698DF8B8"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44</w:t>
            </w:r>
          </w:p>
        </w:tc>
        <w:tc>
          <w:tcPr>
            <w:tcW w:w="851" w:type="dxa"/>
            <w:shd w:val="clear" w:color="auto" w:fill="FFFFFF"/>
            <w:vAlign w:val="center"/>
          </w:tcPr>
          <w:p w14:paraId="7061536F" w14:textId="35509280"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27</w:t>
            </w:r>
          </w:p>
        </w:tc>
      </w:tr>
      <w:tr w:rsidR="00D835F1" w:rsidRPr="00C44761" w14:paraId="2296AA68" w14:textId="77777777" w:rsidTr="00422978">
        <w:trPr>
          <w:trHeight w:val="74"/>
          <w:jc w:val="center"/>
        </w:trPr>
        <w:tc>
          <w:tcPr>
            <w:tcW w:w="2552" w:type="dxa"/>
            <w:vAlign w:val="center"/>
          </w:tcPr>
          <w:p w14:paraId="5BD65211" w14:textId="0CDC52C9"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OROSLAVJE</w:t>
            </w:r>
          </w:p>
        </w:tc>
        <w:tc>
          <w:tcPr>
            <w:tcW w:w="850" w:type="dxa"/>
            <w:shd w:val="clear" w:color="auto" w:fill="FFFFFF"/>
            <w:vAlign w:val="center"/>
          </w:tcPr>
          <w:p w14:paraId="481733D6" w14:textId="4D6871F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68</w:t>
            </w:r>
          </w:p>
        </w:tc>
        <w:tc>
          <w:tcPr>
            <w:tcW w:w="851" w:type="dxa"/>
            <w:shd w:val="clear" w:color="auto" w:fill="FFFFFF"/>
            <w:vAlign w:val="center"/>
          </w:tcPr>
          <w:p w14:paraId="3D2C7488" w14:textId="797F281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47</w:t>
            </w:r>
          </w:p>
        </w:tc>
        <w:tc>
          <w:tcPr>
            <w:tcW w:w="850" w:type="dxa"/>
            <w:shd w:val="clear" w:color="auto" w:fill="FFFFFF"/>
            <w:vAlign w:val="center"/>
          </w:tcPr>
          <w:p w14:paraId="6D7F4C70" w14:textId="5E2244E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237</w:t>
            </w:r>
          </w:p>
        </w:tc>
        <w:tc>
          <w:tcPr>
            <w:tcW w:w="851" w:type="dxa"/>
            <w:shd w:val="clear" w:color="auto" w:fill="FFFFFF"/>
            <w:vAlign w:val="center"/>
          </w:tcPr>
          <w:p w14:paraId="47A44605" w14:textId="4F8092B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170</w:t>
            </w:r>
          </w:p>
        </w:tc>
        <w:tc>
          <w:tcPr>
            <w:tcW w:w="1007" w:type="dxa"/>
            <w:shd w:val="clear" w:color="auto" w:fill="FFFFFF"/>
            <w:vAlign w:val="center"/>
          </w:tcPr>
          <w:p w14:paraId="041F05DC" w14:textId="6561206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313</w:t>
            </w:r>
          </w:p>
        </w:tc>
        <w:tc>
          <w:tcPr>
            <w:tcW w:w="851" w:type="dxa"/>
            <w:shd w:val="clear" w:color="auto" w:fill="FFFFFF"/>
            <w:vAlign w:val="center"/>
          </w:tcPr>
          <w:p w14:paraId="35308CCF" w14:textId="37E2D27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385</w:t>
            </w:r>
          </w:p>
        </w:tc>
      </w:tr>
      <w:tr w:rsidR="00D835F1" w:rsidRPr="00C44761" w14:paraId="78946E8A" w14:textId="77777777" w:rsidTr="00422978">
        <w:trPr>
          <w:trHeight w:val="74"/>
          <w:jc w:val="center"/>
        </w:trPr>
        <w:tc>
          <w:tcPr>
            <w:tcW w:w="2552" w:type="dxa"/>
            <w:vAlign w:val="center"/>
          </w:tcPr>
          <w:p w14:paraId="09141D05" w14:textId="44DF14D2" w:rsidR="00D835F1" w:rsidRDefault="00D835F1" w:rsidP="00D835F1">
            <w:pPr>
              <w:spacing w:after="0" w:line="240" w:lineRule="auto"/>
              <w:ind w:left="170"/>
              <w:rPr>
                <w:rFonts w:cs="Calibri"/>
                <w:sz w:val="20"/>
                <w:szCs w:val="20"/>
                <w:lang w:eastAsia="zh-CN"/>
              </w:rPr>
            </w:pPr>
            <w:r>
              <w:rPr>
                <w:rFonts w:cs="Calibri"/>
                <w:sz w:val="20"/>
                <w:szCs w:val="20"/>
                <w:lang w:eastAsia="zh-CN"/>
              </w:rPr>
              <w:t>PETROVSKO</w:t>
            </w:r>
          </w:p>
        </w:tc>
        <w:tc>
          <w:tcPr>
            <w:tcW w:w="850" w:type="dxa"/>
            <w:shd w:val="clear" w:color="auto" w:fill="FFFFFF"/>
            <w:vAlign w:val="center"/>
          </w:tcPr>
          <w:p w14:paraId="63A9F5FF" w14:textId="157E691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40</w:t>
            </w:r>
          </w:p>
        </w:tc>
        <w:tc>
          <w:tcPr>
            <w:tcW w:w="851" w:type="dxa"/>
            <w:shd w:val="clear" w:color="auto" w:fill="FFFFFF"/>
            <w:vAlign w:val="center"/>
          </w:tcPr>
          <w:p w14:paraId="0A4F25C9" w14:textId="2791FF1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w:t>
            </w:r>
          </w:p>
        </w:tc>
        <w:tc>
          <w:tcPr>
            <w:tcW w:w="850" w:type="dxa"/>
            <w:shd w:val="clear" w:color="auto" w:fill="FFFFFF"/>
            <w:vAlign w:val="center"/>
          </w:tcPr>
          <w:p w14:paraId="196943F3" w14:textId="7D1D7C6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138</w:t>
            </w:r>
          </w:p>
        </w:tc>
        <w:tc>
          <w:tcPr>
            <w:tcW w:w="851" w:type="dxa"/>
            <w:shd w:val="clear" w:color="auto" w:fill="FFFFFF"/>
            <w:vAlign w:val="center"/>
          </w:tcPr>
          <w:p w14:paraId="76607008" w14:textId="1288EBB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109</w:t>
            </w:r>
          </w:p>
        </w:tc>
        <w:tc>
          <w:tcPr>
            <w:tcW w:w="1007" w:type="dxa"/>
            <w:shd w:val="clear" w:color="auto" w:fill="FFFFFF"/>
            <w:vAlign w:val="center"/>
          </w:tcPr>
          <w:p w14:paraId="6CB6C9EE" w14:textId="15ACE2F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116</w:t>
            </w:r>
          </w:p>
        </w:tc>
        <w:tc>
          <w:tcPr>
            <w:tcW w:w="851" w:type="dxa"/>
            <w:shd w:val="clear" w:color="auto" w:fill="FFFFFF"/>
            <w:vAlign w:val="center"/>
          </w:tcPr>
          <w:p w14:paraId="3B6DA65F" w14:textId="07A8984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133</w:t>
            </w:r>
          </w:p>
        </w:tc>
      </w:tr>
      <w:tr w:rsidR="00D835F1" w:rsidRPr="00C44761" w14:paraId="713DA8BE" w14:textId="77777777" w:rsidTr="00422978">
        <w:trPr>
          <w:trHeight w:val="74"/>
          <w:jc w:val="center"/>
        </w:trPr>
        <w:tc>
          <w:tcPr>
            <w:tcW w:w="2552" w:type="dxa"/>
            <w:vAlign w:val="center"/>
          </w:tcPr>
          <w:p w14:paraId="716190C7" w14:textId="1C7A7ED6" w:rsidR="00D835F1" w:rsidRPr="00381431" w:rsidRDefault="00D835F1" w:rsidP="00D835F1">
            <w:pPr>
              <w:spacing w:after="0" w:line="240" w:lineRule="auto"/>
              <w:ind w:left="170"/>
              <w:rPr>
                <w:rFonts w:cs="Calibri"/>
                <w:b/>
                <w:bCs/>
                <w:i/>
                <w:iCs/>
                <w:sz w:val="20"/>
                <w:szCs w:val="20"/>
                <w:lang w:eastAsia="zh-CN"/>
              </w:rPr>
            </w:pPr>
            <w:r w:rsidRPr="00381431">
              <w:rPr>
                <w:rFonts w:cs="Calibri"/>
                <w:b/>
                <w:bCs/>
                <w:i/>
                <w:iCs/>
                <w:sz w:val="20"/>
                <w:szCs w:val="20"/>
                <w:lang w:eastAsia="zh-CN"/>
              </w:rPr>
              <w:t>PREGRADA</w:t>
            </w:r>
          </w:p>
        </w:tc>
        <w:tc>
          <w:tcPr>
            <w:tcW w:w="850" w:type="dxa"/>
            <w:shd w:val="clear" w:color="auto" w:fill="FFFFFF"/>
            <w:vAlign w:val="center"/>
          </w:tcPr>
          <w:p w14:paraId="46FC0AD1" w14:textId="4B2612B3"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93</w:t>
            </w:r>
          </w:p>
        </w:tc>
        <w:tc>
          <w:tcPr>
            <w:tcW w:w="851" w:type="dxa"/>
            <w:shd w:val="clear" w:color="auto" w:fill="FFFFFF"/>
            <w:vAlign w:val="center"/>
          </w:tcPr>
          <w:p w14:paraId="4E37DCC0" w14:textId="7C07C841"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46</w:t>
            </w:r>
          </w:p>
        </w:tc>
        <w:tc>
          <w:tcPr>
            <w:tcW w:w="850" w:type="dxa"/>
            <w:shd w:val="clear" w:color="auto" w:fill="FFFFFF"/>
            <w:vAlign w:val="center"/>
          </w:tcPr>
          <w:p w14:paraId="501C9002" w14:textId="0EC57565"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325</w:t>
            </w:r>
          </w:p>
        </w:tc>
        <w:tc>
          <w:tcPr>
            <w:tcW w:w="851" w:type="dxa"/>
            <w:shd w:val="clear" w:color="auto" w:fill="FFFFFF"/>
            <w:vAlign w:val="center"/>
          </w:tcPr>
          <w:p w14:paraId="72CD89E5" w14:textId="59E544CE"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258</w:t>
            </w:r>
          </w:p>
        </w:tc>
        <w:tc>
          <w:tcPr>
            <w:tcW w:w="1007" w:type="dxa"/>
            <w:shd w:val="clear" w:color="auto" w:fill="FFFFFF"/>
            <w:vAlign w:val="center"/>
          </w:tcPr>
          <w:p w14:paraId="523008FB" w14:textId="49889D07"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278</w:t>
            </w:r>
          </w:p>
        </w:tc>
        <w:tc>
          <w:tcPr>
            <w:tcW w:w="851" w:type="dxa"/>
            <w:shd w:val="clear" w:color="auto" w:fill="FFFFFF"/>
            <w:vAlign w:val="center"/>
          </w:tcPr>
          <w:p w14:paraId="17D56984" w14:textId="2B08B7DC"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278</w:t>
            </w:r>
          </w:p>
        </w:tc>
      </w:tr>
      <w:tr w:rsidR="00D835F1" w:rsidRPr="00C44761" w14:paraId="0734D9C1" w14:textId="77777777" w:rsidTr="00422978">
        <w:trPr>
          <w:trHeight w:val="74"/>
          <w:jc w:val="center"/>
        </w:trPr>
        <w:tc>
          <w:tcPr>
            <w:tcW w:w="2552" w:type="dxa"/>
            <w:vAlign w:val="center"/>
          </w:tcPr>
          <w:p w14:paraId="657F7F47" w14:textId="6073551F" w:rsidR="00D835F1" w:rsidRDefault="00D835F1" w:rsidP="00D835F1">
            <w:pPr>
              <w:spacing w:after="0" w:line="240" w:lineRule="auto"/>
              <w:ind w:left="170"/>
              <w:rPr>
                <w:rFonts w:cs="Calibri"/>
                <w:sz w:val="20"/>
                <w:szCs w:val="20"/>
                <w:lang w:eastAsia="zh-CN"/>
              </w:rPr>
            </w:pPr>
            <w:r>
              <w:rPr>
                <w:rFonts w:cs="Calibri"/>
                <w:sz w:val="20"/>
                <w:szCs w:val="20"/>
                <w:lang w:eastAsia="zh-CN"/>
              </w:rPr>
              <w:t>RADOBOJ</w:t>
            </w:r>
          </w:p>
        </w:tc>
        <w:tc>
          <w:tcPr>
            <w:tcW w:w="850" w:type="dxa"/>
            <w:shd w:val="clear" w:color="auto" w:fill="FFFFFF"/>
            <w:vAlign w:val="center"/>
          </w:tcPr>
          <w:p w14:paraId="6742A32D" w14:textId="686FDBB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39</w:t>
            </w:r>
          </w:p>
        </w:tc>
        <w:tc>
          <w:tcPr>
            <w:tcW w:w="851" w:type="dxa"/>
            <w:shd w:val="clear" w:color="auto" w:fill="FFFFFF"/>
            <w:vAlign w:val="center"/>
          </w:tcPr>
          <w:p w14:paraId="027AF421" w14:textId="03A2D06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32</w:t>
            </w:r>
          </w:p>
        </w:tc>
        <w:tc>
          <w:tcPr>
            <w:tcW w:w="850" w:type="dxa"/>
            <w:shd w:val="clear" w:color="auto" w:fill="FFFFFF"/>
            <w:vAlign w:val="center"/>
          </w:tcPr>
          <w:p w14:paraId="41F4565A" w14:textId="77E3242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150</w:t>
            </w:r>
          </w:p>
        </w:tc>
        <w:tc>
          <w:tcPr>
            <w:tcW w:w="851" w:type="dxa"/>
            <w:shd w:val="clear" w:color="auto" w:fill="FFFFFF"/>
            <w:vAlign w:val="center"/>
          </w:tcPr>
          <w:p w14:paraId="55A195A9" w14:textId="6FFCC31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124</w:t>
            </w:r>
          </w:p>
        </w:tc>
        <w:tc>
          <w:tcPr>
            <w:tcW w:w="1007" w:type="dxa"/>
            <w:shd w:val="clear" w:color="auto" w:fill="FFFFFF"/>
            <w:vAlign w:val="center"/>
          </w:tcPr>
          <w:p w14:paraId="32F75281" w14:textId="39D06D1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177</w:t>
            </w:r>
          </w:p>
        </w:tc>
        <w:tc>
          <w:tcPr>
            <w:tcW w:w="851" w:type="dxa"/>
            <w:shd w:val="clear" w:color="auto" w:fill="FFFFFF"/>
            <w:vAlign w:val="center"/>
          </w:tcPr>
          <w:p w14:paraId="5524FE19" w14:textId="225E829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185</w:t>
            </w:r>
          </w:p>
        </w:tc>
      </w:tr>
      <w:tr w:rsidR="00D835F1" w:rsidRPr="00C44761" w14:paraId="03AA90B1" w14:textId="77777777" w:rsidTr="00422978">
        <w:trPr>
          <w:trHeight w:val="74"/>
          <w:jc w:val="center"/>
        </w:trPr>
        <w:tc>
          <w:tcPr>
            <w:tcW w:w="2552" w:type="dxa"/>
            <w:vAlign w:val="center"/>
          </w:tcPr>
          <w:p w14:paraId="11927E55" w14:textId="027BC61E" w:rsidR="00D835F1" w:rsidRDefault="00D835F1" w:rsidP="00D835F1">
            <w:pPr>
              <w:spacing w:after="0" w:line="240" w:lineRule="auto"/>
              <w:ind w:left="170"/>
              <w:rPr>
                <w:rFonts w:cs="Calibri"/>
                <w:sz w:val="20"/>
                <w:szCs w:val="20"/>
                <w:lang w:eastAsia="zh-CN"/>
              </w:rPr>
            </w:pPr>
            <w:r>
              <w:rPr>
                <w:rFonts w:cs="Calibri"/>
                <w:sz w:val="20"/>
                <w:szCs w:val="20"/>
                <w:lang w:eastAsia="zh-CN"/>
              </w:rPr>
              <w:t>STUBIČKE TOPLICE</w:t>
            </w:r>
          </w:p>
        </w:tc>
        <w:tc>
          <w:tcPr>
            <w:tcW w:w="850" w:type="dxa"/>
            <w:shd w:val="clear" w:color="auto" w:fill="FFFFFF"/>
            <w:vAlign w:val="center"/>
          </w:tcPr>
          <w:p w14:paraId="3C0545B7" w14:textId="1DF1447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44</w:t>
            </w:r>
          </w:p>
        </w:tc>
        <w:tc>
          <w:tcPr>
            <w:tcW w:w="851" w:type="dxa"/>
            <w:shd w:val="clear" w:color="auto" w:fill="FFFFFF"/>
            <w:vAlign w:val="center"/>
          </w:tcPr>
          <w:p w14:paraId="31505838" w14:textId="36B5163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21</w:t>
            </w:r>
          </w:p>
        </w:tc>
        <w:tc>
          <w:tcPr>
            <w:tcW w:w="850" w:type="dxa"/>
            <w:shd w:val="clear" w:color="auto" w:fill="FFFFFF"/>
            <w:vAlign w:val="center"/>
          </w:tcPr>
          <w:p w14:paraId="725534E8" w14:textId="7471069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102</w:t>
            </w:r>
          </w:p>
        </w:tc>
        <w:tc>
          <w:tcPr>
            <w:tcW w:w="851" w:type="dxa"/>
            <w:shd w:val="clear" w:color="auto" w:fill="FFFFFF"/>
            <w:vAlign w:val="center"/>
          </w:tcPr>
          <w:p w14:paraId="49DB9CF2" w14:textId="72AF32D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85</w:t>
            </w:r>
          </w:p>
        </w:tc>
        <w:tc>
          <w:tcPr>
            <w:tcW w:w="1007" w:type="dxa"/>
            <w:shd w:val="clear" w:color="auto" w:fill="FFFFFF"/>
            <w:vAlign w:val="center"/>
          </w:tcPr>
          <w:p w14:paraId="0920C2B7" w14:textId="3EBCC72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131</w:t>
            </w:r>
          </w:p>
        </w:tc>
        <w:tc>
          <w:tcPr>
            <w:tcW w:w="851" w:type="dxa"/>
            <w:shd w:val="clear" w:color="auto" w:fill="FFFFFF"/>
            <w:vAlign w:val="center"/>
          </w:tcPr>
          <w:p w14:paraId="48DA8EF1" w14:textId="0725FA9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166</w:t>
            </w:r>
          </w:p>
        </w:tc>
      </w:tr>
      <w:tr w:rsidR="00D835F1" w:rsidRPr="00C44761" w14:paraId="592C4E85" w14:textId="77777777" w:rsidTr="00422978">
        <w:trPr>
          <w:trHeight w:val="74"/>
          <w:jc w:val="center"/>
        </w:trPr>
        <w:tc>
          <w:tcPr>
            <w:tcW w:w="2552" w:type="dxa"/>
            <w:vAlign w:val="center"/>
          </w:tcPr>
          <w:p w14:paraId="0E2FE4A3" w14:textId="7A5A672F" w:rsidR="00D835F1" w:rsidRDefault="00D835F1" w:rsidP="00D835F1">
            <w:pPr>
              <w:spacing w:after="0" w:line="240" w:lineRule="auto"/>
              <w:ind w:left="170"/>
              <w:rPr>
                <w:rFonts w:cs="Calibri"/>
                <w:sz w:val="20"/>
                <w:szCs w:val="20"/>
                <w:lang w:eastAsia="zh-CN"/>
              </w:rPr>
            </w:pPr>
            <w:r>
              <w:rPr>
                <w:rFonts w:cs="Calibri"/>
                <w:sz w:val="20"/>
                <w:szCs w:val="20"/>
                <w:lang w:eastAsia="zh-CN"/>
              </w:rPr>
              <w:t>SVETI KRIŽ ZAČRETJE</w:t>
            </w:r>
          </w:p>
        </w:tc>
        <w:tc>
          <w:tcPr>
            <w:tcW w:w="850" w:type="dxa"/>
            <w:shd w:val="clear" w:color="auto" w:fill="FFFFFF"/>
            <w:vAlign w:val="center"/>
          </w:tcPr>
          <w:p w14:paraId="5E62FCEE" w14:textId="5C2B70C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76</w:t>
            </w:r>
          </w:p>
        </w:tc>
        <w:tc>
          <w:tcPr>
            <w:tcW w:w="851" w:type="dxa"/>
            <w:shd w:val="clear" w:color="auto" w:fill="FFFFFF"/>
            <w:vAlign w:val="center"/>
          </w:tcPr>
          <w:p w14:paraId="168E2DC0" w14:textId="4DFE6C2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63</w:t>
            </w:r>
          </w:p>
        </w:tc>
        <w:tc>
          <w:tcPr>
            <w:tcW w:w="850" w:type="dxa"/>
            <w:shd w:val="clear" w:color="auto" w:fill="FFFFFF"/>
            <w:vAlign w:val="center"/>
          </w:tcPr>
          <w:p w14:paraId="677DD8D1" w14:textId="6FF8074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282</w:t>
            </w:r>
          </w:p>
        </w:tc>
        <w:tc>
          <w:tcPr>
            <w:tcW w:w="851" w:type="dxa"/>
            <w:shd w:val="clear" w:color="auto" w:fill="FFFFFF"/>
            <w:vAlign w:val="center"/>
          </w:tcPr>
          <w:p w14:paraId="61F3C15C" w14:textId="609FD32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221</w:t>
            </w:r>
          </w:p>
        </w:tc>
        <w:tc>
          <w:tcPr>
            <w:tcW w:w="1007" w:type="dxa"/>
            <w:shd w:val="clear" w:color="auto" w:fill="FFFFFF"/>
            <w:vAlign w:val="center"/>
          </w:tcPr>
          <w:p w14:paraId="5F4DD4CA" w14:textId="30126BC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271</w:t>
            </w:r>
          </w:p>
        </w:tc>
        <w:tc>
          <w:tcPr>
            <w:tcW w:w="851" w:type="dxa"/>
            <w:shd w:val="clear" w:color="auto" w:fill="FFFFFF"/>
            <w:vAlign w:val="center"/>
          </w:tcPr>
          <w:p w14:paraId="47E93894" w14:textId="1C4A57D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264</w:t>
            </w:r>
          </w:p>
        </w:tc>
      </w:tr>
      <w:tr w:rsidR="00D835F1" w:rsidRPr="00C44761" w14:paraId="474DD192" w14:textId="77777777" w:rsidTr="00422978">
        <w:trPr>
          <w:trHeight w:val="74"/>
          <w:jc w:val="center"/>
        </w:trPr>
        <w:tc>
          <w:tcPr>
            <w:tcW w:w="2552" w:type="dxa"/>
            <w:vAlign w:val="center"/>
          </w:tcPr>
          <w:p w14:paraId="254B6724" w14:textId="15D0120F" w:rsidR="00D835F1" w:rsidRDefault="00D835F1" w:rsidP="00D835F1">
            <w:pPr>
              <w:spacing w:after="0" w:line="240" w:lineRule="auto"/>
              <w:ind w:left="170"/>
              <w:rPr>
                <w:rFonts w:cs="Calibri"/>
                <w:sz w:val="20"/>
                <w:szCs w:val="20"/>
                <w:lang w:eastAsia="zh-CN"/>
              </w:rPr>
            </w:pPr>
            <w:r>
              <w:rPr>
                <w:rFonts w:cs="Calibri"/>
                <w:sz w:val="20"/>
                <w:szCs w:val="20"/>
                <w:lang w:eastAsia="zh-CN"/>
              </w:rPr>
              <w:t>TUHELJ</w:t>
            </w:r>
          </w:p>
        </w:tc>
        <w:tc>
          <w:tcPr>
            <w:tcW w:w="850" w:type="dxa"/>
            <w:shd w:val="clear" w:color="auto" w:fill="FFFFFF"/>
            <w:vAlign w:val="center"/>
          </w:tcPr>
          <w:p w14:paraId="58C0A2B9" w14:textId="294D870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w:t>
            </w:r>
          </w:p>
        </w:tc>
        <w:tc>
          <w:tcPr>
            <w:tcW w:w="851" w:type="dxa"/>
            <w:shd w:val="clear" w:color="auto" w:fill="FFFFFF"/>
            <w:vAlign w:val="center"/>
          </w:tcPr>
          <w:p w14:paraId="712F7A75" w14:textId="740B406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w:t>
            </w:r>
          </w:p>
        </w:tc>
        <w:tc>
          <w:tcPr>
            <w:tcW w:w="850" w:type="dxa"/>
            <w:shd w:val="clear" w:color="auto" w:fill="FFFFFF"/>
            <w:vAlign w:val="center"/>
          </w:tcPr>
          <w:p w14:paraId="4579BFE2" w14:textId="5220ED9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95</w:t>
            </w:r>
          </w:p>
        </w:tc>
        <w:tc>
          <w:tcPr>
            <w:tcW w:w="851" w:type="dxa"/>
            <w:shd w:val="clear" w:color="auto" w:fill="FFFFFF"/>
            <w:vAlign w:val="center"/>
          </w:tcPr>
          <w:p w14:paraId="6AC311CC" w14:textId="1B28864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61</w:t>
            </w:r>
          </w:p>
        </w:tc>
        <w:tc>
          <w:tcPr>
            <w:tcW w:w="1007" w:type="dxa"/>
            <w:shd w:val="clear" w:color="auto" w:fill="FFFFFF"/>
            <w:vAlign w:val="center"/>
          </w:tcPr>
          <w:p w14:paraId="588EB100" w14:textId="3EA9A28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74</w:t>
            </w:r>
          </w:p>
        </w:tc>
        <w:tc>
          <w:tcPr>
            <w:tcW w:w="851" w:type="dxa"/>
            <w:shd w:val="clear" w:color="auto" w:fill="FFFFFF"/>
            <w:vAlign w:val="center"/>
          </w:tcPr>
          <w:p w14:paraId="75292A6F" w14:textId="388020D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81</w:t>
            </w:r>
          </w:p>
        </w:tc>
      </w:tr>
      <w:tr w:rsidR="00D835F1" w:rsidRPr="00C44761" w14:paraId="39EAADE0" w14:textId="77777777" w:rsidTr="00422978">
        <w:trPr>
          <w:trHeight w:val="74"/>
          <w:jc w:val="center"/>
        </w:trPr>
        <w:tc>
          <w:tcPr>
            <w:tcW w:w="2552" w:type="dxa"/>
            <w:vAlign w:val="center"/>
          </w:tcPr>
          <w:p w14:paraId="6B8D4F3B" w14:textId="0A194F20" w:rsidR="00D835F1" w:rsidRDefault="00D835F1" w:rsidP="00D835F1">
            <w:pPr>
              <w:spacing w:after="0" w:line="240" w:lineRule="auto"/>
              <w:ind w:left="170"/>
              <w:rPr>
                <w:rFonts w:cs="Calibri"/>
                <w:sz w:val="20"/>
                <w:szCs w:val="20"/>
                <w:lang w:eastAsia="zh-CN"/>
              </w:rPr>
            </w:pPr>
            <w:r>
              <w:rPr>
                <w:rFonts w:cs="Calibri"/>
                <w:sz w:val="20"/>
                <w:szCs w:val="20"/>
                <w:lang w:eastAsia="zh-CN"/>
              </w:rPr>
              <w:t>VELIKO TRGOVIŠĆE</w:t>
            </w:r>
          </w:p>
        </w:tc>
        <w:tc>
          <w:tcPr>
            <w:tcW w:w="850" w:type="dxa"/>
            <w:shd w:val="clear" w:color="auto" w:fill="FFFFFF"/>
            <w:vAlign w:val="center"/>
          </w:tcPr>
          <w:p w14:paraId="27257DFA" w14:textId="4400B16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42</w:t>
            </w:r>
          </w:p>
        </w:tc>
        <w:tc>
          <w:tcPr>
            <w:tcW w:w="851" w:type="dxa"/>
            <w:shd w:val="clear" w:color="auto" w:fill="FFFFFF"/>
            <w:vAlign w:val="center"/>
          </w:tcPr>
          <w:p w14:paraId="645E96E4" w14:textId="2967518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49</w:t>
            </w:r>
          </w:p>
        </w:tc>
        <w:tc>
          <w:tcPr>
            <w:tcW w:w="850" w:type="dxa"/>
            <w:shd w:val="clear" w:color="auto" w:fill="FFFFFF"/>
            <w:vAlign w:val="center"/>
          </w:tcPr>
          <w:p w14:paraId="1BCF9613" w14:textId="281A4AF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222</w:t>
            </w:r>
          </w:p>
        </w:tc>
        <w:tc>
          <w:tcPr>
            <w:tcW w:w="851" w:type="dxa"/>
            <w:shd w:val="clear" w:color="auto" w:fill="FFFFFF"/>
            <w:vAlign w:val="center"/>
          </w:tcPr>
          <w:p w14:paraId="05BD2A4D" w14:textId="05A0E68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145</w:t>
            </w:r>
          </w:p>
        </w:tc>
        <w:tc>
          <w:tcPr>
            <w:tcW w:w="1007" w:type="dxa"/>
            <w:shd w:val="clear" w:color="auto" w:fill="FFFFFF"/>
            <w:vAlign w:val="center"/>
          </w:tcPr>
          <w:p w14:paraId="450C85D1" w14:textId="22E11A8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226</w:t>
            </w:r>
          </w:p>
        </w:tc>
        <w:tc>
          <w:tcPr>
            <w:tcW w:w="851" w:type="dxa"/>
            <w:shd w:val="clear" w:color="auto" w:fill="FFFFFF"/>
            <w:vAlign w:val="center"/>
          </w:tcPr>
          <w:p w14:paraId="0C768576" w14:textId="20B052C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172</w:t>
            </w:r>
          </w:p>
        </w:tc>
      </w:tr>
      <w:tr w:rsidR="00D835F1" w:rsidRPr="00C44761" w14:paraId="6989A101" w14:textId="77777777" w:rsidTr="00422978">
        <w:trPr>
          <w:trHeight w:val="74"/>
          <w:jc w:val="center"/>
        </w:trPr>
        <w:tc>
          <w:tcPr>
            <w:tcW w:w="2552" w:type="dxa"/>
            <w:vAlign w:val="center"/>
          </w:tcPr>
          <w:p w14:paraId="2EEC9BD9" w14:textId="2492F94F" w:rsidR="00D835F1" w:rsidRDefault="00D835F1" w:rsidP="00D835F1">
            <w:pPr>
              <w:spacing w:after="0" w:line="240" w:lineRule="auto"/>
              <w:ind w:left="170"/>
              <w:rPr>
                <w:rFonts w:cs="Calibri"/>
                <w:sz w:val="20"/>
                <w:szCs w:val="20"/>
                <w:lang w:eastAsia="zh-CN"/>
              </w:rPr>
            </w:pPr>
            <w:r>
              <w:rPr>
                <w:rFonts w:cs="Calibri"/>
                <w:sz w:val="20"/>
                <w:szCs w:val="20"/>
                <w:lang w:eastAsia="zh-CN"/>
              </w:rPr>
              <w:t>ZABOK</w:t>
            </w:r>
          </w:p>
        </w:tc>
        <w:tc>
          <w:tcPr>
            <w:tcW w:w="850" w:type="dxa"/>
            <w:shd w:val="clear" w:color="auto" w:fill="FFFFFF"/>
            <w:vAlign w:val="center"/>
          </w:tcPr>
          <w:p w14:paraId="46239F96" w14:textId="1D3D35B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98</w:t>
            </w:r>
          </w:p>
        </w:tc>
        <w:tc>
          <w:tcPr>
            <w:tcW w:w="851" w:type="dxa"/>
            <w:shd w:val="clear" w:color="auto" w:fill="FFFFFF"/>
            <w:vAlign w:val="center"/>
          </w:tcPr>
          <w:p w14:paraId="5FAE0978" w14:textId="0635EF0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49</w:t>
            </w:r>
          </w:p>
        </w:tc>
        <w:tc>
          <w:tcPr>
            <w:tcW w:w="850" w:type="dxa"/>
            <w:shd w:val="clear" w:color="auto" w:fill="FFFFFF"/>
            <w:vAlign w:val="center"/>
          </w:tcPr>
          <w:p w14:paraId="32AE217A" w14:textId="53686D3D"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399</w:t>
            </w:r>
          </w:p>
        </w:tc>
        <w:tc>
          <w:tcPr>
            <w:tcW w:w="851" w:type="dxa"/>
            <w:shd w:val="clear" w:color="auto" w:fill="FFFFFF"/>
            <w:vAlign w:val="center"/>
          </w:tcPr>
          <w:p w14:paraId="5D4719D7" w14:textId="33CA5B4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362</w:t>
            </w:r>
          </w:p>
        </w:tc>
        <w:tc>
          <w:tcPr>
            <w:tcW w:w="1007" w:type="dxa"/>
            <w:shd w:val="clear" w:color="auto" w:fill="FFFFFF"/>
            <w:vAlign w:val="center"/>
          </w:tcPr>
          <w:p w14:paraId="0BB722C1" w14:textId="3A3978C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438</w:t>
            </w:r>
          </w:p>
        </w:tc>
        <w:tc>
          <w:tcPr>
            <w:tcW w:w="851" w:type="dxa"/>
            <w:shd w:val="clear" w:color="auto" w:fill="FFFFFF"/>
            <w:vAlign w:val="center"/>
          </w:tcPr>
          <w:p w14:paraId="0BBCEAD5" w14:textId="0AA1161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593</w:t>
            </w:r>
          </w:p>
        </w:tc>
      </w:tr>
      <w:tr w:rsidR="00D835F1" w:rsidRPr="00C44761" w14:paraId="3C32F3C9" w14:textId="77777777" w:rsidTr="00422978">
        <w:trPr>
          <w:trHeight w:val="74"/>
          <w:jc w:val="center"/>
        </w:trPr>
        <w:tc>
          <w:tcPr>
            <w:tcW w:w="2552" w:type="dxa"/>
            <w:vAlign w:val="center"/>
          </w:tcPr>
          <w:p w14:paraId="7CB2F67B" w14:textId="2BA6CA7E" w:rsidR="00D835F1" w:rsidRDefault="00D835F1" w:rsidP="00D835F1">
            <w:pPr>
              <w:spacing w:after="0" w:line="240" w:lineRule="auto"/>
              <w:ind w:left="170"/>
              <w:rPr>
                <w:rFonts w:cs="Calibri"/>
                <w:sz w:val="20"/>
                <w:szCs w:val="20"/>
                <w:lang w:eastAsia="zh-CN"/>
              </w:rPr>
            </w:pPr>
            <w:r>
              <w:rPr>
                <w:rFonts w:cs="Calibri"/>
                <w:sz w:val="20"/>
                <w:szCs w:val="20"/>
                <w:lang w:eastAsia="zh-CN"/>
              </w:rPr>
              <w:t>ZAGORSKA SELA</w:t>
            </w:r>
          </w:p>
        </w:tc>
        <w:tc>
          <w:tcPr>
            <w:tcW w:w="850" w:type="dxa"/>
            <w:shd w:val="clear" w:color="auto" w:fill="FFFFFF"/>
            <w:vAlign w:val="center"/>
          </w:tcPr>
          <w:p w14:paraId="78A6BCD9" w14:textId="5042A27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w:t>
            </w:r>
          </w:p>
        </w:tc>
        <w:tc>
          <w:tcPr>
            <w:tcW w:w="851" w:type="dxa"/>
            <w:shd w:val="clear" w:color="auto" w:fill="FFFFFF"/>
            <w:vAlign w:val="center"/>
          </w:tcPr>
          <w:p w14:paraId="2FA7CDE4" w14:textId="3B3598F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w:t>
            </w:r>
          </w:p>
        </w:tc>
        <w:tc>
          <w:tcPr>
            <w:tcW w:w="850" w:type="dxa"/>
            <w:shd w:val="clear" w:color="auto" w:fill="FFFFFF"/>
            <w:vAlign w:val="center"/>
          </w:tcPr>
          <w:p w14:paraId="53925D72" w14:textId="1FBE7AF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34</w:t>
            </w:r>
          </w:p>
        </w:tc>
        <w:tc>
          <w:tcPr>
            <w:tcW w:w="851" w:type="dxa"/>
            <w:shd w:val="clear" w:color="auto" w:fill="FFFFFF"/>
            <w:vAlign w:val="center"/>
          </w:tcPr>
          <w:p w14:paraId="3117D267" w14:textId="56A3C13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w:t>
            </w:r>
          </w:p>
        </w:tc>
        <w:tc>
          <w:tcPr>
            <w:tcW w:w="1007" w:type="dxa"/>
            <w:shd w:val="clear" w:color="auto" w:fill="FFFFFF"/>
            <w:vAlign w:val="center"/>
          </w:tcPr>
          <w:p w14:paraId="79EF9A26" w14:textId="174BC43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35</w:t>
            </w:r>
          </w:p>
        </w:tc>
        <w:tc>
          <w:tcPr>
            <w:tcW w:w="851" w:type="dxa"/>
            <w:shd w:val="clear" w:color="auto" w:fill="FFFFFF"/>
            <w:vAlign w:val="center"/>
          </w:tcPr>
          <w:p w14:paraId="77F990BF" w14:textId="1703CC9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25</w:t>
            </w:r>
          </w:p>
        </w:tc>
      </w:tr>
      <w:tr w:rsidR="00D835F1" w:rsidRPr="00C44761" w14:paraId="3AD69F8D" w14:textId="77777777" w:rsidTr="00422978">
        <w:trPr>
          <w:trHeight w:val="74"/>
          <w:jc w:val="center"/>
        </w:trPr>
        <w:tc>
          <w:tcPr>
            <w:tcW w:w="2552" w:type="dxa"/>
            <w:vAlign w:val="center"/>
          </w:tcPr>
          <w:p w14:paraId="0A95A82D" w14:textId="39DD92CD" w:rsidR="00D835F1" w:rsidRDefault="00D835F1" w:rsidP="00D835F1">
            <w:pPr>
              <w:spacing w:after="0" w:line="240" w:lineRule="auto"/>
              <w:ind w:left="170"/>
              <w:rPr>
                <w:rFonts w:cs="Calibri"/>
                <w:sz w:val="20"/>
                <w:szCs w:val="20"/>
                <w:lang w:eastAsia="zh-CN"/>
              </w:rPr>
            </w:pPr>
            <w:r>
              <w:rPr>
                <w:rFonts w:cs="Calibri"/>
                <w:sz w:val="20"/>
                <w:szCs w:val="20"/>
                <w:lang w:eastAsia="zh-CN"/>
              </w:rPr>
              <w:t>ZLATAR</w:t>
            </w:r>
          </w:p>
        </w:tc>
        <w:tc>
          <w:tcPr>
            <w:tcW w:w="850" w:type="dxa"/>
            <w:shd w:val="clear" w:color="auto" w:fill="FFFFFF"/>
            <w:vAlign w:val="center"/>
          </w:tcPr>
          <w:p w14:paraId="2A617AA6" w14:textId="77B812A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63</w:t>
            </w:r>
          </w:p>
        </w:tc>
        <w:tc>
          <w:tcPr>
            <w:tcW w:w="851" w:type="dxa"/>
            <w:shd w:val="clear" w:color="auto" w:fill="FFFFFF"/>
            <w:vAlign w:val="center"/>
          </w:tcPr>
          <w:p w14:paraId="78AB03E6" w14:textId="077C00C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43</w:t>
            </w:r>
          </w:p>
        </w:tc>
        <w:tc>
          <w:tcPr>
            <w:tcW w:w="850" w:type="dxa"/>
            <w:shd w:val="clear" w:color="auto" w:fill="FFFFFF"/>
            <w:vAlign w:val="center"/>
          </w:tcPr>
          <w:p w14:paraId="53C18757" w14:textId="6046D74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285</w:t>
            </w:r>
          </w:p>
        </w:tc>
        <w:tc>
          <w:tcPr>
            <w:tcW w:w="851" w:type="dxa"/>
            <w:shd w:val="clear" w:color="auto" w:fill="FFFFFF"/>
            <w:vAlign w:val="center"/>
          </w:tcPr>
          <w:p w14:paraId="4271E6F4" w14:textId="00D9AE2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185</w:t>
            </w:r>
          </w:p>
        </w:tc>
        <w:tc>
          <w:tcPr>
            <w:tcW w:w="1007" w:type="dxa"/>
            <w:shd w:val="clear" w:color="auto" w:fill="FFFFFF"/>
            <w:vAlign w:val="center"/>
          </w:tcPr>
          <w:p w14:paraId="26B5EA05" w14:textId="070FD04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218</w:t>
            </w:r>
          </w:p>
        </w:tc>
        <w:tc>
          <w:tcPr>
            <w:tcW w:w="851" w:type="dxa"/>
            <w:shd w:val="clear" w:color="auto" w:fill="FFFFFF"/>
            <w:vAlign w:val="center"/>
          </w:tcPr>
          <w:p w14:paraId="2BDF9151" w14:textId="5512DBA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190</w:t>
            </w:r>
          </w:p>
        </w:tc>
      </w:tr>
      <w:tr w:rsidR="00D835F1" w:rsidRPr="00C44761" w14:paraId="42DDC6AB" w14:textId="77777777" w:rsidTr="00422978">
        <w:trPr>
          <w:trHeight w:val="74"/>
          <w:jc w:val="center"/>
        </w:trPr>
        <w:tc>
          <w:tcPr>
            <w:tcW w:w="2552" w:type="dxa"/>
            <w:vAlign w:val="center"/>
          </w:tcPr>
          <w:p w14:paraId="78FF0A36" w14:textId="7E31F32D" w:rsidR="00D835F1" w:rsidRDefault="00D835F1" w:rsidP="00D835F1">
            <w:pPr>
              <w:spacing w:after="0" w:line="240" w:lineRule="auto"/>
              <w:ind w:left="170"/>
              <w:rPr>
                <w:rFonts w:cs="Calibri"/>
                <w:sz w:val="20"/>
                <w:szCs w:val="20"/>
                <w:lang w:eastAsia="zh-CN"/>
              </w:rPr>
            </w:pPr>
            <w:r>
              <w:rPr>
                <w:rFonts w:cs="Calibri"/>
                <w:sz w:val="20"/>
                <w:szCs w:val="20"/>
                <w:lang w:eastAsia="zh-CN"/>
              </w:rPr>
              <w:t>ZLATAR BISTRICA</w:t>
            </w:r>
          </w:p>
        </w:tc>
        <w:tc>
          <w:tcPr>
            <w:tcW w:w="850" w:type="dxa"/>
            <w:shd w:val="clear" w:color="auto" w:fill="FFFFFF"/>
            <w:vAlign w:val="center"/>
          </w:tcPr>
          <w:p w14:paraId="6B37A9A2" w14:textId="0DC7525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30</w:t>
            </w:r>
          </w:p>
        </w:tc>
        <w:tc>
          <w:tcPr>
            <w:tcW w:w="851" w:type="dxa"/>
            <w:shd w:val="clear" w:color="auto" w:fill="FFFFFF"/>
            <w:vAlign w:val="center"/>
          </w:tcPr>
          <w:p w14:paraId="51739AF8" w14:textId="1DC64AD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w:t>
            </w:r>
          </w:p>
        </w:tc>
        <w:tc>
          <w:tcPr>
            <w:tcW w:w="850" w:type="dxa"/>
            <w:shd w:val="clear" w:color="auto" w:fill="FFFFFF"/>
            <w:vAlign w:val="center"/>
          </w:tcPr>
          <w:p w14:paraId="5B0D0451" w14:textId="7D281AD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105</w:t>
            </w:r>
          </w:p>
        </w:tc>
        <w:tc>
          <w:tcPr>
            <w:tcW w:w="851" w:type="dxa"/>
            <w:shd w:val="clear" w:color="auto" w:fill="FFFFFF"/>
            <w:vAlign w:val="center"/>
          </w:tcPr>
          <w:p w14:paraId="1D6B8AAB" w14:textId="1E977CC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94</w:t>
            </w:r>
          </w:p>
        </w:tc>
        <w:tc>
          <w:tcPr>
            <w:tcW w:w="1007" w:type="dxa"/>
            <w:shd w:val="clear" w:color="auto" w:fill="FFFFFF"/>
            <w:vAlign w:val="center"/>
          </w:tcPr>
          <w:p w14:paraId="41B38389" w14:textId="6B55126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116</w:t>
            </w:r>
          </w:p>
        </w:tc>
        <w:tc>
          <w:tcPr>
            <w:tcW w:w="851" w:type="dxa"/>
            <w:shd w:val="clear" w:color="auto" w:fill="FFFFFF"/>
            <w:vAlign w:val="center"/>
          </w:tcPr>
          <w:p w14:paraId="1EC9E834" w14:textId="0D32987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147</w:t>
            </w:r>
          </w:p>
        </w:tc>
      </w:tr>
    </w:tbl>
    <w:p w14:paraId="417D814F" w14:textId="77777777" w:rsidR="008C0018" w:rsidRDefault="008C0018" w:rsidP="008C0018">
      <w:pPr>
        <w:jc w:val="center"/>
        <w:rPr>
          <w:sz w:val="20"/>
          <w:szCs w:val="18"/>
        </w:rPr>
      </w:pPr>
      <w:r w:rsidRPr="00C44761">
        <w:rPr>
          <w:sz w:val="20"/>
          <w:szCs w:val="18"/>
        </w:rPr>
        <w:t>Izvor: Izvješće o osobama s invaliditetom u Republici Hrvatskoj, HZJZ, 2023. god.</w:t>
      </w:r>
    </w:p>
    <w:p w14:paraId="16F44926" w14:textId="7B731A65" w:rsidR="008C0018" w:rsidRDefault="00690B11" w:rsidP="00690B11">
      <w:pPr>
        <w:pStyle w:val="Naslov3"/>
      </w:pPr>
      <w:bookmarkStart w:id="44" w:name="_Toc172807683"/>
      <w:r>
        <w:t>Prometna povezanost</w:t>
      </w:r>
      <w:bookmarkEnd w:id="44"/>
    </w:p>
    <w:p w14:paraId="6D7B18BA" w14:textId="0856184A" w:rsidR="00690B11" w:rsidRDefault="00690B11" w:rsidP="00D659CA">
      <w:pPr>
        <w:pStyle w:val="Naslov4"/>
      </w:pPr>
      <w:bookmarkStart w:id="45" w:name="_Toc172807684"/>
      <w:r w:rsidRPr="00690B11">
        <w:t>Cestovna infrastruktura</w:t>
      </w:r>
      <w:bookmarkEnd w:id="45"/>
    </w:p>
    <w:p w14:paraId="327E65C1" w14:textId="5027216C" w:rsidR="00690B11" w:rsidRDefault="00690B11" w:rsidP="00690B11">
      <w:pPr>
        <w:rPr>
          <w:szCs w:val="24"/>
          <w:lang w:eastAsia="zh-CN"/>
        </w:rPr>
      </w:pPr>
      <w:r w:rsidRPr="006513C7">
        <w:rPr>
          <w:szCs w:val="24"/>
          <w:lang w:eastAsia="zh-CN"/>
        </w:rPr>
        <w:t xml:space="preserve">Mreža cestovne infrastrukture na području </w:t>
      </w:r>
      <w:r>
        <w:rPr>
          <w:szCs w:val="24"/>
          <w:lang w:eastAsia="zh-CN"/>
        </w:rPr>
        <w:t>grada Pregrade</w:t>
      </w:r>
      <w:r w:rsidRPr="006513C7">
        <w:rPr>
          <w:szCs w:val="24"/>
          <w:lang w:eastAsia="zh-CN"/>
        </w:rPr>
        <w:t xml:space="preserve"> svrstana sukladno Odluci o razvrstavanju javnih cesta („Narodne novine“, broj </w:t>
      </w:r>
      <w:r w:rsidRPr="00690B11">
        <w:rPr>
          <w:szCs w:val="24"/>
          <w:lang w:eastAsia="zh-CN"/>
        </w:rPr>
        <w:t>59/23, 64/23, 71/23, 97/23</w:t>
      </w:r>
      <w:r w:rsidRPr="006513C7">
        <w:rPr>
          <w:szCs w:val="24"/>
          <w:lang w:eastAsia="zh-CN"/>
        </w:rPr>
        <w:t>), prikazana je u sljedećoj tablic</w:t>
      </w:r>
      <w:r>
        <w:rPr>
          <w:szCs w:val="24"/>
          <w:lang w:eastAsia="zh-CN"/>
        </w:rPr>
        <w:t>i.</w:t>
      </w:r>
    </w:p>
    <w:p w14:paraId="36125BAE" w14:textId="75C4D686" w:rsidR="00690B11" w:rsidRPr="00690B11" w:rsidRDefault="00690B11" w:rsidP="00690B11">
      <w:pPr>
        <w:pStyle w:val="Opisslike"/>
        <w:keepNext/>
        <w:spacing w:line="276" w:lineRule="auto"/>
        <w:jc w:val="center"/>
        <w:rPr>
          <w:b/>
          <w:bCs/>
          <w:i w:val="0"/>
          <w:iCs w:val="0"/>
          <w:color w:val="auto"/>
          <w:sz w:val="20"/>
          <w:szCs w:val="20"/>
        </w:rPr>
      </w:pPr>
      <w:bookmarkStart w:id="46" w:name="_Toc72322400"/>
      <w:bookmarkStart w:id="47" w:name="_Toc532992517"/>
      <w:bookmarkStart w:id="48" w:name="_Toc14434327"/>
      <w:bookmarkStart w:id="49" w:name="_Toc168902617"/>
      <w:r w:rsidRPr="00690B11">
        <w:rPr>
          <w:b/>
          <w:bCs/>
          <w:i w:val="0"/>
          <w:iCs w:val="0"/>
          <w:color w:val="auto"/>
          <w:sz w:val="20"/>
          <w:szCs w:val="20"/>
        </w:rPr>
        <w:lastRenderedPageBreak/>
        <w:t xml:space="preserve">Tablica </w:t>
      </w:r>
      <w:r w:rsidRPr="00690B11">
        <w:rPr>
          <w:b/>
          <w:bCs/>
          <w:i w:val="0"/>
          <w:iCs w:val="0"/>
          <w:noProof/>
          <w:color w:val="auto"/>
          <w:sz w:val="20"/>
          <w:szCs w:val="20"/>
        </w:rPr>
        <w:fldChar w:fldCharType="begin"/>
      </w:r>
      <w:r w:rsidRPr="00690B11">
        <w:rPr>
          <w:b/>
          <w:bCs/>
          <w:i w:val="0"/>
          <w:iCs w:val="0"/>
          <w:noProof/>
          <w:color w:val="auto"/>
          <w:sz w:val="20"/>
          <w:szCs w:val="20"/>
        </w:rPr>
        <w:instrText xml:space="preserve"> SEQ Tablica \* ARABIC </w:instrText>
      </w:r>
      <w:r w:rsidRPr="00690B11">
        <w:rPr>
          <w:b/>
          <w:bCs/>
          <w:i w:val="0"/>
          <w:iCs w:val="0"/>
          <w:noProof/>
          <w:color w:val="auto"/>
          <w:sz w:val="20"/>
          <w:szCs w:val="20"/>
        </w:rPr>
        <w:fldChar w:fldCharType="separate"/>
      </w:r>
      <w:r w:rsidR="00625916">
        <w:rPr>
          <w:b/>
          <w:bCs/>
          <w:i w:val="0"/>
          <w:iCs w:val="0"/>
          <w:noProof/>
          <w:color w:val="auto"/>
          <w:sz w:val="20"/>
          <w:szCs w:val="20"/>
        </w:rPr>
        <w:t>5</w:t>
      </w:r>
      <w:r w:rsidRPr="00690B11">
        <w:rPr>
          <w:b/>
          <w:bCs/>
          <w:i w:val="0"/>
          <w:iCs w:val="0"/>
          <w:noProof/>
          <w:color w:val="auto"/>
          <w:sz w:val="20"/>
          <w:szCs w:val="20"/>
        </w:rPr>
        <w:fldChar w:fldCharType="end"/>
      </w:r>
      <w:r w:rsidRPr="00690B11">
        <w:rPr>
          <w:b/>
          <w:bCs/>
          <w:i w:val="0"/>
          <w:iCs w:val="0"/>
          <w:color w:val="auto"/>
          <w:sz w:val="20"/>
          <w:szCs w:val="20"/>
        </w:rPr>
        <w:t>. Mreža cestovne infrastrukture</w:t>
      </w:r>
      <w:bookmarkEnd w:id="46"/>
      <w:bookmarkEnd w:id="47"/>
      <w:bookmarkEnd w:id="48"/>
      <w:bookmarkEnd w:id="49"/>
    </w:p>
    <w:tbl>
      <w:tblPr>
        <w:tblW w:w="8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9"/>
        <w:gridCol w:w="6147"/>
        <w:gridCol w:w="1403"/>
      </w:tblGrid>
      <w:tr w:rsidR="00690B11" w:rsidRPr="00B76DF6" w14:paraId="46868CD7" w14:textId="77777777" w:rsidTr="00B76DF6">
        <w:trPr>
          <w:trHeight w:val="187"/>
          <w:jc w:val="center"/>
        </w:trPr>
        <w:tc>
          <w:tcPr>
            <w:tcW w:w="1229" w:type="dxa"/>
            <w:shd w:val="clear" w:color="auto" w:fill="auto"/>
            <w:vAlign w:val="center"/>
          </w:tcPr>
          <w:p w14:paraId="7953EF62" w14:textId="77777777" w:rsidR="00690B11" w:rsidRPr="00B76DF6" w:rsidRDefault="00690B11" w:rsidP="00422978">
            <w:pPr>
              <w:keepNext/>
              <w:spacing w:after="0"/>
              <w:jc w:val="center"/>
              <w:rPr>
                <w:rFonts w:cstheme="minorHAnsi"/>
                <w:sz w:val="20"/>
                <w:szCs w:val="20"/>
              </w:rPr>
            </w:pPr>
            <w:r w:rsidRPr="00B76DF6">
              <w:rPr>
                <w:rFonts w:cstheme="minorHAnsi"/>
                <w:b/>
                <w:sz w:val="20"/>
                <w:szCs w:val="20"/>
              </w:rPr>
              <w:t>OZNAKA CESTE</w:t>
            </w:r>
          </w:p>
        </w:tc>
        <w:tc>
          <w:tcPr>
            <w:tcW w:w="6147" w:type="dxa"/>
            <w:shd w:val="clear" w:color="auto" w:fill="auto"/>
            <w:vAlign w:val="center"/>
          </w:tcPr>
          <w:p w14:paraId="24138641" w14:textId="77777777" w:rsidR="00690B11" w:rsidRPr="00B76DF6" w:rsidRDefault="00690B11" w:rsidP="00422978">
            <w:pPr>
              <w:keepNext/>
              <w:spacing w:after="0"/>
              <w:jc w:val="center"/>
              <w:rPr>
                <w:rFonts w:cstheme="minorHAnsi"/>
                <w:b/>
                <w:sz w:val="20"/>
                <w:szCs w:val="20"/>
              </w:rPr>
            </w:pPr>
            <w:r w:rsidRPr="00B76DF6">
              <w:rPr>
                <w:rFonts w:cstheme="minorHAnsi"/>
                <w:b/>
                <w:sz w:val="20"/>
                <w:szCs w:val="20"/>
              </w:rPr>
              <w:t>DRŽAVNE CESTE</w:t>
            </w:r>
          </w:p>
        </w:tc>
        <w:tc>
          <w:tcPr>
            <w:tcW w:w="1403" w:type="dxa"/>
            <w:shd w:val="clear" w:color="auto" w:fill="auto"/>
            <w:vAlign w:val="center"/>
          </w:tcPr>
          <w:p w14:paraId="1C1224A3" w14:textId="77777777" w:rsidR="00690B11" w:rsidRPr="00B76DF6" w:rsidRDefault="00690B11" w:rsidP="00422978">
            <w:pPr>
              <w:keepNext/>
              <w:spacing w:after="0"/>
              <w:jc w:val="center"/>
              <w:rPr>
                <w:rFonts w:cstheme="minorHAnsi"/>
                <w:b/>
                <w:sz w:val="20"/>
                <w:szCs w:val="20"/>
              </w:rPr>
            </w:pPr>
            <w:r w:rsidRPr="00B76DF6">
              <w:rPr>
                <w:rFonts w:cstheme="minorHAnsi"/>
                <w:b/>
                <w:sz w:val="20"/>
                <w:szCs w:val="20"/>
              </w:rPr>
              <w:t>DULJINA</w:t>
            </w:r>
          </w:p>
          <w:p w14:paraId="7F143D74" w14:textId="77777777" w:rsidR="00690B11" w:rsidRPr="00B76DF6" w:rsidRDefault="00690B11" w:rsidP="00422978">
            <w:pPr>
              <w:keepNext/>
              <w:spacing w:after="0"/>
              <w:jc w:val="center"/>
              <w:rPr>
                <w:rFonts w:cstheme="minorHAnsi"/>
                <w:b/>
                <w:sz w:val="20"/>
                <w:szCs w:val="20"/>
              </w:rPr>
            </w:pPr>
            <w:r w:rsidRPr="00B76DF6">
              <w:rPr>
                <w:rFonts w:cstheme="minorHAnsi"/>
                <w:b/>
                <w:sz w:val="20"/>
                <w:szCs w:val="20"/>
              </w:rPr>
              <w:t>(km)</w:t>
            </w:r>
          </w:p>
        </w:tc>
      </w:tr>
      <w:tr w:rsidR="00690B11" w:rsidRPr="00B76DF6" w14:paraId="35199D20" w14:textId="77777777" w:rsidTr="00B76DF6">
        <w:trPr>
          <w:trHeight w:val="286"/>
          <w:jc w:val="center"/>
        </w:trPr>
        <w:tc>
          <w:tcPr>
            <w:tcW w:w="1229" w:type="dxa"/>
            <w:shd w:val="clear" w:color="auto" w:fill="auto"/>
            <w:vAlign w:val="center"/>
          </w:tcPr>
          <w:p w14:paraId="32D5FE21" w14:textId="77777777" w:rsidR="00690B11" w:rsidRPr="00F55B2A" w:rsidRDefault="00690B11" w:rsidP="00422978">
            <w:pPr>
              <w:keepNext/>
              <w:spacing w:after="0"/>
              <w:jc w:val="center"/>
              <w:rPr>
                <w:rFonts w:cstheme="minorHAnsi"/>
                <w:sz w:val="20"/>
                <w:szCs w:val="20"/>
                <w:highlight w:val="yellow"/>
              </w:rPr>
            </w:pPr>
            <w:r w:rsidRPr="00F55B2A">
              <w:rPr>
                <w:rFonts w:cstheme="minorHAnsi"/>
                <w:sz w:val="20"/>
                <w:szCs w:val="20"/>
              </w:rPr>
              <w:t>DC 206</w:t>
            </w:r>
          </w:p>
        </w:tc>
        <w:tc>
          <w:tcPr>
            <w:tcW w:w="6147" w:type="dxa"/>
            <w:shd w:val="clear" w:color="auto" w:fill="auto"/>
            <w:vAlign w:val="center"/>
          </w:tcPr>
          <w:p w14:paraId="568312A7" w14:textId="64CB5F98" w:rsidR="00690B11" w:rsidRPr="00B76DF6" w:rsidRDefault="00B76DF6" w:rsidP="00422978">
            <w:pPr>
              <w:keepNext/>
              <w:spacing w:after="0"/>
              <w:jc w:val="center"/>
              <w:rPr>
                <w:rFonts w:cstheme="minorHAnsi"/>
                <w:sz w:val="20"/>
                <w:szCs w:val="20"/>
              </w:rPr>
            </w:pPr>
            <w:r w:rsidRPr="00B76DF6">
              <w:rPr>
                <w:rFonts w:cstheme="minorHAnsi"/>
                <w:sz w:val="20"/>
                <w:szCs w:val="20"/>
              </w:rPr>
              <w:t>Hum na Sutli (GP Hum na Sutli (granica RH/Slovenija)) – Pregrada (DC507) – Krapina (DC1)</w:t>
            </w:r>
          </w:p>
        </w:tc>
        <w:tc>
          <w:tcPr>
            <w:tcW w:w="1403" w:type="dxa"/>
            <w:shd w:val="clear" w:color="auto" w:fill="auto"/>
            <w:vAlign w:val="center"/>
          </w:tcPr>
          <w:p w14:paraId="7D6F6243" w14:textId="617211CD" w:rsidR="00690B11" w:rsidRPr="00B76DF6" w:rsidRDefault="00B76DF6" w:rsidP="00422978">
            <w:pPr>
              <w:keepNext/>
              <w:spacing w:after="0"/>
              <w:jc w:val="center"/>
              <w:rPr>
                <w:rFonts w:cstheme="minorHAnsi"/>
                <w:sz w:val="20"/>
                <w:szCs w:val="20"/>
              </w:rPr>
            </w:pPr>
            <w:r w:rsidRPr="00B76DF6">
              <w:rPr>
                <w:rFonts w:cstheme="minorHAnsi"/>
                <w:sz w:val="20"/>
                <w:szCs w:val="20"/>
              </w:rPr>
              <w:t>28,777</w:t>
            </w:r>
          </w:p>
        </w:tc>
      </w:tr>
      <w:tr w:rsidR="00690B11" w:rsidRPr="00B76DF6" w14:paraId="1A2447A6" w14:textId="77777777" w:rsidTr="00B76DF6">
        <w:trPr>
          <w:trHeight w:val="286"/>
          <w:jc w:val="center"/>
        </w:trPr>
        <w:tc>
          <w:tcPr>
            <w:tcW w:w="1229" w:type="dxa"/>
            <w:shd w:val="clear" w:color="auto" w:fill="auto"/>
            <w:vAlign w:val="center"/>
          </w:tcPr>
          <w:p w14:paraId="32ADA6F9" w14:textId="77777777" w:rsidR="00690B11" w:rsidRPr="00F55B2A" w:rsidRDefault="00690B11" w:rsidP="00422978">
            <w:pPr>
              <w:keepNext/>
              <w:spacing w:after="0"/>
              <w:jc w:val="center"/>
              <w:rPr>
                <w:rFonts w:cstheme="minorHAnsi"/>
                <w:sz w:val="20"/>
                <w:szCs w:val="20"/>
                <w:highlight w:val="yellow"/>
              </w:rPr>
            </w:pPr>
            <w:r w:rsidRPr="00F55B2A">
              <w:rPr>
                <w:rFonts w:cstheme="minorHAnsi"/>
                <w:sz w:val="20"/>
                <w:szCs w:val="20"/>
              </w:rPr>
              <w:t>DC 507</w:t>
            </w:r>
          </w:p>
        </w:tc>
        <w:tc>
          <w:tcPr>
            <w:tcW w:w="6147" w:type="dxa"/>
            <w:shd w:val="clear" w:color="auto" w:fill="auto"/>
            <w:vAlign w:val="center"/>
          </w:tcPr>
          <w:p w14:paraId="4AEB69D6" w14:textId="516C3EB1" w:rsidR="00690B11" w:rsidRPr="00B76DF6" w:rsidRDefault="00B76DF6" w:rsidP="00422978">
            <w:pPr>
              <w:tabs>
                <w:tab w:val="num" w:pos="644"/>
              </w:tabs>
              <w:snapToGrid w:val="0"/>
              <w:spacing w:after="0"/>
              <w:ind w:left="568" w:hanging="284"/>
              <w:jc w:val="center"/>
              <w:rPr>
                <w:rFonts w:cstheme="minorHAnsi"/>
                <w:sz w:val="20"/>
                <w:szCs w:val="20"/>
              </w:rPr>
            </w:pPr>
            <w:r>
              <w:rPr>
                <w:rFonts w:cstheme="minorHAnsi"/>
                <w:sz w:val="20"/>
                <w:szCs w:val="20"/>
              </w:rPr>
              <w:t>P</w:t>
            </w:r>
            <w:r w:rsidRPr="00B76DF6">
              <w:rPr>
                <w:rFonts w:cstheme="minorHAnsi"/>
                <w:sz w:val="20"/>
                <w:szCs w:val="20"/>
              </w:rPr>
              <w:t>regrada (DC206) – Klokovec – Jezero Klanječko (DC205)</w:t>
            </w:r>
          </w:p>
        </w:tc>
        <w:tc>
          <w:tcPr>
            <w:tcW w:w="1403" w:type="dxa"/>
            <w:shd w:val="clear" w:color="auto" w:fill="auto"/>
            <w:vAlign w:val="center"/>
          </w:tcPr>
          <w:p w14:paraId="4448063E" w14:textId="76A8233B" w:rsidR="00690B11" w:rsidRPr="00B76DF6" w:rsidRDefault="00B76DF6" w:rsidP="00422978">
            <w:pPr>
              <w:tabs>
                <w:tab w:val="num" w:pos="644"/>
              </w:tabs>
              <w:snapToGrid w:val="0"/>
              <w:spacing w:after="0"/>
              <w:jc w:val="center"/>
              <w:rPr>
                <w:rFonts w:cstheme="minorHAnsi"/>
                <w:sz w:val="20"/>
                <w:szCs w:val="20"/>
              </w:rPr>
            </w:pPr>
            <w:r w:rsidRPr="00B76DF6">
              <w:rPr>
                <w:rFonts w:cstheme="minorHAnsi"/>
                <w:sz w:val="20"/>
                <w:szCs w:val="20"/>
              </w:rPr>
              <w:t>15,638</w:t>
            </w:r>
          </w:p>
        </w:tc>
      </w:tr>
      <w:tr w:rsidR="00690B11" w:rsidRPr="00B76DF6" w14:paraId="5E9E31A2" w14:textId="77777777" w:rsidTr="00B76DF6">
        <w:trPr>
          <w:trHeight w:val="187"/>
          <w:jc w:val="center"/>
        </w:trPr>
        <w:tc>
          <w:tcPr>
            <w:tcW w:w="1229" w:type="dxa"/>
            <w:shd w:val="clear" w:color="auto" w:fill="auto"/>
            <w:vAlign w:val="center"/>
          </w:tcPr>
          <w:p w14:paraId="411BF543" w14:textId="77777777" w:rsidR="00690B11" w:rsidRPr="00F55B2A" w:rsidRDefault="00690B11" w:rsidP="00422978">
            <w:pPr>
              <w:keepNext/>
              <w:spacing w:after="0"/>
              <w:jc w:val="center"/>
              <w:rPr>
                <w:rFonts w:cstheme="minorHAnsi"/>
                <w:sz w:val="20"/>
                <w:szCs w:val="20"/>
                <w:highlight w:val="yellow"/>
              </w:rPr>
            </w:pPr>
          </w:p>
        </w:tc>
        <w:tc>
          <w:tcPr>
            <w:tcW w:w="6147" w:type="dxa"/>
            <w:shd w:val="clear" w:color="auto" w:fill="auto"/>
          </w:tcPr>
          <w:p w14:paraId="689CEDA5" w14:textId="77777777" w:rsidR="00690B11" w:rsidRPr="00B76DF6" w:rsidRDefault="00690B11" w:rsidP="00422978">
            <w:pPr>
              <w:keepNext/>
              <w:spacing w:after="0"/>
              <w:jc w:val="center"/>
              <w:rPr>
                <w:rFonts w:cstheme="minorHAnsi"/>
                <w:b/>
                <w:sz w:val="20"/>
                <w:szCs w:val="20"/>
              </w:rPr>
            </w:pPr>
            <w:r w:rsidRPr="00B76DF6">
              <w:rPr>
                <w:rFonts w:cstheme="minorHAnsi"/>
                <w:b/>
                <w:sz w:val="20"/>
                <w:szCs w:val="20"/>
              </w:rPr>
              <w:t>ŽUPANIJSKE CESTE</w:t>
            </w:r>
          </w:p>
        </w:tc>
        <w:tc>
          <w:tcPr>
            <w:tcW w:w="1403" w:type="dxa"/>
            <w:shd w:val="clear" w:color="auto" w:fill="auto"/>
          </w:tcPr>
          <w:p w14:paraId="6755B8C4" w14:textId="77777777" w:rsidR="00690B11" w:rsidRPr="00B76DF6" w:rsidRDefault="00690B11" w:rsidP="00422978">
            <w:pPr>
              <w:keepNext/>
              <w:spacing w:after="0"/>
              <w:jc w:val="center"/>
              <w:rPr>
                <w:rFonts w:cstheme="minorHAnsi"/>
                <w:b/>
                <w:sz w:val="20"/>
                <w:szCs w:val="20"/>
              </w:rPr>
            </w:pPr>
          </w:p>
        </w:tc>
      </w:tr>
      <w:tr w:rsidR="00690B11" w:rsidRPr="00B76DF6" w14:paraId="6A699B30" w14:textId="77777777" w:rsidTr="00B76DF6">
        <w:trPr>
          <w:trHeight w:val="282"/>
          <w:jc w:val="center"/>
        </w:trPr>
        <w:tc>
          <w:tcPr>
            <w:tcW w:w="1229" w:type="dxa"/>
            <w:shd w:val="clear" w:color="auto" w:fill="auto"/>
            <w:vAlign w:val="center"/>
          </w:tcPr>
          <w:p w14:paraId="75E30C69" w14:textId="77777777" w:rsidR="00690B11" w:rsidRPr="00F55B2A" w:rsidRDefault="00690B11" w:rsidP="00422978">
            <w:pPr>
              <w:keepNext/>
              <w:spacing w:after="0"/>
              <w:jc w:val="center"/>
              <w:rPr>
                <w:rFonts w:cstheme="minorHAnsi"/>
                <w:sz w:val="20"/>
                <w:szCs w:val="20"/>
                <w:highlight w:val="yellow"/>
              </w:rPr>
            </w:pPr>
            <w:r w:rsidRPr="00F55B2A">
              <w:rPr>
                <w:rFonts w:cstheme="minorHAnsi"/>
                <w:sz w:val="20"/>
                <w:szCs w:val="20"/>
              </w:rPr>
              <w:t>ŽC 2093</w:t>
            </w:r>
          </w:p>
        </w:tc>
        <w:tc>
          <w:tcPr>
            <w:tcW w:w="6147" w:type="dxa"/>
            <w:shd w:val="clear" w:color="auto" w:fill="auto"/>
            <w:vAlign w:val="center"/>
          </w:tcPr>
          <w:p w14:paraId="225FFBF3" w14:textId="65DF8FE5" w:rsidR="00690B11" w:rsidRPr="00B76DF6" w:rsidRDefault="00B76DF6" w:rsidP="00422978">
            <w:pPr>
              <w:spacing w:after="0"/>
              <w:jc w:val="center"/>
              <w:rPr>
                <w:rFonts w:cstheme="minorHAnsi"/>
                <w:sz w:val="20"/>
                <w:szCs w:val="20"/>
              </w:rPr>
            </w:pPr>
            <w:r w:rsidRPr="00B76DF6">
              <w:rPr>
                <w:rFonts w:cstheme="minorHAnsi"/>
                <w:sz w:val="20"/>
                <w:szCs w:val="20"/>
              </w:rPr>
              <w:t>Prišlin (DC229) – Mala Gora – Desinić (ŽC2151)</w:t>
            </w:r>
          </w:p>
        </w:tc>
        <w:tc>
          <w:tcPr>
            <w:tcW w:w="1403" w:type="dxa"/>
            <w:shd w:val="clear" w:color="auto" w:fill="auto"/>
            <w:vAlign w:val="center"/>
          </w:tcPr>
          <w:p w14:paraId="57517104" w14:textId="799CE12B" w:rsidR="00690B11" w:rsidRPr="00B76DF6" w:rsidRDefault="00B76DF6" w:rsidP="00422978">
            <w:pPr>
              <w:spacing w:after="0"/>
              <w:jc w:val="center"/>
              <w:rPr>
                <w:rFonts w:cstheme="minorHAnsi"/>
                <w:sz w:val="20"/>
                <w:szCs w:val="20"/>
              </w:rPr>
            </w:pPr>
            <w:r w:rsidRPr="00B76DF6">
              <w:rPr>
                <w:rFonts w:cstheme="minorHAnsi"/>
                <w:sz w:val="20"/>
                <w:szCs w:val="20"/>
              </w:rPr>
              <w:t>10,345</w:t>
            </w:r>
          </w:p>
        </w:tc>
      </w:tr>
      <w:tr w:rsidR="00690B11" w:rsidRPr="00B76DF6" w14:paraId="75823E65" w14:textId="77777777" w:rsidTr="00B76DF6">
        <w:trPr>
          <w:trHeight w:val="282"/>
          <w:jc w:val="center"/>
        </w:trPr>
        <w:tc>
          <w:tcPr>
            <w:tcW w:w="1229" w:type="dxa"/>
            <w:shd w:val="clear" w:color="auto" w:fill="auto"/>
            <w:vAlign w:val="center"/>
          </w:tcPr>
          <w:p w14:paraId="7073807D" w14:textId="77777777" w:rsidR="00690B11" w:rsidRPr="00F55B2A" w:rsidRDefault="00690B11" w:rsidP="00422978">
            <w:pPr>
              <w:keepNext/>
              <w:spacing w:after="0"/>
              <w:jc w:val="center"/>
              <w:rPr>
                <w:rFonts w:cstheme="minorHAnsi"/>
                <w:sz w:val="20"/>
                <w:szCs w:val="20"/>
                <w:highlight w:val="yellow"/>
              </w:rPr>
            </w:pPr>
            <w:r w:rsidRPr="005F4C34">
              <w:rPr>
                <w:rFonts w:cstheme="minorHAnsi"/>
                <w:sz w:val="20"/>
                <w:szCs w:val="20"/>
              </w:rPr>
              <w:t>ŽC 2095</w:t>
            </w:r>
          </w:p>
        </w:tc>
        <w:tc>
          <w:tcPr>
            <w:tcW w:w="6147" w:type="dxa"/>
            <w:shd w:val="clear" w:color="auto" w:fill="auto"/>
            <w:vAlign w:val="center"/>
          </w:tcPr>
          <w:p w14:paraId="1A152583" w14:textId="474BE706" w:rsidR="00690B11" w:rsidRPr="00B76DF6" w:rsidRDefault="00690B11" w:rsidP="00422978">
            <w:pPr>
              <w:spacing w:after="0"/>
              <w:jc w:val="center"/>
              <w:rPr>
                <w:rFonts w:cstheme="minorHAnsi"/>
                <w:sz w:val="20"/>
                <w:szCs w:val="20"/>
              </w:rPr>
            </w:pPr>
            <w:r w:rsidRPr="00B76DF6">
              <w:rPr>
                <w:rFonts w:cstheme="minorHAnsi"/>
                <w:sz w:val="20"/>
                <w:szCs w:val="20"/>
              </w:rPr>
              <w:tab/>
            </w:r>
            <w:r w:rsidR="00B76DF6" w:rsidRPr="00B76DF6">
              <w:rPr>
                <w:rFonts w:cstheme="minorHAnsi"/>
                <w:sz w:val="20"/>
                <w:szCs w:val="20"/>
              </w:rPr>
              <w:t>Klenovec Humski (DC207) – Kostelsko (DC206)</w:t>
            </w:r>
          </w:p>
        </w:tc>
        <w:tc>
          <w:tcPr>
            <w:tcW w:w="1403" w:type="dxa"/>
            <w:shd w:val="clear" w:color="auto" w:fill="auto"/>
            <w:vAlign w:val="center"/>
          </w:tcPr>
          <w:p w14:paraId="384CCDDC" w14:textId="027F0098" w:rsidR="00690B11" w:rsidRPr="00B76DF6" w:rsidRDefault="00B76DF6" w:rsidP="00422978">
            <w:pPr>
              <w:spacing w:after="0"/>
              <w:jc w:val="center"/>
              <w:rPr>
                <w:rFonts w:cstheme="minorHAnsi"/>
                <w:sz w:val="20"/>
                <w:szCs w:val="20"/>
              </w:rPr>
            </w:pPr>
            <w:r w:rsidRPr="00B76DF6">
              <w:rPr>
                <w:rFonts w:cstheme="minorHAnsi"/>
                <w:sz w:val="20"/>
                <w:szCs w:val="20"/>
              </w:rPr>
              <w:t>3,621</w:t>
            </w:r>
          </w:p>
        </w:tc>
      </w:tr>
      <w:tr w:rsidR="00690B11" w:rsidRPr="00B76DF6" w14:paraId="264366E8" w14:textId="77777777" w:rsidTr="00B76DF6">
        <w:trPr>
          <w:trHeight w:val="282"/>
          <w:jc w:val="center"/>
        </w:trPr>
        <w:tc>
          <w:tcPr>
            <w:tcW w:w="1229" w:type="dxa"/>
            <w:shd w:val="clear" w:color="auto" w:fill="auto"/>
            <w:vAlign w:val="center"/>
          </w:tcPr>
          <w:p w14:paraId="20A0A1DA" w14:textId="77777777" w:rsidR="00690B11" w:rsidRPr="00F55B2A" w:rsidRDefault="00690B11" w:rsidP="00422978">
            <w:pPr>
              <w:keepNext/>
              <w:spacing w:after="0"/>
              <w:jc w:val="center"/>
              <w:rPr>
                <w:rFonts w:cstheme="minorHAnsi"/>
                <w:sz w:val="20"/>
                <w:szCs w:val="20"/>
                <w:highlight w:val="yellow"/>
              </w:rPr>
            </w:pPr>
            <w:r w:rsidRPr="005F4C34">
              <w:rPr>
                <w:rFonts w:cstheme="minorHAnsi"/>
                <w:sz w:val="20"/>
                <w:szCs w:val="20"/>
              </w:rPr>
              <w:t>ŽC 2096</w:t>
            </w:r>
          </w:p>
        </w:tc>
        <w:tc>
          <w:tcPr>
            <w:tcW w:w="6147" w:type="dxa"/>
            <w:shd w:val="clear" w:color="auto" w:fill="auto"/>
            <w:vAlign w:val="center"/>
          </w:tcPr>
          <w:p w14:paraId="4D6DF718" w14:textId="27FA62CF" w:rsidR="00690B11" w:rsidRPr="00B76DF6" w:rsidRDefault="00B76DF6" w:rsidP="00422978">
            <w:pPr>
              <w:spacing w:after="0"/>
              <w:jc w:val="center"/>
              <w:rPr>
                <w:rFonts w:cstheme="minorHAnsi"/>
                <w:sz w:val="20"/>
                <w:szCs w:val="20"/>
              </w:rPr>
            </w:pPr>
            <w:r w:rsidRPr="00B76DF6">
              <w:rPr>
                <w:rFonts w:cstheme="minorHAnsi"/>
                <w:sz w:val="20"/>
                <w:szCs w:val="20"/>
              </w:rPr>
              <w:t>Đurmanec (DC207) – Prigorje – Pregrada (DC206)</w:t>
            </w:r>
          </w:p>
        </w:tc>
        <w:tc>
          <w:tcPr>
            <w:tcW w:w="1403" w:type="dxa"/>
            <w:shd w:val="clear" w:color="auto" w:fill="auto"/>
            <w:vAlign w:val="center"/>
          </w:tcPr>
          <w:p w14:paraId="0EAD37D4" w14:textId="52DC758A" w:rsidR="00690B11" w:rsidRPr="00B76DF6" w:rsidRDefault="00B76DF6" w:rsidP="00422978">
            <w:pPr>
              <w:spacing w:after="0"/>
              <w:jc w:val="center"/>
              <w:rPr>
                <w:rFonts w:cstheme="minorHAnsi"/>
                <w:sz w:val="20"/>
                <w:szCs w:val="20"/>
              </w:rPr>
            </w:pPr>
            <w:r w:rsidRPr="00B76DF6">
              <w:rPr>
                <w:rFonts w:cstheme="minorHAnsi"/>
                <w:sz w:val="20"/>
                <w:szCs w:val="20"/>
              </w:rPr>
              <w:t>11,101</w:t>
            </w:r>
          </w:p>
        </w:tc>
      </w:tr>
      <w:tr w:rsidR="00690B11" w:rsidRPr="00B76DF6" w14:paraId="26100BA7" w14:textId="77777777" w:rsidTr="00B76DF6">
        <w:trPr>
          <w:trHeight w:val="134"/>
          <w:jc w:val="center"/>
        </w:trPr>
        <w:tc>
          <w:tcPr>
            <w:tcW w:w="1229" w:type="dxa"/>
            <w:shd w:val="clear" w:color="auto" w:fill="auto"/>
            <w:vAlign w:val="center"/>
          </w:tcPr>
          <w:p w14:paraId="02CF902D" w14:textId="77777777" w:rsidR="00690B11" w:rsidRPr="00F55B2A" w:rsidRDefault="00690B11" w:rsidP="00422978">
            <w:pPr>
              <w:keepNext/>
              <w:spacing w:after="0"/>
              <w:jc w:val="center"/>
              <w:rPr>
                <w:rFonts w:cstheme="minorHAnsi"/>
                <w:sz w:val="20"/>
                <w:szCs w:val="20"/>
                <w:highlight w:val="yellow"/>
              </w:rPr>
            </w:pPr>
            <w:r w:rsidRPr="00F55B2A">
              <w:rPr>
                <w:rFonts w:cstheme="minorHAnsi"/>
                <w:sz w:val="20"/>
                <w:szCs w:val="20"/>
              </w:rPr>
              <w:t>ŽC 2117</w:t>
            </w:r>
          </w:p>
        </w:tc>
        <w:tc>
          <w:tcPr>
            <w:tcW w:w="6147" w:type="dxa"/>
            <w:shd w:val="clear" w:color="auto" w:fill="auto"/>
            <w:vAlign w:val="center"/>
          </w:tcPr>
          <w:p w14:paraId="6FDAC32B" w14:textId="4AB2DD07" w:rsidR="00690B11" w:rsidRPr="00B76DF6" w:rsidRDefault="00B76DF6" w:rsidP="00422978">
            <w:pPr>
              <w:spacing w:after="0"/>
              <w:jc w:val="center"/>
              <w:rPr>
                <w:rFonts w:cstheme="minorHAnsi"/>
                <w:sz w:val="20"/>
                <w:szCs w:val="20"/>
              </w:rPr>
            </w:pPr>
            <w:r w:rsidRPr="00B76DF6">
              <w:rPr>
                <w:rFonts w:cstheme="minorHAnsi"/>
                <w:sz w:val="20"/>
                <w:szCs w:val="20"/>
              </w:rPr>
              <w:t>Sopot (ŽC2151) – Marinci – Velika Horvatska (ŽC2248)</w:t>
            </w:r>
          </w:p>
        </w:tc>
        <w:tc>
          <w:tcPr>
            <w:tcW w:w="1403" w:type="dxa"/>
            <w:shd w:val="clear" w:color="auto" w:fill="auto"/>
            <w:vAlign w:val="center"/>
          </w:tcPr>
          <w:p w14:paraId="367E4B00" w14:textId="017EFF06" w:rsidR="00690B11" w:rsidRPr="00B76DF6" w:rsidRDefault="00B76DF6" w:rsidP="00422978">
            <w:pPr>
              <w:spacing w:after="0"/>
              <w:jc w:val="center"/>
              <w:rPr>
                <w:rFonts w:cstheme="minorHAnsi"/>
                <w:sz w:val="20"/>
                <w:szCs w:val="20"/>
              </w:rPr>
            </w:pPr>
            <w:r w:rsidRPr="00B76DF6">
              <w:rPr>
                <w:rFonts w:cstheme="minorHAnsi"/>
                <w:sz w:val="20"/>
                <w:szCs w:val="20"/>
              </w:rPr>
              <w:t>7,834</w:t>
            </w:r>
          </w:p>
        </w:tc>
      </w:tr>
      <w:tr w:rsidR="00690B11" w:rsidRPr="00B76DF6" w14:paraId="4D430648" w14:textId="77777777" w:rsidTr="00B76DF6">
        <w:trPr>
          <w:trHeight w:val="282"/>
          <w:jc w:val="center"/>
        </w:trPr>
        <w:tc>
          <w:tcPr>
            <w:tcW w:w="1229" w:type="dxa"/>
            <w:shd w:val="clear" w:color="auto" w:fill="auto"/>
            <w:vAlign w:val="center"/>
          </w:tcPr>
          <w:p w14:paraId="509BD88A" w14:textId="77777777" w:rsidR="00690B11" w:rsidRPr="00F55B2A" w:rsidRDefault="00690B11" w:rsidP="00422978">
            <w:pPr>
              <w:keepNext/>
              <w:spacing w:after="0"/>
              <w:jc w:val="center"/>
              <w:rPr>
                <w:rFonts w:cstheme="minorHAnsi"/>
                <w:sz w:val="20"/>
                <w:szCs w:val="20"/>
              </w:rPr>
            </w:pPr>
            <w:r w:rsidRPr="00F55B2A">
              <w:rPr>
                <w:rFonts w:cstheme="minorHAnsi"/>
                <w:sz w:val="20"/>
                <w:szCs w:val="20"/>
              </w:rPr>
              <w:t>ŽC 2118</w:t>
            </w:r>
          </w:p>
        </w:tc>
        <w:tc>
          <w:tcPr>
            <w:tcW w:w="6147" w:type="dxa"/>
            <w:shd w:val="clear" w:color="auto" w:fill="auto"/>
            <w:vAlign w:val="center"/>
          </w:tcPr>
          <w:p w14:paraId="05CEFBEE" w14:textId="007A1032" w:rsidR="00690B11" w:rsidRPr="00B76DF6" w:rsidRDefault="00B76DF6" w:rsidP="00422978">
            <w:pPr>
              <w:spacing w:after="0"/>
              <w:jc w:val="center"/>
              <w:rPr>
                <w:rFonts w:cstheme="minorHAnsi"/>
                <w:sz w:val="20"/>
                <w:szCs w:val="20"/>
              </w:rPr>
            </w:pPr>
            <w:r w:rsidRPr="00B76DF6">
              <w:rPr>
                <w:rFonts w:cstheme="minorHAnsi"/>
                <w:sz w:val="20"/>
                <w:szCs w:val="20"/>
              </w:rPr>
              <w:t>Pregrada (DC206) – Marinci (ŽC2117)</w:t>
            </w:r>
          </w:p>
        </w:tc>
        <w:tc>
          <w:tcPr>
            <w:tcW w:w="1403" w:type="dxa"/>
            <w:shd w:val="clear" w:color="auto" w:fill="auto"/>
            <w:vAlign w:val="center"/>
          </w:tcPr>
          <w:p w14:paraId="70A38C1C" w14:textId="7C911F07" w:rsidR="00690B11" w:rsidRPr="00B76DF6" w:rsidRDefault="00B76DF6" w:rsidP="00422978">
            <w:pPr>
              <w:spacing w:after="0"/>
              <w:jc w:val="center"/>
              <w:rPr>
                <w:rFonts w:cstheme="minorHAnsi"/>
                <w:sz w:val="20"/>
                <w:szCs w:val="20"/>
              </w:rPr>
            </w:pPr>
            <w:r w:rsidRPr="00B76DF6">
              <w:rPr>
                <w:rFonts w:cstheme="minorHAnsi"/>
                <w:sz w:val="20"/>
                <w:szCs w:val="20"/>
              </w:rPr>
              <w:t>6,109</w:t>
            </w:r>
          </w:p>
        </w:tc>
      </w:tr>
      <w:tr w:rsidR="00690B11" w:rsidRPr="00B76DF6" w14:paraId="624D1F6C" w14:textId="77777777" w:rsidTr="00B76DF6">
        <w:trPr>
          <w:trHeight w:val="282"/>
          <w:jc w:val="center"/>
        </w:trPr>
        <w:tc>
          <w:tcPr>
            <w:tcW w:w="1229" w:type="dxa"/>
            <w:shd w:val="clear" w:color="auto" w:fill="auto"/>
            <w:vAlign w:val="center"/>
          </w:tcPr>
          <w:p w14:paraId="1F54D897" w14:textId="77777777" w:rsidR="00690B11" w:rsidRPr="00F55B2A" w:rsidRDefault="00690B11" w:rsidP="00422978">
            <w:pPr>
              <w:keepNext/>
              <w:spacing w:after="0"/>
              <w:jc w:val="center"/>
              <w:rPr>
                <w:rFonts w:cstheme="minorHAnsi"/>
                <w:sz w:val="20"/>
                <w:szCs w:val="20"/>
              </w:rPr>
            </w:pPr>
            <w:r w:rsidRPr="00F55B2A">
              <w:rPr>
                <w:rFonts w:cstheme="minorHAnsi"/>
                <w:sz w:val="20"/>
                <w:szCs w:val="20"/>
              </w:rPr>
              <w:t>ŽC 2119</w:t>
            </w:r>
          </w:p>
        </w:tc>
        <w:tc>
          <w:tcPr>
            <w:tcW w:w="6147" w:type="dxa"/>
            <w:shd w:val="clear" w:color="auto" w:fill="auto"/>
            <w:vAlign w:val="center"/>
          </w:tcPr>
          <w:p w14:paraId="1505E9EE" w14:textId="329A8FBA" w:rsidR="00690B11" w:rsidRPr="00B76DF6" w:rsidRDefault="00690B11" w:rsidP="00422978">
            <w:pPr>
              <w:spacing w:after="0"/>
              <w:jc w:val="center"/>
              <w:rPr>
                <w:rFonts w:cstheme="minorHAnsi"/>
                <w:sz w:val="20"/>
                <w:szCs w:val="20"/>
              </w:rPr>
            </w:pPr>
            <w:r w:rsidRPr="00B76DF6">
              <w:rPr>
                <w:rFonts w:cstheme="minorHAnsi"/>
                <w:sz w:val="20"/>
                <w:szCs w:val="20"/>
              </w:rPr>
              <w:tab/>
            </w:r>
            <w:r w:rsidR="00B76DF6" w:rsidRPr="00B76DF6">
              <w:rPr>
                <w:rFonts w:cstheme="minorHAnsi"/>
                <w:sz w:val="20"/>
                <w:szCs w:val="20"/>
              </w:rPr>
              <w:t>Vrhi Pregradski (ŽC2118) – Mala Erpenja (ŽC2155)</w:t>
            </w:r>
          </w:p>
        </w:tc>
        <w:tc>
          <w:tcPr>
            <w:tcW w:w="1403" w:type="dxa"/>
            <w:shd w:val="clear" w:color="auto" w:fill="auto"/>
            <w:vAlign w:val="center"/>
          </w:tcPr>
          <w:p w14:paraId="1EEC1778" w14:textId="679485A2" w:rsidR="00690B11" w:rsidRPr="00B76DF6" w:rsidRDefault="00B76DF6" w:rsidP="00422978">
            <w:pPr>
              <w:spacing w:after="0"/>
              <w:jc w:val="center"/>
              <w:rPr>
                <w:rFonts w:cstheme="minorHAnsi"/>
                <w:sz w:val="20"/>
                <w:szCs w:val="20"/>
              </w:rPr>
            </w:pPr>
            <w:r w:rsidRPr="00B76DF6">
              <w:rPr>
                <w:rFonts w:cstheme="minorHAnsi"/>
                <w:sz w:val="20"/>
                <w:szCs w:val="20"/>
              </w:rPr>
              <w:t>9,376</w:t>
            </w:r>
          </w:p>
        </w:tc>
      </w:tr>
      <w:tr w:rsidR="00690B11" w:rsidRPr="00B76DF6" w14:paraId="3C96898F" w14:textId="77777777" w:rsidTr="00B76DF6">
        <w:trPr>
          <w:trHeight w:val="282"/>
          <w:jc w:val="center"/>
        </w:trPr>
        <w:tc>
          <w:tcPr>
            <w:tcW w:w="1229" w:type="dxa"/>
            <w:shd w:val="clear" w:color="auto" w:fill="auto"/>
            <w:vAlign w:val="center"/>
          </w:tcPr>
          <w:p w14:paraId="43BB615A" w14:textId="77777777" w:rsidR="00690B11" w:rsidRPr="00F55B2A" w:rsidRDefault="00690B11" w:rsidP="00422978">
            <w:pPr>
              <w:keepNext/>
              <w:spacing w:after="0"/>
              <w:jc w:val="center"/>
              <w:rPr>
                <w:rFonts w:cstheme="minorHAnsi"/>
                <w:sz w:val="20"/>
                <w:szCs w:val="20"/>
                <w:highlight w:val="yellow"/>
              </w:rPr>
            </w:pPr>
            <w:r w:rsidRPr="00F55B2A">
              <w:rPr>
                <w:rFonts w:cstheme="minorHAnsi"/>
                <w:sz w:val="20"/>
                <w:szCs w:val="20"/>
              </w:rPr>
              <w:t>ŽC 2151</w:t>
            </w:r>
          </w:p>
        </w:tc>
        <w:tc>
          <w:tcPr>
            <w:tcW w:w="6147" w:type="dxa"/>
            <w:shd w:val="clear" w:color="auto" w:fill="auto"/>
            <w:vAlign w:val="center"/>
          </w:tcPr>
          <w:p w14:paraId="0692A1D9" w14:textId="6DD88E4E" w:rsidR="00690B11" w:rsidRPr="00B76DF6" w:rsidRDefault="00B76DF6" w:rsidP="00422978">
            <w:pPr>
              <w:spacing w:after="0"/>
              <w:jc w:val="center"/>
              <w:rPr>
                <w:rFonts w:cstheme="minorHAnsi"/>
                <w:sz w:val="20"/>
                <w:szCs w:val="20"/>
              </w:rPr>
            </w:pPr>
            <w:r w:rsidRPr="00B76DF6">
              <w:rPr>
                <w:rFonts w:cstheme="minorHAnsi"/>
                <w:sz w:val="20"/>
                <w:szCs w:val="20"/>
              </w:rPr>
              <w:t>Miljana (DC229) – Desinić – Vrhi Vinagorski – Pregrada (DC206)</w:t>
            </w:r>
          </w:p>
        </w:tc>
        <w:tc>
          <w:tcPr>
            <w:tcW w:w="1403" w:type="dxa"/>
            <w:shd w:val="clear" w:color="auto" w:fill="auto"/>
            <w:vAlign w:val="center"/>
          </w:tcPr>
          <w:p w14:paraId="4257C7BE" w14:textId="34330BBD" w:rsidR="00690B11" w:rsidRPr="00B76DF6" w:rsidRDefault="00B76DF6" w:rsidP="00422978">
            <w:pPr>
              <w:spacing w:after="0"/>
              <w:jc w:val="center"/>
              <w:rPr>
                <w:rFonts w:cstheme="minorHAnsi"/>
                <w:sz w:val="20"/>
                <w:szCs w:val="20"/>
              </w:rPr>
            </w:pPr>
            <w:r w:rsidRPr="00B76DF6">
              <w:rPr>
                <w:rFonts w:cstheme="minorHAnsi"/>
                <w:sz w:val="20"/>
                <w:szCs w:val="20"/>
              </w:rPr>
              <w:t>14,452</w:t>
            </w:r>
          </w:p>
        </w:tc>
      </w:tr>
      <w:tr w:rsidR="00690B11" w:rsidRPr="00B76DF6" w14:paraId="0FE19E63" w14:textId="77777777" w:rsidTr="00B76DF6">
        <w:trPr>
          <w:trHeight w:val="187"/>
          <w:jc w:val="center"/>
        </w:trPr>
        <w:tc>
          <w:tcPr>
            <w:tcW w:w="1229" w:type="dxa"/>
            <w:shd w:val="clear" w:color="auto" w:fill="auto"/>
            <w:vAlign w:val="center"/>
          </w:tcPr>
          <w:p w14:paraId="323F469C" w14:textId="77777777" w:rsidR="00690B11" w:rsidRPr="00F55B2A" w:rsidRDefault="00690B11" w:rsidP="00422978">
            <w:pPr>
              <w:keepNext/>
              <w:spacing w:after="0"/>
              <w:jc w:val="center"/>
              <w:rPr>
                <w:rFonts w:cstheme="minorHAnsi"/>
                <w:sz w:val="20"/>
                <w:szCs w:val="20"/>
                <w:highlight w:val="yellow"/>
              </w:rPr>
            </w:pPr>
          </w:p>
        </w:tc>
        <w:tc>
          <w:tcPr>
            <w:tcW w:w="6147" w:type="dxa"/>
            <w:shd w:val="clear" w:color="auto" w:fill="auto"/>
          </w:tcPr>
          <w:p w14:paraId="4084A344" w14:textId="77777777" w:rsidR="00690B11" w:rsidRPr="00B76DF6" w:rsidRDefault="00690B11" w:rsidP="00422978">
            <w:pPr>
              <w:keepNext/>
              <w:spacing w:after="0"/>
              <w:jc w:val="center"/>
              <w:rPr>
                <w:rFonts w:cstheme="minorHAnsi"/>
                <w:b/>
                <w:sz w:val="20"/>
                <w:szCs w:val="20"/>
              </w:rPr>
            </w:pPr>
            <w:r w:rsidRPr="00B76DF6">
              <w:rPr>
                <w:rFonts w:cstheme="minorHAnsi"/>
                <w:b/>
                <w:sz w:val="20"/>
                <w:szCs w:val="20"/>
              </w:rPr>
              <w:t>LOKALNE CESTE</w:t>
            </w:r>
          </w:p>
        </w:tc>
        <w:tc>
          <w:tcPr>
            <w:tcW w:w="1403" w:type="dxa"/>
            <w:shd w:val="clear" w:color="auto" w:fill="auto"/>
          </w:tcPr>
          <w:p w14:paraId="3B784451" w14:textId="77777777" w:rsidR="00690B11" w:rsidRPr="00B76DF6" w:rsidRDefault="00690B11" w:rsidP="00422978">
            <w:pPr>
              <w:keepNext/>
              <w:spacing w:after="0"/>
              <w:jc w:val="center"/>
              <w:rPr>
                <w:rFonts w:cstheme="minorHAnsi"/>
                <w:b/>
                <w:sz w:val="20"/>
                <w:szCs w:val="20"/>
              </w:rPr>
            </w:pPr>
          </w:p>
        </w:tc>
      </w:tr>
      <w:tr w:rsidR="00690B11" w:rsidRPr="00B76DF6" w14:paraId="0A14623B" w14:textId="77777777" w:rsidTr="00B76DF6">
        <w:trPr>
          <w:trHeight w:val="187"/>
          <w:jc w:val="center"/>
        </w:trPr>
        <w:tc>
          <w:tcPr>
            <w:tcW w:w="1229" w:type="dxa"/>
            <w:shd w:val="clear" w:color="auto" w:fill="auto"/>
            <w:vAlign w:val="center"/>
          </w:tcPr>
          <w:p w14:paraId="5D85EFF7" w14:textId="77777777" w:rsidR="00690B11" w:rsidRPr="00F55B2A" w:rsidRDefault="00690B11" w:rsidP="00422978">
            <w:pPr>
              <w:keepNext/>
              <w:spacing w:after="0"/>
              <w:jc w:val="center"/>
              <w:rPr>
                <w:rFonts w:cstheme="minorHAnsi"/>
                <w:sz w:val="20"/>
                <w:szCs w:val="20"/>
                <w:highlight w:val="yellow"/>
              </w:rPr>
            </w:pPr>
            <w:r w:rsidRPr="00F55B2A">
              <w:rPr>
                <w:rFonts w:cstheme="minorHAnsi"/>
                <w:color w:val="000000"/>
                <w:sz w:val="20"/>
                <w:szCs w:val="20"/>
              </w:rPr>
              <w:t>LC 22007</w:t>
            </w:r>
          </w:p>
        </w:tc>
        <w:tc>
          <w:tcPr>
            <w:tcW w:w="6147" w:type="dxa"/>
            <w:shd w:val="clear" w:color="auto" w:fill="auto"/>
            <w:vAlign w:val="center"/>
          </w:tcPr>
          <w:p w14:paraId="7653B2D0" w14:textId="61427EF4" w:rsidR="00690B11" w:rsidRPr="00B76DF6" w:rsidRDefault="00B76DF6" w:rsidP="00422978">
            <w:pPr>
              <w:spacing w:after="0"/>
              <w:jc w:val="center"/>
              <w:rPr>
                <w:rFonts w:cstheme="minorHAnsi"/>
                <w:color w:val="000000"/>
                <w:sz w:val="20"/>
                <w:szCs w:val="20"/>
              </w:rPr>
            </w:pPr>
            <w:r w:rsidRPr="00B76DF6">
              <w:rPr>
                <w:rFonts w:cstheme="minorHAnsi"/>
                <w:color w:val="000000"/>
                <w:sz w:val="20"/>
                <w:szCs w:val="20"/>
              </w:rPr>
              <w:t>Mala Gora (ŽC2093) – Vrh Vinagorski (ŽC2151)</w:t>
            </w:r>
          </w:p>
        </w:tc>
        <w:tc>
          <w:tcPr>
            <w:tcW w:w="1403" w:type="dxa"/>
            <w:shd w:val="clear" w:color="auto" w:fill="auto"/>
            <w:vAlign w:val="center"/>
          </w:tcPr>
          <w:p w14:paraId="03FFDED6" w14:textId="52BDD9A6" w:rsidR="00690B11" w:rsidRPr="00B76DF6" w:rsidRDefault="00B76DF6" w:rsidP="00422978">
            <w:pPr>
              <w:spacing w:after="0"/>
              <w:jc w:val="center"/>
              <w:rPr>
                <w:rFonts w:cstheme="minorHAnsi"/>
                <w:color w:val="000000"/>
                <w:sz w:val="20"/>
                <w:szCs w:val="20"/>
              </w:rPr>
            </w:pPr>
            <w:r w:rsidRPr="00B76DF6">
              <w:rPr>
                <w:rFonts w:cstheme="minorHAnsi"/>
                <w:color w:val="000000"/>
                <w:sz w:val="20"/>
                <w:szCs w:val="20"/>
              </w:rPr>
              <w:t>3,798</w:t>
            </w:r>
          </w:p>
        </w:tc>
      </w:tr>
      <w:tr w:rsidR="00690B11" w:rsidRPr="00B76DF6" w14:paraId="39BE6B23" w14:textId="77777777" w:rsidTr="00B76DF6">
        <w:trPr>
          <w:trHeight w:val="272"/>
          <w:jc w:val="center"/>
        </w:trPr>
        <w:tc>
          <w:tcPr>
            <w:tcW w:w="1229" w:type="dxa"/>
            <w:shd w:val="clear" w:color="auto" w:fill="auto"/>
            <w:vAlign w:val="center"/>
          </w:tcPr>
          <w:p w14:paraId="4B092489" w14:textId="77777777" w:rsidR="00690B11" w:rsidRPr="00F55B2A" w:rsidRDefault="00690B11" w:rsidP="00422978">
            <w:pPr>
              <w:keepNext/>
              <w:spacing w:after="0"/>
              <w:jc w:val="center"/>
              <w:rPr>
                <w:rFonts w:cstheme="minorHAnsi"/>
                <w:sz w:val="20"/>
                <w:szCs w:val="20"/>
                <w:highlight w:val="yellow"/>
              </w:rPr>
            </w:pPr>
            <w:r w:rsidRPr="00F55B2A">
              <w:rPr>
                <w:rFonts w:cstheme="minorHAnsi"/>
                <w:color w:val="000000"/>
                <w:sz w:val="20"/>
                <w:szCs w:val="20"/>
              </w:rPr>
              <w:t>LC 22079</w:t>
            </w:r>
          </w:p>
        </w:tc>
        <w:tc>
          <w:tcPr>
            <w:tcW w:w="6147" w:type="dxa"/>
            <w:shd w:val="clear" w:color="auto" w:fill="auto"/>
            <w:vAlign w:val="center"/>
          </w:tcPr>
          <w:p w14:paraId="38CB70F7" w14:textId="0817F867" w:rsidR="00690B11" w:rsidRPr="00B76DF6" w:rsidRDefault="00690B11" w:rsidP="00422978">
            <w:pPr>
              <w:spacing w:after="0"/>
              <w:jc w:val="center"/>
              <w:rPr>
                <w:rFonts w:cstheme="minorHAnsi"/>
                <w:color w:val="000000"/>
                <w:sz w:val="20"/>
                <w:szCs w:val="20"/>
              </w:rPr>
            </w:pPr>
            <w:r w:rsidRPr="00B76DF6">
              <w:rPr>
                <w:rFonts w:cstheme="minorHAnsi"/>
                <w:color w:val="000000"/>
                <w:sz w:val="20"/>
                <w:szCs w:val="20"/>
              </w:rPr>
              <w:t>Valentinovo (D</w:t>
            </w:r>
            <w:r w:rsidR="00B76DF6">
              <w:rPr>
                <w:rFonts w:cstheme="minorHAnsi"/>
                <w:color w:val="000000"/>
                <w:sz w:val="20"/>
                <w:szCs w:val="20"/>
              </w:rPr>
              <w:t>C</w:t>
            </w:r>
            <w:r w:rsidRPr="00B76DF6">
              <w:rPr>
                <w:rFonts w:cstheme="minorHAnsi"/>
                <w:color w:val="000000"/>
                <w:sz w:val="20"/>
                <w:szCs w:val="20"/>
              </w:rPr>
              <w:t>206) – Benkovo (D</w:t>
            </w:r>
            <w:r w:rsidR="00B76DF6">
              <w:rPr>
                <w:rFonts w:cstheme="minorHAnsi"/>
                <w:color w:val="000000"/>
                <w:sz w:val="20"/>
                <w:szCs w:val="20"/>
              </w:rPr>
              <w:t>C</w:t>
            </w:r>
            <w:r w:rsidRPr="00B76DF6">
              <w:rPr>
                <w:rFonts w:cstheme="minorHAnsi"/>
                <w:color w:val="000000"/>
                <w:sz w:val="20"/>
                <w:szCs w:val="20"/>
              </w:rPr>
              <w:t>507)</w:t>
            </w:r>
          </w:p>
        </w:tc>
        <w:tc>
          <w:tcPr>
            <w:tcW w:w="1403" w:type="dxa"/>
            <w:shd w:val="clear" w:color="auto" w:fill="auto"/>
            <w:vAlign w:val="center"/>
          </w:tcPr>
          <w:p w14:paraId="6FB97B5C" w14:textId="742A0C92" w:rsidR="00690B11" w:rsidRPr="00B76DF6" w:rsidRDefault="00B76DF6" w:rsidP="00422978">
            <w:pPr>
              <w:spacing w:after="0"/>
              <w:jc w:val="center"/>
              <w:rPr>
                <w:rFonts w:cstheme="minorHAnsi"/>
                <w:color w:val="000000"/>
                <w:sz w:val="20"/>
                <w:szCs w:val="20"/>
              </w:rPr>
            </w:pPr>
            <w:r w:rsidRPr="00B76DF6">
              <w:rPr>
                <w:rFonts w:cstheme="minorHAnsi"/>
                <w:color w:val="000000"/>
                <w:sz w:val="20"/>
                <w:szCs w:val="20"/>
              </w:rPr>
              <w:t>0,738</w:t>
            </w:r>
          </w:p>
        </w:tc>
      </w:tr>
      <w:tr w:rsidR="00690B11" w:rsidRPr="00B76DF6" w14:paraId="25920B1C" w14:textId="77777777" w:rsidTr="00B76DF6">
        <w:trPr>
          <w:trHeight w:val="272"/>
          <w:jc w:val="center"/>
        </w:trPr>
        <w:tc>
          <w:tcPr>
            <w:tcW w:w="1229" w:type="dxa"/>
            <w:shd w:val="clear" w:color="auto" w:fill="auto"/>
            <w:vAlign w:val="center"/>
          </w:tcPr>
          <w:p w14:paraId="5920FB26" w14:textId="77777777" w:rsidR="00690B11" w:rsidRPr="00F55B2A" w:rsidRDefault="00690B11" w:rsidP="00422978">
            <w:pPr>
              <w:keepNext/>
              <w:spacing w:after="0"/>
              <w:jc w:val="center"/>
              <w:rPr>
                <w:rFonts w:cstheme="minorHAnsi"/>
                <w:sz w:val="20"/>
                <w:szCs w:val="20"/>
                <w:highlight w:val="yellow"/>
              </w:rPr>
            </w:pPr>
            <w:r w:rsidRPr="005F4C34">
              <w:rPr>
                <w:rFonts w:cstheme="minorHAnsi"/>
                <w:color w:val="000000"/>
                <w:sz w:val="20"/>
                <w:szCs w:val="20"/>
              </w:rPr>
              <w:t>LC 22091</w:t>
            </w:r>
          </w:p>
        </w:tc>
        <w:tc>
          <w:tcPr>
            <w:tcW w:w="6147" w:type="dxa"/>
            <w:shd w:val="clear" w:color="auto" w:fill="auto"/>
            <w:vAlign w:val="center"/>
          </w:tcPr>
          <w:p w14:paraId="614FCE0C" w14:textId="55E22CA9" w:rsidR="00690B11" w:rsidRPr="00B76DF6" w:rsidRDefault="00B76DF6" w:rsidP="00422978">
            <w:pPr>
              <w:spacing w:after="0"/>
              <w:jc w:val="center"/>
              <w:rPr>
                <w:rFonts w:cstheme="minorHAnsi"/>
                <w:color w:val="000000"/>
                <w:sz w:val="20"/>
                <w:szCs w:val="20"/>
              </w:rPr>
            </w:pPr>
            <w:r w:rsidRPr="00B76DF6">
              <w:rPr>
                <w:rFonts w:cstheme="minorHAnsi"/>
                <w:color w:val="000000"/>
                <w:sz w:val="20"/>
                <w:szCs w:val="20"/>
              </w:rPr>
              <w:t>Bušin (ŽC2096) – Valentinovo (DC206)</w:t>
            </w:r>
          </w:p>
        </w:tc>
        <w:tc>
          <w:tcPr>
            <w:tcW w:w="1403" w:type="dxa"/>
            <w:shd w:val="clear" w:color="auto" w:fill="auto"/>
            <w:vAlign w:val="center"/>
          </w:tcPr>
          <w:p w14:paraId="4DA09C1E" w14:textId="239B2EC3" w:rsidR="00690B11" w:rsidRPr="00B76DF6" w:rsidRDefault="00B76DF6" w:rsidP="00422978">
            <w:pPr>
              <w:spacing w:after="0"/>
              <w:jc w:val="center"/>
              <w:rPr>
                <w:rFonts w:cstheme="minorHAnsi"/>
                <w:color w:val="000000"/>
                <w:sz w:val="20"/>
                <w:szCs w:val="20"/>
              </w:rPr>
            </w:pPr>
            <w:r w:rsidRPr="00B76DF6">
              <w:rPr>
                <w:rFonts w:cstheme="minorHAnsi"/>
                <w:color w:val="000000"/>
                <w:sz w:val="20"/>
                <w:szCs w:val="20"/>
              </w:rPr>
              <w:t>2,317</w:t>
            </w:r>
          </w:p>
        </w:tc>
      </w:tr>
    </w:tbl>
    <w:p w14:paraId="1CBB6CEE" w14:textId="396D5729" w:rsidR="00690B11" w:rsidRDefault="00690B11" w:rsidP="00690B11">
      <w:pPr>
        <w:jc w:val="center"/>
        <w:rPr>
          <w:sz w:val="18"/>
          <w:szCs w:val="18"/>
          <w:lang w:eastAsia="zh-CN"/>
        </w:rPr>
      </w:pPr>
      <w:r w:rsidRPr="008D5702">
        <w:rPr>
          <w:sz w:val="18"/>
          <w:szCs w:val="18"/>
          <w:lang w:eastAsia="zh-CN"/>
        </w:rPr>
        <w:t>Izvor: Odluka o razvrstavanju javnih cesta („Narodne novine“</w:t>
      </w:r>
      <w:r>
        <w:rPr>
          <w:sz w:val="18"/>
          <w:szCs w:val="18"/>
          <w:lang w:eastAsia="zh-CN"/>
        </w:rPr>
        <w:t>,</w:t>
      </w:r>
      <w:r w:rsidRPr="008D5702">
        <w:rPr>
          <w:sz w:val="18"/>
          <w:szCs w:val="18"/>
          <w:lang w:eastAsia="zh-CN"/>
        </w:rPr>
        <w:t xml:space="preserve"> broj </w:t>
      </w:r>
      <w:r w:rsidRPr="00690B11">
        <w:rPr>
          <w:sz w:val="18"/>
          <w:szCs w:val="18"/>
          <w:lang w:eastAsia="zh-CN"/>
        </w:rPr>
        <w:t>59/23, 64/23, 71/23, 97/23</w:t>
      </w:r>
      <w:r w:rsidRPr="008D5702">
        <w:rPr>
          <w:sz w:val="18"/>
          <w:szCs w:val="18"/>
          <w:lang w:eastAsia="zh-CN"/>
        </w:rPr>
        <w:t>)</w:t>
      </w:r>
    </w:p>
    <w:p w14:paraId="69D7261C" w14:textId="77777777" w:rsidR="00F55B2A" w:rsidRDefault="00F55B2A" w:rsidP="00F55B2A">
      <w:pPr>
        <w:pStyle w:val="StandardWeb"/>
        <w:keepNext/>
        <w:jc w:val="center"/>
      </w:pPr>
      <w:r>
        <w:rPr>
          <w:noProof/>
        </w:rPr>
        <w:drawing>
          <wp:inline distT="0" distB="0" distL="0" distR="0" wp14:anchorId="2F4BB969" wp14:editId="0B31F582">
            <wp:extent cx="5080635" cy="4305300"/>
            <wp:effectExtent l="0" t="0" r="571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88089" cy="4311616"/>
                    </a:xfrm>
                    <a:prstGeom prst="rect">
                      <a:avLst/>
                    </a:prstGeom>
                    <a:noFill/>
                    <a:ln>
                      <a:noFill/>
                    </a:ln>
                  </pic:spPr>
                </pic:pic>
              </a:graphicData>
            </a:graphic>
          </wp:inline>
        </w:drawing>
      </w:r>
    </w:p>
    <w:p w14:paraId="12D277D4" w14:textId="10A6042F" w:rsidR="00F55B2A" w:rsidRDefault="00F55B2A" w:rsidP="00F55B2A">
      <w:pPr>
        <w:pStyle w:val="Opisslike"/>
        <w:spacing w:after="0"/>
        <w:jc w:val="center"/>
        <w:rPr>
          <w:b/>
          <w:bCs/>
          <w:i w:val="0"/>
          <w:iCs w:val="0"/>
          <w:color w:val="auto"/>
          <w:sz w:val="20"/>
          <w:szCs w:val="20"/>
        </w:rPr>
      </w:pPr>
      <w:bookmarkStart w:id="50" w:name="_Toc168902716"/>
      <w:r w:rsidRPr="00F55B2A">
        <w:rPr>
          <w:b/>
          <w:bCs/>
          <w:i w:val="0"/>
          <w:iCs w:val="0"/>
          <w:color w:val="auto"/>
          <w:sz w:val="20"/>
          <w:szCs w:val="20"/>
        </w:rPr>
        <w:t xml:space="preserve">Slika </w:t>
      </w:r>
      <w:r w:rsidRPr="00F55B2A">
        <w:rPr>
          <w:b/>
          <w:bCs/>
          <w:i w:val="0"/>
          <w:iCs w:val="0"/>
          <w:color w:val="auto"/>
          <w:sz w:val="20"/>
          <w:szCs w:val="20"/>
        </w:rPr>
        <w:fldChar w:fldCharType="begin"/>
      </w:r>
      <w:r w:rsidRPr="00F55B2A">
        <w:rPr>
          <w:b/>
          <w:bCs/>
          <w:i w:val="0"/>
          <w:iCs w:val="0"/>
          <w:color w:val="auto"/>
          <w:sz w:val="20"/>
          <w:szCs w:val="20"/>
        </w:rPr>
        <w:instrText xml:space="preserve"> SEQ Slika \* ARABIC </w:instrText>
      </w:r>
      <w:r w:rsidRPr="00F55B2A">
        <w:rPr>
          <w:b/>
          <w:bCs/>
          <w:i w:val="0"/>
          <w:iCs w:val="0"/>
          <w:color w:val="auto"/>
          <w:sz w:val="20"/>
          <w:szCs w:val="20"/>
        </w:rPr>
        <w:fldChar w:fldCharType="separate"/>
      </w:r>
      <w:r w:rsidR="00625916">
        <w:rPr>
          <w:b/>
          <w:bCs/>
          <w:i w:val="0"/>
          <w:iCs w:val="0"/>
          <w:noProof/>
          <w:color w:val="auto"/>
          <w:sz w:val="20"/>
          <w:szCs w:val="20"/>
        </w:rPr>
        <w:t>4</w:t>
      </w:r>
      <w:r w:rsidRPr="00F55B2A">
        <w:rPr>
          <w:b/>
          <w:bCs/>
          <w:i w:val="0"/>
          <w:iCs w:val="0"/>
          <w:color w:val="auto"/>
          <w:sz w:val="20"/>
          <w:szCs w:val="20"/>
        </w:rPr>
        <w:fldChar w:fldCharType="end"/>
      </w:r>
      <w:r w:rsidRPr="00F55B2A">
        <w:rPr>
          <w:b/>
          <w:bCs/>
          <w:i w:val="0"/>
          <w:iCs w:val="0"/>
          <w:color w:val="auto"/>
          <w:sz w:val="20"/>
          <w:szCs w:val="20"/>
        </w:rPr>
        <w:t>. Prikaz prometnica na području Grada</w:t>
      </w:r>
      <w:bookmarkEnd w:id="50"/>
    </w:p>
    <w:p w14:paraId="61E5C4BB" w14:textId="77777777" w:rsidR="00F55B2A" w:rsidRDefault="00F55B2A" w:rsidP="00F55B2A">
      <w:pPr>
        <w:jc w:val="center"/>
        <w:rPr>
          <w:sz w:val="20"/>
          <w:szCs w:val="18"/>
        </w:rPr>
      </w:pPr>
      <w:r w:rsidRPr="006642BE">
        <w:rPr>
          <w:sz w:val="20"/>
          <w:szCs w:val="18"/>
        </w:rPr>
        <w:t>Izvor: Geoportal.hrvatske ceste-hr, 2024. god.</w:t>
      </w:r>
    </w:p>
    <w:p w14:paraId="1562AB34" w14:textId="77777777" w:rsidR="00714416" w:rsidRPr="00714416" w:rsidRDefault="00714416" w:rsidP="00714416">
      <w:pPr>
        <w:suppressAutoHyphens/>
        <w:autoSpaceDN w:val="0"/>
        <w:spacing w:after="120"/>
        <w:textAlignment w:val="baseline"/>
        <w:rPr>
          <w:rFonts w:ascii="Calibri" w:eastAsia="Calibri" w:hAnsi="Calibri" w:cs="Times New Roman"/>
          <w:lang w:eastAsia="hr-HR"/>
        </w:rPr>
      </w:pPr>
      <w:r w:rsidRPr="00714416">
        <w:rPr>
          <w:rFonts w:ascii="Calibri" w:eastAsia="Calibri" w:hAnsi="Calibri" w:cs="Times New Roman"/>
          <w:lang w:eastAsia="hr-HR"/>
        </w:rPr>
        <w:lastRenderedPageBreak/>
        <w:t>Mostovi na državnoj, županijskoj i lokalnoj cesti koji prelaze preko vodotoka nalaze se sljedećim lokacijama:</w:t>
      </w:r>
    </w:p>
    <w:p w14:paraId="054E9667"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DC 206 u naselju Pregrada (Gajeva ulica) preko vodotoka Kosteljine,</w:t>
      </w:r>
    </w:p>
    <w:p w14:paraId="32EC9CD9"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DC 206 u naselju Kostel Bregi kod Brežnjaka preko vodotoka Kosteljine,</w:t>
      </w:r>
    </w:p>
    <w:p w14:paraId="3A4A09D9"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DC 206 u naselju Kostel Bregi kod Petraka preko vodotoka Kosteljine,</w:t>
      </w:r>
    </w:p>
    <w:p w14:paraId="45689B94"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ŽC 2117 u naselju Sopot preko vodotoka Sopotnice,</w:t>
      </w:r>
    </w:p>
    <w:p w14:paraId="59255D1F"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LC 22007 u naselju Kostel preko vodotoka Kosteljine,</w:t>
      </w:r>
    </w:p>
    <w:p w14:paraId="09725EBC"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LC 22007 u naselju Kostelsko (ulica Horvati) preko vodotoka Kosteljine,</w:t>
      </w:r>
    </w:p>
    <w:p w14:paraId="03A8F811"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LC 22007 u naselju Pavlovec preko vodotoka Sopotnice.</w:t>
      </w:r>
    </w:p>
    <w:p w14:paraId="3258D7FC" w14:textId="77777777" w:rsidR="00714416" w:rsidRPr="006642BE" w:rsidRDefault="00714416" w:rsidP="00F55B2A">
      <w:pPr>
        <w:jc w:val="center"/>
        <w:rPr>
          <w:sz w:val="20"/>
          <w:szCs w:val="18"/>
        </w:rPr>
      </w:pPr>
    </w:p>
    <w:p w14:paraId="6D68A097" w14:textId="4B4A5BC1" w:rsidR="00F55B2A" w:rsidRDefault="005F4C34" w:rsidP="00D659CA">
      <w:pPr>
        <w:pStyle w:val="Naslov4"/>
      </w:pPr>
      <w:bookmarkStart w:id="51" w:name="_Toc172807685"/>
      <w:r>
        <w:t>Željeznička infrastruktura</w:t>
      </w:r>
      <w:bookmarkEnd w:id="51"/>
    </w:p>
    <w:p w14:paraId="48AF7165" w14:textId="77777777" w:rsidR="00714416" w:rsidRPr="00BE5E15" w:rsidRDefault="00714416" w:rsidP="00714416">
      <w:pPr>
        <w:pStyle w:val="Odlomakpopisa12"/>
      </w:pPr>
      <w:r>
        <w:t>Na području g</w:t>
      </w:r>
      <w:r w:rsidRPr="00BE5850">
        <w:t>rada Pregrade nema željezničkog prometa.</w:t>
      </w:r>
    </w:p>
    <w:p w14:paraId="15C493F3" w14:textId="77777777" w:rsidR="005F4C34" w:rsidRDefault="005F4C34" w:rsidP="005F4C34"/>
    <w:p w14:paraId="242B0F46" w14:textId="5E865AA7" w:rsidR="00714416" w:rsidRDefault="00714416" w:rsidP="00714416">
      <w:pPr>
        <w:pStyle w:val="Naslov2"/>
      </w:pPr>
      <w:bookmarkStart w:id="52" w:name="_Toc172807686"/>
      <w:r>
        <w:t>DRUŠTVENO – POLITIČKI POKAZATELJI</w:t>
      </w:r>
      <w:bookmarkEnd w:id="52"/>
    </w:p>
    <w:p w14:paraId="24C69A43" w14:textId="56569AD1" w:rsidR="00714416" w:rsidRDefault="00714416" w:rsidP="00714416">
      <w:pPr>
        <w:pStyle w:val="Naslov3"/>
      </w:pPr>
      <w:bookmarkStart w:id="53" w:name="_Toc172807687"/>
      <w:r>
        <w:t>Sjedišta upravnih tijela Grada</w:t>
      </w:r>
      <w:bookmarkEnd w:id="53"/>
    </w:p>
    <w:p w14:paraId="7ED41EA7" w14:textId="485BA7E8" w:rsidR="00714416" w:rsidRPr="00A04983" w:rsidRDefault="00714416" w:rsidP="00714416">
      <w:r w:rsidRPr="00EC459E">
        <w:rPr>
          <w:szCs w:val="24"/>
          <w:lang w:eastAsia="zh-CN"/>
        </w:rPr>
        <w:t xml:space="preserve">Sjedište </w:t>
      </w:r>
      <w:r>
        <w:rPr>
          <w:szCs w:val="24"/>
          <w:lang w:eastAsia="zh-CN"/>
        </w:rPr>
        <w:t xml:space="preserve">Grada Pregrade </w:t>
      </w:r>
      <w:r w:rsidRPr="00EC459E">
        <w:rPr>
          <w:szCs w:val="24"/>
          <w:lang w:eastAsia="zh-CN"/>
        </w:rPr>
        <w:t>nalazi se na adresi</w:t>
      </w:r>
      <w:r>
        <w:rPr>
          <w:szCs w:val="24"/>
          <w:lang w:eastAsia="zh-CN"/>
        </w:rPr>
        <w:t xml:space="preserve"> </w:t>
      </w:r>
      <w:r w:rsidRPr="00714416">
        <w:rPr>
          <w:rFonts w:ascii="Calibri" w:eastAsia="Calibri" w:hAnsi="Calibri" w:cs="Times New Roman"/>
          <w:szCs w:val="24"/>
        </w:rPr>
        <w:t>Josipa Karla Tuškana 2</w:t>
      </w:r>
      <w:r>
        <w:rPr>
          <w:rFonts w:ascii="Calibri" w:eastAsia="Calibri" w:hAnsi="Calibri" w:cs="Times New Roman"/>
          <w:szCs w:val="24"/>
        </w:rPr>
        <w:t xml:space="preserve">, </w:t>
      </w:r>
      <w:r w:rsidRPr="00714416">
        <w:rPr>
          <w:rFonts w:ascii="Calibri" w:eastAsia="Calibri" w:hAnsi="Calibri" w:cs="Times New Roman"/>
          <w:szCs w:val="24"/>
        </w:rPr>
        <w:t>49218 Pregrada</w:t>
      </w:r>
      <w:r>
        <w:rPr>
          <w:rFonts w:ascii="Calibri" w:eastAsia="Calibri" w:hAnsi="Calibri" w:cs="Times New Roman"/>
          <w:szCs w:val="24"/>
        </w:rPr>
        <w:t>.</w:t>
      </w:r>
    </w:p>
    <w:p w14:paraId="76E6A7D0" w14:textId="77777777" w:rsidR="00AD5AFB" w:rsidRPr="00AD5AFB" w:rsidRDefault="00AD5AFB" w:rsidP="00AD5AFB">
      <w:r w:rsidRPr="00AD5AFB">
        <w:t>Za obavljanje poslova iz samoupravnog djelokruga Grada Pregrade ustrojena su sljedeća upravna tijela:</w:t>
      </w:r>
    </w:p>
    <w:p w14:paraId="09C0D0C6" w14:textId="77777777" w:rsidR="00AD5AFB" w:rsidRPr="00AD5AFB" w:rsidRDefault="00AD5AFB" w:rsidP="00E813D1">
      <w:pPr>
        <w:numPr>
          <w:ilvl w:val="0"/>
          <w:numId w:val="8"/>
        </w:numPr>
        <w:spacing w:after="0"/>
      </w:pPr>
      <w:r w:rsidRPr="00AD5AFB">
        <w:t>Upravni odjel za opće poslove i društvene djelatnosti,</w:t>
      </w:r>
    </w:p>
    <w:p w14:paraId="451604D6" w14:textId="77777777" w:rsidR="00AD5AFB" w:rsidRPr="00AD5AFB" w:rsidRDefault="00AD5AFB" w:rsidP="00E813D1">
      <w:pPr>
        <w:numPr>
          <w:ilvl w:val="0"/>
          <w:numId w:val="8"/>
        </w:numPr>
        <w:spacing w:after="0"/>
      </w:pPr>
      <w:r w:rsidRPr="00AD5AFB">
        <w:t>Upravni odjel za financije i gospodarstvo.</w:t>
      </w:r>
    </w:p>
    <w:p w14:paraId="123AA3FC" w14:textId="77777777" w:rsidR="00AD5AFB" w:rsidRDefault="00AD5AFB" w:rsidP="00AD5AFB">
      <w:pPr>
        <w:pStyle w:val="Odlomakpopisa12"/>
      </w:pPr>
      <w:r w:rsidRPr="00FD0EB6">
        <w:t>U svrhu ostvarivanja prava na neposredno sudjelovanje građana u odlučivanju o lokalnim poslovima od neposrednog i svakodnevnog utjecaja na život i rad građana, </w:t>
      </w:r>
      <w:r>
        <w:t xml:space="preserve">na području grada Pregrade osnovani su sljedeći mjesni odbori: </w:t>
      </w:r>
    </w:p>
    <w:p w14:paraId="6EB1BD15" w14:textId="77777777" w:rsidR="00AD5AFB" w:rsidRDefault="00AD5AFB" w:rsidP="00E813D1">
      <w:pPr>
        <w:pStyle w:val="Odlomakpopisa12"/>
        <w:numPr>
          <w:ilvl w:val="0"/>
          <w:numId w:val="9"/>
        </w:numPr>
        <w:spacing w:after="0"/>
      </w:pPr>
      <w:r>
        <w:t>Mjesni odbor Benkovo (za područje Benkova, dijela Cigrovca kbr. 147 do 171/3 i Svetojurskog Vrha),</w:t>
      </w:r>
    </w:p>
    <w:p w14:paraId="33AFBF5C" w14:textId="77777777" w:rsidR="00AD5AFB" w:rsidRDefault="00AD5AFB" w:rsidP="00E813D1">
      <w:pPr>
        <w:pStyle w:val="Odlomakpopisa12"/>
        <w:numPr>
          <w:ilvl w:val="0"/>
          <w:numId w:val="9"/>
        </w:numPr>
        <w:spacing w:after="0"/>
      </w:pPr>
      <w:r>
        <w:t>Mjesni odbor Bušin (za područje Bušina, Klenica i Valentinova),</w:t>
      </w:r>
    </w:p>
    <w:p w14:paraId="784CFDDE" w14:textId="77777777" w:rsidR="00AD5AFB" w:rsidRDefault="00AD5AFB" w:rsidP="00E813D1">
      <w:pPr>
        <w:pStyle w:val="Odlomakpopisa12"/>
        <w:numPr>
          <w:ilvl w:val="0"/>
          <w:numId w:val="9"/>
        </w:numPr>
        <w:spacing w:after="0"/>
      </w:pPr>
      <w:r>
        <w:t>Mjesni odbor Cigrovec (za područje Cigrovca, osim kbr. 147 do 171/3),</w:t>
      </w:r>
    </w:p>
    <w:p w14:paraId="3CB4187F" w14:textId="77777777" w:rsidR="00AD5AFB" w:rsidRDefault="00AD5AFB" w:rsidP="00E813D1">
      <w:pPr>
        <w:pStyle w:val="Odlomakpopisa12"/>
        <w:numPr>
          <w:ilvl w:val="0"/>
          <w:numId w:val="9"/>
        </w:numPr>
        <w:spacing w:after="0"/>
      </w:pPr>
      <w:r>
        <w:t>Mjesni odbor Gorjakovo (za područje Gorjakova),</w:t>
      </w:r>
    </w:p>
    <w:p w14:paraId="641C9ADF" w14:textId="77777777" w:rsidR="00AD5AFB" w:rsidRDefault="00AD5AFB" w:rsidP="00E813D1">
      <w:pPr>
        <w:pStyle w:val="Odlomakpopisa12"/>
        <w:numPr>
          <w:ilvl w:val="0"/>
          <w:numId w:val="9"/>
        </w:numPr>
        <w:spacing w:after="0"/>
      </w:pPr>
      <w:r>
        <w:t>Mjesni odbor Kostel (za područje Brega Kostelskih, Kostela i Kostelskog),</w:t>
      </w:r>
    </w:p>
    <w:p w14:paraId="386E5BF1" w14:textId="77777777" w:rsidR="00AD5AFB" w:rsidRDefault="00AD5AFB" w:rsidP="00E813D1">
      <w:pPr>
        <w:pStyle w:val="Odlomakpopisa12"/>
        <w:numPr>
          <w:ilvl w:val="0"/>
          <w:numId w:val="9"/>
        </w:numPr>
        <w:spacing w:after="0"/>
      </w:pPr>
      <w:r>
        <w:t>Mjesni odbor Plemenšćina (za područje Donje Plemenšćine, Gornje Plemenšćine i Vojsaka),</w:t>
      </w:r>
    </w:p>
    <w:p w14:paraId="7CC9FAD9" w14:textId="77777777" w:rsidR="00AD5AFB" w:rsidRDefault="00AD5AFB" w:rsidP="00E813D1">
      <w:pPr>
        <w:pStyle w:val="Odlomakpopisa12"/>
        <w:numPr>
          <w:ilvl w:val="0"/>
          <w:numId w:val="9"/>
        </w:numPr>
        <w:spacing w:after="0"/>
      </w:pPr>
      <w:r>
        <w:t>Mjesni odbor Pregrada (za područje Pregrade i Vrha Pregradskih),</w:t>
      </w:r>
    </w:p>
    <w:p w14:paraId="6BA94FEA" w14:textId="77777777" w:rsidR="00AD5AFB" w:rsidRDefault="00AD5AFB" w:rsidP="00E813D1">
      <w:pPr>
        <w:pStyle w:val="Odlomakpopisa12"/>
        <w:numPr>
          <w:ilvl w:val="0"/>
          <w:numId w:val="9"/>
        </w:numPr>
        <w:spacing w:after="0"/>
      </w:pPr>
      <w:r>
        <w:t>Mjesni odbor Sopot (za područje Sopota, Pavlovca i Višnjevca),</w:t>
      </w:r>
    </w:p>
    <w:p w14:paraId="596BB23A" w14:textId="77777777" w:rsidR="00AD5AFB" w:rsidRDefault="00AD5AFB" w:rsidP="00E813D1">
      <w:pPr>
        <w:pStyle w:val="Odlomakpopisa12"/>
        <w:numPr>
          <w:ilvl w:val="0"/>
          <w:numId w:val="9"/>
        </w:numPr>
        <w:spacing w:after="0"/>
      </w:pPr>
      <w:r>
        <w:t>Mjesni odbor Stipernica (za područje Marinaca i Stipernice)</w:t>
      </w:r>
    </w:p>
    <w:p w14:paraId="13A13C68" w14:textId="77777777" w:rsidR="00AD5AFB" w:rsidRDefault="00AD5AFB" w:rsidP="00E813D1">
      <w:pPr>
        <w:pStyle w:val="Odlomakpopisa12"/>
        <w:numPr>
          <w:ilvl w:val="0"/>
          <w:numId w:val="9"/>
        </w:numPr>
      </w:pPr>
      <w:r>
        <w:t>Mjesni odbor Vinagora (za područje Gabrovca, Vinagore, Vrha Vinagorskih, Male Gore, Velike Gore i Martiša Vesi).</w:t>
      </w:r>
    </w:p>
    <w:p w14:paraId="2C6B8F50" w14:textId="77777777" w:rsidR="00AD5AFB" w:rsidRDefault="00AD5AFB" w:rsidP="00AD5AFB">
      <w:pPr>
        <w:pStyle w:val="Odlomakpopisa12"/>
      </w:pPr>
      <w:r>
        <w:lastRenderedPageBreak/>
        <w:t>Trgovačka društva i ustanove u su/vlasništvu Grada Pregrade su:</w:t>
      </w:r>
    </w:p>
    <w:p w14:paraId="05DA2EB2" w14:textId="77777777" w:rsidR="00AD5AFB" w:rsidRPr="007E0BA5" w:rsidRDefault="00AD5AFB" w:rsidP="00E813D1">
      <w:pPr>
        <w:numPr>
          <w:ilvl w:val="0"/>
          <w:numId w:val="11"/>
        </w:numPr>
        <w:spacing w:after="0" w:line="259" w:lineRule="auto"/>
        <w:jc w:val="left"/>
        <w:rPr>
          <w:rFonts w:eastAsia="SimSun"/>
          <w:szCs w:val="24"/>
          <w:lang w:eastAsia="zh-CN"/>
        </w:rPr>
      </w:pPr>
      <w:r w:rsidRPr="007E0BA5">
        <w:rPr>
          <w:rFonts w:eastAsia="SimSun"/>
          <w:szCs w:val="24"/>
          <w:lang w:eastAsia="zh-CN"/>
        </w:rPr>
        <w:t xml:space="preserve">VIOP d.o.o. za vodoopskrbu i odvodnju, Stjepana Radića 17, 49218 Pregrada, </w:t>
      </w:r>
    </w:p>
    <w:p w14:paraId="1E3E286D" w14:textId="77777777" w:rsidR="00AD5AFB" w:rsidRPr="00AD5AFB" w:rsidRDefault="00AD5AFB" w:rsidP="00E813D1">
      <w:pPr>
        <w:numPr>
          <w:ilvl w:val="0"/>
          <w:numId w:val="10"/>
        </w:numPr>
        <w:spacing w:after="0" w:line="259" w:lineRule="auto"/>
        <w:jc w:val="left"/>
        <w:rPr>
          <w:rFonts w:ascii="Calibri" w:eastAsia="Calibri" w:hAnsi="Calibri" w:cs="Times New Roman"/>
          <w:lang w:eastAsia="hr-HR"/>
        </w:rPr>
      </w:pPr>
      <w:r w:rsidRPr="00AD5AFB">
        <w:rPr>
          <w:rFonts w:ascii="Calibri" w:eastAsia="Calibri" w:hAnsi="Calibri" w:cs="Times New Roman"/>
          <w:lang w:eastAsia="hr-HR"/>
        </w:rPr>
        <w:t>Niskogradnja d.o.o. Pregrada, Stjepana Radića 17, 49218</w:t>
      </w:r>
      <w:r w:rsidRPr="00AD5AFB">
        <w:rPr>
          <w:rFonts w:ascii="Calibri" w:eastAsia="Calibri" w:hAnsi="Calibri" w:cs="Times New Roman"/>
          <w:lang w:eastAsia="hr-HR"/>
        </w:rPr>
        <w:tab/>
        <w:t>Pregrada,</w:t>
      </w:r>
    </w:p>
    <w:p w14:paraId="3EE57076" w14:textId="77777777" w:rsidR="00AD5AFB" w:rsidRPr="00AD5AFB" w:rsidRDefault="00AD5AFB" w:rsidP="00E813D1">
      <w:pPr>
        <w:numPr>
          <w:ilvl w:val="0"/>
          <w:numId w:val="10"/>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 xml:space="preserve">Dječji vrtić „Naša radost“, Stjepana Škreblina 1, 49218 Pregrada, </w:t>
      </w:r>
    </w:p>
    <w:p w14:paraId="03183BC8" w14:textId="77777777" w:rsidR="00AD5AFB" w:rsidRPr="00AD5AFB" w:rsidRDefault="00AD5AFB" w:rsidP="00E813D1">
      <w:pPr>
        <w:numPr>
          <w:ilvl w:val="0"/>
          <w:numId w:val="10"/>
        </w:numPr>
        <w:spacing w:after="0" w:line="259" w:lineRule="auto"/>
        <w:jc w:val="left"/>
        <w:rPr>
          <w:rFonts w:ascii="Calibri" w:eastAsia="Calibri" w:hAnsi="Calibri" w:cs="Times New Roman"/>
          <w:lang w:eastAsia="hr-HR"/>
        </w:rPr>
      </w:pPr>
      <w:r w:rsidRPr="00AD5AFB">
        <w:rPr>
          <w:rFonts w:ascii="Calibri" w:eastAsia="Calibri" w:hAnsi="Calibri" w:cs="Times New Roman"/>
          <w:lang w:eastAsia="hr-HR"/>
        </w:rPr>
        <w:t xml:space="preserve">Muzej „Dr. Zlatko Dragutin Tudjina“, Trg Gospe Kunagorske 3, 49218 Pregrada, </w:t>
      </w:r>
    </w:p>
    <w:p w14:paraId="53BA241F" w14:textId="77777777" w:rsidR="00AD5AFB" w:rsidRPr="00AD5AFB" w:rsidRDefault="00AD5AFB" w:rsidP="00E813D1">
      <w:pPr>
        <w:numPr>
          <w:ilvl w:val="0"/>
          <w:numId w:val="10"/>
        </w:numPr>
        <w:spacing w:after="0" w:line="259" w:lineRule="auto"/>
        <w:jc w:val="left"/>
        <w:rPr>
          <w:rFonts w:ascii="Calibri" w:eastAsia="Calibri" w:hAnsi="Calibri" w:cs="Times New Roman"/>
          <w:lang w:eastAsia="hr-HR"/>
        </w:rPr>
      </w:pPr>
      <w:r w:rsidRPr="00AD5AFB">
        <w:rPr>
          <w:rFonts w:ascii="Calibri" w:eastAsia="Calibri" w:hAnsi="Calibri" w:cs="Times New Roman"/>
          <w:lang w:eastAsia="hr-HR"/>
        </w:rPr>
        <w:t>Gradska knjižnica Pregrada, Trg Gospe Kunagorske 3, 49218 Pregrada,</w:t>
      </w:r>
    </w:p>
    <w:p w14:paraId="2708A982" w14:textId="76FEE84E" w:rsid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Glazbena škola Pregrada, Ljudevita Gaja 34, Pregrada</w:t>
      </w:r>
      <w:r>
        <w:rPr>
          <w:rFonts w:ascii="Calibri" w:eastAsia="Calibri" w:hAnsi="Calibri" w:cs="Times New Roman"/>
          <w:lang w:eastAsia="hr-HR"/>
        </w:rPr>
        <w:t>,</w:t>
      </w:r>
    </w:p>
    <w:p w14:paraId="52BFCDCF" w14:textId="5043C092" w:rsid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Gradsko društvo Crvenog križa Pregrada</w:t>
      </w:r>
      <w:r>
        <w:rPr>
          <w:rFonts w:ascii="Calibri" w:eastAsia="Calibri" w:hAnsi="Calibri" w:cs="Times New Roman"/>
          <w:lang w:eastAsia="hr-HR"/>
        </w:rPr>
        <w:t xml:space="preserve">, </w:t>
      </w:r>
      <w:r w:rsidRPr="00AD5AFB">
        <w:rPr>
          <w:rFonts w:ascii="Calibri" w:eastAsia="Calibri" w:hAnsi="Calibri" w:cs="Times New Roman"/>
          <w:lang w:eastAsia="hr-HR"/>
        </w:rPr>
        <w:t>Kostelgradska 18</w:t>
      </w:r>
      <w:r>
        <w:rPr>
          <w:rFonts w:ascii="Calibri" w:eastAsia="Calibri" w:hAnsi="Calibri" w:cs="Times New Roman"/>
          <w:lang w:eastAsia="hr-HR"/>
        </w:rPr>
        <w:t xml:space="preserve">, </w:t>
      </w:r>
      <w:r w:rsidRPr="00AD5AFB">
        <w:rPr>
          <w:rFonts w:ascii="Calibri" w:eastAsia="Calibri" w:hAnsi="Calibri" w:cs="Times New Roman"/>
          <w:lang w:eastAsia="hr-HR"/>
        </w:rPr>
        <w:t>Pregrada</w:t>
      </w:r>
      <w:r>
        <w:rPr>
          <w:rFonts w:ascii="Calibri" w:eastAsia="Calibri" w:hAnsi="Calibri" w:cs="Times New Roman"/>
          <w:lang w:eastAsia="hr-HR"/>
        </w:rPr>
        <w:t>,</w:t>
      </w:r>
    </w:p>
    <w:p w14:paraId="688AB936" w14:textId="33424EC3" w:rsid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Osnovna škola Janka Leskovara Pregrada</w:t>
      </w:r>
      <w:r>
        <w:rPr>
          <w:rFonts w:ascii="Calibri" w:eastAsia="Calibri" w:hAnsi="Calibri" w:cs="Times New Roman"/>
          <w:lang w:eastAsia="hr-HR"/>
        </w:rPr>
        <w:t xml:space="preserve">, </w:t>
      </w:r>
      <w:r w:rsidRPr="00AD5AFB">
        <w:rPr>
          <w:rFonts w:ascii="Calibri" w:eastAsia="Calibri" w:hAnsi="Calibri" w:cs="Times New Roman"/>
          <w:lang w:eastAsia="hr-HR"/>
        </w:rPr>
        <w:t>Dragutina Kunovića 8</w:t>
      </w:r>
      <w:r>
        <w:rPr>
          <w:rFonts w:ascii="Calibri" w:eastAsia="Calibri" w:hAnsi="Calibri" w:cs="Times New Roman"/>
          <w:lang w:eastAsia="hr-HR"/>
        </w:rPr>
        <w:t xml:space="preserve">, </w:t>
      </w:r>
      <w:r w:rsidRPr="00AD5AFB">
        <w:rPr>
          <w:rFonts w:ascii="Calibri" w:eastAsia="Calibri" w:hAnsi="Calibri" w:cs="Times New Roman"/>
          <w:lang w:eastAsia="hr-HR"/>
        </w:rPr>
        <w:t>Pregrada</w:t>
      </w:r>
      <w:r>
        <w:rPr>
          <w:rFonts w:ascii="Calibri" w:eastAsia="Calibri" w:hAnsi="Calibri" w:cs="Times New Roman"/>
          <w:lang w:eastAsia="hr-HR"/>
        </w:rPr>
        <w:t>,</w:t>
      </w:r>
    </w:p>
    <w:p w14:paraId="18A49C38" w14:textId="198427EA" w:rsid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Srednja škola Pregrada</w:t>
      </w:r>
      <w:r>
        <w:rPr>
          <w:rFonts w:ascii="Calibri" w:eastAsia="Calibri" w:hAnsi="Calibri" w:cs="Times New Roman"/>
          <w:lang w:eastAsia="hr-HR"/>
        </w:rPr>
        <w:t xml:space="preserve">, </w:t>
      </w:r>
      <w:r w:rsidRPr="00AD5AFB">
        <w:rPr>
          <w:rFonts w:ascii="Calibri" w:eastAsia="Calibri" w:hAnsi="Calibri" w:cs="Times New Roman"/>
          <w:lang w:eastAsia="hr-HR"/>
        </w:rPr>
        <w:t>Stjepana Škreblina 2</w:t>
      </w:r>
      <w:r>
        <w:rPr>
          <w:rFonts w:ascii="Calibri" w:eastAsia="Calibri" w:hAnsi="Calibri" w:cs="Times New Roman"/>
          <w:lang w:eastAsia="hr-HR"/>
        </w:rPr>
        <w:t xml:space="preserve">, </w:t>
      </w:r>
      <w:r w:rsidRPr="00AD5AFB">
        <w:rPr>
          <w:rFonts w:ascii="Calibri" w:eastAsia="Calibri" w:hAnsi="Calibri" w:cs="Times New Roman"/>
          <w:lang w:eastAsia="hr-HR"/>
        </w:rPr>
        <w:t>Pregrada</w:t>
      </w:r>
      <w:r>
        <w:rPr>
          <w:rFonts w:ascii="Calibri" w:eastAsia="Calibri" w:hAnsi="Calibri" w:cs="Times New Roman"/>
          <w:lang w:eastAsia="hr-HR"/>
        </w:rPr>
        <w:t>,</w:t>
      </w:r>
    </w:p>
    <w:p w14:paraId="448410C5" w14:textId="06F021A4" w:rsid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Veterinarska stanica d.o.o. Pregrada</w:t>
      </w:r>
      <w:r>
        <w:rPr>
          <w:rFonts w:ascii="Calibri" w:eastAsia="Calibri" w:hAnsi="Calibri" w:cs="Times New Roman"/>
          <w:lang w:eastAsia="hr-HR"/>
        </w:rPr>
        <w:t xml:space="preserve">, </w:t>
      </w:r>
      <w:r w:rsidRPr="00AD5AFB">
        <w:rPr>
          <w:rFonts w:ascii="Calibri" w:eastAsia="Calibri" w:hAnsi="Calibri" w:cs="Times New Roman"/>
          <w:lang w:eastAsia="hr-HR"/>
        </w:rPr>
        <w:t>Stjepana Radića 35</w:t>
      </w:r>
      <w:r>
        <w:rPr>
          <w:rFonts w:ascii="Calibri" w:eastAsia="Calibri" w:hAnsi="Calibri" w:cs="Times New Roman"/>
          <w:lang w:eastAsia="hr-HR"/>
        </w:rPr>
        <w:t xml:space="preserve">, </w:t>
      </w:r>
      <w:r w:rsidRPr="00AD5AFB">
        <w:rPr>
          <w:rFonts w:ascii="Calibri" w:eastAsia="Calibri" w:hAnsi="Calibri" w:cs="Times New Roman"/>
          <w:lang w:eastAsia="hr-HR"/>
        </w:rPr>
        <w:t>Pregrada</w:t>
      </w:r>
    </w:p>
    <w:p w14:paraId="46C3D8A1" w14:textId="4779BFC0" w:rsidR="00AD5AFB" w:rsidRP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Županijska uprava za ceste Krapinsko-zagorske županije</w:t>
      </w:r>
      <w:r>
        <w:rPr>
          <w:rFonts w:ascii="Calibri" w:eastAsia="Calibri" w:hAnsi="Calibri" w:cs="Times New Roman"/>
          <w:lang w:eastAsia="hr-HR"/>
        </w:rPr>
        <w:t xml:space="preserve">, </w:t>
      </w:r>
      <w:r w:rsidRPr="00AD5AFB">
        <w:rPr>
          <w:rFonts w:ascii="Calibri" w:eastAsia="Calibri" w:hAnsi="Calibri" w:cs="Times New Roman"/>
          <w:lang w:eastAsia="hr-HR"/>
        </w:rPr>
        <w:t>Janka Leskovara 40/I</w:t>
      </w:r>
      <w:r>
        <w:rPr>
          <w:rFonts w:ascii="Calibri" w:eastAsia="Calibri" w:hAnsi="Calibri" w:cs="Times New Roman"/>
          <w:lang w:eastAsia="hr-HR"/>
        </w:rPr>
        <w:t xml:space="preserve">, </w:t>
      </w:r>
      <w:r w:rsidRPr="00AD5AFB">
        <w:rPr>
          <w:rFonts w:ascii="Calibri" w:eastAsia="Calibri" w:hAnsi="Calibri" w:cs="Times New Roman"/>
          <w:lang w:eastAsia="hr-HR"/>
        </w:rPr>
        <w:t>Pregrada</w:t>
      </w:r>
    </w:p>
    <w:p w14:paraId="098C6E86" w14:textId="77777777" w:rsidR="00AD5AFB" w:rsidRDefault="00AD5AFB" w:rsidP="00AD5AFB">
      <w:pPr>
        <w:pStyle w:val="Odlomakpopisa12"/>
      </w:pPr>
    </w:p>
    <w:p w14:paraId="5076B57F" w14:textId="77777777" w:rsidR="00AD5AFB" w:rsidRPr="00AD5AFB" w:rsidRDefault="00AD5AFB" w:rsidP="00AD5AFB">
      <w:pPr>
        <w:suppressAutoHyphens/>
        <w:autoSpaceDN w:val="0"/>
        <w:spacing w:before="120" w:after="120"/>
        <w:textAlignment w:val="baseline"/>
        <w:rPr>
          <w:rFonts w:ascii="Calibri" w:eastAsia="Calibri" w:hAnsi="Calibri" w:cs="Times New Roman"/>
          <w:lang w:eastAsia="hr-HR"/>
        </w:rPr>
      </w:pPr>
      <w:r w:rsidRPr="00AD5AFB">
        <w:rPr>
          <w:rFonts w:ascii="Calibri" w:eastAsia="Calibri" w:hAnsi="Calibri" w:cs="Times New Roman"/>
          <w:lang w:eastAsia="hr-HR"/>
        </w:rPr>
        <w:t>Ostala tijela javne vlasti koja djeluju na području grada Pregrade su:</w:t>
      </w:r>
    </w:p>
    <w:p w14:paraId="2A2B533B"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Državna geodetska uprava – Područni ured za katastar Krapina, Ispostava za katastar nekretnina Pregrada, Josipa Karla Tuškana 2, 49218 Pregrada,</w:t>
      </w:r>
    </w:p>
    <w:p w14:paraId="5B24CE02"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 xml:space="preserve">Hrvatski zavod za zapošljavanje, Područni ured Krapina – Ispostava Pregrada, Ljudevita Gaja 17, 49218 Pregrada, </w:t>
      </w:r>
    </w:p>
    <w:p w14:paraId="2DFFF8D2"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Hrvatski zavod za zdravstveno osiguranje – Ispostava Pregrada, Ljudevita Gaja 8, 49218 Pregrada,</w:t>
      </w:r>
    </w:p>
    <w:p w14:paraId="4FF95ED0"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 xml:space="preserve">Hrvatski zavod za mirovinsko osiguranje – Ispostava Pregrada, Stjepana Radića 26, 49218 Pregrada, </w:t>
      </w:r>
    </w:p>
    <w:p w14:paraId="2CB73931"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Centar za socijalnu skrb Pregrada, Kostelgradska 5, 49218 Pregrada,</w:t>
      </w:r>
    </w:p>
    <w:p w14:paraId="0C19C84C"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HEP ODS d.o.o. Elektra Zabok – TJ Pregrada, Janka Leskovara 12/1, 49218 Pregrada,</w:t>
      </w:r>
    </w:p>
    <w:p w14:paraId="5425C7A0" w14:textId="077DA34F" w:rsidR="00AD5AFB" w:rsidRPr="00AD5AFB" w:rsidRDefault="00AD5AFB" w:rsidP="00E813D1">
      <w:pPr>
        <w:numPr>
          <w:ilvl w:val="0"/>
          <w:numId w:val="12"/>
        </w:numPr>
        <w:spacing w:after="0" w:line="259" w:lineRule="auto"/>
        <w:jc w:val="left"/>
        <w:rPr>
          <w:rFonts w:ascii="Calibri" w:eastAsia="Calibri" w:hAnsi="Calibri" w:cs="Times New Roman"/>
          <w:lang w:eastAsia="hr-HR"/>
        </w:rPr>
      </w:pPr>
      <w:r w:rsidRPr="00AD5AFB">
        <w:rPr>
          <w:rFonts w:ascii="Calibri" w:eastAsia="Calibri" w:hAnsi="Calibri" w:cs="Times New Roman"/>
          <w:lang w:eastAsia="hr-HR"/>
        </w:rPr>
        <w:t>Županijska uprava za ceste Krapinsko-zagorske županije, Janka Leskovara 40/I, 49218</w:t>
      </w:r>
      <w:r>
        <w:rPr>
          <w:rFonts w:ascii="Calibri" w:eastAsia="Calibri" w:hAnsi="Calibri" w:cs="Times New Roman"/>
          <w:lang w:eastAsia="hr-HR"/>
        </w:rPr>
        <w:t xml:space="preserve"> </w:t>
      </w:r>
      <w:r w:rsidRPr="00AD5AFB">
        <w:rPr>
          <w:rFonts w:ascii="Calibri" w:eastAsia="Calibri" w:hAnsi="Calibri" w:cs="Times New Roman"/>
          <w:lang w:eastAsia="hr-HR"/>
        </w:rPr>
        <w:t>Pregrada,</w:t>
      </w:r>
    </w:p>
    <w:p w14:paraId="486831EC" w14:textId="77777777" w:rsid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Policijska uprava krapinsko-zagorska – Policijska postaja Pregrada, Janka Leskovara 5, 49218 Pregrada.</w:t>
      </w:r>
    </w:p>
    <w:p w14:paraId="11DEF9F4" w14:textId="77777777" w:rsidR="0098576D" w:rsidRPr="00AD5AFB" w:rsidRDefault="0098576D" w:rsidP="0098576D">
      <w:pPr>
        <w:suppressAutoHyphens/>
        <w:autoSpaceDN w:val="0"/>
        <w:spacing w:after="0" w:line="259" w:lineRule="auto"/>
        <w:ind w:left="720"/>
        <w:jc w:val="left"/>
        <w:textAlignment w:val="baseline"/>
        <w:rPr>
          <w:rFonts w:ascii="Calibri" w:eastAsia="Calibri" w:hAnsi="Calibri" w:cs="Times New Roman"/>
          <w:lang w:eastAsia="hr-HR"/>
        </w:rPr>
      </w:pPr>
    </w:p>
    <w:p w14:paraId="2BF78F75" w14:textId="5B0D878C" w:rsidR="00714416" w:rsidRDefault="0098576D" w:rsidP="0098576D">
      <w:pPr>
        <w:pStyle w:val="Naslov3"/>
      </w:pPr>
      <w:bookmarkStart w:id="54" w:name="_Toc172807688"/>
      <w:r>
        <w:t>Zdravstvene ustanove</w:t>
      </w:r>
      <w:bookmarkEnd w:id="54"/>
    </w:p>
    <w:p w14:paraId="37491AB6" w14:textId="7F886567" w:rsidR="0098576D" w:rsidRDefault="0098576D" w:rsidP="0098576D">
      <w:pPr>
        <w:pStyle w:val="Odlomakpopisa12"/>
      </w:pPr>
      <w:r w:rsidRPr="00B5706A">
        <w:t xml:space="preserve">Zdravstvena zaštita na području </w:t>
      </w:r>
      <w:r>
        <w:t>grada Pregrade</w:t>
      </w:r>
      <w:r w:rsidRPr="00B5706A">
        <w:t xml:space="preserve"> organizirana je kroz djelovanje Doma zdravlja </w:t>
      </w:r>
      <w:r>
        <w:t xml:space="preserve">Krapinsko-zagorske </w:t>
      </w:r>
      <w:r w:rsidRPr="00B5706A">
        <w:t>županije – Ispostav</w:t>
      </w:r>
      <w:r>
        <w:t>e Pregrada, odnosno Ambulante Pregrada.</w:t>
      </w:r>
      <w:r w:rsidRPr="00B5706A">
        <w:t xml:space="preserve"> Ambulanta </w:t>
      </w:r>
      <w:r>
        <w:t xml:space="preserve">Pregrada </w:t>
      </w:r>
      <w:r w:rsidRPr="00B5706A">
        <w:t xml:space="preserve">pruža usluge opće/obiteljske medicine, </w:t>
      </w:r>
      <w:r>
        <w:t xml:space="preserve">dentalne </w:t>
      </w:r>
      <w:r w:rsidRPr="00B5706A">
        <w:t>zaštite, zdravstvene zaštit</w:t>
      </w:r>
      <w:r>
        <w:t xml:space="preserve">e žena, </w:t>
      </w:r>
      <w:r w:rsidRPr="00B5706A">
        <w:t>patronažne službe</w:t>
      </w:r>
      <w:r>
        <w:t xml:space="preserve"> te medicinsko-biokemijskog laboratorija</w:t>
      </w:r>
      <w:r w:rsidRPr="00B5706A">
        <w:t xml:space="preserve">. </w:t>
      </w:r>
    </w:p>
    <w:p w14:paraId="0A928991" w14:textId="77777777" w:rsidR="0098576D" w:rsidRPr="00B5706A" w:rsidRDefault="0098576D" w:rsidP="0098576D">
      <w:pPr>
        <w:pStyle w:val="Odlomakpopisa12"/>
      </w:pPr>
      <w:r w:rsidRPr="00B5706A">
        <w:t xml:space="preserve">Na području grada djeluje Zavod za hitnu medicinu </w:t>
      </w:r>
      <w:r>
        <w:t xml:space="preserve">Krapinsko-zagorske </w:t>
      </w:r>
      <w:r w:rsidRPr="00B5706A">
        <w:t xml:space="preserve">županije – Ispostava </w:t>
      </w:r>
      <w:r>
        <w:t xml:space="preserve">Pregrada </w:t>
      </w:r>
      <w:r w:rsidRPr="00B5706A">
        <w:t xml:space="preserve">te Zavod za javno zdravstvo </w:t>
      </w:r>
      <w:r>
        <w:t xml:space="preserve">Krapinsko-zagorske </w:t>
      </w:r>
      <w:r w:rsidRPr="00B5706A">
        <w:t xml:space="preserve">županije – Ispostava </w:t>
      </w:r>
      <w:r>
        <w:t xml:space="preserve">Pregrada </w:t>
      </w:r>
      <w:r w:rsidRPr="00B5706A">
        <w:t xml:space="preserve">u sklopu koje djeluje </w:t>
      </w:r>
      <w:r>
        <w:t xml:space="preserve">higijensko-epidemiološki odjel. </w:t>
      </w:r>
      <w:r w:rsidRPr="00B5706A">
        <w:t xml:space="preserve">  </w:t>
      </w:r>
    </w:p>
    <w:p w14:paraId="32F0DCA3" w14:textId="77777777" w:rsidR="0098576D" w:rsidRPr="0098576D" w:rsidRDefault="0098576D" w:rsidP="0098576D"/>
    <w:p w14:paraId="71BF8966" w14:textId="5E1465B6" w:rsidR="00714416" w:rsidRDefault="0098576D" w:rsidP="0098576D">
      <w:pPr>
        <w:pStyle w:val="Naslov3"/>
      </w:pPr>
      <w:bookmarkStart w:id="55" w:name="_Toc172807689"/>
      <w:r>
        <w:lastRenderedPageBreak/>
        <w:t>Odgojno – obrazovne ustanove</w:t>
      </w:r>
      <w:bookmarkEnd w:id="55"/>
    </w:p>
    <w:p w14:paraId="3543950E" w14:textId="425A8A19" w:rsidR="0098576D" w:rsidRDefault="0098576D" w:rsidP="00D659CA">
      <w:pPr>
        <w:pStyle w:val="Naslov4"/>
      </w:pPr>
      <w:bookmarkStart w:id="56" w:name="_Toc172807690"/>
      <w:r>
        <w:t>Predškolski odgoj</w:t>
      </w:r>
      <w:bookmarkEnd w:id="56"/>
    </w:p>
    <w:p w14:paraId="16BCAD42" w14:textId="77777777" w:rsidR="0098576D" w:rsidRDefault="0098576D" w:rsidP="0098576D">
      <w:pPr>
        <w:spacing w:after="120"/>
        <w:rPr>
          <w:szCs w:val="24"/>
          <w:lang w:eastAsia="zh-CN"/>
        </w:rPr>
      </w:pPr>
      <w:r w:rsidRPr="009C6110">
        <w:rPr>
          <w:szCs w:val="24"/>
          <w:lang w:eastAsia="zh-CN"/>
        </w:rPr>
        <w:t xml:space="preserve">Društvena briga o djeci predškolske dobi ostvaruje se u predškolskim ustanovama koje pružaju usluge njege, odgoja, prehrane i zaštite djece do njihova polaska u osnovnu školu. </w:t>
      </w:r>
    </w:p>
    <w:p w14:paraId="5F4F710D" w14:textId="77777777" w:rsidR="0098576D" w:rsidRDefault="0098576D" w:rsidP="0098576D">
      <w:pPr>
        <w:spacing w:after="120"/>
        <w:rPr>
          <w:szCs w:val="24"/>
          <w:lang w:eastAsia="zh-CN"/>
        </w:rPr>
      </w:pPr>
      <w:r w:rsidRPr="00A02CED">
        <w:rPr>
          <w:szCs w:val="24"/>
          <w:lang w:eastAsia="zh-CN"/>
        </w:rPr>
        <w:t xml:space="preserve">Predškolski odgoj i obrazovanje na području </w:t>
      </w:r>
      <w:r>
        <w:rPr>
          <w:szCs w:val="24"/>
          <w:lang w:eastAsia="zh-CN"/>
        </w:rPr>
        <w:t xml:space="preserve">grada </w:t>
      </w:r>
      <w:r w:rsidRPr="00A02CED">
        <w:rPr>
          <w:szCs w:val="24"/>
          <w:lang w:eastAsia="zh-CN"/>
        </w:rPr>
        <w:t>provodi Dječji vrtić „</w:t>
      </w:r>
      <w:r>
        <w:rPr>
          <w:szCs w:val="24"/>
          <w:lang w:eastAsia="zh-CN"/>
        </w:rPr>
        <w:t>Naša radost</w:t>
      </w:r>
      <w:r w:rsidRPr="00A02CED">
        <w:rPr>
          <w:szCs w:val="24"/>
          <w:lang w:eastAsia="zh-CN"/>
        </w:rPr>
        <w:t>“.</w:t>
      </w:r>
    </w:p>
    <w:p w14:paraId="4F9A0C11" w14:textId="0B3DD250" w:rsidR="0098576D" w:rsidRDefault="0098576D" w:rsidP="00D659CA">
      <w:pPr>
        <w:pStyle w:val="Naslov4"/>
      </w:pPr>
      <w:bookmarkStart w:id="57" w:name="_Toc172807691"/>
      <w:r>
        <w:t>Osnovnoškolsko obrazovanje</w:t>
      </w:r>
      <w:bookmarkEnd w:id="57"/>
    </w:p>
    <w:p w14:paraId="4B123B37" w14:textId="62204808" w:rsidR="0098576D" w:rsidRDefault="0098576D" w:rsidP="0098576D">
      <w:pPr>
        <w:spacing w:after="120"/>
        <w:rPr>
          <w:szCs w:val="24"/>
          <w:lang w:eastAsia="zh-CN"/>
        </w:rPr>
      </w:pPr>
      <w:r w:rsidRPr="00A02CED">
        <w:rPr>
          <w:szCs w:val="24"/>
          <w:lang w:eastAsia="zh-CN"/>
        </w:rPr>
        <w:t>U mreži odgojno</w:t>
      </w:r>
      <w:r>
        <w:rPr>
          <w:szCs w:val="24"/>
          <w:lang w:eastAsia="zh-CN"/>
        </w:rPr>
        <w:t>-</w:t>
      </w:r>
      <w:r w:rsidRPr="00A02CED">
        <w:rPr>
          <w:szCs w:val="24"/>
          <w:lang w:eastAsia="zh-CN"/>
        </w:rPr>
        <w:t xml:space="preserve">obrazovnih ustanova na razini osnovnoškolskog uzrasta na području </w:t>
      </w:r>
      <w:r>
        <w:rPr>
          <w:szCs w:val="24"/>
          <w:lang w:eastAsia="zh-CN"/>
        </w:rPr>
        <w:t>grada Pregrade djeluje Osnovna škola „Janka Leskovara“ u Pregradi s mrežom područnih škola (PŠ Benkovo, PŠ Kostel, PŠ Gorjakovo, PŠ Stipernica i PŠ Sopot) te Osnovna škola „Đure Prejca“ Desinić u Vinagori (PŠ Vinagora).</w:t>
      </w:r>
    </w:p>
    <w:p w14:paraId="157678A9" w14:textId="77777777" w:rsidR="0098576D" w:rsidRDefault="0098576D" w:rsidP="0098576D">
      <w:pPr>
        <w:rPr>
          <w:lang w:eastAsia="zh-CN"/>
        </w:rPr>
      </w:pPr>
      <w:r w:rsidRPr="0098576D">
        <w:rPr>
          <w:szCs w:val="24"/>
          <w:lang w:eastAsia="zh-CN"/>
        </w:rPr>
        <w:t>Osim osnovnog osmogodišnjeg školovanja na području grada organizirano je i osnovno glazbeno obrazovanje u Glazbenoj školi u Pregradi.</w:t>
      </w:r>
      <w:r w:rsidRPr="00B548CC">
        <w:rPr>
          <w:lang w:eastAsia="zh-CN"/>
        </w:rPr>
        <w:t xml:space="preserve"> </w:t>
      </w:r>
    </w:p>
    <w:p w14:paraId="389909F8" w14:textId="2EFEA49F" w:rsidR="00BD4E3C" w:rsidRDefault="00BD4E3C" w:rsidP="00D659CA">
      <w:pPr>
        <w:pStyle w:val="Naslov4"/>
        <w:rPr>
          <w:lang w:eastAsia="zh-CN"/>
        </w:rPr>
      </w:pPr>
      <w:bookmarkStart w:id="58" w:name="_Toc172807692"/>
      <w:r>
        <w:rPr>
          <w:lang w:eastAsia="zh-CN"/>
        </w:rPr>
        <w:t>Srednjoškolsko obrazovanje</w:t>
      </w:r>
      <w:bookmarkEnd w:id="58"/>
    </w:p>
    <w:p w14:paraId="44C0905A" w14:textId="61146CB2" w:rsidR="00BD4E3C" w:rsidRDefault="00BD4E3C" w:rsidP="00BD4E3C">
      <w:pPr>
        <w:rPr>
          <w:lang w:eastAsia="zh-CN"/>
        </w:rPr>
      </w:pPr>
      <w:r w:rsidRPr="00B548CC">
        <w:rPr>
          <w:lang w:eastAsia="zh-CN"/>
        </w:rPr>
        <w:t>Srednjoškolsko obrazovanje na području grada</w:t>
      </w:r>
      <w:r>
        <w:rPr>
          <w:lang w:eastAsia="zh-CN"/>
        </w:rPr>
        <w:t xml:space="preserve"> Pregrade</w:t>
      </w:r>
      <w:r w:rsidRPr="00B548CC">
        <w:rPr>
          <w:lang w:eastAsia="zh-CN"/>
        </w:rPr>
        <w:t xml:space="preserve"> odvija se u Srednjoj školi </w:t>
      </w:r>
      <w:r>
        <w:rPr>
          <w:lang w:eastAsia="zh-CN"/>
        </w:rPr>
        <w:t xml:space="preserve">Pregrada </w:t>
      </w:r>
      <w:r w:rsidRPr="00B548CC">
        <w:rPr>
          <w:lang w:eastAsia="zh-CN"/>
        </w:rPr>
        <w:t>u kojoj se obrazovanje provodi k</w:t>
      </w:r>
      <w:r>
        <w:rPr>
          <w:lang w:eastAsia="zh-CN"/>
        </w:rPr>
        <w:t>roz sljedeće nastavne programe: opća gimnazija, fizioterapeutski tehničar, medicinska sestra/tehničar opće njege, dentalni tehničar, kuhar, konobar i slastičar.</w:t>
      </w:r>
    </w:p>
    <w:p w14:paraId="2A6E965A" w14:textId="77777777" w:rsidR="00BD4E3C" w:rsidRDefault="00BD4E3C" w:rsidP="00BD4E3C">
      <w:pPr>
        <w:rPr>
          <w:lang w:eastAsia="zh-CN"/>
        </w:rPr>
      </w:pPr>
      <w:r w:rsidRPr="00B548CC">
        <w:rPr>
          <w:lang w:eastAsia="zh-CN"/>
        </w:rPr>
        <w:t>Glazbena škola Pregrada djeluje kao osnovna i kao srednja glazbena škola</w:t>
      </w:r>
      <w:r>
        <w:rPr>
          <w:lang w:eastAsia="zh-CN"/>
        </w:rPr>
        <w:t>.</w:t>
      </w:r>
    </w:p>
    <w:p w14:paraId="28E2B13C" w14:textId="21C4926D" w:rsidR="00BD4E3C" w:rsidRDefault="007B0CDD" w:rsidP="00D659CA">
      <w:pPr>
        <w:pStyle w:val="Naslov4"/>
        <w:rPr>
          <w:lang w:eastAsia="zh-CN"/>
        </w:rPr>
      </w:pPr>
      <w:bookmarkStart w:id="59" w:name="_Toc172807693"/>
      <w:r>
        <w:rPr>
          <w:lang w:eastAsia="zh-CN"/>
        </w:rPr>
        <w:t>Visokoškolsko obrazovanje</w:t>
      </w:r>
      <w:bookmarkEnd w:id="59"/>
    </w:p>
    <w:p w14:paraId="47266A11" w14:textId="77777777" w:rsidR="007B0CDD" w:rsidRPr="00A22A24" w:rsidRDefault="007B0CDD" w:rsidP="007B0CDD">
      <w:pPr>
        <w:rPr>
          <w:lang w:eastAsia="zh-CN"/>
        </w:rPr>
      </w:pPr>
      <w:r>
        <w:rPr>
          <w:lang w:eastAsia="zh-CN"/>
        </w:rPr>
        <w:t xml:space="preserve">U Pregradi se izvodi dislocirani studij Fizioterapije Veleučilišta “Lavoslav Ružička” Vukovar </w:t>
      </w:r>
      <w:r w:rsidRPr="00A22A24">
        <w:rPr>
          <w:lang w:eastAsia="zh-CN"/>
        </w:rPr>
        <w:t>te dislocirani studij Sestrinstva Fakulteta za dentalnu medicine i zdravstvo Osijek.</w:t>
      </w:r>
    </w:p>
    <w:p w14:paraId="55772D0C" w14:textId="200137A5" w:rsidR="007B0CDD" w:rsidRDefault="00E13A35" w:rsidP="00E13A35">
      <w:pPr>
        <w:pStyle w:val="Naslov3"/>
        <w:rPr>
          <w:lang w:eastAsia="zh-CN"/>
        </w:rPr>
      </w:pPr>
      <w:bookmarkStart w:id="60" w:name="_Toc172807694"/>
      <w:r>
        <w:rPr>
          <w:lang w:eastAsia="zh-CN"/>
        </w:rPr>
        <w:t>Broj domaćinstava na području Grada</w:t>
      </w:r>
      <w:bookmarkEnd w:id="60"/>
    </w:p>
    <w:p w14:paraId="6A0A226D" w14:textId="6C1BC9B8" w:rsidR="00E13A35" w:rsidRDefault="00E13A35" w:rsidP="00E13A35">
      <w:pPr>
        <w:rPr>
          <w:rFonts w:ascii="Calibri" w:eastAsia="Calibri" w:hAnsi="Calibri" w:cs="Times New Roman"/>
        </w:rPr>
      </w:pPr>
      <w:bookmarkStart w:id="61" w:name="_Hlk165020423"/>
      <w:r w:rsidRPr="008A05DF">
        <w:rPr>
          <w:rFonts w:ascii="Calibri" w:eastAsia="Calibri" w:hAnsi="Calibri" w:cs="Times New Roman"/>
        </w:rPr>
        <w:t xml:space="preserve">Sukladno završnim rezultatima Popisa stanovništva 2021. godine u tablici je dat pregled privatnih obiteljskih kućanstva prema tipu i broju kućanstva. Na području </w:t>
      </w:r>
      <w:r w:rsidR="007756C5">
        <w:rPr>
          <w:rFonts w:ascii="Calibri" w:eastAsia="Calibri" w:hAnsi="Calibri" w:cs="Times New Roman"/>
        </w:rPr>
        <w:t>Grada</w:t>
      </w:r>
      <w:r w:rsidRPr="008A05DF">
        <w:rPr>
          <w:rFonts w:ascii="Calibri" w:eastAsia="Calibri" w:hAnsi="Calibri" w:cs="Times New Roman"/>
        </w:rPr>
        <w:t>, prema Državnome zavodu za statistiku, odnosno popisu stanovništva iz 2021. godine, postoji ukupno</w:t>
      </w:r>
      <w:r>
        <w:rPr>
          <w:rFonts w:ascii="Calibri" w:eastAsia="Calibri" w:hAnsi="Calibri" w:cs="Times New Roman"/>
        </w:rPr>
        <w:t xml:space="preserve"> </w:t>
      </w:r>
      <w:r w:rsidR="007756C5">
        <w:rPr>
          <w:rFonts w:ascii="Calibri" w:eastAsia="Calibri" w:hAnsi="Calibri" w:cs="Times New Roman"/>
        </w:rPr>
        <w:t>1.887</w:t>
      </w:r>
      <w:r w:rsidRPr="008A05DF">
        <w:rPr>
          <w:rFonts w:ascii="Calibri" w:eastAsia="Calibri" w:hAnsi="Calibri" w:cs="Times New Roman"/>
        </w:rPr>
        <w:t xml:space="preserve">  domaćinstava, tj. kućanstava. Najzastupljenija su </w:t>
      </w:r>
      <w:r w:rsidR="007756C5">
        <w:rPr>
          <w:rFonts w:ascii="Calibri" w:eastAsia="Calibri" w:hAnsi="Calibri" w:cs="Times New Roman"/>
        </w:rPr>
        <w:t>jednočlana</w:t>
      </w:r>
      <w:r w:rsidRPr="008A05DF">
        <w:rPr>
          <w:rFonts w:ascii="Calibri" w:eastAsia="Calibri" w:hAnsi="Calibri" w:cs="Times New Roman"/>
        </w:rPr>
        <w:t xml:space="preserve"> kućanstva kojih je ukupno </w:t>
      </w:r>
      <w:r w:rsidR="007756C5">
        <w:rPr>
          <w:rFonts w:ascii="Calibri" w:eastAsia="Calibri" w:hAnsi="Calibri" w:cs="Times New Roman"/>
        </w:rPr>
        <w:t>453</w:t>
      </w:r>
      <w:r w:rsidRPr="008A05DF">
        <w:rPr>
          <w:rFonts w:ascii="Calibri" w:eastAsia="Calibri" w:hAnsi="Calibri" w:cs="Times New Roman"/>
        </w:rPr>
        <w:t xml:space="preserve"> ili  </w:t>
      </w:r>
      <w:r w:rsidR="007756C5">
        <w:rPr>
          <w:rFonts w:ascii="Calibri" w:eastAsia="Calibri" w:hAnsi="Calibri" w:cs="Times New Roman"/>
        </w:rPr>
        <w:t>24,01</w:t>
      </w:r>
      <w:r w:rsidRPr="008A05DF">
        <w:rPr>
          <w:rFonts w:ascii="Calibri" w:eastAsia="Calibri" w:hAnsi="Calibri" w:cs="Times New Roman"/>
        </w:rPr>
        <w:t xml:space="preserve"> %. Najveći broj članova zabilježen je u </w:t>
      </w:r>
      <w:r w:rsidR="007756C5">
        <w:rPr>
          <w:rFonts w:ascii="Calibri" w:eastAsia="Calibri" w:hAnsi="Calibri" w:cs="Times New Roman"/>
        </w:rPr>
        <w:t>tro</w:t>
      </w:r>
      <w:r w:rsidRPr="008A05DF">
        <w:rPr>
          <w:rFonts w:ascii="Calibri" w:eastAsia="Calibri" w:hAnsi="Calibri" w:cs="Times New Roman"/>
        </w:rPr>
        <w:t>članim kućanstvima (</w:t>
      </w:r>
      <w:r w:rsidR="007756C5">
        <w:rPr>
          <w:rFonts w:ascii="Calibri" w:eastAsia="Calibri" w:hAnsi="Calibri" w:cs="Times New Roman"/>
        </w:rPr>
        <w:t>1.336</w:t>
      </w:r>
      <w:r w:rsidRPr="008A05DF">
        <w:rPr>
          <w:rFonts w:ascii="Calibri" w:eastAsia="Calibri" w:hAnsi="Calibri" w:cs="Times New Roman"/>
        </w:rPr>
        <w:t xml:space="preserve"> članova). Najveća opasnost od epidemija i pandemija, ekstremnih temperatura te potresa prijeti područjima na kojima se nalazi najveći broj kućanstava te su osobito osjetljiva kućanstva s većim brojem članova.</w:t>
      </w:r>
    </w:p>
    <w:p w14:paraId="65335A2F" w14:textId="21DBA38B" w:rsidR="00E13A35" w:rsidRPr="008A05DF" w:rsidRDefault="00E13A35" w:rsidP="00E13A35">
      <w:pPr>
        <w:pStyle w:val="Opisslike"/>
        <w:keepNext/>
        <w:jc w:val="center"/>
        <w:rPr>
          <w:b/>
          <w:bCs/>
          <w:i w:val="0"/>
          <w:iCs w:val="0"/>
          <w:color w:val="auto"/>
          <w:sz w:val="20"/>
          <w:szCs w:val="20"/>
        </w:rPr>
      </w:pPr>
      <w:bookmarkStart w:id="62" w:name="_Toc167343758"/>
      <w:bookmarkStart w:id="63" w:name="_Toc168902618"/>
      <w:bookmarkEnd w:id="61"/>
      <w:r w:rsidRPr="008A05DF">
        <w:rPr>
          <w:b/>
          <w:bCs/>
          <w:i w:val="0"/>
          <w:iCs w:val="0"/>
          <w:color w:val="auto"/>
          <w:sz w:val="20"/>
          <w:szCs w:val="20"/>
        </w:rPr>
        <w:t xml:space="preserve">Tablica </w:t>
      </w:r>
      <w:r w:rsidRPr="008A05DF">
        <w:rPr>
          <w:b/>
          <w:bCs/>
          <w:i w:val="0"/>
          <w:iCs w:val="0"/>
          <w:color w:val="auto"/>
          <w:sz w:val="20"/>
          <w:szCs w:val="20"/>
        </w:rPr>
        <w:fldChar w:fldCharType="begin"/>
      </w:r>
      <w:r w:rsidRPr="008A05DF">
        <w:rPr>
          <w:b/>
          <w:bCs/>
          <w:i w:val="0"/>
          <w:iCs w:val="0"/>
          <w:color w:val="auto"/>
          <w:sz w:val="20"/>
          <w:szCs w:val="20"/>
        </w:rPr>
        <w:instrText xml:space="preserve"> SEQ Tablica \* ARABIC </w:instrText>
      </w:r>
      <w:r w:rsidRPr="008A05DF">
        <w:rPr>
          <w:b/>
          <w:bCs/>
          <w:i w:val="0"/>
          <w:iCs w:val="0"/>
          <w:color w:val="auto"/>
          <w:sz w:val="20"/>
          <w:szCs w:val="20"/>
        </w:rPr>
        <w:fldChar w:fldCharType="separate"/>
      </w:r>
      <w:r w:rsidR="00625916">
        <w:rPr>
          <w:b/>
          <w:bCs/>
          <w:i w:val="0"/>
          <w:iCs w:val="0"/>
          <w:noProof/>
          <w:color w:val="auto"/>
          <w:sz w:val="20"/>
          <w:szCs w:val="20"/>
        </w:rPr>
        <w:t>6</w:t>
      </w:r>
      <w:r w:rsidRPr="008A05DF">
        <w:rPr>
          <w:b/>
          <w:bCs/>
          <w:i w:val="0"/>
          <w:iCs w:val="0"/>
          <w:color w:val="auto"/>
          <w:sz w:val="20"/>
          <w:szCs w:val="20"/>
        </w:rPr>
        <w:fldChar w:fldCharType="end"/>
      </w:r>
      <w:r w:rsidRPr="008A05DF">
        <w:rPr>
          <w:b/>
          <w:bCs/>
          <w:i w:val="0"/>
          <w:iCs w:val="0"/>
          <w:color w:val="auto"/>
          <w:sz w:val="20"/>
          <w:szCs w:val="20"/>
        </w:rPr>
        <w:t xml:space="preserve">. Pregled kućanstava prema broju članova na području </w:t>
      </w:r>
      <w:bookmarkEnd w:id="62"/>
      <w:r w:rsidR="007756C5">
        <w:rPr>
          <w:b/>
          <w:bCs/>
          <w:i w:val="0"/>
          <w:iCs w:val="0"/>
          <w:color w:val="auto"/>
          <w:sz w:val="20"/>
          <w:szCs w:val="20"/>
        </w:rPr>
        <w:t>Grada</w:t>
      </w:r>
      <w:bookmarkEnd w:id="63"/>
    </w:p>
    <w:tbl>
      <w:tblPr>
        <w:tblStyle w:val="Reetkatablice5"/>
        <w:tblW w:w="0" w:type="auto"/>
        <w:tblLook w:val="04A0" w:firstRow="1" w:lastRow="0" w:firstColumn="1" w:lastColumn="0" w:noHBand="0" w:noVBand="1"/>
      </w:tblPr>
      <w:tblGrid>
        <w:gridCol w:w="1024"/>
        <w:gridCol w:w="604"/>
        <w:gridCol w:w="621"/>
        <w:gridCol w:w="672"/>
        <w:gridCol w:w="672"/>
        <w:gridCol w:w="672"/>
        <w:gridCol w:w="521"/>
        <w:gridCol w:w="521"/>
        <w:gridCol w:w="521"/>
        <w:gridCol w:w="419"/>
        <w:gridCol w:w="423"/>
        <w:gridCol w:w="527"/>
        <w:gridCol w:w="1865"/>
      </w:tblGrid>
      <w:tr w:rsidR="00E13A35" w:rsidRPr="008A05DF" w14:paraId="6DFEF2E5" w14:textId="77777777" w:rsidTr="00422978">
        <w:tc>
          <w:tcPr>
            <w:tcW w:w="9062" w:type="dxa"/>
            <w:gridSpan w:val="13"/>
            <w:vAlign w:val="center"/>
          </w:tcPr>
          <w:p w14:paraId="7E17B16F" w14:textId="77777777" w:rsidR="00E13A35" w:rsidRPr="008A05DF" w:rsidRDefault="00E13A35" w:rsidP="00422978">
            <w:pPr>
              <w:spacing w:after="0" w:line="240" w:lineRule="auto"/>
              <w:jc w:val="center"/>
              <w:rPr>
                <w:rFonts w:cs="Calibri"/>
                <w:b/>
                <w:bCs/>
                <w:sz w:val="20"/>
                <w:szCs w:val="20"/>
              </w:rPr>
            </w:pPr>
            <w:bookmarkStart w:id="64" w:name="_Hlk165020436"/>
            <w:r w:rsidRPr="008A05DF">
              <w:rPr>
                <w:rFonts w:cs="Calibri"/>
                <w:b/>
                <w:bCs/>
                <w:sz w:val="20"/>
                <w:szCs w:val="20"/>
              </w:rPr>
              <w:t>Privatna kućanstva</w:t>
            </w:r>
          </w:p>
        </w:tc>
      </w:tr>
      <w:tr w:rsidR="00E13A35" w:rsidRPr="008A05DF" w14:paraId="74C17268" w14:textId="77777777" w:rsidTr="00422978">
        <w:tc>
          <w:tcPr>
            <w:tcW w:w="1048" w:type="dxa"/>
            <w:vMerge w:val="restart"/>
            <w:vAlign w:val="center"/>
          </w:tcPr>
          <w:p w14:paraId="68B939E5"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Ukupno</w:t>
            </w:r>
          </w:p>
        </w:tc>
        <w:tc>
          <w:tcPr>
            <w:tcW w:w="5754" w:type="dxa"/>
            <w:gridSpan w:val="11"/>
            <w:vAlign w:val="center"/>
          </w:tcPr>
          <w:p w14:paraId="24EEE607"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Obiteljska kućanstva prema broju članova</w:t>
            </w:r>
          </w:p>
        </w:tc>
        <w:tc>
          <w:tcPr>
            <w:tcW w:w="2260" w:type="dxa"/>
            <w:vMerge w:val="restart"/>
            <w:vAlign w:val="center"/>
          </w:tcPr>
          <w:p w14:paraId="7BFB5A3B"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Prosječan broj osoba u kućanstvu</w:t>
            </w:r>
          </w:p>
        </w:tc>
      </w:tr>
      <w:tr w:rsidR="007756C5" w:rsidRPr="008A05DF" w14:paraId="5F77C464" w14:textId="77777777" w:rsidTr="00422978">
        <w:tc>
          <w:tcPr>
            <w:tcW w:w="1048" w:type="dxa"/>
            <w:vMerge/>
            <w:vAlign w:val="center"/>
          </w:tcPr>
          <w:p w14:paraId="3C4EEC0E" w14:textId="77777777" w:rsidR="00E13A35" w:rsidRPr="008A05DF" w:rsidRDefault="00E13A35" w:rsidP="00422978">
            <w:pPr>
              <w:spacing w:after="0" w:line="240" w:lineRule="auto"/>
              <w:jc w:val="center"/>
              <w:rPr>
                <w:rFonts w:cs="Calibri"/>
                <w:sz w:val="20"/>
                <w:szCs w:val="20"/>
              </w:rPr>
            </w:pPr>
          </w:p>
        </w:tc>
        <w:tc>
          <w:tcPr>
            <w:tcW w:w="641" w:type="dxa"/>
            <w:vAlign w:val="center"/>
          </w:tcPr>
          <w:p w14:paraId="3AC29AB2"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1</w:t>
            </w:r>
          </w:p>
        </w:tc>
        <w:tc>
          <w:tcPr>
            <w:tcW w:w="665" w:type="dxa"/>
            <w:vAlign w:val="center"/>
          </w:tcPr>
          <w:p w14:paraId="56B56EB0"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2</w:t>
            </w:r>
          </w:p>
        </w:tc>
        <w:tc>
          <w:tcPr>
            <w:tcW w:w="665" w:type="dxa"/>
            <w:vAlign w:val="center"/>
          </w:tcPr>
          <w:p w14:paraId="09642F7B"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3</w:t>
            </w:r>
          </w:p>
        </w:tc>
        <w:tc>
          <w:tcPr>
            <w:tcW w:w="521" w:type="dxa"/>
            <w:vAlign w:val="center"/>
          </w:tcPr>
          <w:p w14:paraId="637E377B"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4</w:t>
            </w:r>
          </w:p>
        </w:tc>
        <w:tc>
          <w:tcPr>
            <w:tcW w:w="521" w:type="dxa"/>
            <w:vAlign w:val="center"/>
          </w:tcPr>
          <w:p w14:paraId="7C23538E"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5</w:t>
            </w:r>
          </w:p>
        </w:tc>
        <w:tc>
          <w:tcPr>
            <w:tcW w:w="521" w:type="dxa"/>
            <w:vAlign w:val="center"/>
          </w:tcPr>
          <w:p w14:paraId="724961AC"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6</w:t>
            </w:r>
          </w:p>
        </w:tc>
        <w:tc>
          <w:tcPr>
            <w:tcW w:w="422" w:type="dxa"/>
            <w:vAlign w:val="center"/>
          </w:tcPr>
          <w:p w14:paraId="043503B1" w14:textId="77777777" w:rsidR="00E13A35" w:rsidRPr="008A05DF" w:rsidRDefault="00E13A35" w:rsidP="00422978">
            <w:pPr>
              <w:spacing w:after="0" w:line="240" w:lineRule="auto"/>
              <w:rPr>
                <w:rFonts w:cs="Calibri"/>
                <w:b/>
                <w:bCs/>
                <w:sz w:val="18"/>
                <w:szCs w:val="18"/>
              </w:rPr>
            </w:pPr>
            <w:r w:rsidRPr="008A05DF">
              <w:rPr>
                <w:rFonts w:cs="Calibri"/>
                <w:b/>
                <w:bCs/>
                <w:sz w:val="18"/>
                <w:szCs w:val="18"/>
              </w:rPr>
              <w:t>7</w:t>
            </w:r>
          </w:p>
        </w:tc>
        <w:tc>
          <w:tcPr>
            <w:tcW w:w="418" w:type="dxa"/>
            <w:vAlign w:val="center"/>
          </w:tcPr>
          <w:p w14:paraId="00DB48B0"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8</w:t>
            </w:r>
          </w:p>
        </w:tc>
        <w:tc>
          <w:tcPr>
            <w:tcW w:w="419" w:type="dxa"/>
            <w:vAlign w:val="center"/>
          </w:tcPr>
          <w:p w14:paraId="778041EE"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9</w:t>
            </w:r>
          </w:p>
        </w:tc>
        <w:tc>
          <w:tcPr>
            <w:tcW w:w="425" w:type="dxa"/>
            <w:vAlign w:val="center"/>
          </w:tcPr>
          <w:p w14:paraId="0E6E37EF"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10</w:t>
            </w:r>
          </w:p>
        </w:tc>
        <w:tc>
          <w:tcPr>
            <w:tcW w:w="536" w:type="dxa"/>
            <w:vAlign w:val="center"/>
          </w:tcPr>
          <w:p w14:paraId="35647D34"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11 i više</w:t>
            </w:r>
          </w:p>
        </w:tc>
        <w:tc>
          <w:tcPr>
            <w:tcW w:w="2260" w:type="dxa"/>
            <w:vMerge/>
            <w:vAlign w:val="center"/>
          </w:tcPr>
          <w:p w14:paraId="6B240243" w14:textId="77777777" w:rsidR="00E13A35" w:rsidRPr="008A05DF" w:rsidRDefault="00E13A35" w:rsidP="00422978">
            <w:pPr>
              <w:spacing w:after="0" w:line="240" w:lineRule="auto"/>
              <w:jc w:val="center"/>
              <w:rPr>
                <w:rFonts w:cs="Calibri"/>
                <w:sz w:val="20"/>
                <w:szCs w:val="20"/>
              </w:rPr>
            </w:pPr>
          </w:p>
        </w:tc>
      </w:tr>
      <w:tr w:rsidR="007756C5" w:rsidRPr="008A05DF" w14:paraId="738074EC" w14:textId="77777777" w:rsidTr="00422978">
        <w:trPr>
          <w:trHeight w:val="100"/>
        </w:trPr>
        <w:tc>
          <w:tcPr>
            <w:tcW w:w="1048" w:type="dxa"/>
            <w:vAlign w:val="center"/>
          </w:tcPr>
          <w:p w14:paraId="10B61A81"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Broj kućanstva</w:t>
            </w:r>
          </w:p>
        </w:tc>
        <w:tc>
          <w:tcPr>
            <w:tcW w:w="641" w:type="dxa"/>
            <w:vMerge w:val="restart"/>
            <w:vAlign w:val="center"/>
          </w:tcPr>
          <w:p w14:paraId="3523891A" w14:textId="05231DAC" w:rsidR="00E13A35" w:rsidRPr="008A05DF" w:rsidRDefault="007756C5" w:rsidP="00422978">
            <w:pPr>
              <w:spacing w:after="0" w:line="240" w:lineRule="auto"/>
              <w:jc w:val="center"/>
              <w:rPr>
                <w:rFonts w:cs="Calibri"/>
                <w:sz w:val="20"/>
                <w:szCs w:val="20"/>
              </w:rPr>
            </w:pPr>
            <w:r>
              <w:rPr>
                <w:rFonts w:cs="Calibri"/>
                <w:sz w:val="20"/>
                <w:szCs w:val="20"/>
              </w:rPr>
              <w:t>453</w:t>
            </w:r>
          </w:p>
        </w:tc>
        <w:tc>
          <w:tcPr>
            <w:tcW w:w="665" w:type="dxa"/>
            <w:vMerge w:val="restart"/>
            <w:vAlign w:val="center"/>
          </w:tcPr>
          <w:p w14:paraId="2F4F73CD" w14:textId="06EAB1BA" w:rsidR="00E13A35" w:rsidRPr="008A05DF" w:rsidRDefault="007756C5" w:rsidP="00422978">
            <w:pPr>
              <w:spacing w:after="0" w:line="240" w:lineRule="auto"/>
              <w:jc w:val="center"/>
              <w:rPr>
                <w:rFonts w:cs="Calibri"/>
                <w:sz w:val="20"/>
                <w:szCs w:val="20"/>
              </w:rPr>
            </w:pPr>
            <w:r>
              <w:rPr>
                <w:rFonts w:cs="Calibri"/>
                <w:sz w:val="20"/>
                <w:szCs w:val="20"/>
              </w:rPr>
              <w:t>355</w:t>
            </w:r>
          </w:p>
        </w:tc>
        <w:tc>
          <w:tcPr>
            <w:tcW w:w="665" w:type="dxa"/>
            <w:vMerge w:val="restart"/>
            <w:vAlign w:val="center"/>
          </w:tcPr>
          <w:p w14:paraId="161A52A5" w14:textId="25302DCC" w:rsidR="00E13A35" w:rsidRPr="008A05DF" w:rsidRDefault="007756C5" w:rsidP="00422978">
            <w:pPr>
              <w:spacing w:after="0" w:line="240" w:lineRule="auto"/>
              <w:jc w:val="center"/>
              <w:rPr>
                <w:rFonts w:cs="Calibri"/>
                <w:sz w:val="20"/>
                <w:szCs w:val="20"/>
              </w:rPr>
            </w:pPr>
            <w:r>
              <w:rPr>
                <w:rFonts w:cs="Calibri"/>
                <w:sz w:val="20"/>
                <w:szCs w:val="20"/>
              </w:rPr>
              <w:t>335</w:t>
            </w:r>
          </w:p>
        </w:tc>
        <w:tc>
          <w:tcPr>
            <w:tcW w:w="521" w:type="dxa"/>
            <w:vMerge w:val="restart"/>
            <w:vAlign w:val="center"/>
          </w:tcPr>
          <w:p w14:paraId="0AE14F3F" w14:textId="7948D20C" w:rsidR="00E13A35" w:rsidRPr="008A05DF" w:rsidRDefault="007756C5" w:rsidP="00422978">
            <w:pPr>
              <w:spacing w:after="0" w:line="240" w:lineRule="auto"/>
              <w:jc w:val="center"/>
              <w:rPr>
                <w:rFonts w:cs="Calibri"/>
                <w:sz w:val="20"/>
                <w:szCs w:val="20"/>
              </w:rPr>
            </w:pPr>
            <w:r>
              <w:rPr>
                <w:rFonts w:cs="Calibri"/>
                <w:sz w:val="20"/>
                <w:szCs w:val="20"/>
              </w:rPr>
              <w:t>334</w:t>
            </w:r>
          </w:p>
        </w:tc>
        <w:tc>
          <w:tcPr>
            <w:tcW w:w="521" w:type="dxa"/>
            <w:vMerge w:val="restart"/>
            <w:vAlign w:val="center"/>
          </w:tcPr>
          <w:p w14:paraId="00A9EC6C" w14:textId="29C30FCB" w:rsidR="00E13A35" w:rsidRPr="008A05DF" w:rsidRDefault="007756C5" w:rsidP="00422978">
            <w:pPr>
              <w:spacing w:after="0" w:line="240" w:lineRule="auto"/>
              <w:jc w:val="center"/>
              <w:rPr>
                <w:rFonts w:cs="Calibri"/>
                <w:sz w:val="20"/>
                <w:szCs w:val="20"/>
              </w:rPr>
            </w:pPr>
            <w:r>
              <w:rPr>
                <w:rFonts w:cs="Calibri"/>
                <w:sz w:val="20"/>
                <w:szCs w:val="20"/>
              </w:rPr>
              <w:t>213</w:t>
            </w:r>
          </w:p>
        </w:tc>
        <w:tc>
          <w:tcPr>
            <w:tcW w:w="521" w:type="dxa"/>
            <w:vMerge w:val="restart"/>
            <w:vAlign w:val="center"/>
          </w:tcPr>
          <w:p w14:paraId="11DF981F" w14:textId="766216F6" w:rsidR="00E13A35" w:rsidRPr="008A05DF" w:rsidRDefault="007756C5" w:rsidP="00422978">
            <w:pPr>
              <w:spacing w:after="0" w:line="240" w:lineRule="auto"/>
              <w:jc w:val="center"/>
              <w:rPr>
                <w:rFonts w:cs="Calibri"/>
                <w:sz w:val="20"/>
                <w:szCs w:val="20"/>
              </w:rPr>
            </w:pPr>
            <w:r>
              <w:rPr>
                <w:rFonts w:cs="Calibri"/>
                <w:sz w:val="20"/>
                <w:szCs w:val="20"/>
              </w:rPr>
              <w:t>124</w:t>
            </w:r>
          </w:p>
        </w:tc>
        <w:tc>
          <w:tcPr>
            <w:tcW w:w="422" w:type="dxa"/>
            <w:vMerge w:val="restart"/>
            <w:vAlign w:val="center"/>
          </w:tcPr>
          <w:p w14:paraId="49DB892C" w14:textId="2B4676AA" w:rsidR="00E13A35" w:rsidRPr="008A05DF" w:rsidRDefault="007756C5" w:rsidP="00422978">
            <w:pPr>
              <w:spacing w:after="0" w:line="240" w:lineRule="auto"/>
              <w:jc w:val="center"/>
              <w:rPr>
                <w:rFonts w:cs="Calibri"/>
                <w:sz w:val="20"/>
                <w:szCs w:val="20"/>
              </w:rPr>
            </w:pPr>
            <w:r>
              <w:rPr>
                <w:rFonts w:cs="Calibri"/>
                <w:sz w:val="20"/>
                <w:szCs w:val="20"/>
              </w:rPr>
              <w:t>45</w:t>
            </w:r>
          </w:p>
        </w:tc>
        <w:tc>
          <w:tcPr>
            <w:tcW w:w="418" w:type="dxa"/>
            <w:vMerge w:val="restart"/>
            <w:vAlign w:val="center"/>
          </w:tcPr>
          <w:p w14:paraId="062A2CE6" w14:textId="316DF0C8" w:rsidR="00E13A35" w:rsidRPr="008A05DF" w:rsidRDefault="007756C5" w:rsidP="00422978">
            <w:pPr>
              <w:spacing w:after="0" w:line="240" w:lineRule="auto"/>
              <w:rPr>
                <w:rFonts w:cs="Calibri"/>
                <w:sz w:val="20"/>
                <w:szCs w:val="20"/>
              </w:rPr>
            </w:pPr>
            <w:r>
              <w:rPr>
                <w:rFonts w:cs="Calibri"/>
                <w:sz w:val="20"/>
                <w:szCs w:val="20"/>
              </w:rPr>
              <w:t>19</w:t>
            </w:r>
          </w:p>
        </w:tc>
        <w:tc>
          <w:tcPr>
            <w:tcW w:w="419" w:type="dxa"/>
            <w:vMerge w:val="restart"/>
            <w:vAlign w:val="center"/>
          </w:tcPr>
          <w:p w14:paraId="1B092F80" w14:textId="61BAF8D4" w:rsidR="00E13A35" w:rsidRPr="008A05DF" w:rsidRDefault="007756C5" w:rsidP="00422978">
            <w:pPr>
              <w:spacing w:after="0" w:line="240" w:lineRule="auto"/>
              <w:jc w:val="center"/>
              <w:rPr>
                <w:rFonts w:cs="Calibri"/>
                <w:sz w:val="20"/>
                <w:szCs w:val="20"/>
              </w:rPr>
            </w:pPr>
            <w:r>
              <w:rPr>
                <w:rFonts w:cs="Calibri"/>
                <w:sz w:val="20"/>
                <w:szCs w:val="20"/>
              </w:rPr>
              <w:t>4</w:t>
            </w:r>
          </w:p>
        </w:tc>
        <w:tc>
          <w:tcPr>
            <w:tcW w:w="425" w:type="dxa"/>
            <w:vMerge w:val="restart"/>
            <w:vAlign w:val="center"/>
          </w:tcPr>
          <w:p w14:paraId="4A7000F7" w14:textId="5CE8C47D" w:rsidR="00E13A35" w:rsidRPr="008A05DF" w:rsidRDefault="007756C5" w:rsidP="00422978">
            <w:pPr>
              <w:spacing w:after="0" w:line="240" w:lineRule="auto"/>
              <w:jc w:val="center"/>
              <w:rPr>
                <w:rFonts w:cs="Calibri"/>
                <w:sz w:val="20"/>
                <w:szCs w:val="20"/>
              </w:rPr>
            </w:pPr>
            <w:r>
              <w:rPr>
                <w:rFonts w:cs="Calibri"/>
                <w:sz w:val="20"/>
                <w:szCs w:val="20"/>
              </w:rPr>
              <w:t>4</w:t>
            </w:r>
          </w:p>
        </w:tc>
        <w:tc>
          <w:tcPr>
            <w:tcW w:w="536" w:type="dxa"/>
            <w:vMerge w:val="restart"/>
            <w:vAlign w:val="center"/>
          </w:tcPr>
          <w:p w14:paraId="45E1D7CD" w14:textId="68C6E9B1" w:rsidR="00E13A35" w:rsidRPr="008A05DF" w:rsidRDefault="007756C5" w:rsidP="00422978">
            <w:pPr>
              <w:spacing w:after="0" w:line="240" w:lineRule="auto"/>
              <w:jc w:val="center"/>
              <w:rPr>
                <w:rFonts w:cs="Calibri"/>
                <w:sz w:val="20"/>
                <w:szCs w:val="20"/>
              </w:rPr>
            </w:pPr>
            <w:r>
              <w:rPr>
                <w:rFonts w:cs="Calibri"/>
                <w:sz w:val="20"/>
                <w:szCs w:val="20"/>
              </w:rPr>
              <w:t>1</w:t>
            </w:r>
          </w:p>
        </w:tc>
        <w:tc>
          <w:tcPr>
            <w:tcW w:w="2260" w:type="dxa"/>
            <w:vMerge w:val="restart"/>
            <w:vAlign w:val="center"/>
          </w:tcPr>
          <w:p w14:paraId="0420A5AC" w14:textId="23A3A2BA" w:rsidR="00E13A35" w:rsidRPr="008A05DF" w:rsidRDefault="007756C5" w:rsidP="00422978">
            <w:pPr>
              <w:spacing w:after="0" w:line="240" w:lineRule="auto"/>
              <w:jc w:val="center"/>
              <w:rPr>
                <w:rFonts w:cs="Calibri"/>
                <w:sz w:val="20"/>
                <w:szCs w:val="20"/>
              </w:rPr>
            </w:pPr>
            <w:r>
              <w:rPr>
                <w:rFonts w:cs="Calibri"/>
                <w:sz w:val="20"/>
                <w:szCs w:val="20"/>
              </w:rPr>
              <w:t>3,11</w:t>
            </w:r>
          </w:p>
        </w:tc>
      </w:tr>
      <w:tr w:rsidR="007756C5" w:rsidRPr="008A05DF" w14:paraId="353D63A1" w14:textId="77777777" w:rsidTr="00422978">
        <w:trPr>
          <w:trHeight w:val="100"/>
        </w:trPr>
        <w:tc>
          <w:tcPr>
            <w:tcW w:w="1048" w:type="dxa"/>
            <w:vAlign w:val="center"/>
          </w:tcPr>
          <w:p w14:paraId="22127FD7" w14:textId="5BBB86AE" w:rsidR="00E13A35" w:rsidRPr="008A05DF" w:rsidRDefault="004474B2" w:rsidP="00422978">
            <w:pPr>
              <w:spacing w:after="0" w:line="240" w:lineRule="auto"/>
              <w:jc w:val="center"/>
              <w:rPr>
                <w:rFonts w:cs="Calibri"/>
                <w:sz w:val="20"/>
                <w:szCs w:val="20"/>
              </w:rPr>
            </w:pPr>
            <w:r>
              <w:rPr>
                <w:rFonts w:cs="Calibri"/>
                <w:sz w:val="20"/>
                <w:szCs w:val="20"/>
              </w:rPr>
              <w:lastRenderedPageBreak/>
              <w:t>1.887</w:t>
            </w:r>
          </w:p>
        </w:tc>
        <w:tc>
          <w:tcPr>
            <w:tcW w:w="641" w:type="dxa"/>
            <w:vMerge/>
            <w:vAlign w:val="center"/>
          </w:tcPr>
          <w:p w14:paraId="3ABF298E" w14:textId="77777777" w:rsidR="00E13A35" w:rsidRPr="008A05DF" w:rsidRDefault="00E13A35" w:rsidP="00422978">
            <w:pPr>
              <w:spacing w:after="0" w:line="240" w:lineRule="auto"/>
              <w:jc w:val="center"/>
              <w:rPr>
                <w:rFonts w:cs="Calibri"/>
                <w:sz w:val="20"/>
                <w:szCs w:val="20"/>
              </w:rPr>
            </w:pPr>
          </w:p>
        </w:tc>
        <w:tc>
          <w:tcPr>
            <w:tcW w:w="665" w:type="dxa"/>
            <w:vMerge/>
            <w:vAlign w:val="center"/>
          </w:tcPr>
          <w:p w14:paraId="52AA0D3E" w14:textId="77777777" w:rsidR="00E13A35" w:rsidRPr="008A05DF" w:rsidRDefault="00E13A35" w:rsidP="00422978">
            <w:pPr>
              <w:spacing w:after="0" w:line="240" w:lineRule="auto"/>
              <w:jc w:val="center"/>
              <w:rPr>
                <w:rFonts w:cs="Calibri"/>
                <w:sz w:val="20"/>
                <w:szCs w:val="20"/>
              </w:rPr>
            </w:pPr>
          </w:p>
        </w:tc>
        <w:tc>
          <w:tcPr>
            <w:tcW w:w="665" w:type="dxa"/>
            <w:vMerge/>
            <w:vAlign w:val="center"/>
          </w:tcPr>
          <w:p w14:paraId="60CAE980"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636CB581"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5C7C062E"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1D05F744" w14:textId="77777777" w:rsidR="00E13A35" w:rsidRPr="008A05DF" w:rsidRDefault="00E13A35" w:rsidP="00422978">
            <w:pPr>
              <w:spacing w:after="0" w:line="240" w:lineRule="auto"/>
              <w:jc w:val="center"/>
              <w:rPr>
                <w:rFonts w:cs="Calibri"/>
                <w:sz w:val="20"/>
                <w:szCs w:val="20"/>
              </w:rPr>
            </w:pPr>
          </w:p>
        </w:tc>
        <w:tc>
          <w:tcPr>
            <w:tcW w:w="422" w:type="dxa"/>
            <w:vMerge/>
            <w:vAlign w:val="center"/>
          </w:tcPr>
          <w:p w14:paraId="08EBBC68" w14:textId="77777777" w:rsidR="00E13A35" w:rsidRPr="008A05DF" w:rsidRDefault="00E13A35" w:rsidP="00422978">
            <w:pPr>
              <w:spacing w:after="0" w:line="240" w:lineRule="auto"/>
              <w:jc w:val="center"/>
              <w:rPr>
                <w:rFonts w:cs="Calibri"/>
                <w:sz w:val="20"/>
                <w:szCs w:val="20"/>
              </w:rPr>
            </w:pPr>
          </w:p>
        </w:tc>
        <w:tc>
          <w:tcPr>
            <w:tcW w:w="418" w:type="dxa"/>
            <w:vMerge/>
            <w:vAlign w:val="center"/>
          </w:tcPr>
          <w:p w14:paraId="56A786F2" w14:textId="77777777" w:rsidR="00E13A35" w:rsidRPr="008A05DF" w:rsidRDefault="00E13A35" w:rsidP="00422978">
            <w:pPr>
              <w:spacing w:after="0" w:line="240" w:lineRule="auto"/>
              <w:jc w:val="center"/>
              <w:rPr>
                <w:rFonts w:cs="Calibri"/>
                <w:sz w:val="20"/>
                <w:szCs w:val="20"/>
              </w:rPr>
            </w:pPr>
          </w:p>
        </w:tc>
        <w:tc>
          <w:tcPr>
            <w:tcW w:w="419" w:type="dxa"/>
            <w:vMerge/>
            <w:vAlign w:val="center"/>
          </w:tcPr>
          <w:p w14:paraId="73F0CF59" w14:textId="77777777" w:rsidR="00E13A35" w:rsidRPr="008A05DF" w:rsidRDefault="00E13A35" w:rsidP="00422978">
            <w:pPr>
              <w:spacing w:after="0" w:line="240" w:lineRule="auto"/>
              <w:jc w:val="center"/>
              <w:rPr>
                <w:rFonts w:cs="Calibri"/>
                <w:sz w:val="20"/>
                <w:szCs w:val="20"/>
              </w:rPr>
            </w:pPr>
          </w:p>
        </w:tc>
        <w:tc>
          <w:tcPr>
            <w:tcW w:w="425" w:type="dxa"/>
            <w:vMerge/>
            <w:vAlign w:val="center"/>
          </w:tcPr>
          <w:p w14:paraId="784F7693" w14:textId="77777777" w:rsidR="00E13A35" w:rsidRPr="008A05DF" w:rsidRDefault="00E13A35" w:rsidP="00422978">
            <w:pPr>
              <w:spacing w:after="0" w:line="240" w:lineRule="auto"/>
              <w:jc w:val="center"/>
              <w:rPr>
                <w:rFonts w:cs="Calibri"/>
                <w:sz w:val="20"/>
                <w:szCs w:val="20"/>
              </w:rPr>
            </w:pPr>
          </w:p>
        </w:tc>
        <w:tc>
          <w:tcPr>
            <w:tcW w:w="536" w:type="dxa"/>
            <w:vMerge/>
            <w:vAlign w:val="center"/>
          </w:tcPr>
          <w:p w14:paraId="1B84DF50" w14:textId="77777777" w:rsidR="00E13A35" w:rsidRPr="008A05DF" w:rsidRDefault="00E13A35" w:rsidP="00422978">
            <w:pPr>
              <w:spacing w:after="0" w:line="240" w:lineRule="auto"/>
              <w:jc w:val="center"/>
              <w:rPr>
                <w:rFonts w:cs="Calibri"/>
                <w:sz w:val="20"/>
                <w:szCs w:val="20"/>
              </w:rPr>
            </w:pPr>
          </w:p>
        </w:tc>
        <w:tc>
          <w:tcPr>
            <w:tcW w:w="2260" w:type="dxa"/>
            <w:vMerge/>
            <w:vAlign w:val="center"/>
          </w:tcPr>
          <w:p w14:paraId="5377C7EB" w14:textId="77777777" w:rsidR="00E13A35" w:rsidRPr="008A05DF" w:rsidRDefault="00E13A35" w:rsidP="00422978">
            <w:pPr>
              <w:spacing w:after="0" w:line="240" w:lineRule="auto"/>
              <w:jc w:val="center"/>
              <w:rPr>
                <w:rFonts w:cs="Calibri"/>
                <w:sz w:val="20"/>
                <w:szCs w:val="20"/>
              </w:rPr>
            </w:pPr>
          </w:p>
        </w:tc>
      </w:tr>
      <w:tr w:rsidR="007756C5" w:rsidRPr="008A05DF" w14:paraId="754BB46B" w14:textId="77777777" w:rsidTr="00422978">
        <w:trPr>
          <w:trHeight w:val="100"/>
        </w:trPr>
        <w:tc>
          <w:tcPr>
            <w:tcW w:w="1048" w:type="dxa"/>
            <w:vAlign w:val="center"/>
          </w:tcPr>
          <w:p w14:paraId="0F23E87D"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Broj članova</w:t>
            </w:r>
          </w:p>
        </w:tc>
        <w:tc>
          <w:tcPr>
            <w:tcW w:w="641" w:type="dxa"/>
            <w:vMerge w:val="restart"/>
            <w:vAlign w:val="center"/>
          </w:tcPr>
          <w:p w14:paraId="6F9AC472" w14:textId="6E4A8D22" w:rsidR="00E13A35" w:rsidRPr="008A05DF" w:rsidRDefault="007756C5" w:rsidP="00422978">
            <w:pPr>
              <w:spacing w:after="0" w:line="240" w:lineRule="auto"/>
              <w:jc w:val="center"/>
              <w:rPr>
                <w:rFonts w:cs="Calibri"/>
                <w:sz w:val="20"/>
                <w:szCs w:val="20"/>
              </w:rPr>
            </w:pPr>
            <w:r>
              <w:rPr>
                <w:rFonts w:cs="Calibri"/>
                <w:sz w:val="20"/>
                <w:szCs w:val="20"/>
              </w:rPr>
              <w:t>453</w:t>
            </w:r>
          </w:p>
        </w:tc>
        <w:tc>
          <w:tcPr>
            <w:tcW w:w="665" w:type="dxa"/>
            <w:vMerge w:val="restart"/>
            <w:vAlign w:val="center"/>
          </w:tcPr>
          <w:p w14:paraId="1F6F3CBB" w14:textId="1FDCEB5D" w:rsidR="00E13A35" w:rsidRPr="008A05DF" w:rsidRDefault="007756C5" w:rsidP="00422978">
            <w:pPr>
              <w:spacing w:after="0" w:line="240" w:lineRule="auto"/>
              <w:jc w:val="center"/>
              <w:rPr>
                <w:rFonts w:cs="Calibri"/>
                <w:sz w:val="20"/>
                <w:szCs w:val="20"/>
              </w:rPr>
            </w:pPr>
            <w:r>
              <w:rPr>
                <w:rFonts w:cs="Calibri"/>
                <w:sz w:val="20"/>
                <w:szCs w:val="20"/>
              </w:rPr>
              <w:t>710</w:t>
            </w:r>
          </w:p>
        </w:tc>
        <w:tc>
          <w:tcPr>
            <w:tcW w:w="665" w:type="dxa"/>
            <w:vMerge w:val="restart"/>
            <w:vAlign w:val="center"/>
          </w:tcPr>
          <w:p w14:paraId="09799A65" w14:textId="54B88E83" w:rsidR="00E13A35" w:rsidRPr="008A05DF" w:rsidRDefault="007756C5" w:rsidP="00422978">
            <w:pPr>
              <w:spacing w:after="0" w:line="240" w:lineRule="auto"/>
              <w:jc w:val="center"/>
              <w:rPr>
                <w:rFonts w:cs="Calibri"/>
                <w:sz w:val="20"/>
                <w:szCs w:val="20"/>
              </w:rPr>
            </w:pPr>
            <w:r>
              <w:rPr>
                <w:rFonts w:cs="Calibri"/>
                <w:sz w:val="20"/>
                <w:szCs w:val="20"/>
              </w:rPr>
              <w:t>1.005</w:t>
            </w:r>
          </w:p>
        </w:tc>
        <w:tc>
          <w:tcPr>
            <w:tcW w:w="521" w:type="dxa"/>
            <w:vMerge w:val="restart"/>
            <w:vAlign w:val="center"/>
          </w:tcPr>
          <w:p w14:paraId="1924BA9C" w14:textId="3B05BF08" w:rsidR="00E13A35" w:rsidRPr="008A05DF" w:rsidRDefault="007756C5" w:rsidP="00422978">
            <w:pPr>
              <w:spacing w:after="0" w:line="240" w:lineRule="auto"/>
              <w:jc w:val="center"/>
              <w:rPr>
                <w:rFonts w:cs="Calibri"/>
                <w:sz w:val="20"/>
                <w:szCs w:val="20"/>
              </w:rPr>
            </w:pPr>
            <w:r>
              <w:rPr>
                <w:rFonts w:cs="Calibri"/>
                <w:sz w:val="20"/>
                <w:szCs w:val="20"/>
              </w:rPr>
              <w:t>1.336</w:t>
            </w:r>
          </w:p>
        </w:tc>
        <w:tc>
          <w:tcPr>
            <w:tcW w:w="521" w:type="dxa"/>
            <w:vMerge w:val="restart"/>
            <w:vAlign w:val="center"/>
          </w:tcPr>
          <w:p w14:paraId="3117A2B4" w14:textId="0FF93246" w:rsidR="00E13A35" w:rsidRPr="008A05DF" w:rsidRDefault="007756C5" w:rsidP="00422978">
            <w:pPr>
              <w:spacing w:after="0" w:line="240" w:lineRule="auto"/>
              <w:jc w:val="center"/>
              <w:rPr>
                <w:rFonts w:cs="Calibri"/>
                <w:sz w:val="20"/>
                <w:szCs w:val="20"/>
              </w:rPr>
            </w:pPr>
            <w:r>
              <w:rPr>
                <w:rFonts w:cs="Calibri"/>
                <w:sz w:val="20"/>
                <w:szCs w:val="20"/>
              </w:rPr>
              <w:t>1.065</w:t>
            </w:r>
          </w:p>
        </w:tc>
        <w:tc>
          <w:tcPr>
            <w:tcW w:w="521" w:type="dxa"/>
            <w:vMerge w:val="restart"/>
            <w:vAlign w:val="center"/>
          </w:tcPr>
          <w:p w14:paraId="72C9976C" w14:textId="13D09920" w:rsidR="00E13A35" w:rsidRPr="008A05DF" w:rsidRDefault="007756C5" w:rsidP="00422978">
            <w:pPr>
              <w:spacing w:after="0" w:line="240" w:lineRule="auto"/>
              <w:jc w:val="center"/>
              <w:rPr>
                <w:rFonts w:cs="Calibri"/>
                <w:sz w:val="20"/>
                <w:szCs w:val="20"/>
              </w:rPr>
            </w:pPr>
            <w:r>
              <w:rPr>
                <w:rFonts w:cs="Calibri"/>
                <w:sz w:val="20"/>
                <w:szCs w:val="20"/>
              </w:rPr>
              <w:t>744</w:t>
            </w:r>
          </w:p>
        </w:tc>
        <w:tc>
          <w:tcPr>
            <w:tcW w:w="422" w:type="dxa"/>
            <w:vMerge w:val="restart"/>
            <w:vAlign w:val="center"/>
          </w:tcPr>
          <w:p w14:paraId="3AC307BD" w14:textId="33D526B6" w:rsidR="00E13A35" w:rsidRPr="008A05DF" w:rsidRDefault="007756C5" w:rsidP="00422978">
            <w:pPr>
              <w:spacing w:after="0" w:line="240" w:lineRule="auto"/>
              <w:jc w:val="center"/>
              <w:rPr>
                <w:rFonts w:cs="Calibri"/>
                <w:sz w:val="20"/>
                <w:szCs w:val="20"/>
              </w:rPr>
            </w:pPr>
            <w:r>
              <w:rPr>
                <w:rFonts w:cs="Calibri"/>
                <w:sz w:val="20"/>
                <w:szCs w:val="20"/>
              </w:rPr>
              <w:t>315</w:t>
            </w:r>
          </w:p>
        </w:tc>
        <w:tc>
          <w:tcPr>
            <w:tcW w:w="418" w:type="dxa"/>
            <w:vMerge w:val="restart"/>
            <w:vAlign w:val="center"/>
          </w:tcPr>
          <w:p w14:paraId="670CC117" w14:textId="7F0F434A" w:rsidR="00E13A35" w:rsidRPr="008A05DF" w:rsidRDefault="007756C5" w:rsidP="00422978">
            <w:pPr>
              <w:spacing w:after="0" w:line="240" w:lineRule="auto"/>
              <w:jc w:val="center"/>
              <w:rPr>
                <w:rFonts w:cs="Calibri"/>
                <w:sz w:val="20"/>
                <w:szCs w:val="20"/>
              </w:rPr>
            </w:pPr>
            <w:r>
              <w:rPr>
                <w:rFonts w:cs="Calibri"/>
                <w:sz w:val="20"/>
                <w:szCs w:val="20"/>
              </w:rPr>
              <w:t>152</w:t>
            </w:r>
          </w:p>
        </w:tc>
        <w:tc>
          <w:tcPr>
            <w:tcW w:w="419" w:type="dxa"/>
            <w:vMerge w:val="restart"/>
            <w:vAlign w:val="center"/>
          </w:tcPr>
          <w:p w14:paraId="6F586A9E" w14:textId="0815118B" w:rsidR="00E13A35" w:rsidRPr="008A05DF" w:rsidRDefault="007756C5" w:rsidP="00422978">
            <w:pPr>
              <w:spacing w:after="0" w:line="240" w:lineRule="auto"/>
              <w:jc w:val="center"/>
              <w:rPr>
                <w:rFonts w:cs="Calibri"/>
                <w:sz w:val="20"/>
                <w:szCs w:val="20"/>
              </w:rPr>
            </w:pPr>
            <w:r>
              <w:rPr>
                <w:rFonts w:cs="Calibri"/>
                <w:sz w:val="20"/>
                <w:szCs w:val="20"/>
              </w:rPr>
              <w:t>36</w:t>
            </w:r>
          </w:p>
        </w:tc>
        <w:tc>
          <w:tcPr>
            <w:tcW w:w="425" w:type="dxa"/>
            <w:vMerge w:val="restart"/>
            <w:vAlign w:val="center"/>
          </w:tcPr>
          <w:p w14:paraId="2DFF1261" w14:textId="045F3332" w:rsidR="00E13A35" w:rsidRPr="008A05DF" w:rsidRDefault="007756C5" w:rsidP="00422978">
            <w:pPr>
              <w:spacing w:after="0" w:line="240" w:lineRule="auto"/>
              <w:jc w:val="center"/>
              <w:rPr>
                <w:rFonts w:cs="Calibri"/>
                <w:sz w:val="20"/>
                <w:szCs w:val="20"/>
              </w:rPr>
            </w:pPr>
            <w:r>
              <w:rPr>
                <w:rFonts w:cs="Calibri"/>
                <w:sz w:val="20"/>
                <w:szCs w:val="20"/>
              </w:rPr>
              <w:t>40</w:t>
            </w:r>
          </w:p>
        </w:tc>
        <w:tc>
          <w:tcPr>
            <w:tcW w:w="536" w:type="dxa"/>
            <w:vMerge w:val="restart"/>
            <w:vAlign w:val="center"/>
          </w:tcPr>
          <w:p w14:paraId="2D70EB21" w14:textId="3438A7FC" w:rsidR="00E13A35" w:rsidRPr="008A05DF" w:rsidRDefault="007756C5" w:rsidP="00422978">
            <w:pPr>
              <w:spacing w:after="0" w:line="240" w:lineRule="auto"/>
              <w:jc w:val="center"/>
              <w:rPr>
                <w:rFonts w:cs="Calibri"/>
                <w:sz w:val="20"/>
                <w:szCs w:val="20"/>
              </w:rPr>
            </w:pPr>
            <w:r>
              <w:rPr>
                <w:rFonts w:cs="Calibri"/>
                <w:sz w:val="20"/>
                <w:szCs w:val="20"/>
              </w:rPr>
              <w:t>11</w:t>
            </w:r>
          </w:p>
        </w:tc>
        <w:tc>
          <w:tcPr>
            <w:tcW w:w="2260" w:type="dxa"/>
            <w:vMerge w:val="restart"/>
            <w:vAlign w:val="center"/>
          </w:tcPr>
          <w:p w14:paraId="5FF92D4C" w14:textId="7C9144B6" w:rsidR="00E13A35" w:rsidRPr="008A05DF" w:rsidRDefault="007756C5" w:rsidP="00422978">
            <w:pPr>
              <w:spacing w:after="0" w:line="240" w:lineRule="auto"/>
              <w:jc w:val="center"/>
              <w:rPr>
                <w:rFonts w:cs="Calibri"/>
                <w:sz w:val="20"/>
                <w:szCs w:val="20"/>
              </w:rPr>
            </w:pPr>
            <w:r>
              <w:rPr>
                <w:rFonts w:cs="Calibri"/>
                <w:sz w:val="20"/>
                <w:szCs w:val="20"/>
              </w:rPr>
              <w:t>-</w:t>
            </w:r>
          </w:p>
        </w:tc>
      </w:tr>
      <w:tr w:rsidR="007756C5" w:rsidRPr="008A05DF" w14:paraId="798EAABF" w14:textId="77777777" w:rsidTr="00422978">
        <w:trPr>
          <w:trHeight w:val="100"/>
        </w:trPr>
        <w:tc>
          <w:tcPr>
            <w:tcW w:w="1048" w:type="dxa"/>
            <w:vAlign w:val="center"/>
          </w:tcPr>
          <w:p w14:paraId="745557B7" w14:textId="2FB4EEF3" w:rsidR="00E13A35" w:rsidRPr="008A05DF" w:rsidRDefault="004474B2" w:rsidP="004474B2">
            <w:pPr>
              <w:spacing w:after="0" w:line="240" w:lineRule="auto"/>
              <w:jc w:val="center"/>
              <w:rPr>
                <w:rFonts w:cs="Calibri"/>
                <w:sz w:val="20"/>
                <w:szCs w:val="20"/>
              </w:rPr>
            </w:pPr>
            <w:r>
              <w:rPr>
                <w:rFonts w:cs="Calibri"/>
                <w:sz w:val="20"/>
                <w:szCs w:val="20"/>
              </w:rPr>
              <w:t>5.867</w:t>
            </w:r>
          </w:p>
        </w:tc>
        <w:tc>
          <w:tcPr>
            <w:tcW w:w="641" w:type="dxa"/>
            <w:vMerge/>
            <w:vAlign w:val="center"/>
          </w:tcPr>
          <w:p w14:paraId="09130896" w14:textId="77777777" w:rsidR="00E13A35" w:rsidRPr="008A05DF" w:rsidRDefault="00E13A35" w:rsidP="00422978">
            <w:pPr>
              <w:spacing w:after="0" w:line="240" w:lineRule="auto"/>
              <w:jc w:val="center"/>
              <w:rPr>
                <w:rFonts w:cs="Calibri"/>
                <w:sz w:val="20"/>
                <w:szCs w:val="20"/>
              </w:rPr>
            </w:pPr>
          </w:p>
        </w:tc>
        <w:tc>
          <w:tcPr>
            <w:tcW w:w="665" w:type="dxa"/>
            <w:vMerge/>
            <w:vAlign w:val="center"/>
          </w:tcPr>
          <w:p w14:paraId="3A3D14C5" w14:textId="77777777" w:rsidR="00E13A35" w:rsidRPr="008A05DF" w:rsidRDefault="00E13A35" w:rsidP="00422978">
            <w:pPr>
              <w:spacing w:after="0" w:line="240" w:lineRule="auto"/>
              <w:jc w:val="center"/>
              <w:rPr>
                <w:rFonts w:cs="Calibri"/>
                <w:sz w:val="20"/>
                <w:szCs w:val="20"/>
              </w:rPr>
            </w:pPr>
          </w:p>
        </w:tc>
        <w:tc>
          <w:tcPr>
            <w:tcW w:w="665" w:type="dxa"/>
            <w:vMerge/>
            <w:vAlign w:val="center"/>
          </w:tcPr>
          <w:p w14:paraId="54529ED5"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00A44659"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392B6633"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50FC9043" w14:textId="77777777" w:rsidR="00E13A35" w:rsidRPr="008A05DF" w:rsidRDefault="00E13A35" w:rsidP="00422978">
            <w:pPr>
              <w:spacing w:after="0" w:line="240" w:lineRule="auto"/>
              <w:jc w:val="center"/>
              <w:rPr>
                <w:rFonts w:cs="Calibri"/>
                <w:sz w:val="20"/>
                <w:szCs w:val="20"/>
              </w:rPr>
            </w:pPr>
          </w:p>
        </w:tc>
        <w:tc>
          <w:tcPr>
            <w:tcW w:w="422" w:type="dxa"/>
            <w:vMerge/>
            <w:vAlign w:val="center"/>
          </w:tcPr>
          <w:p w14:paraId="04374890" w14:textId="77777777" w:rsidR="00E13A35" w:rsidRPr="008A05DF" w:rsidRDefault="00E13A35" w:rsidP="00422978">
            <w:pPr>
              <w:spacing w:after="0" w:line="240" w:lineRule="auto"/>
              <w:jc w:val="center"/>
              <w:rPr>
                <w:rFonts w:cs="Calibri"/>
                <w:sz w:val="20"/>
                <w:szCs w:val="20"/>
              </w:rPr>
            </w:pPr>
          </w:p>
        </w:tc>
        <w:tc>
          <w:tcPr>
            <w:tcW w:w="418" w:type="dxa"/>
            <w:vMerge/>
            <w:vAlign w:val="center"/>
          </w:tcPr>
          <w:p w14:paraId="57E77734" w14:textId="77777777" w:rsidR="00E13A35" w:rsidRPr="008A05DF" w:rsidRDefault="00E13A35" w:rsidP="00422978">
            <w:pPr>
              <w:spacing w:after="0" w:line="240" w:lineRule="auto"/>
              <w:jc w:val="center"/>
              <w:rPr>
                <w:rFonts w:cs="Calibri"/>
                <w:sz w:val="20"/>
                <w:szCs w:val="20"/>
              </w:rPr>
            </w:pPr>
          </w:p>
        </w:tc>
        <w:tc>
          <w:tcPr>
            <w:tcW w:w="419" w:type="dxa"/>
            <w:vMerge/>
            <w:vAlign w:val="center"/>
          </w:tcPr>
          <w:p w14:paraId="65D4FD40" w14:textId="77777777" w:rsidR="00E13A35" w:rsidRPr="008A05DF" w:rsidRDefault="00E13A35" w:rsidP="00422978">
            <w:pPr>
              <w:spacing w:after="0" w:line="240" w:lineRule="auto"/>
              <w:jc w:val="center"/>
              <w:rPr>
                <w:rFonts w:cs="Calibri"/>
                <w:sz w:val="20"/>
                <w:szCs w:val="20"/>
              </w:rPr>
            </w:pPr>
          </w:p>
        </w:tc>
        <w:tc>
          <w:tcPr>
            <w:tcW w:w="425" w:type="dxa"/>
            <w:vMerge/>
            <w:vAlign w:val="center"/>
          </w:tcPr>
          <w:p w14:paraId="370467A7" w14:textId="77777777" w:rsidR="00E13A35" w:rsidRPr="008A05DF" w:rsidRDefault="00E13A35" w:rsidP="00422978">
            <w:pPr>
              <w:spacing w:after="0" w:line="240" w:lineRule="auto"/>
              <w:jc w:val="center"/>
              <w:rPr>
                <w:rFonts w:cs="Calibri"/>
                <w:sz w:val="20"/>
                <w:szCs w:val="20"/>
              </w:rPr>
            </w:pPr>
          </w:p>
        </w:tc>
        <w:tc>
          <w:tcPr>
            <w:tcW w:w="536" w:type="dxa"/>
            <w:vMerge/>
            <w:vAlign w:val="center"/>
          </w:tcPr>
          <w:p w14:paraId="3F093E9F" w14:textId="77777777" w:rsidR="00E13A35" w:rsidRPr="008A05DF" w:rsidRDefault="00E13A35" w:rsidP="00422978">
            <w:pPr>
              <w:spacing w:after="0" w:line="240" w:lineRule="auto"/>
              <w:jc w:val="center"/>
              <w:rPr>
                <w:rFonts w:cs="Calibri"/>
                <w:sz w:val="20"/>
                <w:szCs w:val="20"/>
              </w:rPr>
            </w:pPr>
          </w:p>
        </w:tc>
        <w:tc>
          <w:tcPr>
            <w:tcW w:w="2260" w:type="dxa"/>
            <w:vMerge/>
            <w:vAlign w:val="center"/>
          </w:tcPr>
          <w:p w14:paraId="60B42224" w14:textId="77777777" w:rsidR="00E13A35" w:rsidRPr="008A05DF" w:rsidRDefault="00E13A35" w:rsidP="00422978">
            <w:pPr>
              <w:spacing w:after="0" w:line="240" w:lineRule="auto"/>
              <w:jc w:val="center"/>
              <w:rPr>
                <w:rFonts w:cs="Calibri"/>
                <w:sz w:val="20"/>
                <w:szCs w:val="20"/>
              </w:rPr>
            </w:pPr>
          </w:p>
        </w:tc>
      </w:tr>
    </w:tbl>
    <w:p w14:paraId="71396243" w14:textId="77777777" w:rsidR="00E13A35" w:rsidRDefault="00E13A35" w:rsidP="00E13A35">
      <w:pPr>
        <w:jc w:val="center"/>
        <w:rPr>
          <w:rFonts w:cs="Calibri"/>
          <w:sz w:val="20"/>
          <w:szCs w:val="20"/>
        </w:rPr>
      </w:pPr>
      <w:bookmarkStart w:id="65" w:name="_Hlk165020478"/>
      <w:bookmarkEnd w:id="64"/>
      <w:r w:rsidRPr="005D51EF">
        <w:rPr>
          <w:rFonts w:cs="Calibri"/>
          <w:sz w:val="20"/>
          <w:szCs w:val="20"/>
        </w:rPr>
        <w:t>Izvor: Državni zavod za statistiku, Popis 2021. godine</w:t>
      </w:r>
    </w:p>
    <w:p w14:paraId="188EDEB9" w14:textId="0AAF32B0" w:rsidR="00E13A35" w:rsidRDefault="007756C5" w:rsidP="007756C5">
      <w:pPr>
        <w:pStyle w:val="Naslov3"/>
        <w:rPr>
          <w:lang w:eastAsia="zh-CN"/>
        </w:rPr>
      </w:pPr>
      <w:bookmarkStart w:id="66" w:name="_Toc172807695"/>
      <w:bookmarkEnd w:id="65"/>
      <w:r>
        <w:rPr>
          <w:lang w:eastAsia="zh-CN"/>
        </w:rPr>
        <w:t>Privatna kućanstva prema tipu kućanstava i broju članova po tipu</w:t>
      </w:r>
      <w:bookmarkEnd w:id="66"/>
    </w:p>
    <w:p w14:paraId="3D1CA4D8" w14:textId="741DE729" w:rsidR="007756C5" w:rsidRPr="00BB30D5" w:rsidRDefault="007756C5" w:rsidP="007756C5">
      <w:pPr>
        <w:rPr>
          <w:rFonts w:ascii="Calibri" w:eastAsia="Calibri" w:hAnsi="Calibri" w:cs="Times New Roman"/>
        </w:rPr>
      </w:pPr>
      <w:bookmarkStart w:id="67" w:name="_Hlk165020842"/>
      <w:r w:rsidRPr="00BB30D5">
        <w:rPr>
          <w:rFonts w:ascii="Calibri" w:eastAsia="Calibri" w:hAnsi="Calibri" w:cs="Times New Roman"/>
        </w:rPr>
        <w:t xml:space="preserve">Na području </w:t>
      </w:r>
      <w:r>
        <w:rPr>
          <w:rFonts w:ascii="Calibri" w:eastAsia="Calibri" w:hAnsi="Calibri" w:cs="Times New Roman"/>
        </w:rPr>
        <w:t>Grada</w:t>
      </w:r>
      <w:r w:rsidRPr="00BB30D5">
        <w:rPr>
          <w:rFonts w:ascii="Calibri" w:eastAsia="Calibri" w:hAnsi="Calibri" w:cs="Times New Roman"/>
        </w:rPr>
        <w:t xml:space="preserve"> najzastupljenija su obiteljskih kućanstava</w:t>
      </w:r>
      <w:r>
        <w:rPr>
          <w:rFonts w:ascii="Calibri" w:eastAsia="Calibri" w:hAnsi="Calibri" w:cs="Times New Roman"/>
        </w:rPr>
        <w:t xml:space="preserve"> sa</w:t>
      </w:r>
      <w:r w:rsidRPr="00BB30D5">
        <w:rPr>
          <w:rFonts w:ascii="Calibri" w:eastAsia="Calibri" w:hAnsi="Calibri" w:cs="Times New Roman"/>
        </w:rPr>
        <w:t xml:space="preserve"> 2 člana, dok su od </w:t>
      </w:r>
      <w:r>
        <w:rPr>
          <w:rFonts w:ascii="Calibri" w:eastAsia="Calibri" w:hAnsi="Calibri" w:cs="Times New Roman"/>
        </w:rPr>
        <w:t>ne</w:t>
      </w:r>
      <w:r w:rsidRPr="00BB30D5">
        <w:rPr>
          <w:rFonts w:ascii="Calibri" w:eastAsia="Calibri" w:hAnsi="Calibri" w:cs="Times New Roman"/>
        </w:rPr>
        <w:t xml:space="preserve">obiteljskih kućanstava najzastupljenija </w:t>
      </w:r>
      <w:r>
        <w:rPr>
          <w:rFonts w:ascii="Calibri" w:eastAsia="Calibri" w:hAnsi="Calibri" w:cs="Times New Roman"/>
        </w:rPr>
        <w:t>samačka kućanstva</w:t>
      </w:r>
      <w:r w:rsidRPr="00BB30D5">
        <w:rPr>
          <w:rFonts w:ascii="Calibri" w:eastAsia="Calibri" w:hAnsi="Calibri" w:cs="Times New Roman"/>
        </w:rPr>
        <w:t xml:space="preserve">. </w:t>
      </w:r>
    </w:p>
    <w:p w14:paraId="0EECB5C2" w14:textId="3818445D" w:rsidR="007756C5" w:rsidRPr="00BB30D5" w:rsidRDefault="007756C5" w:rsidP="007756C5">
      <w:pPr>
        <w:pStyle w:val="Opisslike"/>
        <w:keepNext/>
        <w:jc w:val="center"/>
        <w:rPr>
          <w:b/>
          <w:bCs/>
          <w:i w:val="0"/>
          <w:iCs w:val="0"/>
          <w:color w:val="auto"/>
          <w:sz w:val="20"/>
          <w:szCs w:val="20"/>
        </w:rPr>
      </w:pPr>
      <w:bookmarkStart w:id="68" w:name="_Toc167343759"/>
      <w:bookmarkStart w:id="69" w:name="_Toc168902619"/>
      <w:r w:rsidRPr="00BB30D5">
        <w:rPr>
          <w:b/>
          <w:bCs/>
          <w:i w:val="0"/>
          <w:iCs w:val="0"/>
          <w:color w:val="auto"/>
          <w:sz w:val="20"/>
          <w:szCs w:val="20"/>
        </w:rPr>
        <w:t xml:space="preserve">Tablica </w:t>
      </w:r>
      <w:r w:rsidRPr="00BB30D5">
        <w:rPr>
          <w:b/>
          <w:bCs/>
          <w:i w:val="0"/>
          <w:iCs w:val="0"/>
          <w:color w:val="auto"/>
          <w:sz w:val="20"/>
          <w:szCs w:val="20"/>
        </w:rPr>
        <w:fldChar w:fldCharType="begin"/>
      </w:r>
      <w:r w:rsidRPr="00BB30D5">
        <w:rPr>
          <w:b/>
          <w:bCs/>
          <w:i w:val="0"/>
          <w:iCs w:val="0"/>
          <w:color w:val="auto"/>
          <w:sz w:val="20"/>
          <w:szCs w:val="20"/>
        </w:rPr>
        <w:instrText xml:space="preserve"> SEQ Tablica \* ARABIC </w:instrText>
      </w:r>
      <w:r w:rsidRPr="00BB30D5">
        <w:rPr>
          <w:b/>
          <w:bCs/>
          <w:i w:val="0"/>
          <w:iCs w:val="0"/>
          <w:color w:val="auto"/>
          <w:sz w:val="20"/>
          <w:szCs w:val="20"/>
        </w:rPr>
        <w:fldChar w:fldCharType="separate"/>
      </w:r>
      <w:r w:rsidR="00625916">
        <w:rPr>
          <w:b/>
          <w:bCs/>
          <w:i w:val="0"/>
          <w:iCs w:val="0"/>
          <w:noProof/>
          <w:color w:val="auto"/>
          <w:sz w:val="20"/>
          <w:szCs w:val="20"/>
        </w:rPr>
        <w:t>7</w:t>
      </w:r>
      <w:r w:rsidRPr="00BB30D5">
        <w:rPr>
          <w:b/>
          <w:bCs/>
          <w:i w:val="0"/>
          <w:iCs w:val="0"/>
          <w:color w:val="auto"/>
          <w:sz w:val="20"/>
          <w:szCs w:val="20"/>
        </w:rPr>
        <w:fldChar w:fldCharType="end"/>
      </w:r>
      <w:r w:rsidRPr="00BB30D5">
        <w:rPr>
          <w:b/>
          <w:bCs/>
          <w:i w:val="0"/>
          <w:iCs w:val="0"/>
          <w:color w:val="auto"/>
          <w:sz w:val="20"/>
          <w:szCs w:val="20"/>
        </w:rPr>
        <w:t xml:space="preserve">. Pregled kućanstava na području </w:t>
      </w:r>
      <w:r>
        <w:rPr>
          <w:b/>
          <w:bCs/>
          <w:i w:val="0"/>
          <w:iCs w:val="0"/>
          <w:color w:val="auto"/>
          <w:sz w:val="20"/>
          <w:szCs w:val="20"/>
        </w:rPr>
        <w:t>Grada</w:t>
      </w:r>
      <w:r w:rsidRPr="00BB30D5">
        <w:rPr>
          <w:b/>
          <w:bCs/>
          <w:i w:val="0"/>
          <w:iCs w:val="0"/>
          <w:color w:val="auto"/>
          <w:sz w:val="20"/>
          <w:szCs w:val="20"/>
        </w:rPr>
        <w:t xml:space="preserve"> prema tipu i broju</w:t>
      </w:r>
      <w:bookmarkEnd w:id="68"/>
      <w:bookmarkEnd w:id="69"/>
    </w:p>
    <w:tbl>
      <w:tblPr>
        <w:tblStyle w:val="Reetkatablice4"/>
        <w:tblW w:w="0" w:type="auto"/>
        <w:tblLook w:val="04A0" w:firstRow="1" w:lastRow="0" w:firstColumn="1" w:lastColumn="0" w:noHBand="0" w:noVBand="1"/>
      </w:tblPr>
      <w:tblGrid>
        <w:gridCol w:w="873"/>
        <w:gridCol w:w="688"/>
        <w:gridCol w:w="521"/>
        <w:gridCol w:w="521"/>
        <w:gridCol w:w="521"/>
        <w:gridCol w:w="521"/>
        <w:gridCol w:w="521"/>
        <w:gridCol w:w="423"/>
        <w:gridCol w:w="423"/>
        <w:gridCol w:w="334"/>
        <w:gridCol w:w="428"/>
        <w:gridCol w:w="540"/>
        <w:gridCol w:w="688"/>
        <w:gridCol w:w="1029"/>
        <w:gridCol w:w="1029"/>
      </w:tblGrid>
      <w:tr w:rsidR="007756C5" w:rsidRPr="00BB30D5" w14:paraId="31BDC8D0" w14:textId="77777777" w:rsidTr="00422978">
        <w:tc>
          <w:tcPr>
            <w:tcW w:w="9060" w:type="dxa"/>
            <w:gridSpan w:val="15"/>
            <w:vAlign w:val="center"/>
          </w:tcPr>
          <w:p w14:paraId="2A058B4D" w14:textId="77777777" w:rsidR="007756C5" w:rsidRPr="00BB30D5" w:rsidRDefault="007756C5" w:rsidP="00422978">
            <w:pPr>
              <w:spacing w:after="0" w:line="240" w:lineRule="auto"/>
              <w:jc w:val="center"/>
              <w:rPr>
                <w:rFonts w:cs="Calibri"/>
                <w:b/>
                <w:bCs/>
                <w:sz w:val="20"/>
                <w:szCs w:val="20"/>
              </w:rPr>
            </w:pPr>
            <w:r w:rsidRPr="00BB30D5">
              <w:rPr>
                <w:rFonts w:cs="Calibri"/>
                <w:b/>
                <w:bCs/>
                <w:sz w:val="20"/>
                <w:szCs w:val="20"/>
              </w:rPr>
              <w:t>Privatna kućanstva</w:t>
            </w:r>
          </w:p>
        </w:tc>
      </w:tr>
      <w:tr w:rsidR="007756C5" w:rsidRPr="00BB30D5" w14:paraId="68983D77" w14:textId="77777777" w:rsidTr="00422978">
        <w:tc>
          <w:tcPr>
            <w:tcW w:w="873" w:type="dxa"/>
            <w:vMerge w:val="restart"/>
            <w:vAlign w:val="center"/>
          </w:tcPr>
          <w:p w14:paraId="58CDA41C"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Ukupno</w:t>
            </w:r>
          </w:p>
        </w:tc>
        <w:tc>
          <w:tcPr>
            <w:tcW w:w="5441" w:type="dxa"/>
            <w:gridSpan w:val="11"/>
            <w:vAlign w:val="center"/>
          </w:tcPr>
          <w:p w14:paraId="641DAA20"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Obiteljska kućanstva prema broju članova</w:t>
            </w:r>
          </w:p>
        </w:tc>
        <w:tc>
          <w:tcPr>
            <w:tcW w:w="2746" w:type="dxa"/>
            <w:gridSpan w:val="3"/>
            <w:vAlign w:val="center"/>
          </w:tcPr>
          <w:p w14:paraId="6114734D"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Neobiteljska kućanstva</w:t>
            </w:r>
          </w:p>
        </w:tc>
      </w:tr>
      <w:tr w:rsidR="007756C5" w:rsidRPr="00BB30D5" w14:paraId="644F98CD" w14:textId="77777777" w:rsidTr="00422978">
        <w:tc>
          <w:tcPr>
            <w:tcW w:w="873" w:type="dxa"/>
            <w:vMerge/>
            <w:vAlign w:val="center"/>
          </w:tcPr>
          <w:p w14:paraId="337AFF09" w14:textId="77777777" w:rsidR="007756C5" w:rsidRPr="00BB30D5" w:rsidRDefault="007756C5" w:rsidP="00422978">
            <w:pPr>
              <w:spacing w:after="0" w:line="240" w:lineRule="auto"/>
              <w:jc w:val="center"/>
              <w:rPr>
                <w:rFonts w:cs="Calibri"/>
                <w:b/>
                <w:bCs/>
                <w:sz w:val="18"/>
                <w:szCs w:val="18"/>
              </w:rPr>
            </w:pPr>
          </w:p>
        </w:tc>
        <w:tc>
          <w:tcPr>
            <w:tcW w:w="688" w:type="dxa"/>
            <w:vAlign w:val="center"/>
          </w:tcPr>
          <w:p w14:paraId="1096B8F7"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Svega</w:t>
            </w:r>
          </w:p>
        </w:tc>
        <w:tc>
          <w:tcPr>
            <w:tcW w:w="521" w:type="dxa"/>
            <w:tcBorders>
              <w:bottom w:val="single" w:sz="4" w:space="0" w:color="auto"/>
            </w:tcBorders>
            <w:vAlign w:val="center"/>
          </w:tcPr>
          <w:p w14:paraId="01429428"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2</w:t>
            </w:r>
          </w:p>
        </w:tc>
        <w:tc>
          <w:tcPr>
            <w:tcW w:w="521" w:type="dxa"/>
            <w:tcBorders>
              <w:bottom w:val="single" w:sz="4" w:space="0" w:color="auto"/>
            </w:tcBorders>
            <w:vAlign w:val="center"/>
          </w:tcPr>
          <w:p w14:paraId="723A6D63"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3</w:t>
            </w:r>
          </w:p>
        </w:tc>
        <w:tc>
          <w:tcPr>
            <w:tcW w:w="521" w:type="dxa"/>
            <w:tcBorders>
              <w:bottom w:val="single" w:sz="4" w:space="0" w:color="auto"/>
            </w:tcBorders>
            <w:vAlign w:val="center"/>
          </w:tcPr>
          <w:p w14:paraId="46836B46"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4</w:t>
            </w:r>
          </w:p>
        </w:tc>
        <w:tc>
          <w:tcPr>
            <w:tcW w:w="521" w:type="dxa"/>
            <w:tcBorders>
              <w:bottom w:val="single" w:sz="4" w:space="0" w:color="auto"/>
            </w:tcBorders>
            <w:vAlign w:val="center"/>
          </w:tcPr>
          <w:p w14:paraId="3AB728A2"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5</w:t>
            </w:r>
          </w:p>
        </w:tc>
        <w:tc>
          <w:tcPr>
            <w:tcW w:w="521" w:type="dxa"/>
            <w:tcBorders>
              <w:bottom w:val="single" w:sz="4" w:space="0" w:color="auto"/>
            </w:tcBorders>
            <w:vAlign w:val="center"/>
          </w:tcPr>
          <w:p w14:paraId="1F9E9E47"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6</w:t>
            </w:r>
          </w:p>
        </w:tc>
        <w:tc>
          <w:tcPr>
            <w:tcW w:w="423" w:type="dxa"/>
            <w:tcBorders>
              <w:bottom w:val="single" w:sz="4" w:space="0" w:color="auto"/>
            </w:tcBorders>
            <w:vAlign w:val="center"/>
          </w:tcPr>
          <w:p w14:paraId="232AD1F3" w14:textId="77777777" w:rsidR="007756C5" w:rsidRPr="00BB30D5" w:rsidRDefault="007756C5" w:rsidP="00422978">
            <w:pPr>
              <w:spacing w:after="0" w:line="240" w:lineRule="auto"/>
              <w:rPr>
                <w:rFonts w:cs="Calibri"/>
                <w:b/>
                <w:bCs/>
                <w:sz w:val="18"/>
                <w:szCs w:val="18"/>
              </w:rPr>
            </w:pPr>
            <w:r w:rsidRPr="00BB30D5">
              <w:rPr>
                <w:rFonts w:cs="Calibri"/>
                <w:b/>
                <w:bCs/>
                <w:sz w:val="18"/>
                <w:szCs w:val="18"/>
              </w:rPr>
              <w:t>7</w:t>
            </w:r>
          </w:p>
        </w:tc>
        <w:tc>
          <w:tcPr>
            <w:tcW w:w="423" w:type="dxa"/>
            <w:tcBorders>
              <w:bottom w:val="single" w:sz="4" w:space="0" w:color="auto"/>
            </w:tcBorders>
            <w:vAlign w:val="center"/>
          </w:tcPr>
          <w:p w14:paraId="3CC52E0B"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8</w:t>
            </w:r>
          </w:p>
        </w:tc>
        <w:tc>
          <w:tcPr>
            <w:tcW w:w="334" w:type="dxa"/>
            <w:tcBorders>
              <w:bottom w:val="single" w:sz="4" w:space="0" w:color="auto"/>
            </w:tcBorders>
            <w:vAlign w:val="center"/>
          </w:tcPr>
          <w:p w14:paraId="738442DF"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9</w:t>
            </w:r>
          </w:p>
        </w:tc>
        <w:tc>
          <w:tcPr>
            <w:tcW w:w="428" w:type="dxa"/>
            <w:tcBorders>
              <w:bottom w:val="single" w:sz="4" w:space="0" w:color="auto"/>
            </w:tcBorders>
            <w:vAlign w:val="center"/>
          </w:tcPr>
          <w:p w14:paraId="34064DEA"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10</w:t>
            </w:r>
          </w:p>
        </w:tc>
        <w:tc>
          <w:tcPr>
            <w:tcW w:w="540" w:type="dxa"/>
            <w:tcBorders>
              <w:bottom w:val="single" w:sz="4" w:space="0" w:color="auto"/>
            </w:tcBorders>
            <w:vAlign w:val="center"/>
          </w:tcPr>
          <w:p w14:paraId="70E7C8DF"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11 i više</w:t>
            </w:r>
          </w:p>
        </w:tc>
        <w:tc>
          <w:tcPr>
            <w:tcW w:w="688" w:type="dxa"/>
            <w:tcBorders>
              <w:bottom w:val="single" w:sz="4" w:space="0" w:color="auto"/>
            </w:tcBorders>
            <w:vAlign w:val="center"/>
          </w:tcPr>
          <w:p w14:paraId="0711FC11"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Svega</w:t>
            </w:r>
          </w:p>
        </w:tc>
        <w:tc>
          <w:tcPr>
            <w:tcW w:w="1029" w:type="dxa"/>
            <w:tcBorders>
              <w:bottom w:val="single" w:sz="4" w:space="0" w:color="auto"/>
            </w:tcBorders>
            <w:vAlign w:val="center"/>
          </w:tcPr>
          <w:p w14:paraId="57FFBEC3"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Samačka kućanstva</w:t>
            </w:r>
          </w:p>
        </w:tc>
        <w:tc>
          <w:tcPr>
            <w:tcW w:w="1029" w:type="dxa"/>
            <w:tcBorders>
              <w:bottom w:val="single" w:sz="4" w:space="0" w:color="auto"/>
            </w:tcBorders>
            <w:vAlign w:val="center"/>
          </w:tcPr>
          <w:p w14:paraId="09462D96"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Višečlana kućanstva</w:t>
            </w:r>
          </w:p>
        </w:tc>
      </w:tr>
      <w:tr w:rsidR="007756C5" w:rsidRPr="00BB30D5" w14:paraId="294B8F02" w14:textId="77777777" w:rsidTr="00422978">
        <w:tc>
          <w:tcPr>
            <w:tcW w:w="873" w:type="dxa"/>
            <w:vAlign w:val="center"/>
          </w:tcPr>
          <w:p w14:paraId="5CA5CAFC" w14:textId="5653AA3E" w:rsidR="007756C5" w:rsidRPr="00BB30D5" w:rsidRDefault="007756C5" w:rsidP="00422978">
            <w:pPr>
              <w:spacing w:after="0" w:line="240" w:lineRule="auto"/>
              <w:jc w:val="center"/>
              <w:rPr>
                <w:rFonts w:cs="Calibri"/>
                <w:sz w:val="20"/>
                <w:szCs w:val="20"/>
              </w:rPr>
            </w:pPr>
            <w:r>
              <w:rPr>
                <w:rFonts w:cs="Calibri"/>
                <w:sz w:val="20"/>
                <w:szCs w:val="20"/>
              </w:rPr>
              <w:t>1.887</w:t>
            </w:r>
          </w:p>
        </w:tc>
        <w:tc>
          <w:tcPr>
            <w:tcW w:w="688" w:type="dxa"/>
            <w:vAlign w:val="center"/>
          </w:tcPr>
          <w:p w14:paraId="5F690F92" w14:textId="4F1E4D3F" w:rsidR="007756C5" w:rsidRPr="00BB30D5" w:rsidRDefault="007756C5" w:rsidP="00422978">
            <w:pPr>
              <w:spacing w:after="0" w:line="240" w:lineRule="auto"/>
              <w:jc w:val="center"/>
              <w:rPr>
                <w:rFonts w:cs="Calibri"/>
                <w:sz w:val="20"/>
                <w:szCs w:val="20"/>
              </w:rPr>
            </w:pPr>
            <w:r>
              <w:rPr>
                <w:rFonts w:cs="Calibri"/>
                <w:sz w:val="20"/>
                <w:szCs w:val="20"/>
              </w:rPr>
              <w:t>1.410</w:t>
            </w:r>
          </w:p>
        </w:tc>
        <w:tc>
          <w:tcPr>
            <w:tcW w:w="521" w:type="dxa"/>
            <w:tcBorders>
              <w:top w:val="single" w:sz="4" w:space="0" w:color="auto"/>
              <w:left w:val="single" w:sz="4" w:space="0" w:color="BFBFBF"/>
              <w:bottom w:val="single" w:sz="4" w:space="0" w:color="auto"/>
              <w:right w:val="single" w:sz="4" w:space="0" w:color="auto"/>
            </w:tcBorders>
            <w:shd w:val="clear" w:color="auto" w:fill="auto"/>
            <w:vAlign w:val="center"/>
          </w:tcPr>
          <w:p w14:paraId="5C872EB3" w14:textId="79298607" w:rsidR="007756C5" w:rsidRPr="00BB30D5" w:rsidRDefault="007756C5" w:rsidP="00422978">
            <w:pPr>
              <w:spacing w:after="0" w:line="240" w:lineRule="auto"/>
              <w:jc w:val="center"/>
              <w:rPr>
                <w:rFonts w:cs="Calibri"/>
                <w:sz w:val="20"/>
                <w:szCs w:val="20"/>
              </w:rPr>
            </w:pPr>
            <w:r>
              <w:rPr>
                <w:rFonts w:cs="Calibri"/>
                <w:sz w:val="20"/>
                <w:szCs w:val="20"/>
              </w:rPr>
              <w:t>336</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tcPr>
          <w:p w14:paraId="491780FD" w14:textId="4BB0C536" w:rsidR="007756C5" w:rsidRPr="00BB30D5" w:rsidRDefault="007756C5" w:rsidP="00422978">
            <w:pPr>
              <w:spacing w:after="0" w:line="240" w:lineRule="auto"/>
              <w:jc w:val="center"/>
              <w:rPr>
                <w:rFonts w:cs="Calibri"/>
                <w:sz w:val="20"/>
                <w:szCs w:val="20"/>
              </w:rPr>
            </w:pPr>
            <w:r>
              <w:rPr>
                <w:rFonts w:cs="Calibri"/>
                <w:sz w:val="20"/>
                <w:szCs w:val="20"/>
              </w:rPr>
              <w:t>330</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tcPr>
          <w:p w14:paraId="25BC3C55" w14:textId="40740A37" w:rsidR="007756C5" w:rsidRPr="00BB30D5" w:rsidRDefault="007756C5" w:rsidP="00422978">
            <w:pPr>
              <w:spacing w:after="0" w:line="240" w:lineRule="auto"/>
              <w:jc w:val="center"/>
              <w:rPr>
                <w:rFonts w:cs="Calibri"/>
                <w:sz w:val="20"/>
                <w:szCs w:val="20"/>
              </w:rPr>
            </w:pPr>
            <w:r>
              <w:rPr>
                <w:rFonts w:cs="Calibri"/>
                <w:sz w:val="20"/>
                <w:szCs w:val="20"/>
              </w:rPr>
              <w:t>334</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tcPr>
          <w:p w14:paraId="41635B3A" w14:textId="4B0BA1F3" w:rsidR="007756C5" w:rsidRPr="00BB30D5" w:rsidRDefault="007756C5" w:rsidP="00422978">
            <w:pPr>
              <w:spacing w:after="0" w:line="240" w:lineRule="auto"/>
              <w:jc w:val="center"/>
              <w:rPr>
                <w:rFonts w:cs="Calibri"/>
                <w:sz w:val="20"/>
                <w:szCs w:val="20"/>
              </w:rPr>
            </w:pPr>
            <w:r>
              <w:rPr>
                <w:rFonts w:cs="Calibri"/>
                <w:sz w:val="20"/>
                <w:szCs w:val="20"/>
              </w:rPr>
              <w:t>213</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tcPr>
          <w:p w14:paraId="1BAF8B73" w14:textId="5A472853" w:rsidR="007756C5" w:rsidRPr="00BB30D5" w:rsidRDefault="007756C5" w:rsidP="00422978">
            <w:pPr>
              <w:spacing w:after="0" w:line="240" w:lineRule="auto"/>
              <w:jc w:val="center"/>
              <w:rPr>
                <w:rFonts w:cs="Calibri"/>
                <w:sz w:val="20"/>
                <w:szCs w:val="20"/>
              </w:rPr>
            </w:pPr>
            <w:r>
              <w:rPr>
                <w:rFonts w:cs="Calibri"/>
                <w:sz w:val="20"/>
                <w:szCs w:val="20"/>
              </w:rPr>
              <w:t>124</w:t>
            </w:r>
          </w:p>
        </w:tc>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38858A47" w14:textId="79FD2825" w:rsidR="007756C5" w:rsidRPr="00BB30D5" w:rsidRDefault="007756C5" w:rsidP="00422978">
            <w:pPr>
              <w:spacing w:after="0" w:line="240" w:lineRule="auto"/>
              <w:jc w:val="center"/>
              <w:rPr>
                <w:rFonts w:cs="Calibri"/>
                <w:sz w:val="20"/>
                <w:szCs w:val="20"/>
              </w:rPr>
            </w:pPr>
            <w:r>
              <w:rPr>
                <w:rFonts w:cs="Calibri"/>
                <w:sz w:val="20"/>
                <w:szCs w:val="20"/>
              </w:rPr>
              <w:t>45</w:t>
            </w:r>
          </w:p>
        </w:tc>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761694EA" w14:textId="36778235" w:rsidR="007756C5" w:rsidRPr="00BB30D5" w:rsidRDefault="007756C5" w:rsidP="00422978">
            <w:pPr>
              <w:spacing w:after="0" w:line="240" w:lineRule="auto"/>
              <w:jc w:val="center"/>
              <w:rPr>
                <w:rFonts w:cs="Calibri"/>
                <w:sz w:val="20"/>
                <w:szCs w:val="20"/>
              </w:rPr>
            </w:pPr>
            <w:r>
              <w:rPr>
                <w:rFonts w:cs="Calibri"/>
                <w:sz w:val="20"/>
                <w:szCs w:val="20"/>
              </w:rPr>
              <w:t>19</w:t>
            </w:r>
          </w:p>
        </w:tc>
        <w:tc>
          <w:tcPr>
            <w:tcW w:w="334" w:type="dxa"/>
            <w:tcBorders>
              <w:top w:val="single" w:sz="4" w:space="0" w:color="auto"/>
              <w:left w:val="single" w:sz="4" w:space="0" w:color="auto"/>
              <w:bottom w:val="single" w:sz="4" w:space="0" w:color="auto"/>
              <w:right w:val="single" w:sz="4" w:space="0" w:color="auto"/>
            </w:tcBorders>
            <w:shd w:val="clear" w:color="auto" w:fill="auto"/>
            <w:vAlign w:val="center"/>
          </w:tcPr>
          <w:p w14:paraId="5B5BCE04" w14:textId="21CB077E" w:rsidR="007756C5" w:rsidRPr="00BB30D5" w:rsidRDefault="007756C5" w:rsidP="00422978">
            <w:pPr>
              <w:spacing w:after="0" w:line="240" w:lineRule="auto"/>
              <w:jc w:val="center"/>
              <w:rPr>
                <w:rFonts w:cs="Calibri"/>
                <w:sz w:val="20"/>
                <w:szCs w:val="20"/>
              </w:rPr>
            </w:pPr>
            <w:r>
              <w:rPr>
                <w:rFonts w:cs="Calibri"/>
                <w:sz w:val="20"/>
                <w:szCs w:val="20"/>
              </w:rPr>
              <w:t>4</w:t>
            </w:r>
          </w:p>
        </w:tc>
        <w:tc>
          <w:tcPr>
            <w:tcW w:w="428" w:type="dxa"/>
            <w:tcBorders>
              <w:top w:val="single" w:sz="4" w:space="0" w:color="auto"/>
              <w:left w:val="single" w:sz="4" w:space="0" w:color="auto"/>
              <w:bottom w:val="single" w:sz="4" w:space="0" w:color="auto"/>
              <w:right w:val="single" w:sz="4" w:space="0" w:color="auto"/>
            </w:tcBorders>
            <w:shd w:val="clear" w:color="auto" w:fill="auto"/>
            <w:vAlign w:val="center"/>
          </w:tcPr>
          <w:p w14:paraId="6BFB56C7" w14:textId="04EB3742" w:rsidR="007756C5" w:rsidRPr="00BB30D5" w:rsidRDefault="007756C5" w:rsidP="00422978">
            <w:pPr>
              <w:spacing w:after="0" w:line="240" w:lineRule="auto"/>
              <w:jc w:val="center"/>
              <w:rPr>
                <w:rFonts w:cs="Calibri"/>
                <w:sz w:val="20"/>
                <w:szCs w:val="20"/>
              </w:rPr>
            </w:pPr>
            <w:r>
              <w:rPr>
                <w:rFonts w:cs="Calibri"/>
                <w:sz w:val="20"/>
                <w:szCs w:val="20"/>
              </w:rPr>
              <w:t>4</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14:paraId="243CFCA4" w14:textId="4EB38138" w:rsidR="007756C5" w:rsidRPr="00BB30D5" w:rsidRDefault="007756C5" w:rsidP="00422978">
            <w:pPr>
              <w:spacing w:after="0" w:line="240" w:lineRule="auto"/>
              <w:jc w:val="center"/>
              <w:rPr>
                <w:rFonts w:cs="Calibri"/>
                <w:sz w:val="20"/>
                <w:szCs w:val="20"/>
              </w:rPr>
            </w:pPr>
            <w:r>
              <w:rPr>
                <w:rFonts w:cs="Calibri"/>
                <w:sz w:val="20"/>
                <w:szCs w:val="20"/>
              </w:rPr>
              <w:t>1</w:t>
            </w:r>
          </w:p>
        </w:tc>
        <w:tc>
          <w:tcPr>
            <w:tcW w:w="688" w:type="dxa"/>
            <w:tcBorders>
              <w:top w:val="single" w:sz="4" w:space="0" w:color="auto"/>
              <w:left w:val="single" w:sz="4" w:space="0" w:color="auto"/>
              <w:bottom w:val="single" w:sz="4" w:space="0" w:color="auto"/>
              <w:right w:val="single" w:sz="4" w:space="0" w:color="auto"/>
            </w:tcBorders>
            <w:shd w:val="clear" w:color="auto" w:fill="auto"/>
            <w:vAlign w:val="center"/>
          </w:tcPr>
          <w:p w14:paraId="52B4EC3B" w14:textId="5925A93A" w:rsidR="007756C5" w:rsidRPr="00BB30D5" w:rsidRDefault="007756C5" w:rsidP="00422978">
            <w:pPr>
              <w:spacing w:after="0" w:line="240" w:lineRule="auto"/>
              <w:jc w:val="center"/>
              <w:rPr>
                <w:rFonts w:cs="Calibri"/>
                <w:sz w:val="20"/>
                <w:szCs w:val="20"/>
              </w:rPr>
            </w:pPr>
            <w:r>
              <w:rPr>
                <w:rFonts w:cs="Calibri"/>
                <w:sz w:val="20"/>
                <w:szCs w:val="20"/>
              </w:rPr>
              <w:t>477</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01D7664F" w14:textId="33F9F20D" w:rsidR="007756C5" w:rsidRPr="00BB30D5" w:rsidRDefault="007756C5" w:rsidP="00422978">
            <w:pPr>
              <w:spacing w:after="0" w:line="240" w:lineRule="auto"/>
              <w:jc w:val="center"/>
              <w:rPr>
                <w:rFonts w:cs="Calibri"/>
                <w:sz w:val="20"/>
                <w:szCs w:val="20"/>
              </w:rPr>
            </w:pPr>
            <w:r>
              <w:rPr>
                <w:rFonts w:cs="Calibri"/>
                <w:sz w:val="20"/>
                <w:szCs w:val="20"/>
              </w:rPr>
              <w:t>453</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3F7C9421" w14:textId="036949E1" w:rsidR="007756C5" w:rsidRPr="00BB30D5" w:rsidRDefault="007756C5" w:rsidP="00422978">
            <w:pPr>
              <w:spacing w:after="0" w:line="240" w:lineRule="auto"/>
              <w:jc w:val="center"/>
              <w:rPr>
                <w:rFonts w:cs="Calibri"/>
                <w:sz w:val="20"/>
                <w:szCs w:val="20"/>
              </w:rPr>
            </w:pPr>
            <w:r>
              <w:rPr>
                <w:rFonts w:cs="Calibri"/>
                <w:sz w:val="20"/>
                <w:szCs w:val="20"/>
              </w:rPr>
              <w:t>24</w:t>
            </w:r>
          </w:p>
        </w:tc>
      </w:tr>
    </w:tbl>
    <w:p w14:paraId="52BA021D" w14:textId="77777777" w:rsidR="007756C5" w:rsidRDefault="007756C5" w:rsidP="007756C5">
      <w:pPr>
        <w:spacing w:line="240" w:lineRule="auto"/>
        <w:jc w:val="center"/>
        <w:rPr>
          <w:rFonts w:cs="Calibri"/>
          <w:sz w:val="20"/>
          <w:szCs w:val="20"/>
        </w:rPr>
      </w:pPr>
      <w:r w:rsidRPr="005D51EF">
        <w:rPr>
          <w:rFonts w:cs="Calibri"/>
          <w:sz w:val="20"/>
          <w:szCs w:val="20"/>
        </w:rPr>
        <w:t>Izvor: Državni zavod za statistiku, Popis 2021. godine</w:t>
      </w:r>
    </w:p>
    <w:p w14:paraId="4ED81A55" w14:textId="54349525" w:rsidR="007756C5" w:rsidRDefault="00D90759" w:rsidP="00D90759">
      <w:pPr>
        <w:pStyle w:val="Naslov3"/>
        <w:rPr>
          <w:lang w:eastAsia="zh-CN"/>
        </w:rPr>
      </w:pPr>
      <w:bookmarkStart w:id="70" w:name="_Toc172807696"/>
      <w:bookmarkEnd w:id="67"/>
      <w:r>
        <w:rPr>
          <w:lang w:eastAsia="zh-CN"/>
        </w:rPr>
        <w:t>Broj, vrsta (namjena) i starost građevina na području Grada</w:t>
      </w:r>
      <w:bookmarkEnd w:id="70"/>
    </w:p>
    <w:p w14:paraId="3B08A250" w14:textId="76919E1C" w:rsidR="00D90759" w:rsidRDefault="00D90759" w:rsidP="00D90759">
      <w:pPr>
        <w:rPr>
          <w:rFonts w:cstheme="minorHAnsi"/>
          <w:szCs w:val="24"/>
        </w:rPr>
      </w:pPr>
      <w:bookmarkStart w:id="71" w:name="_Hlk165021048"/>
      <w:r w:rsidRPr="00372C08">
        <w:rPr>
          <w:rFonts w:cstheme="minorHAnsi"/>
          <w:szCs w:val="24"/>
        </w:rPr>
        <w:t xml:space="preserve">Sustavni podaci za broj zgrada u pojedinoj kategoriji za sada ne postoje pa je proračun proveden uz procijenjene veličine na osnovu podataka iz Prostornog plana uređenja </w:t>
      </w:r>
      <w:r>
        <w:rPr>
          <w:rFonts w:cstheme="minorHAnsi"/>
          <w:szCs w:val="24"/>
        </w:rPr>
        <w:t>Grada Pregrade</w:t>
      </w:r>
      <w:r w:rsidRPr="00372C08">
        <w:rPr>
          <w:rFonts w:cstheme="minorHAnsi"/>
          <w:szCs w:val="24"/>
        </w:rPr>
        <w:t>.</w:t>
      </w:r>
    </w:p>
    <w:p w14:paraId="55479B19" w14:textId="77777777" w:rsidR="00D90759" w:rsidRPr="007E0BA5" w:rsidRDefault="00D90759" w:rsidP="00E813D1">
      <w:pPr>
        <w:pStyle w:val="Odlomakpopisa"/>
        <w:numPr>
          <w:ilvl w:val="0"/>
          <w:numId w:val="13"/>
        </w:numPr>
        <w:spacing w:after="0"/>
        <w:rPr>
          <w:b/>
          <w:sz w:val="24"/>
          <w:szCs w:val="24"/>
          <w:lang w:val="pl-PL"/>
        </w:rPr>
      </w:pPr>
      <w:r w:rsidRPr="007E0BA5">
        <w:rPr>
          <w:b/>
          <w:sz w:val="24"/>
          <w:szCs w:val="24"/>
          <w:lang w:val="pl-PL"/>
        </w:rPr>
        <w:t>Podjela objekata prema kategoriji gradnje:</w:t>
      </w:r>
    </w:p>
    <w:p w14:paraId="3715E539" w14:textId="77777777" w:rsidR="00D90759" w:rsidRPr="00372C08" w:rsidRDefault="00D90759" w:rsidP="00D90759">
      <w:pPr>
        <w:spacing w:after="0"/>
      </w:pPr>
      <w:r w:rsidRPr="00372C08">
        <w:rPr>
          <w:b/>
        </w:rPr>
        <w:t>I</w:t>
      </w:r>
      <w:r w:rsidRPr="00372C08">
        <w:t xml:space="preserve"> – zidane zgrade (zgrade zidane do 1940. godine), što znači da su objekti građeni uglavnom od cigle vezane žbukom te sa stropovima od drvenih greda i nešto armiranobetonskih, ali bez horizontalnih i vertikalnih serklaža,</w:t>
      </w:r>
    </w:p>
    <w:p w14:paraId="5E079F0F" w14:textId="77777777" w:rsidR="00D90759" w:rsidRPr="00372C08" w:rsidRDefault="00D90759" w:rsidP="00D90759">
      <w:pPr>
        <w:spacing w:after="0"/>
      </w:pPr>
      <w:r w:rsidRPr="00372C08">
        <w:rPr>
          <w:b/>
        </w:rPr>
        <w:t>II</w:t>
      </w:r>
      <w:r w:rsidRPr="00372C08">
        <w:t xml:space="preserve"> – zidane zgrade s armiranobetonskim serklažima (od 1945-tih godina do 1960-tih godina),</w:t>
      </w:r>
    </w:p>
    <w:p w14:paraId="656DFD1B" w14:textId="77777777" w:rsidR="00D90759" w:rsidRPr="00372C08" w:rsidRDefault="00D90759" w:rsidP="00D90759">
      <w:pPr>
        <w:spacing w:after="0"/>
      </w:pPr>
      <w:r w:rsidRPr="00372C08">
        <w:rPr>
          <w:b/>
        </w:rPr>
        <w:t>III</w:t>
      </w:r>
      <w:r w:rsidRPr="00372C08">
        <w:t xml:space="preserve"> – armiranobetonske skeletne zgrade (od 1960-tih godina do danas),</w:t>
      </w:r>
    </w:p>
    <w:p w14:paraId="4793DBE9" w14:textId="77777777" w:rsidR="00D90759" w:rsidRPr="00372C08" w:rsidRDefault="00D90759" w:rsidP="00D90759">
      <w:pPr>
        <w:spacing w:after="0"/>
      </w:pPr>
      <w:r w:rsidRPr="00372C08">
        <w:rPr>
          <w:b/>
        </w:rPr>
        <w:t>IV</w:t>
      </w:r>
      <w:r w:rsidRPr="00372C08">
        <w:t xml:space="preserve"> – zgrade sa sustavom armiranobetonskih nosivih zidova (od 1960-tih godina do danas),</w:t>
      </w:r>
    </w:p>
    <w:p w14:paraId="0E685117" w14:textId="77777777" w:rsidR="00D90759" w:rsidRPr="00372C08" w:rsidRDefault="00D90759" w:rsidP="00D90759">
      <w:pPr>
        <w:spacing w:after="0"/>
      </w:pPr>
      <w:r w:rsidRPr="00372C08">
        <w:rPr>
          <w:b/>
        </w:rPr>
        <w:t>V</w:t>
      </w:r>
      <w:r w:rsidRPr="00372C08">
        <w:t xml:space="preserve"> – skeletne zgrade s armiranobetonskim nosivim zidovima (od 1960-tih godina do danas).</w:t>
      </w:r>
    </w:p>
    <w:p w14:paraId="52FB91DB" w14:textId="77777777" w:rsidR="00D90759" w:rsidRPr="00B32E64" w:rsidRDefault="00D90759" w:rsidP="00D90759">
      <w:pPr>
        <w:spacing w:after="0"/>
        <w:rPr>
          <w:highlight w:val="yellow"/>
        </w:rPr>
      </w:pPr>
    </w:p>
    <w:p w14:paraId="181768BC" w14:textId="77777777" w:rsidR="00D90759" w:rsidRPr="004926EC" w:rsidRDefault="00D90759" w:rsidP="00D90759">
      <w:pPr>
        <w:rPr>
          <w:rFonts w:cs="Calibri"/>
          <w:szCs w:val="24"/>
        </w:rPr>
      </w:pPr>
      <w:r w:rsidRPr="006A2795">
        <w:rPr>
          <w:rFonts w:cs="Calibri"/>
          <w:szCs w:val="24"/>
        </w:rPr>
        <w:t xml:space="preserve">Analizom </w:t>
      </w:r>
      <w:r>
        <w:rPr>
          <w:rFonts w:cs="Calibri"/>
          <w:szCs w:val="24"/>
        </w:rPr>
        <w:t>postojećih podataka prema</w:t>
      </w:r>
      <w:r w:rsidRPr="006A2795">
        <w:rPr>
          <w:rFonts w:cs="Calibri"/>
          <w:szCs w:val="24"/>
        </w:rPr>
        <w:t xml:space="preserve"> tipovima gradnje odredilo se koliko približno objekata spada u određenu kategoriju (I do V) po vremenu gradnje:</w:t>
      </w:r>
    </w:p>
    <w:p w14:paraId="5519B688" w14:textId="77777777" w:rsidR="00D90759" w:rsidRPr="004926EC" w:rsidRDefault="00D90759" w:rsidP="00E813D1">
      <w:pPr>
        <w:pStyle w:val="Odlomakpopisa"/>
        <w:numPr>
          <w:ilvl w:val="0"/>
          <w:numId w:val="14"/>
        </w:numPr>
        <w:spacing w:after="0"/>
        <w:rPr>
          <w:rFonts w:cs="Arial"/>
          <w:sz w:val="24"/>
          <w:szCs w:val="24"/>
        </w:rPr>
      </w:pPr>
      <w:r w:rsidRPr="004926EC">
        <w:rPr>
          <w:rFonts w:cs="Arial"/>
          <w:sz w:val="24"/>
          <w:szCs w:val="24"/>
        </w:rPr>
        <w:t>40 % zidane zgrade Tip I</w:t>
      </w:r>
    </w:p>
    <w:p w14:paraId="567C6F20" w14:textId="77777777" w:rsidR="00D90759" w:rsidRPr="007E0BA5" w:rsidRDefault="00D90759" w:rsidP="00E813D1">
      <w:pPr>
        <w:pStyle w:val="Odlomakpopisa"/>
        <w:numPr>
          <w:ilvl w:val="0"/>
          <w:numId w:val="14"/>
        </w:numPr>
        <w:spacing w:after="0"/>
        <w:rPr>
          <w:rFonts w:cs="Arial"/>
          <w:sz w:val="24"/>
          <w:szCs w:val="24"/>
          <w:lang w:val="pl-PL"/>
        </w:rPr>
      </w:pPr>
      <w:r w:rsidRPr="007E0BA5">
        <w:rPr>
          <w:rFonts w:cs="Arial"/>
          <w:sz w:val="24"/>
          <w:szCs w:val="24"/>
          <w:lang w:val="pl-PL"/>
        </w:rPr>
        <w:t>40 % zidane zgrade s armirano betonskim serklažima Tip II (od 1945-tih godina do 1960-tih godina)</w:t>
      </w:r>
    </w:p>
    <w:p w14:paraId="7EBFF1CB" w14:textId="77777777" w:rsidR="00D90759" w:rsidRPr="007E0BA5" w:rsidRDefault="00D90759" w:rsidP="00E813D1">
      <w:pPr>
        <w:pStyle w:val="Odlomakpopisa"/>
        <w:numPr>
          <w:ilvl w:val="0"/>
          <w:numId w:val="14"/>
        </w:numPr>
        <w:spacing w:after="0"/>
        <w:rPr>
          <w:rFonts w:cs="Arial"/>
          <w:sz w:val="24"/>
          <w:szCs w:val="24"/>
          <w:lang w:val="pl-PL"/>
        </w:rPr>
      </w:pPr>
      <w:r w:rsidRPr="007E0BA5">
        <w:rPr>
          <w:rFonts w:cs="Arial"/>
          <w:sz w:val="24"/>
          <w:szCs w:val="24"/>
          <w:lang w:val="pl-PL"/>
        </w:rPr>
        <w:t>10 % armiranobetonske skeletne zgrade Tip III (od 1960-tih godina do danas)</w:t>
      </w:r>
    </w:p>
    <w:p w14:paraId="24ABEA6A" w14:textId="77777777" w:rsidR="00D90759" w:rsidRPr="007E0BA5" w:rsidRDefault="00D90759" w:rsidP="00E813D1">
      <w:pPr>
        <w:pStyle w:val="Odlomakpopisa"/>
        <w:numPr>
          <w:ilvl w:val="0"/>
          <w:numId w:val="14"/>
        </w:numPr>
        <w:spacing w:after="0"/>
        <w:rPr>
          <w:rFonts w:cs="Arial"/>
          <w:sz w:val="24"/>
          <w:szCs w:val="24"/>
          <w:lang w:val="pl-PL"/>
        </w:rPr>
      </w:pPr>
      <w:r w:rsidRPr="007E0BA5">
        <w:rPr>
          <w:rFonts w:cs="Arial"/>
          <w:sz w:val="24"/>
          <w:szCs w:val="24"/>
          <w:lang w:val="pl-PL"/>
        </w:rPr>
        <w:t>5 % zgrade sa sustavom armiranobetonskih nosivih zidova Tip IV (od 1960-tih godina do danas)</w:t>
      </w:r>
    </w:p>
    <w:p w14:paraId="724CAD1C" w14:textId="77777777" w:rsidR="00D90759" w:rsidRPr="007E0BA5" w:rsidRDefault="00D90759" w:rsidP="00E813D1">
      <w:pPr>
        <w:pStyle w:val="Odlomakpopisa"/>
        <w:numPr>
          <w:ilvl w:val="0"/>
          <w:numId w:val="14"/>
        </w:numPr>
        <w:spacing w:after="0"/>
        <w:rPr>
          <w:rFonts w:cs="Arial"/>
          <w:sz w:val="24"/>
          <w:szCs w:val="24"/>
          <w:lang w:val="pl-PL"/>
        </w:rPr>
      </w:pPr>
      <w:r w:rsidRPr="007E0BA5">
        <w:rPr>
          <w:rFonts w:cs="Arial"/>
          <w:sz w:val="24"/>
          <w:szCs w:val="24"/>
          <w:lang w:val="pl-PL"/>
        </w:rPr>
        <w:t>5 % skeletne zgrade s armiranobetonskim nosivim zidovima Tip V (od 1960-tih godina do danas)</w:t>
      </w:r>
    </w:p>
    <w:p w14:paraId="029A0BC1" w14:textId="77777777" w:rsidR="00D90759" w:rsidRPr="007E0BA5" w:rsidRDefault="00D90759" w:rsidP="00D90759">
      <w:pPr>
        <w:pStyle w:val="Odlomakpopisa"/>
        <w:spacing w:after="0"/>
        <w:rPr>
          <w:rFonts w:cs="Arial"/>
          <w:sz w:val="24"/>
          <w:szCs w:val="24"/>
          <w:lang w:val="pl-PL"/>
        </w:rPr>
      </w:pPr>
    </w:p>
    <w:p w14:paraId="6AC192E6" w14:textId="77777777" w:rsidR="00D90759" w:rsidRPr="000A3123" w:rsidRDefault="00D90759" w:rsidP="00E813D1">
      <w:pPr>
        <w:pStyle w:val="Odlomakpopisa"/>
        <w:numPr>
          <w:ilvl w:val="0"/>
          <w:numId w:val="16"/>
        </w:numPr>
        <w:spacing w:after="0"/>
        <w:rPr>
          <w:sz w:val="24"/>
          <w:szCs w:val="24"/>
        </w:rPr>
      </w:pPr>
      <w:r w:rsidRPr="000A3123">
        <w:rPr>
          <w:sz w:val="24"/>
          <w:szCs w:val="24"/>
        </w:rPr>
        <w:lastRenderedPageBreak/>
        <w:t xml:space="preserve">Problematične su: </w:t>
      </w:r>
    </w:p>
    <w:p w14:paraId="1F2D6CB5" w14:textId="77777777" w:rsidR="00D90759" w:rsidRPr="000A3123" w:rsidRDefault="00D90759" w:rsidP="00E813D1">
      <w:pPr>
        <w:pStyle w:val="Odlomakpopisa"/>
        <w:numPr>
          <w:ilvl w:val="0"/>
          <w:numId w:val="15"/>
        </w:numPr>
        <w:spacing w:after="0"/>
        <w:jc w:val="both"/>
        <w:rPr>
          <w:sz w:val="24"/>
          <w:szCs w:val="24"/>
        </w:rPr>
      </w:pPr>
      <w:r w:rsidRPr="000A3123">
        <w:rPr>
          <w:sz w:val="24"/>
          <w:szCs w:val="24"/>
        </w:rPr>
        <w:t>zgrade izgrađene prije razdoblja protupotresnog građenja</w:t>
      </w:r>
    </w:p>
    <w:p w14:paraId="2CB01C7E" w14:textId="77777777" w:rsidR="00D90759" w:rsidRPr="000A3123" w:rsidRDefault="00D90759" w:rsidP="00E813D1">
      <w:pPr>
        <w:pStyle w:val="Odlomakpopisa"/>
        <w:numPr>
          <w:ilvl w:val="0"/>
          <w:numId w:val="15"/>
        </w:numPr>
        <w:spacing w:after="0"/>
        <w:jc w:val="both"/>
        <w:rPr>
          <w:sz w:val="24"/>
          <w:szCs w:val="24"/>
        </w:rPr>
      </w:pPr>
      <w:r w:rsidRPr="000A3123">
        <w:rPr>
          <w:sz w:val="24"/>
          <w:szCs w:val="24"/>
        </w:rPr>
        <w:t>obiteljske kuće izgrađene bez kontrole</w:t>
      </w:r>
    </w:p>
    <w:p w14:paraId="7B41E536" w14:textId="77777777" w:rsidR="00D90759" w:rsidRPr="007E0BA5" w:rsidRDefault="00D90759" w:rsidP="00E813D1">
      <w:pPr>
        <w:pStyle w:val="Odlomakpopisa"/>
        <w:numPr>
          <w:ilvl w:val="0"/>
          <w:numId w:val="15"/>
        </w:numPr>
        <w:spacing w:after="0"/>
        <w:jc w:val="both"/>
        <w:rPr>
          <w:sz w:val="24"/>
          <w:szCs w:val="24"/>
          <w:lang w:val="pl-PL"/>
        </w:rPr>
      </w:pPr>
      <w:r w:rsidRPr="007E0BA5">
        <w:rPr>
          <w:sz w:val="24"/>
          <w:szCs w:val="24"/>
          <w:lang w:val="pl-PL"/>
        </w:rPr>
        <w:t xml:space="preserve">zgrade u kojima je izvršena adaptacija s izmjenama u konstrukciji, a bez detaljnih provjera </w:t>
      </w:r>
    </w:p>
    <w:p w14:paraId="2A0347D9" w14:textId="77777777" w:rsidR="00D90759" w:rsidRPr="00B6342C" w:rsidRDefault="00D90759" w:rsidP="00D90759">
      <w:pPr>
        <w:spacing w:after="0"/>
        <w:rPr>
          <w:highlight w:val="yellow"/>
        </w:rPr>
      </w:pPr>
    </w:p>
    <w:p w14:paraId="5AE813CA" w14:textId="77777777" w:rsidR="00D90759" w:rsidRDefault="00D90759" w:rsidP="00D90759">
      <w:pPr>
        <w:spacing w:after="0"/>
      </w:pPr>
      <w:r w:rsidRPr="000A3123">
        <w:t xml:space="preserve">Najugroženija područja u situaciji potresa su u naseljima gdje je najveća gustoća naseljenosti i najveći broj stanovnika. </w:t>
      </w:r>
    </w:p>
    <w:p w14:paraId="144C22EC" w14:textId="77777777" w:rsidR="00D90759" w:rsidRPr="002B7BE6" w:rsidRDefault="00D90759" w:rsidP="00D90759">
      <w:pPr>
        <w:spacing w:after="0"/>
        <w:rPr>
          <w:rFonts w:cs="Arial"/>
          <w:szCs w:val="24"/>
        </w:rPr>
      </w:pPr>
    </w:p>
    <w:p w14:paraId="49C5BF05" w14:textId="7DE9F7CA" w:rsidR="00D90759" w:rsidRDefault="00D90759" w:rsidP="00D659CA">
      <w:pPr>
        <w:pStyle w:val="Naslov4"/>
        <w:rPr>
          <w:lang w:eastAsia="zh-CN"/>
        </w:rPr>
      </w:pPr>
      <w:bookmarkStart w:id="72" w:name="_Toc172807697"/>
      <w:bookmarkEnd w:id="71"/>
      <w:r>
        <w:rPr>
          <w:lang w:eastAsia="zh-CN"/>
        </w:rPr>
        <w:t>Objekti na području Grada u kojima se okuplja veći broj ljudi</w:t>
      </w:r>
      <w:bookmarkEnd w:id="72"/>
    </w:p>
    <w:p w14:paraId="11AD65FF" w14:textId="77777777" w:rsidR="00D90759" w:rsidRDefault="00D90759" w:rsidP="00D90759">
      <w:pPr>
        <w:spacing w:after="120"/>
        <w:rPr>
          <w:szCs w:val="24"/>
        </w:rPr>
      </w:pPr>
      <w:r>
        <w:rPr>
          <w:szCs w:val="24"/>
        </w:rPr>
        <w:t>O</w:t>
      </w:r>
      <w:r w:rsidRPr="000250B3">
        <w:rPr>
          <w:szCs w:val="24"/>
        </w:rPr>
        <w:t>bjekti na području grada Pregrade u kojima boravi i može biti ugrožen velik broj ljudi su:</w:t>
      </w:r>
    </w:p>
    <w:p w14:paraId="442E9438" w14:textId="77777777" w:rsidR="00D90759" w:rsidRPr="000250B3" w:rsidRDefault="00D90759" w:rsidP="00E813D1">
      <w:pPr>
        <w:numPr>
          <w:ilvl w:val="0"/>
          <w:numId w:val="17"/>
        </w:numPr>
        <w:spacing w:after="0"/>
        <w:contextualSpacing/>
        <w:jc w:val="left"/>
        <w:rPr>
          <w:szCs w:val="24"/>
        </w:rPr>
      </w:pPr>
      <w:r w:rsidRPr="000250B3">
        <w:rPr>
          <w:szCs w:val="24"/>
        </w:rPr>
        <w:t xml:space="preserve">Dječji vrtić „Naša radost“, </w:t>
      </w:r>
    </w:p>
    <w:p w14:paraId="49F9051B" w14:textId="77777777" w:rsidR="00D90759" w:rsidRPr="000250B3" w:rsidRDefault="00D90759" w:rsidP="00E813D1">
      <w:pPr>
        <w:numPr>
          <w:ilvl w:val="0"/>
          <w:numId w:val="17"/>
        </w:numPr>
        <w:spacing w:after="0"/>
        <w:contextualSpacing/>
        <w:jc w:val="left"/>
        <w:rPr>
          <w:szCs w:val="24"/>
        </w:rPr>
      </w:pPr>
      <w:r w:rsidRPr="000250B3">
        <w:rPr>
          <w:szCs w:val="24"/>
        </w:rPr>
        <w:t xml:space="preserve">Osnovna škola Janka Leskovara, </w:t>
      </w:r>
    </w:p>
    <w:p w14:paraId="7145B1B3" w14:textId="77777777" w:rsidR="00D90759" w:rsidRPr="000250B3" w:rsidRDefault="00D90759" w:rsidP="00E813D1">
      <w:pPr>
        <w:numPr>
          <w:ilvl w:val="0"/>
          <w:numId w:val="17"/>
        </w:numPr>
        <w:spacing w:after="0"/>
        <w:contextualSpacing/>
        <w:jc w:val="left"/>
        <w:rPr>
          <w:szCs w:val="24"/>
        </w:rPr>
      </w:pPr>
      <w:r w:rsidRPr="000250B3">
        <w:rPr>
          <w:szCs w:val="24"/>
        </w:rPr>
        <w:t xml:space="preserve">Područna škola Benkovo, </w:t>
      </w:r>
    </w:p>
    <w:p w14:paraId="19BF1884" w14:textId="77777777" w:rsidR="00D90759" w:rsidRPr="000250B3" w:rsidRDefault="00D90759" w:rsidP="00E813D1">
      <w:pPr>
        <w:numPr>
          <w:ilvl w:val="0"/>
          <w:numId w:val="17"/>
        </w:numPr>
        <w:spacing w:after="0"/>
        <w:contextualSpacing/>
        <w:jc w:val="left"/>
        <w:rPr>
          <w:szCs w:val="24"/>
        </w:rPr>
      </w:pPr>
      <w:r w:rsidRPr="000250B3">
        <w:rPr>
          <w:szCs w:val="24"/>
        </w:rPr>
        <w:t xml:space="preserve">Područna škola Kostel, </w:t>
      </w:r>
    </w:p>
    <w:p w14:paraId="531C366D" w14:textId="77777777" w:rsidR="00D90759" w:rsidRPr="000250B3" w:rsidRDefault="00D90759" w:rsidP="00E813D1">
      <w:pPr>
        <w:numPr>
          <w:ilvl w:val="0"/>
          <w:numId w:val="17"/>
        </w:numPr>
        <w:spacing w:after="0"/>
        <w:contextualSpacing/>
        <w:jc w:val="left"/>
        <w:rPr>
          <w:szCs w:val="24"/>
        </w:rPr>
      </w:pPr>
      <w:r w:rsidRPr="000250B3">
        <w:rPr>
          <w:szCs w:val="24"/>
        </w:rPr>
        <w:t xml:space="preserve">Područna škola Gorjakovo, </w:t>
      </w:r>
    </w:p>
    <w:p w14:paraId="7C60CF75" w14:textId="77777777" w:rsidR="00D90759" w:rsidRPr="000250B3" w:rsidRDefault="00D90759" w:rsidP="00E813D1">
      <w:pPr>
        <w:numPr>
          <w:ilvl w:val="0"/>
          <w:numId w:val="17"/>
        </w:numPr>
        <w:spacing w:after="0"/>
        <w:contextualSpacing/>
        <w:jc w:val="left"/>
        <w:rPr>
          <w:szCs w:val="24"/>
        </w:rPr>
      </w:pPr>
      <w:r w:rsidRPr="000250B3">
        <w:rPr>
          <w:szCs w:val="24"/>
        </w:rPr>
        <w:t xml:space="preserve">Područna škola Stipernica, </w:t>
      </w:r>
    </w:p>
    <w:p w14:paraId="2903AFDF" w14:textId="77777777" w:rsidR="00D90759" w:rsidRPr="000250B3" w:rsidRDefault="00D90759" w:rsidP="00E813D1">
      <w:pPr>
        <w:numPr>
          <w:ilvl w:val="0"/>
          <w:numId w:val="17"/>
        </w:numPr>
        <w:spacing w:after="0"/>
        <w:contextualSpacing/>
        <w:jc w:val="left"/>
        <w:rPr>
          <w:szCs w:val="24"/>
        </w:rPr>
      </w:pPr>
      <w:r w:rsidRPr="000250B3">
        <w:rPr>
          <w:szCs w:val="24"/>
        </w:rPr>
        <w:t xml:space="preserve">Glazbena škola Pregrada, </w:t>
      </w:r>
    </w:p>
    <w:p w14:paraId="0D7EB4F0" w14:textId="77777777" w:rsidR="00D90759" w:rsidRPr="000250B3" w:rsidRDefault="00D90759" w:rsidP="00E813D1">
      <w:pPr>
        <w:numPr>
          <w:ilvl w:val="0"/>
          <w:numId w:val="17"/>
        </w:numPr>
        <w:spacing w:after="0"/>
        <w:contextualSpacing/>
        <w:jc w:val="left"/>
        <w:rPr>
          <w:szCs w:val="24"/>
        </w:rPr>
      </w:pPr>
      <w:r w:rsidRPr="000250B3">
        <w:rPr>
          <w:szCs w:val="24"/>
        </w:rPr>
        <w:t xml:space="preserve">Srednja škola Pregrada, </w:t>
      </w:r>
    </w:p>
    <w:p w14:paraId="50F01422" w14:textId="77777777" w:rsidR="00D90759" w:rsidRDefault="00D90759" w:rsidP="00E813D1">
      <w:pPr>
        <w:numPr>
          <w:ilvl w:val="0"/>
          <w:numId w:val="17"/>
        </w:numPr>
        <w:spacing w:after="0"/>
        <w:contextualSpacing/>
        <w:jc w:val="left"/>
        <w:rPr>
          <w:szCs w:val="24"/>
        </w:rPr>
      </w:pPr>
      <w:r w:rsidRPr="000250B3">
        <w:rPr>
          <w:szCs w:val="24"/>
        </w:rPr>
        <w:t>Učenički dom Srednje škole Pregrada</w:t>
      </w:r>
    </w:p>
    <w:p w14:paraId="254137FE" w14:textId="77777777" w:rsidR="00D90759" w:rsidRPr="000250B3" w:rsidRDefault="00D90759" w:rsidP="00E813D1">
      <w:pPr>
        <w:numPr>
          <w:ilvl w:val="0"/>
          <w:numId w:val="17"/>
        </w:numPr>
        <w:spacing w:after="0"/>
        <w:contextualSpacing/>
        <w:jc w:val="left"/>
        <w:rPr>
          <w:szCs w:val="24"/>
        </w:rPr>
      </w:pPr>
      <w:r w:rsidRPr="000250B3">
        <w:rPr>
          <w:szCs w:val="24"/>
        </w:rPr>
        <w:t>Gradska knjižnica Pregrada,</w:t>
      </w:r>
    </w:p>
    <w:p w14:paraId="520DC45E" w14:textId="77777777" w:rsidR="00D90759" w:rsidRDefault="00D90759" w:rsidP="00E813D1">
      <w:pPr>
        <w:numPr>
          <w:ilvl w:val="0"/>
          <w:numId w:val="17"/>
        </w:numPr>
        <w:spacing w:after="0"/>
        <w:contextualSpacing/>
        <w:jc w:val="left"/>
        <w:rPr>
          <w:szCs w:val="24"/>
        </w:rPr>
      </w:pPr>
      <w:r w:rsidRPr="000250B3">
        <w:rPr>
          <w:szCs w:val="24"/>
        </w:rPr>
        <w:t>Muzej grada Pregrade dr. Zlatko Dragutin Tudjina</w:t>
      </w:r>
      <w:r>
        <w:rPr>
          <w:szCs w:val="24"/>
        </w:rPr>
        <w:t>,</w:t>
      </w:r>
    </w:p>
    <w:p w14:paraId="753333B8" w14:textId="77777777" w:rsidR="00D90759" w:rsidRPr="000250B3" w:rsidRDefault="00D90759" w:rsidP="00E813D1">
      <w:pPr>
        <w:numPr>
          <w:ilvl w:val="0"/>
          <w:numId w:val="17"/>
        </w:numPr>
        <w:spacing w:after="0"/>
        <w:contextualSpacing/>
        <w:jc w:val="left"/>
        <w:rPr>
          <w:szCs w:val="24"/>
        </w:rPr>
      </w:pPr>
      <w:r w:rsidRPr="000250B3">
        <w:rPr>
          <w:szCs w:val="24"/>
        </w:rPr>
        <w:t xml:space="preserve">Dom za starije osobe „Golubić“, </w:t>
      </w:r>
    </w:p>
    <w:p w14:paraId="4854176C" w14:textId="77777777" w:rsidR="00D90759" w:rsidRPr="000250B3" w:rsidRDefault="00D90759" w:rsidP="00E813D1">
      <w:pPr>
        <w:numPr>
          <w:ilvl w:val="0"/>
          <w:numId w:val="17"/>
        </w:numPr>
        <w:spacing w:after="0"/>
        <w:contextualSpacing/>
        <w:jc w:val="left"/>
        <w:rPr>
          <w:szCs w:val="24"/>
        </w:rPr>
      </w:pPr>
      <w:r w:rsidRPr="000250B3">
        <w:rPr>
          <w:szCs w:val="24"/>
        </w:rPr>
        <w:t xml:space="preserve">Dom za starije osobe „Moj dom Tandarić“, </w:t>
      </w:r>
    </w:p>
    <w:p w14:paraId="5D13748E" w14:textId="77777777" w:rsidR="00D90759" w:rsidRPr="000250B3" w:rsidRDefault="00D90759" w:rsidP="00E813D1">
      <w:pPr>
        <w:numPr>
          <w:ilvl w:val="0"/>
          <w:numId w:val="17"/>
        </w:numPr>
        <w:spacing w:after="0"/>
        <w:contextualSpacing/>
        <w:jc w:val="left"/>
        <w:rPr>
          <w:szCs w:val="24"/>
        </w:rPr>
      </w:pPr>
      <w:r w:rsidRPr="000250B3">
        <w:rPr>
          <w:szCs w:val="24"/>
        </w:rPr>
        <w:t>Poliklinika za ginekologiju i neurologiju Punek, Dragutina Kunovića 15, Pregrada</w:t>
      </w:r>
    </w:p>
    <w:p w14:paraId="4E6B621F" w14:textId="77777777" w:rsidR="00D90759" w:rsidRPr="000250B3" w:rsidRDefault="00D90759" w:rsidP="00E813D1">
      <w:pPr>
        <w:numPr>
          <w:ilvl w:val="0"/>
          <w:numId w:val="17"/>
        </w:numPr>
        <w:spacing w:after="0"/>
        <w:contextualSpacing/>
        <w:jc w:val="left"/>
        <w:rPr>
          <w:szCs w:val="24"/>
        </w:rPr>
      </w:pPr>
      <w:r w:rsidRPr="000250B3">
        <w:rPr>
          <w:szCs w:val="24"/>
        </w:rPr>
        <w:t xml:space="preserve">Školska sportska dvorana Srednje škole Pregrada, </w:t>
      </w:r>
    </w:p>
    <w:p w14:paraId="08A026BE" w14:textId="77777777" w:rsidR="00D90759" w:rsidRDefault="00D90759" w:rsidP="00E813D1">
      <w:pPr>
        <w:numPr>
          <w:ilvl w:val="0"/>
          <w:numId w:val="17"/>
        </w:numPr>
        <w:spacing w:after="0"/>
        <w:contextualSpacing/>
        <w:jc w:val="left"/>
        <w:rPr>
          <w:szCs w:val="24"/>
        </w:rPr>
      </w:pPr>
      <w:r w:rsidRPr="000250B3">
        <w:rPr>
          <w:szCs w:val="24"/>
        </w:rPr>
        <w:t>Hotel Dvorac Bežanec, Valentinovo</w:t>
      </w:r>
      <w:r>
        <w:rPr>
          <w:szCs w:val="24"/>
        </w:rPr>
        <w:t xml:space="preserve">, </w:t>
      </w:r>
    </w:p>
    <w:p w14:paraId="02FAF495" w14:textId="77777777" w:rsidR="00D90759" w:rsidRPr="00C845E6" w:rsidRDefault="00D90759" w:rsidP="00E813D1">
      <w:pPr>
        <w:numPr>
          <w:ilvl w:val="0"/>
          <w:numId w:val="17"/>
        </w:numPr>
        <w:spacing w:after="0"/>
        <w:contextualSpacing/>
        <w:jc w:val="left"/>
        <w:rPr>
          <w:szCs w:val="24"/>
        </w:rPr>
      </w:pPr>
      <w:r w:rsidRPr="00C845E6">
        <w:rPr>
          <w:szCs w:val="24"/>
        </w:rPr>
        <w:t>Crkva Uznesenja Blažene Djevice Marije, Pregrada</w:t>
      </w:r>
      <w:r>
        <w:rPr>
          <w:szCs w:val="24"/>
        </w:rPr>
        <w:t>,</w:t>
      </w:r>
    </w:p>
    <w:p w14:paraId="7085BC63" w14:textId="77777777" w:rsidR="00D90759" w:rsidRPr="00C845E6" w:rsidRDefault="00D90759" w:rsidP="00E813D1">
      <w:pPr>
        <w:numPr>
          <w:ilvl w:val="0"/>
          <w:numId w:val="17"/>
        </w:numPr>
        <w:spacing w:after="0"/>
        <w:contextualSpacing/>
        <w:jc w:val="left"/>
        <w:rPr>
          <w:szCs w:val="24"/>
        </w:rPr>
      </w:pPr>
      <w:r w:rsidRPr="00C845E6">
        <w:rPr>
          <w:szCs w:val="24"/>
        </w:rPr>
        <w:t>Crkva Marije od Pohoda, Vinagora</w:t>
      </w:r>
      <w:r>
        <w:rPr>
          <w:szCs w:val="24"/>
        </w:rPr>
        <w:t>,</w:t>
      </w:r>
    </w:p>
    <w:p w14:paraId="55990E03" w14:textId="77777777" w:rsidR="00D90759" w:rsidRPr="00C845E6" w:rsidRDefault="00D90759" w:rsidP="00E813D1">
      <w:pPr>
        <w:numPr>
          <w:ilvl w:val="0"/>
          <w:numId w:val="17"/>
        </w:numPr>
        <w:spacing w:after="0"/>
        <w:contextualSpacing/>
        <w:jc w:val="left"/>
        <w:rPr>
          <w:szCs w:val="24"/>
        </w:rPr>
      </w:pPr>
      <w:r w:rsidRPr="00C845E6">
        <w:rPr>
          <w:szCs w:val="24"/>
        </w:rPr>
        <w:t>Crkva Kraljice Mira, Marinci</w:t>
      </w:r>
      <w:r>
        <w:rPr>
          <w:szCs w:val="24"/>
        </w:rPr>
        <w:t>,</w:t>
      </w:r>
    </w:p>
    <w:p w14:paraId="6BBB7728" w14:textId="77777777" w:rsidR="00D90759" w:rsidRPr="00C845E6" w:rsidRDefault="00D90759" w:rsidP="00E813D1">
      <w:pPr>
        <w:numPr>
          <w:ilvl w:val="0"/>
          <w:numId w:val="17"/>
        </w:numPr>
        <w:spacing w:after="0"/>
        <w:contextualSpacing/>
        <w:jc w:val="left"/>
        <w:rPr>
          <w:szCs w:val="24"/>
        </w:rPr>
      </w:pPr>
      <w:r w:rsidRPr="00C845E6">
        <w:rPr>
          <w:szCs w:val="24"/>
        </w:rPr>
        <w:t>Crkva Sv. Emerika i Kapela Trpećeg Isusa, Kostel</w:t>
      </w:r>
      <w:r>
        <w:rPr>
          <w:szCs w:val="24"/>
        </w:rPr>
        <w:t>,</w:t>
      </w:r>
    </w:p>
    <w:p w14:paraId="11D73338" w14:textId="77777777" w:rsidR="00D90759" w:rsidRPr="00C845E6" w:rsidRDefault="00D90759" w:rsidP="00E813D1">
      <w:pPr>
        <w:numPr>
          <w:ilvl w:val="0"/>
          <w:numId w:val="17"/>
        </w:numPr>
        <w:spacing w:after="0"/>
        <w:contextualSpacing/>
        <w:jc w:val="left"/>
        <w:rPr>
          <w:szCs w:val="24"/>
        </w:rPr>
      </w:pPr>
      <w:r w:rsidRPr="00C845E6">
        <w:rPr>
          <w:szCs w:val="24"/>
        </w:rPr>
        <w:t>Kapela Majke Božje Kunagorske, Kunagora</w:t>
      </w:r>
      <w:r>
        <w:rPr>
          <w:szCs w:val="24"/>
        </w:rPr>
        <w:t>,</w:t>
      </w:r>
    </w:p>
    <w:p w14:paraId="07D49E39" w14:textId="77777777" w:rsidR="00D90759" w:rsidRPr="000250B3" w:rsidRDefault="00D90759" w:rsidP="00E813D1">
      <w:pPr>
        <w:numPr>
          <w:ilvl w:val="0"/>
          <w:numId w:val="17"/>
        </w:numPr>
        <w:spacing w:after="0"/>
        <w:contextualSpacing/>
        <w:jc w:val="left"/>
        <w:rPr>
          <w:szCs w:val="24"/>
        </w:rPr>
      </w:pPr>
      <w:r w:rsidRPr="000250B3">
        <w:rPr>
          <w:szCs w:val="24"/>
        </w:rPr>
        <w:t>Kapela Sv. Leonarda, Vrhi Pregradski,</w:t>
      </w:r>
    </w:p>
    <w:p w14:paraId="02C6B100" w14:textId="77777777" w:rsidR="00D90759" w:rsidRPr="000250B3" w:rsidRDefault="00D90759" w:rsidP="00E813D1">
      <w:pPr>
        <w:numPr>
          <w:ilvl w:val="0"/>
          <w:numId w:val="17"/>
        </w:numPr>
        <w:spacing w:after="0"/>
        <w:contextualSpacing/>
        <w:jc w:val="left"/>
        <w:rPr>
          <w:szCs w:val="24"/>
        </w:rPr>
      </w:pPr>
      <w:r w:rsidRPr="000250B3">
        <w:rPr>
          <w:szCs w:val="24"/>
        </w:rPr>
        <w:t>Kapela Sv. Jurja, Svetojurski Vrh,</w:t>
      </w:r>
    </w:p>
    <w:p w14:paraId="1B80FAA2" w14:textId="77777777" w:rsidR="00D90759" w:rsidRPr="000250B3" w:rsidRDefault="00D90759" w:rsidP="00E813D1">
      <w:pPr>
        <w:numPr>
          <w:ilvl w:val="0"/>
          <w:numId w:val="17"/>
        </w:numPr>
        <w:spacing w:after="0"/>
        <w:contextualSpacing/>
        <w:jc w:val="left"/>
        <w:rPr>
          <w:szCs w:val="24"/>
        </w:rPr>
      </w:pPr>
      <w:r w:rsidRPr="000250B3">
        <w:rPr>
          <w:szCs w:val="24"/>
        </w:rPr>
        <w:t>Kapela Sv. Ane, Plemenšćina,</w:t>
      </w:r>
    </w:p>
    <w:p w14:paraId="3E1BE415" w14:textId="77777777" w:rsidR="00D90759" w:rsidRPr="000250B3" w:rsidRDefault="00D90759" w:rsidP="00E813D1">
      <w:pPr>
        <w:numPr>
          <w:ilvl w:val="0"/>
          <w:numId w:val="17"/>
        </w:numPr>
        <w:spacing w:after="0"/>
        <w:contextualSpacing/>
        <w:jc w:val="left"/>
        <w:rPr>
          <w:szCs w:val="24"/>
        </w:rPr>
      </w:pPr>
      <w:r w:rsidRPr="000250B3">
        <w:rPr>
          <w:szCs w:val="24"/>
        </w:rPr>
        <w:t>Kapela Sv. Mihovila, Sopot,</w:t>
      </w:r>
    </w:p>
    <w:p w14:paraId="4F09D232" w14:textId="77777777" w:rsidR="00D90759" w:rsidRPr="000250B3" w:rsidRDefault="00D90759" w:rsidP="00E813D1">
      <w:pPr>
        <w:numPr>
          <w:ilvl w:val="0"/>
          <w:numId w:val="17"/>
        </w:numPr>
        <w:spacing w:after="0"/>
        <w:contextualSpacing/>
        <w:jc w:val="left"/>
        <w:rPr>
          <w:szCs w:val="24"/>
        </w:rPr>
      </w:pPr>
      <w:r w:rsidRPr="000250B3">
        <w:rPr>
          <w:szCs w:val="24"/>
        </w:rPr>
        <w:t>Kapela Sv. Donata, Pavlovec,</w:t>
      </w:r>
    </w:p>
    <w:p w14:paraId="46D19677" w14:textId="77777777" w:rsidR="00D90759" w:rsidRPr="00085B3C" w:rsidRDefault="00D90759" w:rsidP="00E813D1">
      <w:pPr>
        <w:numPr>
          <w:ilvl w:val="0"/>
          <w:numId w:val="17"/>
        </w:numPr>
        <w:spacing w:after="120"/>
        <w:contextualSpacing/>
        <w:jc w:val="left"/>
        <w:rPr>
          <w:szCs w:val="24"/>
        </w:rPr>
      </w:pPr>
      <w:r w:rsidRPr="000250B3">
        <w:rPr>
          <w:szCs w:val="24"/>
        </w:rPr>
        <w:t>Kapela Sv. Stjepana, Kostel</w:t>
      </w:r>
      <w:r>
        <w:rPr>
          <w:szCs w:val="24"/>
        </w:rPr>
        <w:t xml:space="preserve">. </w:t>
      </w:r>
    </w:p>
    <w:p w14:paraId="47B15192" w14:textId="2787865B" w:rsidR="00D90759" w:rsidRDefault="00D90759" w:rsidP="00D659CA">
      <w:pPr>
        <w:pStyle w:val="Naslov4"/>
        <w:rPr>
          <w:lang w:eastAsia="zh-CN"/>
        </w:rPr>
      </w:pPr>
      <w:bookmarkStart w:id="73" w:name="_Toc172807698"/>
      <w:r>
        <w:rPr>
          <w:lang w:eastAsia="zh-CN"/>
        </w:rPr>
        <w:lastRenderedPageBreak/>
        <w:t>Skloništa s kapacitetima i drugim objektima za sklanjanje</w:t>
      </w:r>
      <w:bookmarkEnd w:id="73"/>
    </w:p>
    <w:p w14:paraId="31DFC5E4" w14:textId="77777777" w:rsidR="00D90759" w:rsidRPr="003F59EC" w:rsidRDefault="00D90759" w:rsidP="00D90759">
      <w:pPr>
        <w:spacing w:after="160"/>
        <w:rPr>
          <w:rFonts w:eastAsia="Times New Roman" w:cs="Calibri"/>
          <w:szCs w:val="24"/>
        </w:rPr>
      </w:pPr>
      <w:r w:rsidRPr="003F59EC">
        <w:rPr>
          <w:rFonts w:eastAsia="Times New Roman" w:cs="Calibri"/>
          <w:szCs w:val="24"/>
        </w:rPr>
        <w:t>Kao potrebna mjesta za sklanjanje i zbrinjavanje koristit će se podrumske prostorije, zaštićenije suterenske prostorije, podzemne garaže, postojeća obiteljska skloništa u individualnoj stambenoj izgradnji te prirodne i druge vrste zaklona.</w:t>
      </w:r>
    </w:p>
    <w:p w14:paraId="494331F1" w14:textId="6D1E4896" w:rsidR="00D90759" w:rsidRPr="00D90759" w:rsidRDefault="00D90759" w:rsidP="00D90759">
      <w:pPr>
        <w:spacing w:after="160"/>
        <w:rPr>
          <w:rFonts w:eastAsia="Times New Roman" w:cs="Calibri"/>
          <w:szCs w:val="24"/>
        </w:rPr>
      </w:pPr>
      <w:r w:rsidRPr="003F59EC">
        <w:rPr>
          <w:rFonts w:eastAsia="Times New Roman" w:cs="Calibri"/>
          <w:szCs w:val="24"/>
        </w:rPr>
        <w:t>Sklanjanje ljudi i materijalnih dobara vršit će se prema potrebi i u postojeće podrumske zaklone koji će se urediti za tu namjenu. Podrumske zaklone u zajedničkim stambenim građevinama treba očistiti, pripremiti i prilagoditi za sklanjanje. Po potrebi izvršit će se potpora stropne konstrukcije s daskama  (fosnama)  i odgovarajućim podupiračima. Isto tako izvršit će se pojačanje ili zaštita ulaza te zaštita svih otvora ( prozora) na odgovarajući način.</w:t>
      </w:r>
    </w:p>
    <w:p w14:paraId="33A9E7FC" w14:textId="390D2B4E" w:rsidR="00D90759" w:rsidRPr="000243BE" w:rsidRDefault="00D90759" w:rsidP="00D90759">
      <w:pPr>
        <w:spacing w:after="120"/>
        <w:rPr>
          <w:szCs w:val="24"/>
        </w:rPr>
      </w:pPr>
      <w:r w:rsidRPr="000243BE">
        <w:rPr>
          <w:szCs w:val="24"/>
        </w:rPr>
        <w:t>Na području grada Pregrade, skloništa osnovne zaštite nalaze se na adresama: Pod Lenartom 1 i u stambenoj zgradi Ulica Ljudevita Gaja, no ista nisu u funkcionalnom stanju.</w:t>
      </w:r>
    </w:p>
    <w:p w14:paraId="1835761B" w14:textId="77777777" w:rsidR="00D90759" w:rsidRPr="00C74A86" w:rsidRDefault="00D90759" w:rsidP="00D90759">
      <w:pPr>
        <w:spacing w:after="120"/>
        <w:rPr>
          <w:szCs w:val="24"/>
        </w:rPr>
      </w:pPr>
      <w:r w:rsidRPr="000243BE">
        <w:rPr>
          <w:szCs w:val="24"/>
        </w:rPr>
        <w:t>Drugih skloništa osnovne namjene na području grada</w:t>
      </w:r>
      <w:r w:rsidRPr="000243BE">
        <w:rPr>
          <w:color w:val="FF0000"/>
          <w:szCs w:val="24"/>
        </w:rPr>
        <w:t xml:space="preserve"> </w:t>
      </w:r>
      <w:r w:rsidRPr="000243BE">
        <w:rPr>
          <w:szCs w:val="24"/>
        </w:rPr>
        <w:t>nema te će se u slučaju potrebe koristiti skloništa dopunske namjene (podrumi i što niže etaže zgrada).</w:t>
      </w:r>
    </w:p>
    <w:p w14:paraId="737B4C00" w14:textId="69D1AF60" w:rsidR="00D90759" w:rsidRPr="00D90759" w:rsidRDefault="00D90759" w:rsidP="00D659CA">
      <w:pPr>
        <w:pStyle w:val="Naslov4"/>
        <w:rPr>
          <w:lang w:eastAsia="zh-CN"/>
        </w:rPr>
      </w:pPr>
      <w:bookmarkStart w:id="74" w:name="_Toc172807699"/>
      <w:r>
        <w:rPr>
          <w:lang w:eastAsia="zh-CN"/>
        </w:rPr>
        <w:t>Kapaciteti za zbrinjavanje (smještaj i priprema hrane)</w:t>
      </w:r>
      <w:bookmarkEnd w:id="74"/>
    </w:p>
    <w:p w14:paraId="3641F0E0" w14:textId="77777777" w:rsidR="00D90759" w:rsidRDefault="00D90759" w:rsidP="00D90759">
      <w:pPr>
        <w:pStyle w:val="Odlomakpopisa11"/>
      </w:pPr>
      <w:r w:rsidRPr="0047513C">
        <w:t xml:space="preserve">Zbrinjavanje stanovništva na području </w:t>
      </w:r>
      <w:r>
        <w:t>grada Pregrade</w:t>
      </w:r>
      <w:r w:rsidRPr="0047513C">
        <w:t xml:space="preserve"> provesti će se u </w:t>
      </w:r>
      <w:r>
        <w:t xml:space="preserve">Osnovnoj školi Janka Leskovara (kapacitet: 700 osoba) i Srednjoj školi Pregrada (kapacitet: 500 osoba). </w:t>
      </w:r>
    </w:p>
    <w:p w14:paraId="4556EAE6" w14:textId="77777777" w:rsidR="00690B11" w:rsidRDefault="00690B11" w:rsidP="00690B11"/>
    <w:p w14:paraId="1ECCC8ED" w14:textId="77777777" w:rsidR="00940174" w:rsidRPr="00940174" w:rsidRDefault="00940174" w:rsidP="00940174"/>
    <w:p w14:paraId="3DF0B1A8" w14:textId="77777777" w:rsidR="00940174" w:rsidRPr="00940174" w:rsidRDefault="00940174" w:rsidP="00940174"/>
    <w:p w14:paraId="7F2033FA" w14:textId="77777777" w:rsidR="00940174" w:rsidRPr="00940174" w:rsidRDefault="00940174" w:rsidP="00940174"/>
    <w:p w14:paraId="1A3E9D7C" w14:textId="77777777" w:rsidR="00940174" w:rsidRPr="00940174" w:rsidRDefault="00940174" w:rsidP="00940174"/>
    <w:p w14:paraId="1470DA23" w14:textId="77777777" w:rsidR="00940174" w:rsidRPr="00940174" w:rsidRDefault="00940174" w:rsidP="00940174"/>
    <w:p w14:paraId="1E517AA1" w14:textId="77777777" w:rsidR="00940174" w:rsidRPr="00940174" w:rsidRDefault="00940174" w:rsidP="00940174"/>
    <w:p w14:paraId="6D871D04" w14:textId="77777777" w:rsidR="00940174" w:rsidRPr="00940174" w:rsidRDefault="00940174" w:rsidP="00940174"/>
    <w:p w14:paraId="54123262" w14:textId="77777777" w:rsidR="00940174" w:rsidRPr="00940174" w:rsidRDefault="00940174" w:rsidP="00940174"/>
    <w:p w14:paraId="4C316A7F" w14:textId="77777777" w:rsidR="00940174" w:rsidRPr="00940174" w:rsidRDefault="00940174" w:rsidP="00940174"/>
    <w:p w14:paraId="1391D2A3" w14:textId="77777777" w:rsidR="00940174" w:rsidRDefault="00940174" w:rsidP="00940174"/>
    <w:p w14:paraId="2D45217A" w14:textId="77777777" w:rsidR="00940174" w:rsidRDefault="00940174" w:rsidP="00940174"/>
    <w:p w14:paraId="43946D4C" w14:textId="77777777" w:rsidR="00940174" w:rsidRDefault="00940174" w:rsidP="00940174"/>
    <w:p w14:paraId="02BD8E4C" w14:textId="77777777" w:rsidR="00940174" w:rsidRDefault="00940174" w:rsidP="00940174"/>
    <w:p w14:paraId="12EA5F64" w14:textId="4A3CF273" w:rsidR="00940174" w:rsidRDefault="00940174" w:rsidP="00940174">
      <w:pPr>
        <w:pStyle w:val="Naslov2"/>
      </w:pPr>
      <w:bookmarkStart w:id="75" w:name="_Toc172807700"/>
      <w:r>
        <w:lastRenderedPageBreak/>
        <w:t>EKONOMSKO – POLITIČKI POKAZATELJI</w:t>
      </w:r>
      <w:bookmarkEnd w:id="75"/>
    </w:p>
    <w:p w14:paraId="44FBA7D1" w14:textId="78909A25" w:rsidR="00940174" w:rsidRPr="005B4EDD" w:rsidRDefault="00940174" w:rsidP="00940174">
      <w:pPr>
        <w:pStyle w:val="Naslov3"/>
      </w:pPr>
      <w:bookmarkStart w:id="76" w:name="_Toc172807701"/>
      <w:r w:rsidRPr="005B4EDD">
        <w:t>Broj zaposlenih i mjesta zaposlenja</w:t>
      </w:r>
      <w:bookmarkEnd w:id="76"/>
    </w:p>
    <w:p w14:paraId="582A228B" w14:textId="4BF65529" w:rsidR="00940174" w:rsidRDefault="00940174" w:rsidP="00940174">
      <w:bookmarkStart w:id="77" w:name="_Hlk165023919"/>
      <w:r>
        <w:t xml:space="preserve">Prema podacima Hrvatskog zavoda za mirovinsko osiguranje, na području </w:t>
      </w:r>
      <w:r w:rsidR="005B4EDD">
        <w:t>Grada</w:t>
      </w:r>
      <w:r w:rsidRPr="00634557">
        <w:t xml:space="preserve"> </w:t>
      </w:r>
      <w:r>
        <w:t xml:space="preserve">zaposleno je ukupno </w:t>
      </w:r>
      <w:r w:rsidR="005B4EDD">
        <w:t>2.167</w:t>
      </w:r>
      <w:r>
        <w:t xml:space="preserve"> osobe. Najveći broj zaposlenih je u </w:t>
      </w:r>
      <w:r w:rsidR="005B4EDD">
        <w:t xml:space="preserve">prerađivačkoj industriji </w:t>
      </w:r>
      <w:r>
        <w:t>(</w:t>
      </w:r>
      <w:r w:rsidR="005B4EDD">
        <w:t>38,62</w:t>
      </w:r>
      <w:r>
        <w:t xml:space="preserve"> %) te u </w:t>
      </w:r>
      <w:r w:rsidR="005B4EDD">
        <w:t xml:space="preserve">trgovini na veliko i malo, popravku motornih vozila i motocikala </w:t>
      </w:r>
      <w:r>
        <w:t>(</w:t>
      </w:r>
      <w:r w:rsidR="005B4EDD">
        <w:t>18,27</w:t>
      </w:r>
      <w:r>
        <w:t xml:space="preserve"> %).</w:t>
      </w:r>
    </w:p>
    <w:p w14:paraId="637C246F" w14:textId="7669D497" w:rsidR="00940174" w:rsidRPr="00BC5BA4" w:rsidRDefault="00940174" w:rsidP="00940174">
      <w:pPr>
        <w:pStyle w:val="Opisslike"/>
        <w:keepNext/>
        <w:jc w:val="center"/>
        <w:rPr>
          <w:b/>
          <w:bCs/>
          <w:i w:val="0"/>
          <w:iCs w:val="0"/>
          <w:color w:val="auto"/>
          <w:sz w:val="20"/>
          <w:szCs w:val="20"/>
        </w:rPr>
      </w:pPr>
      <w:bookmarkStart w:id="78" w:name="_Toc167343762"/>
      <w:bookmarkStart w:id="79" w:name="_Toc168902620"/>
      <w:bookmarkEnd w:id="77"/>
      <w:r w:rsidRPr="00BC5BA4">
        <w:rPr>
          <w:b/>
          <w:bCs/>
          <w:i w:val="0"/>
          <w:iCs w:val="0"/>
          <w:color w:val="auto"/>
          <w:sz w:val="20"/>
          <w:szCs w:val="20"/>
        </w:rPr>
        <w:t xml:space="preserve">Tablica </w:t>
      </w:r>
      <w:r w:rsidRPr="00BC5BA4">
        <w:rPr>
          <w:b/>
          <w:bCs/>
          <w:i w:val="0"/>
          <w:iCs w:val="0"/>
          <w:color w:val="auto"/>
          <w:sz w:val="20"/>
          <w:szCs w:val="20"/>
        </w:rPr>
        <w:fldChar w:fldCharType="begin"/>
      </w:r>
      <w:r w:rsidRPr="00BC5BA4">
        <w:rPr>
          <w:b/>
          <w:bCs/>
          <w:i w:val="0"/>
          <w:iCs w:val="0"/>
          <w:color w:val="auto"/>
          <w:sz w:val="20"/>
          <w:szCs w:val="20"/>
        </w:rPr>
        <w:instrText xml:space="preserve"> SEQ Tablica \* ARABIC </w:instrText>
      </w:r>
      <w:r w:rsidRPr="00BC5BA4">
        <w:rPr>
          <w:b/>
          <w:bCs/>
          <w:i w:val="0"/>
          <w:iCs w:val="0"/>
          <w:color w:val="auto"/>
          <w:sz w:val="20"/>
          <w:szCs w:val="20"/>
        </w:rPr>
        <w:fldChar w:fldCharType="separate"/>
      </w:r>
      <w:r w:rsidR="00625916">
        <w:rPr>
          <w:b/>
          <w:bCs/>
          <w:i w:val="0"/>
          <w:iCs w:val="0"/>
          <w:noProof/>
          <w:color w:val="auto"/>
          <w:sz w:val="20"/>
          <w:szCs w:val="20"/>
        </w:rPr>
        <w:t>8</w:t>
      </w:r>
      <w:r w:rsidRPr="00BC5BA4">
        <w:rPr>
          <w:b/>
          <w:bCs/>
          <w:i w:val="0"/>
          <w:iCs w:val="0"/>
          <w:color w:val="auto"/>
          <w:sz w:val="20"/>
          <w:szCs w:val="20"/>
        </w:rPr>
        <w:fldChar w:fldCharType="end"/>
      </w:r>
      <w:r w:rsidRPr="00BC5BA4">
        <w:rPr>
          <w:b/>
          <w:bCs/>
          <w:i w:val="0"/>
          <w:iCs w:val="0"/>
          <w:color w:val="auto"/>
          <w:sz w:val="20"/>
          <w:szCs w:val="20"/>
        </w:rPr>
        <w:t xml:space="preserve">. Raspodjela stanovništva </w:t>
      </w:r>
      <w:r w:rsidR="006C2282">
        <w:rPr>
          <w:b/>
          <w:bCs/>
          <w:i w:val="0"/>
          <w:iCs w:val="0"/>
          <w:color w:val="auto"/>
          <w:sz w:val="20"/>
          <w:szCs w:val="20"/>
        </w:rPr>
        <w:t>Grada</w:t>
      </w:r>
      <w:r w:rsidRPr="00BC5BA4">
        <w:rPr>
          <w:b/>
          <w:bCs/>
          <w:i w:val="0"/>
          <w:iCs w:val="0"/>
          <w:color w:val="auto"/>
          <w:sz w:val="20"/>
          <w:szCs w:val="20"/>
        </w:rPr>
        <w:t xml:space="preserve"> prema djelatnosti i broju zaposlenih</w:t>
      </w:r>
      <w:bookmarkEnd w:id="78"/>
      <w:bookmarkEnd w:id="79"/>
    </w:p>
    <w:tbl>
      <w:tblPr>
        <w:tblW w:w="8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923"/>
        <w:gridCol w:w="1046"/>
        <w:gridCol w:w="1046"/>
        <w:gridCol w:w="1047"/>
      </w:tblGrid>
      <w:tr w:rsidR="00940174" w14:paraId="2FD160AF" w14:textId="77777777" w:rsidTr="00422978">
        <w:trPr>
          <w:trHeight w:val="328"/>
          <w:tblHeader/>
          <w:jc w:val="center"/>
        </w:trPr>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2C8EA36C" w14:textId="77777777" w:rsidR="00940174" w:rsidRDefault="00940174" w:rsidP="00422978">
            <w:pPr>
              <w:spacing w:after="0"/>
              <w:jc w:val="center"/>
              <w:rPr>
                <w:rFonts w:cstheme="minorHAnsi"/>
                <w:b/>
                <w:sz w:val="20"/>
                <w:szCs w:val="20"/>
              </w:rPr>
            </w:pPr>
            <w:bookmarkStart w:id="80" w:name="_Hlk165024003"/>
            <w:r>
              <w:rPr>
                <w:rFonts w:cstheme="minorHAnsi"/>
                <w:b/>
                <w:sz w:val="20"/>
                <w:szCs w:val="20"/>
              </w:rPr>
              <w:t>R.BR.</w:t>
            </w:r>
          </w:p>
        </w:tc>
        <w:tc>
          <w:tcPr>
            <w:tcW w:w="4923" w:type="dxa"/>
            <w:vMerge w:val="restart"/>
            <w:tcBorders>
              <w:top w:val="single" w:sz="4" w:space="0" w:color="auto"/>
              <w:left w:val="single" w:sz="4" w:space="0" w:color="auto"/>
              <w:bottom w:val="single" w:sz="4" w:space="0" w:color="auto"/>
              <w:right w:val="single" w:sz="4" w:space="0" w:color="auto"/>
            </w:tcBorders>
            <w:vAlign w:val="center"/>
            <w:hideMark/>
          </w:tcPr>
          <w:p w14:paraId="77202BB1" w14:textId="77777777" w:rsidR="00940174" w:rsidRDefault="00940174" w:rsidP="00422978">
            <w:pPr>
              <w:spacing w:after="0"/>
              <w:jc w:val="center"/>
              <w:rPr>
                <w:rFonts w:cstheme="minorHAnsi"/>
                <w:b/>
                <w:sz w:val="20"/>
                <w:szCs w:val="20"/>
              </w:rPr>
            </w:pPr>
            <w:r>
              <w:rPr>
                <w:rFonts w:cstheme="minorHAnsi"/>
                <w:b/>
                <w:sz w:val="20"/>
                <w:szCs w:val="20"/>
              </w:rPr>
              <w:t>PODRUČJE DJELATNOSTI</w:t>
            </w:r>
          </w:p>
        </w:tc>
        <w:tc>
          <w:tcPr>
            <w:tcW w:w="3139" w:type="dxa"/>
            <w:gridSpan w:val="3"/>
            <w:tcBorders>
              <w:top w:val="single" w:sz="4" w:space="0" w:color="auto"/>
              <w:left w:val="single" w:sz="4" w:space="0" w:color="auto"/>
              <w:bottom w:val="single" w:sz="4" w:space="0" w:color="auto"/>
              <w:right w:val="single" w:sz="4" w:space="0" w:color="auto"/>
            </w:tcBorders>
            <w:vAlign w:val="center"/>
            <w:hideMark/>
          </w:tcPr>
          <w:p w14:paraId="28390DC1" w14:textId="77777777" w:rsidR="00940174" w:rsidRDefault="00940174" w:rsidP="00422978">
            <w:pPr>
              <w:spacing w:after="0"/>
              <w:jc w:val="center"/>
              <w:rPr>
                <w:rFonts w:cstheme="minorHAnsi"/>
                <w:b/>
                <w:sz w:val="20"/>
                <w:szCs w:val="20"/>
              </w:rPr>
            </w:pPr>
            <w:r>
              <w:rPr>
                <w:rFonts w:cstheme="minorHAnsi"/>
                <w:b/>
                <w:sz w:val="20"/>
                <w:szCs w:val="20"/>
              </w:rPr>
              <w:t>BROJ ZAPOSLENIH</w:t>
            </w:r>
          </w:p>
        </w:tc>
      </w:tr>
      <w:tr w:rsidR="00940174" w14:paraId="382B3BE3" w14:textId="77777777" w:rsidTr="00422978">
        <w:trPr>
          <w:trHeight w:val="244"/>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6DC90" w14:textId="77777777" w:rsidR="00940174" w:rsidRDefault="00940174" w:rsidP="00422978">
            <w:pPr>
              <w:spacing w:after="0"/>
              <w:rPr>
                <w:rFonts w:cstheme="minorHAnsi"/>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F842A1" w14:textId="77777777" w:rsidR="00940174" w:rsidRDefault="00940174" w:rsidP="00422978">
            <w:pPr>
              <w:spacing w:after="0"/>
              <w:rPr>
                <w:rFonts w:cstheme="minorHAnsi"/>
                <w:b/>
                <w:sz w:val="20"/>
                <w:szCs w:val="20"/>
              </w:rPr>
            </w:pPr>
          </w:p>
        </w:tc>
        <w:tc>
          <w:tcPr>
            <w:tcW w:w="1046" w:type="dxa"/>
            <w:tcBorders>
              <w:top w:val="single" w:sz="4" w:space="0" w:color="auto"/>
              <w:left w:val="single" w:sz="4" w:space="0" w:color="auto"/>
              <w:bottom w:val="single" w:sz="4" w:space="0" w:color="auto"/>
              <w:right w:val="single" w:sz="4" w:space="0" w:color="auto"/>
            </w:tcBorders>
            <w:vAlign w:val="center"/>
            <w:hideMark/>
          </w:tcPr>
          <w:p w14:paraId="4F20C473" w14:textId="77777777" w:rsidR="00940174" w:rsidRDefault="00940174" w:rsidP="00422978">
            <w:pPr>
              <w:spacing w:after="0"/>
              <w:jc w:val="center"/>
              <w:rPr>
                <w:rFonts w:cstheme="minorHAnsi"/>
                <w:b/>
                <w:sz w:val="20"/>
                <w:szCs w:val="20"/>
              </w:rPr>
            </w:pPr>
            <w:r>
              <w:rPr>
                <w:rFonts w:cstheme="minorHAnsi"/>
                <w:b/>
                <w:bCs/>
                <w:sz w:val="20"/>
                <w:szCs w:val="20"/>
              </w:rPr>
              <w:t>M</w:t>
            </w:r>
          </w:p>
        </w:tc>
        <w:tc>
          <w:tcPr>
            <w:tcW w:w="1046" w:type="dxa"/>
            <w:tcBorders>
              <w:top w:val="single" w:sz="4" w:space="0" w:color="auto"/>
              <w:left w:val="single" w:sz="4" w:space="0" w:color="auto"/>
              <w:bottom w:val="single" w:sz="4" w:space="0" w:color="auto"/>
              <w:right w:val="single" w:sz="4" w:space="0" w:color="auto"/>
            </w:tcBorders>
            <w:vAlign w:val="center"/>
            <w:hideMark/>
          </w:tcPr>
          <w:p w14:paraId="371D3ED4" w14:textId="77777777" w:rsidR="00940174" w:rsidRDefault="00940174" w:rsidP="00422978">
            <w:pPr>
              <w:spacing w:after="0"/>
              <w:jc w:val="center"/>
              <w:rPr>
                <w:rFonts w:cstheme="minorHAnsi"/>
                <w:b/>
                <w:sz w:val="20"/>
                <w:szCs w:val="20"/>
              </w:rPr>
            </w:pPr>
            <w:r>
              <w:rPr>
                <w:rFonts w:cstheme="minorHAnsi"/>
                <w:b/>
                <w:bCs/>
                <w:sz w:val="20"/>
                <w:szCs w:val="20"/>
              </w:rPr>
              <w:t>Ž</w:t>
            </w:r>
          </w:p>
        </w:tc>
        <w:tc>
          <w:tcPr>
            <w:tcW w:w="1047" w:type="dxa"/>
            <w:tcBorders>
              <w:top w:val="single" w:sz="4" w:space="0" w:color="auto"/>
              <w:left w:val="single" w:sz="4" w:space="0" w:color="auto"/>
              <w:bottom w:val="single" w:sz="4" w:space="0" w:color="auto"/>
              <w:right w:val="single" w:sz="4" w:space="0" w:color="auto"/>
            </w:tcBorders>
            <w:vAlign w:val="center"/>
            <w:hideMark/>
          </w:tcPr>
          <w:p w14:paraId="78002227" w14:textId="77777777" w:rsidR="00940174" w:rsidRDefault="00940174" w:rsidP="00422978">
            <w:pPr>
              <w:spacing w:after="0"/>
              <w:jc w:val="center"/>
              <w:rPr>
                <w:rFonts w:cstheme="minorHAnsi"/>
                <w:b/>
                <w:sz w:val="20"/>
                <w:szCs w:val="20"/>
              </w:rPr>
            </w:pPr>
            <w:r>
              <w:rPr>
                <w:rFonts w:cstheme="minorHAnsi"/>
                <w:b/>
                <w:bCs/>
                <w:sz w:val="20"/>
                <w:szCs w:val="20"/>
              </w:rPr>
              <w:t>UKUPNO</w:t>
            </w:r>
          </w:p>
        </w:tc>
      </w:tr>
      <w:tr w:rsidR="00940174" w14:paraId="354A0740"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6DA547E8" w14:textId="77777777" w:rsidR="00940174" w:rsidRDefault="00940174" w:rsidP="00422978">
            <w:pPr>
              <w:spacing w:after="0" w:line="240" w:lineRule="auto"/>
              <w:jc w:val="center"/>
              <w:rPr>
                <w:rFonts w:cstheme="minorHAnsi"/>
                <w:sz w:val="20"/>
                <w:szCs w:val="20"/>
              </w:rPr>
            </w:pPr>
            <w:r>
              <w:rPr>
                <w:rFonts w:cstheme="minorHAnsi"/>
                <w:sz w:val="20"/>
                <w:szCs w:val="20"/>
              </w:rPr>
              <w:t>A.</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8C48451" w14:textId="77777777" w:rsidR="00940174" w:rsidRDefault="00940174" w:rsidP="00422978">
            <w:pPr>
              <w:spacing w:after="0"/>
              <w:rPr>
                <w:rFonts w:cstheme="minorHAnsi"/>
                <w:sz w:val="20"/>
                <w:szCs w:val="20"/>
              </w:rPr>
            </w:pPr>
            <w:r>
              <w:rPr>
                <w:rFonts w:cstheme="minorHAnsi"/>
                <w:sz w:val="20"/>
                <w:szCs w:val="20"/>
              </w:rPr>
              <w:t>Poljoprivreda, šumarstvo i ribarstvo</w:t>
            </w:r>
          </w:p>
        </w:tc>
        <w:tc>
          <w:tcPr>
            <w:tcW w:w="1046" w:type="dxa"/>
            <w:tcBorders>
              <w:top w:val="single" w:sz="4" w:space="0" w:color="auto"/>
              <w:left w:val="single" w:sz="4" w:space="0" w:color="auto"/>
              <w:bottom w:val="single" w:sz="4" w:space="0" w:color="auto"/>
              <w:right w:val="single" w:sz="4" w:space="0" w:color="auto"/>
            </w:tcBorders>
            <w:vAlign w:val="center"/>
          </w:tcPr>
          <w:p w14:paraId="26150D24" w14:textId="1E5364B1" w:rsidR="00940174" w:rsidRDefault="005B4EDD" w:rsidP="00422978">
            <w:pPr>
              <w:spacing w:after="0"/>
              <w:jc w:val="center"/>
              <w:rPr>
                <w:rFonts w:cstheme="minorHAnsi"/>
                <w:sz w:val="20"/>
                <w:szCs w:val="20"/>
              </w:rPr>
            </w:pPr>
            <w:r>
              <w:rPr>
                <w:rFonts w:cstheme="minorHAnsi"/>
                <w:sz w:val="20"/>
                <w:szCs w:val="20"/>
              </w:rPr>
              <w:t>2</w:t>
            </w:r>
          </w:p>
        </w:tc>
        <w:tc>
          <w:tcPr>
            <w:tcW w:w="1046" w:type="dxa"/>
            <w:tcBorders>
              <w:top w:val="single" w:sz="4" w:space="0" w:color="auto"/>
              <w:left w:val="single" w:sz="4" w:space="0" w:color="auto"/>
              <w:bottom w:val="single" w:sz="4" w:space="0" w:color="auto"/>
              <w:right w:val="single" w:sz="4" w:space="0" w:color="auto"/>
            </w:tcBorders>
            <w:vAlign w:val="center"/>
          </w:tcPr>
          <w:p w14:paraId="10A5DF58" w14:textId="47C915FB" w:rsidR="00940174" w:rsidRDefault="005B4EDD" w:rsidP="00422978">
            <w:pPr>
              <w:spacing w:after="0"/>
              <w:jc w:val="center"/>
              <w:rPr>
                <w:rFonts w:cstheme="minorHAnsi"/>
                <w:sz w:val="20"/>
                <w:szCs w:val="20"/>
              </w:rPr>
            </w:pPr>
            <w:r>
              <w:rPr>
                <w:rFonts w:cstheme="minorHAnsi"/>
                <w:sz w:val="20"/>
                <w:szCs w:val="20"/>
              </w:rPr>
              <w:t>12</w:t>
            </w:r>
          </w:p>
        </w:tc>
        <w:tc>
          <w:tcPr>
            <w:tcW w:w="1047" w:type="dxa"/>
            <w:tcBorders>
              <w:top w:val="single" w:sz="4" w:space="0" w:color="auto"/>
              <w:left w:val="single" w:sz="4" w:space="0" w:color="auto"/>
              <w:bottom w:val="single" w:sz="4" w:space="0" w:color="auto"/>
              <w:right w:val="single" w:sz="4" w:space="0" w:color="auto"/>
            </w:tcBorders>
            <w:vAlign w:val="center"/>
          </w:tcPr>
          <w:p w14:paraId="4675EE76" w14:textId="778371D2" w:rsidR="00940174" w:rsidRDefault="005B4EDD" w:rsidP="00422978">
            <w:pPr>
              <w:spacing w:after="0"/>
              <w:jc w:val="center"/>
              <w:rPr>
                <w:rFonts w:cstheme="minorHAnsi"/>
                <w:b/>
                <w:bCs/>
                <w:sz w:val="20"/>
                <w:szCs w:val="20"/>
              </w:rPr>
            </w:pPr>
            <w:r>
              <w:rPr>
                <w:rFonts w:cstheme="minorHAnsi"/>
                <w:b/>
                <w:bCs/>
                <w:sz w:val="20"/>
                <w:szCs w:val="20"/>
              </w:rPr>
              <w:t>24</w:t>
            </w:r>
          </w:p>
        </w:tc>
      </w:tr>
      <w:tr w:rsidR="00940174" w14:paraId="4FD9439F"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7404E8AE" w14:textId="77777777" w:rsidR="00940174" w:rsidRDefault="00940174" w:rsidP="00422978">
            <w:pPr>
              <w:spacing w:after="0" w:line="240" w:lineRule="auto"/>
              <w:jc w:val="center"/>
              <w:rPr>
                <w:rFonts w:cstheme="minorHAnsi"/>
                <w:sz w:val="20"/>
                <w:szCs w:val="20"/>
              </w:rPr>
            </w:pPr>
            <w:r>
              <w:rPr>
                <w:rFonts w:cstheme="minorHAnsi"/>
                <w:sz w:val="20"/>
                <w:szCs w:val="20"/>
              </w:rPr>
              <w:t>B.</w:t>
            </w:r>
          </w:p>
        </w:tc>
        <w:tc>
          <w:tcPr>
            <w:tcW w:w="4923" w:type="dxa"/>
            <w:tcBorders>
              <w:top w:val="single" w:sz="4" w:space="0" w:color="auto"/>
              <w:left w:val="single" w:sz="4" w:space="0" w:color="auto"/>
              <w:bottom w:val="single" w:sz="4" w:space="0" w:color="auto"/>
              <w:right w:val="single" w:sz="4" w:space="0" w:color="auto"/>
            </w:tcBorders>
            <w:vAlign w:val="center"/>
          </w:tcPr>
          <w:p w14:paraId="7B5F5185" w14:textId="77777777" w:rsidR="00940174" w:rsidRDefault="00940174" w:rsidP="00422978">
            <w:pPr>
              <w:spacing w:after="0"/>
              <w:rPr>
                <w:rFonts w:cstheme="minorHAnsi"/>
                <w:sz w:val="20"/>
                <w:szCs w:val="20"/>
              </w:rPr>
            </w:pPr>
            <w:r>
              <w:rPr>
                <w:rFonts w:cstheme="minorHAnsi"/>
                <w:sz w:val="20"/>
                <w:szCs w:val="20"/>
              </w:rPr>
              <w:t>Rudarstvo i vađenje</w:t>
            </w:r>
          </w:p>
        </w:tc>
        <w:tc>
          <w:tcPr>
            <w:tcW w:w="1046" w:type="dxa"/>
            <w:tcBorders>
              <w:top w:val="single" w:sz="4" w:space="0" w:color="auto"/>
              <w:left w:val="single" w:sz="4" w:space="0" w:color="auto"/>
              <w:bottom w:val="single" w:sz="4" w:space="0" w:color="auto"/>
              <w:right w:val="single" w:sz="4" w:space="0" w:color="auto"/>
            </w:tcBorders>
            <w:vAlign w:val="center"/>
          </w:tcPr>
          <w:p w14:paraId="12C75454" w14:textId="4122E244" w:rsidR="00940174" w:rsidRDefault="005B4EDD" w:rsidP="00422978">
            <w:pPr>
              <w:spacing w:after="0"/>
              <w:jc w:val="center"/>
              <w:rPr>
                <w:rFonts w:cstheme="minorHAnsi"/>
                <w:sz w:val="20"/>
                <w:szCs w:val="20"/>
              </w:rPr>
            </w:pPr>
            <w:r>
              <w:rPr>
                <w:rFonts w:cstheme="minorHAnsi"/>
                <w:sz w:val="20"/>
                <w:szCs w:val="20"/>
              </w:rPr>
              <w:t>29</w:t>
            </w:r>
          </w:p>
        </w:tc>
        <w:tc>
          <w:tcPr>
            <w:tcW w:w="1046" w:type="dxa"/>
            <w:tcBorders>
              <w:top w:val="single" w:sz="4" w:space="0" w:color="auto"/>
              <w:left w:val="single" w:sz="4" w:space="0" w:color="auto"/>
              <w:bottom w:val="single" w:sz="4" w:space="0" w:color="auto"/>
              <w:right w:val="single" w:sz="4" w:space="0" w:color="auto"/>
            </w:tcBorders>
            <w:vAlign w:val="center"/>
          </w:tcPr>
          <w:p w14:paraId="03FADB7C" w14:textId="724F1FD2" w:rsidR="00940174" w:rsidRDefault="005B4EDD" w:rsidP="00422978">
            <w:pPr>
              <w:spacing w:after="0"/>
              <w:jc w:val="center"/>
              <w:rPr>
                <w:rFonts w:cstheme="minorHAnsi"/>
                <w:sz w:val="20"/>
                <w:szCs w:val="20"/>
              </w:rPr>
            </w:pPr>
            <w:r>
              <w:rPr>
                <w:rFonts w:cstheme="minorHAnsi"/>
                <w:sz w:val="20"/>
                <w:szCs w:val="20"/>
              </w:rPr>
              <w:t>7</w:t>
            </w:r>
          </w:p>
        </w:tc>
        <w:tc>
          <w:tcPr>
            <w:tcW w:w="1047" w:type="dxa"/>
            <w:tcBorders>
              <w:top w:val="single" w:sz="4" w:space="0" w:color="auto"/>
              <w:left w:val="single" w:sz="4" w:space="0" w:color="auto"/>
              <w:bottom w:val="single" w:sz="4" w:space="0" w:color="auto"/>
              <w:right w:val="single" w:sz="4" w:space="0" w:color="auto"/>
            </w:tcBorders>
            <w:vAlign w:val="center"/>
          </w:tcPr>
          <w:p w14:paraId="49C2C3AB" w14:textId="5B53CDF9" w:rsidR="00940174" w:rsidRDefault="005B4EDD" w:rsidP="00422978">
            <w:pPr>
              <w:spacing w:after="0"/>
              <w:jc w:val="center"/>
              <w:rPr>
                <w:rFonts w:cstheme="minorHAnsi"/>
                <w:b/>
                <w:bCs/>
                <w:sz w:val="20"/>
                <w:szCs w:val="20"/>
              </w:rPr>
            </w:pPr>
            <w:r>
              <w:rPr>
                <w:rFonts w:cstheme="minorHAnsi"/>
                <w:b/>
                <w:bCs/>
                <w:sz w:val="20"/>
                <w:szCs w:val="20"/>
              </w:rPr>
              <w:t>36</w:t>
            </w:r>
          </w:p>
        </w:tc>
      </w:tr>
      <w:tr w:rsidR="00940174" w14:paraId="0EED70E4"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5D04160F" w14:textId="77777777" w:rsidR="00940174" w:rsidRDefault="00940174" w:rsidP="00422978">
            <w:pPr>
              <w:spacing w:after="0" w:line="240" w:lineRule="auto"/>
              <w:jc w:val="center"/>
              <w:rPr>
                <w:rFonts w:cstheme="minorHAnsi"/>
                <w:sz w:val="20"/>
                <w:szCs w:val="20"/>
              </w:rPr>
            </w:pPr>
            <w:r>
              <w:rPr>
                <w:rFonts w:cstheme="minorHAnsi"/>
                <w:sz w:val="20"/>
                <w:szCs w:val="20"/>
              </w:rPr>
              <w:t>C.</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0CF1B7D" w14:textId="77777777" w:rsidR="00940174" w:rsidRDefault="00940174" w:rsidP="00422978">
            <w:pPr>
              <w:spacing w:after="0"/>
              <w:rPr>
                <w:rFonts w:cstheme="minorHAnsi"/>
                <w:sz w:val="20"/>
                <w:szCs w:val="20"/>
              </w:rPr>
            </w:pPr>
            <w:r>
              <w:rPr>
                <w:rFonts w:cstheme="minorHAnsi"/>
                <w:sz w:val="20"/>
                <w:szCs w:val="20"/>
              </w:rPr>
              <w:t>Prerađivačka industrija</w:t>
            </w:r>
          </w:p>
        </w:tc>
        <w:tc>
          <w:tcPr>
            <w:tcW w:w="1046" w:type="dxa"/>
            <w:tcBorders>
              <w:top w:val="single" w:sz="4" w:space="0" w:color="auto"/>
              <w:left w:val="single" w:sz="4" w:space="0" w:color="auto"/>
              <w:bottom w:val="single" w:sz="4" w:space="0" w:color="auto"/>
              <w:right w:val="single" w:sz="4" w:space="0" w:color="auto"/>
            </w:tcBorders>
            <w:vAlign w:val="center"/>
          </w:tcPr>
          <w:p w14:paraId="245E3C50" w14:textId="2312B6CA" w:rsidR="00940174" w:rsidRDefault="005B4EDD" w:rsidP="00422978">
            <w:pPr>
              <w:spacing w:after="0"/>
              <w:jc w:val="center"/>
              <w:rPr>
                <w:rFonts w:cstheme="minorHAnsi"/>
                <w:sz w:val="20"/>
                <w:szCs w:val="20"/>
              </w:rPr>
            </w:pPr>
            <w:r>
              <w:rPr>
                <w:rFonts w:cstheme="minorHAnsi"/>
                <w:sz w:val="20"/>
                <w:szCs w:val="20"/>
              </w:rPr>
              <w:t>370</w:t>
            </w:r>
          </w:p>
        </w:tc>
        <w:tc>
          <w:tcPr>
            <w:tcW w:w="1046" w:type="dxa"/>
            <w:tcBorders>
              <w:top w:val="single" w:sz="4" w:space="0" w:color="auto"/>
              <w:left w:val="single" w:sz="4" w:space="0" w:color="auto"/>
              <w:bottom w:val="single" w:sz="4" w:space="0" w:color="auto"/>
              <w:right w:val="single" w:sz="4" w:space="0" w:color="auto"/>
            </w:tcBorders>
            <w:vAlign w:val="center"/>
          </w:tcPr>
          <w:p w14:paraId="4E3CA1DA" w14:textId="1E313ABC" w:rsidR="00940174" w:rsidRDefault="005B4EDD" w:rsidP="00422978">
            <w:pPr>
              <w:spacing w:after="0"/>
              <w:jc w:val="center"/>
              <w:rPr>
                <w:rFonts w:cstheme="minorHAnsi"/>
                <w:sz w:val="20"/>
                <w:szCs w:val="20"/>
              </w:rPr>
            </w:pPr>
            <w:r>
              <w:rPr>
                <w:rFonts w:cstheme="minorHAnsi"/>
                <w:sz w:val="20"/>
                <w:szCs w:val="20"/>
              </w:rPr>
              <w:t>467</w:t>
            </w:r>
          </w:p>
        </w:tc>
        <w:tc>
          <w:tcPr>
            <w:tcW w:w="1047" w:type="dxa"/>
            <w:tcBorders>
              <w:top w:val="single" w:sz="4" w:space="0" w:color="auto"/>
              <w:left w:val="single" w:sz="4" w:space="0" w:color="auto"/>
              <w:bottom w:val="single" w:sz="4" w:space="0" w:color="auto"/>
              <w:right w:val="single" w:sz="4" w:space="0" w:color="auto"/>
            </w:tcBorders>
            <w:vAlign w:val="center"/>
          </w:tcPr>
          <w:p w14:paraId="071A16E8" w14:textId="749A2FD1" w:rsidR="00940174" w:rsidRDefault="005B4EDD" w:rsidP="00422978">
            <w:pPr>
              <w:spacing w:after="0"/>
              <w:jc w:val="center"/>
              <w:rPr>
                <w:rFonts w:cstheme="minorHAnsi"/>
                <w:b/>
                <w:bCs/>
                <w:sz w:val="20"/>
                <w:szCs w:val="20"/>
              </w:rPr>
            </w:pPr>
            <w:r>
              <w:rPr>
                <w:rFonts w:cstheme="minorHAnsi"/>
                <w:b/>
                <w:bCs/>
                <w:sz w:val="20"/>
                <w:szCs w:val="20"/>
              </w:rPr>
              <w:t>837</w:t>
            </w:r>
          </w:p>
        </w:tc>
      </w:tr>
      <w:tr w:rsidR="00940174" w14:paraId="163C1DF8"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46108D8E" w14:textId="77777777" w:rsidR="00940174" w:rsidRDefault="00940174" w:rsidP="00422978">
            <w:pPr>
              <w:spacing w:after="0" w:line="240" w:lineRule="auto"/>
              <w:jc w:val="center"/>
              <w:rPr>
                <w:rFonts w:cstheme="minorHAnsi"/>
                <w:sz w:val="20"/>
                <w:szCs w:val="20"/>
              </w:rPr>
            </w:pPr>
            <w:r>
              <w:rPr>
                <w:rFonts w:cstheme="minorHAnsi"/>
                <w:sz w:val="20"/>
                <w:szCs w:val="20"/>
              </w:rPr>
              <w:t>D.</w:t>
            </w:r>
          </w:p>
        </w:tc>
        <w:tc>
          <w:tcPr>
            <w:tcW w:w="4923" w:type="dxa"/>
            <w:tcBorders>
              <w:top w:val="single" w:sz="4" w:space="0" w:color="auto"/>
              <w:left w:val="single" w:sz="4" w:space="0" w:color="auto"/>
              <w:bottom w:val="single" w:sz="4" w:space="0" w:color="auto"/>
              <w:right w:val="single" w:sz="4" w:space="0" w:color="auto"/>
            </w:tcBorders>
            <w:vAlign w:val="center"/>
          </w:tcPr>
          <w:p w14:paraId="0413594E" w14:textId="77777777" w:rsidR="00940174" w:rsidRDefault="00940174" w:rsidP="00422978">
            <w:pPr>
              <w:spacing w:after="0"/>
              <w:rPr>
                <w:rFonts w:cstheme="minorHAnsi"/>
                <w:sz w:val="20"/>
                <w:szCs w:val="20"/>
              </w:rPr>
            </w:pPr>
            <w:r>
              <w:rPr>
                <w:rFonts w:cstheme="minorHAnsi"/>
                <w:sz w:val="20"/>
                <w:szCs w:val="20"/>
              </w:rPr>
              <w:t>Opskrba električnom energijom, plinom, parom i kanalizacija</w:t>
            </w:r>
          </w:p>
        </w:tc>
        <w:tc>
          <w:tcPr>
            <w:tcW w:w="1046" w:type="dxa"/>
            <w:tcBorders>
              <w:top w:val="single" w:sz="4" w:space="0" w:color="auto"/>
              <w:left w:val="single" w:sz="4" w:space="0" w:color="auto"/>
              <w:bottom w:val="single" w:sz="4" w:space="0" w:color="auto"/>
              <w:right w:val="single" w:sz="4" w:space="0" w:color="auto"/>
            </w:tcBorders>
            <w:vAlign w:val="center"/>
          </w:tcPr>
          <w:p w14:paraId="7555BB35" w14:textId="5A29552B" w:rsidR="00940174" w:rsidRDefault="005B4EDD" w:rsidP="00422978">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74FBD118" w14:textId="7EB5305A" w:rsidR="00940174" w:rsidRDefault="005B4EDD" w:rsidP="00422978">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7B9174D6" w14:textId="080CF5D1" w:rsidR="00940174" w:rsidRDefault="005B4EDD" w:rsidP="00422978">
            <w:pPr>
              <w:spacing w:after="0"/>
              <w:jc w:val="center"/>
              <w:rPr>
                <w:rFonts w:cstheme="minorHAnsi"/>
                <w:b/>
                <w:bCs/>
                <w:sz w:val="20"/>
                <w:szCs w:val="20"/>
              </w:rPr>
            </w:pPr>
            <w:r>
              <w:rPr>
                <w:rFonts w:cstheme="minorHAnsi"/>
                <w:b/>
                <w:bCs/>
                <w:sz w:val="20"/>
                <w:szCs w:val="20"/>
              </w:rPr>
              <w:t>0</w:t>
            </w:r>
          </w:p>
        </w:tc>
      </w:tr>
      <w:tr w:rsidR="00940174" w14:paraId="10B8FE5D"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1B56800C" w14:textId="77777777" w:rsidR="00940174" w:rsidRDefault="00940174" w:rsidP="00422978">
            <w:pPr>
              <w:spacing w:after="0" w:line="240" w:lineRule="auto"/>
              <w:jc w:val="center"/>
              <w:rPr>
                <w:rFonts w:cstheme="minorHAnsi"/>
                <w:sz w:val="20"/>
                <w:szCs w:val="20"/>
              </w:rPr>
            </w:pPr>
            <w:r>
              <w:rPr>
                <w:rFonts w:cstheme="minorHAnsi"/>
                <w:sz w:val="20"/>
                <w:szCs w:val="20"/>
              </w:rPr>
              <w:t>E.</w:t>
            </w:r>
          </w:p>
        </w:tc>
        <w:tc>
          <w:tcPr>
            <w:tcW w:w="4923" w:type="dxa"/>
            <w:tcBorders>
              <w:top w:val="single" w:sz="4" w:space="0" w:color="auto"/>
              <w:left w:val="single" w:sz="4" w:space="0" w:color="auto"/>
              <w:bottom w:val="single" w:sz="4" w:space="0" w:color="auto"/>
              <w:right w:val="single" w:sz="4" w:space="0" w:color="auto"/>
            </w:tcBorders>
            <w:vAlign w:val="center"/>
          </w:tcPr>
          <w:p w14:paraId="607B14BD" w14:textId="77777777" w:rsidR="00940174" w:rsidRDefault="00940174" w:rsidP="00422978">
            <w:pPr>
              <w:spacing w:after="0"/>
              <w:rPr>
                <w:rFonts w:cstheme="minorHAnsi"/>
                <w:sz w:val="20"/>
                <w:szCs w:val="20"/>
              </w:rPr>
            </w:pPr>
            <w:r>
              <w:rPr>
                <w:rFonts w:cstheme="minorHAnsi"/>
                <w:sz w:val="20"/>
                <w:szCs w:val="20"/>
              </w:rPr>
              <w:t>Opskrba vodom; uklanjanje otpadnih voda, gospodarenje otpadom</w:t>
            </w:r>
          </w:p>
        </w:tc>
        <w:tc>
          <w:tcPr>
            <w:tcW w:w="1046" w:type="dxa"/>
            <w:tcBorders>
              <w:top w:val="single" w:sz="4" w:space="0" w:color="auto"/>
              <w:left w:val="single" w:sz="4" w:space="0" w:color="auto"/>
              <w:bottom w:val="single" w:sz="4" w:space="0" w:color="auto"/>
              <w:right w:val="single" w:sz="4" w:space="0" w:color="auto"/>
            </w:tcBorders>
            <w:vAlign w:val="center"/>
          </w:tcPr>
          <w:p w14:paraId="6CD78254" w14:textId="743F15FC" w:rsidR="00940174" w:rsidRDefault="005B4EDD" w:rsidP="00422978">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22AFD165" w14:textId="333B5431" w:rsidR="00940174" w:rsidRDefault="005B4EDD" w:rsidP="00422978">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4E00D35A" w14:textId="0619A828" w:rsidR="00940174" w:rsidRDefault="005B4EDD" w:rsidP="00422978">
            <w:pPr>
              <w:spacing w:after="0"/>
              <w:jc w:val="center"/>
              <w:rPr>
                <w:rFonts w:cstheme="minorHAnsi"/>
                <w:b/>
                <w:bCs/>
                <w:sz w:val="20"/>
                <w:szCs w:val="20"/>
              </w:rPr>
            </w:pPr>
            <w:r>
              <w:rPr>
                <w:rFonts w:cstheme="minorHAnsi"/>
                <w:b/>
                <w:bCs/>
                <w:sz w:val="20"/>
                <w:szCs w:val="20"/>
              </w:rPr>
              <w:t>0</w:t>
            </w:r>
          </w:p>
        </w:tc>
      </w:tr>
      <w:tr w:rsidR="00940174" w14:paraId="49F45C53"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402E105" w14:textId="77777777" w:rsidR="00940174" w:rsidRDefault="00940174" w:rsidP="00422978">
            <w:pPr>
              <w:spacing w:after="0" w:line="240" w:lineRule="auto"/>
              <w:jc w:val="center"/>
              <w:rPr>
                <w:rFonts w:cstheme="minorHAnsi"/>
                <w:sz w:val="20"/>
                <w:szCs w:val="20"/>
              </w:rPr>
            </w:pPr>
            <w:r>
              <w:rPr>
                <w:rFonts w:cstheme="minorHAnsi"/>
                <w:sz w:val="20"/>
                <w:szCs w:val="20"/>
              </w:rPr>
              <w:t>F.</w:t>
            </w:r>
          </w:p>
        </w:tc>
        <w:tc>
          <w:tcPr>
            <w:tcW w:w="4923" w:type="dxa"/>
            <w:tcBorders>
              <w:top w:val="single" w:sz="4" w:space="0" w:color="auto"/>
              <w:left w:val="single" w:sz="4" w:space="0" w:color="auto"/>
              <w:bottom w:val="single" w:sz="4" w:space="0" w:color="auto"/>
              <w:right w:val="single" w:sz="4" w:space="0" w:color="auto"/>
            </w:tcBorders>
            <w:vAlign w:val="center"/>
            <w:hideMark/>
          </w:tcPr>
          <w:p w14:paraId="1D7F4F3D" w14:textId="77777777" w:rsidR="00940174" w:rsidRDefault="00940174" w:rsidP="00422978">
            <w:pPr>
              <w:spacing w:after="0"/>
              <w:rPr>
                <w:rFonts w:cstheme="minorHAnsi"/>
                <w:sz w:val="20"/>
                <w:szCs w:val="20"/>
              </w:rPr>
            </w:pPr>
            <w:r>
              <w:rPr>
                <w:rFonts w:cstheme="minorHAnsi"/>
                <w:sz w:val="20"/>
                <w:szCs w:val="20"/>
              </w:rPr>
              <w:t>Građevinarstvo</w:t>
            </w:r>
          </w:p>
        </w:tc>
        <w:tc>
          <w:tcPr>
            <w:tcW w:w="1046" w:type="dxa"/>
            <w:tcBorders>
              <w:top w:val="single" w:sz="4" w:space="0" w:color="auto"/>
              <w:left w:val="single" w:sz="4" w:space="0" w:color="auto"/>
              <w:bottom w:val="single" w:sz="4" w:space="0" w:color="auto"/>
              <w:right w:val="single" w:sz="4" w:space="0" w:color="auto"/>
            </w:tcBorders>
            <w:vAlign w:val="center"/>
          </w:tcPr>
          <w:p w14:paraId="380FA982" w14:textId="1F19834F" w:rsidR="00940174" w:rsidRDefault="005B4EDD" w:rsidP="00422978">
            <w:pPr>
              <w:spacing w:after="0"/>
              <w:jc w:val="center"/>
              <w:rPr>
                <w:rFonts w:cstheme="minorHAnsi"/>
                <w:sz w:val="20"/>
                <w:szCs w:val="20"/>
              </w:rPr>
            </w:pPr>
            <w:r>
              <w:rPr>
                <w:rFonts w:cstheme="minorHAnsi"/>
                <w:sz w:val="20"/>
                <w:szCs w:val="20"/>
              </w:rPr>
              <w:t>154</w:t>
            </w:r>
          </w:p>
        </w:tc>
        <w:tc>
          <w:tcPr>
            <w:tcW w:w="1046" w:type="dxa"/>
            <w:tcBorders>
              <w:top w:val="single" w:sz="4" w:space="0" w:color="auto"/>
              <w:left w:val="single" w:sz="4" w:space="0" w:color="auto"/>
              <w:bottom w:val="single" w:sz="4" w:space="0" w:color="auto"/>
              <w:right w:val="single" w:sz="4" w:space="0" w:color="auto"/>
            </w:tcBorders>
            <w:vAlign w:val="center"/>
          </w:tcPr>
          <w:p w14:paraId="4BE6AB9B" w14:textId="161E82AD" w:rsidR="00940174" w:rsidRDefault="005B4EDD" w:rsidP="00422978">
            <w:pPr>
              <w:spacing w:after="0"/>
              <w:jc w:val="center"/>
              <w:rPr>
                <w:rFonts w:cstheme="minorHAnsi"/>
                <w:sz w:val="20"/>
                <w:szCs w:val="20"/>
              </w:rPr>
            </w:pPr>
            <w:r>
              <w:rPr>
                <w:rFonts w:cstheme="minorHAnsi"/>
                <w:sz w:val="20"/>
                <w:szCs w:val="20"/>
              </w:rPr>
              <w:t>17</w:t>
            </w:r>
          </w:p>
        </w:tc>
        <w:tc>
          <w:tcPr>
            <w:tcW w:w="1047" w:type="dxa"/>
            <w:tcBorders>
              <w:top w:val="single" w:sz="4" w:space="0" w:color="auto"/>
              <w:left w:val="single" w:sz="4" w:space="0" w:color="auto"/>
              <w:bottom w:val="single" w:sz="4" w:space="0" w:color="auto"/>
              <w:right w:val="single" w:sz="4" w:space="0" w:color="auto"/>
            </w:tcBorders>
            <w:vAlign w:val="center"/>
          </w:tcPr>
          <w:p w14:paraId="6B5228CE" w14:textId="562ACCF4" w:rsidR="00940174" w:rsidRDefault="005B4EDD" w:rsidP="00422978">
            <w:pPr>
              <w:spacing w:after="0"/>
              <w:jc w:val="center"/>
              <w:rPr>
                <w:rFonts w:cstheme="minorHAnsi"/>
                <w:b/>
                <w:bCs/>
                <w:sz w:val="20"/>
                <w:szCs w:val="20"/>
              </w:rPr>
            </w:pPr>
            <w:r>
              <w:rPr>
                <w:rFonts w:cstheme="minorHAnsi"/>
                <w:b/>
                <w:bCs/>
                <w:sz w:val="20"/>
                <w:szCs w:val="20"/>
              </w:rPr>
              <w:t>171</w:t>
            </w:r>
          </w:p>
        </w:tc>
      </w:tr>
      <w:tr w:rsidR="00940174" w14:paraId="3803E236" w14:textId="77777777" w:rsidTr="00422978">
        <w:trPr>
          <w:trHeight w:val="243"/>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3E86AECC" w14:textId="77777777" w:rsidR="00940174" w:rsidRDefault="00940174" w:rsidP="00422978">
            <w:pPr>
              <w:spacing w:after="0" w:line="240" w:lineRule="auto"/>
              <w:jc w:val="center"/>
              <w:rPr>
                <w:rFonts w:cstheme="minorHAnsi"/>
                <w:sz w:val="20"/>
                <w:szCs w:val="20"/>
              </w:rPr>
            </w:pPr>
            <w:r>
              <w:rPr>
                <w:rFonts w:cstheme="minorHAnsi"/>
                <w:sz w:val="20"/>
                <w:szCs w:val="20"/>
              </w:rPr>
              <w:t>G.</w:t>
            </w:r>
          </w:p>
        </w:tc>
        <w:tc>
          <w:tcPr>
            <w:tcW w:w="4923" w:type="dxa"/>
            <w:tcBorders>
              <w:top w:val="single" w:sz="4" w:space="0" w:color="auto"/>
              <w:left w:val="single" w:sz="4" w:space="0" w:color="auto"/>
              <w:bottom w:val="single" w:sz="4" w:space="0" w:color="auto"/>
              <w:right w:val="single" w:sz="4" w:space="0" w:color="auto"/>
            </w:tcBorders>
            <w:vAlign w:val="center"/>
            <w:hideMark/>
          </w:tcPr>
          <w:p w14:paraId="4FECAF5C" w14:textId="77777777" w:rsidR="00940174" w:rsidRDefault="00940174" w:rsidP="00422978">
            <w:pPr>
              <w:spacing w:after="0"/>
              <w:rPr>
                <w:rFonts w:cstheme="minorHAnsi"/>
                <w:sz w:val="20"/>
                <w:szCs w:val="20"/>
              </w:rPr>
            </w:pPr>
            <w:bookmarkStart w:id="81" w:name="_Hlk161910504"/>
            <w:r>
              <w:rPr>
                <w:rFonts w:cstheme="minorHAnsi"/>
                <w:sz w:val="20"/>
                <w:szCs w:val="20"/>
              </w:rPr>
              <w:t>Trgovina na veliko i malo, popravak motornih vozila i motocikala</w:t>
            </w:r>
            <w:bookmarkEnd w:id="81"/>
          </w:p>
        </w:tc>
        <w:tc>
          <w:tcPr>
            <w:tcW w:w="1046" w:type="dxa"/>
            <w:tcBorders>
              <w:top w:val="single" w:sz="4" w:space="0" w:color="auto"/>
              <w:left w:val="single" w:sz="4" w:space="0" w:color="auto"/>
              <w:bottom w:val="single" w:sz="4" w:space="0" w:color="auto"/>
              <w:right w:val="single" w:sz="4" w:space="0" w:color="auto"/>
            </w:tcBorders>
            <w:vAlign w:val="center"/>
          </w:tcPr>
          <w:p w14:paraId="461041CD" w14:textId="0690D2F3" w:rsidR="00940174" w:rsidRDefault="005B4EDD" w:rsidP="00422978">
            <w:pPr>
              <w:spacing w:after="0"/>
              <w:jc w:val="center"/>
              <w:rPr>
                <w:rFonts w:cstheme="minorHAnsi"/>
                <w:sz w:val="20"/>
                <w:szCs w:val="20"/>
              </w:rPr>
            </w:pPr>
            <w:r>
              <w:rPr>
                <w:rFonts w:cstheme="minorHAnsi"/>
                <w:sz w:val="20"/>
                <w:szCs w:val="20"/>
              </w:rPr>
              <w:t>242</w:t>
            </w:r>
          </w:p>
        </w:tc>
        <w:tc>
          <w:tcPr>
            <w:tcW w:w="1046" w:type="dxa"/>
            <w:tcBorders>
              <w:top w:val="single" w:sz="4" w:space="0" w:color="auto"/>
              <w:left w:val="single" w:sz="4" w:space="0" w:color="auto"/>
              <w:bottom w:val="single" w:sz="4" w:space="0" w:color="auto"/>
              <w:right w:val="single" w:sz="4" w:space="0" w:color="auto"/>
            </w:tcBorders>
            <w:vAlign w:val="center"/>
          </w:tcPr>
          <w:p w14:paraId="78B92618" w14:textId="1BD96DF0" w:rsidR="00940174" w:rsidRDefault="005B4EDD" w:rsidP="00422978">
            <w:pPr>
              <w:spacing w:after="0"/>
              <w:jc w:val="center"/>
              <w:rPr>
                <w:rFonts w:cstheme="minorHAnsi"/>
                <w:sz w:val="20"/>
                <w:szCs w:val="20"/>
              </w:rPr>
            </w:pPr>
            <w:r>
              <w:rPr>
                <w:rFonts w:cstheme="minorHAnsi"/>
                <w:sz w:val="20"/>
                <w:szCs w:val="20"/>
              </w:rPr>
              <w:t>154</w:t>
            </w:r>
          </w:p>
        </w:tc>
        <w:tc>
          <w:tcPr>
            <w:tcW w:w="1047" w:type="dxa"/>
            <w:tcBorders>
              <w:top w:val="single" w:sz="4" w:space="0" w:color="auto"/>
              <w:left w:val="single" w:sz="4" w:space="0" w:color="auto"/>
              <w:bottom w:val="single" w:sz="4" w:space="0" w:color="auto"/>
              <w:right w:val="single" w:sz="4" w:space="0" w:color="auto"/>
            </w:tcBorders>
            <w:vAlign w:val="center"/>
          </w:tcPr>
          <w:p w14:paraId="71F751A4" w14:textId="0ECFA4EB" w:rsidR="00940174" w:rsidRDefault="005B4EDD" w:rsidP="00422978">
            <w:pPr>
              <w:spacing w:after="0"/>
              <w:jc w:val="center"/>
              <w:rPr>
                <w:rFonts w:cstheme="minorHAnsi"/>
                <w:b/>
                <w:bCs/>
                <w:sz w:val="20"/>
                <w:szCs w:val="20"/>
              </w:rPr>
            </w:pPr>
            <w:r>
              <w:rPr>
                <w:rFonts w:cstheme="minorHAnsi"/>
                <w:b/>
                <w:bCs/>
                <w:sz w:val="20"/>
                <w:szCs w:val="20"/>
              </w:rPr>
              <w:t>396</w:t>
            </w:r>
          </w:p>
        </w:tc>
      </w:tr>
      <w:tr w:rsidR="00940174" w14:paraId="4F8817F6"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0809FF2C" w14:textId="77777777" w:rsidR="00940174" w:rsidRDefault="00940174" w:rsidP="00422978">
            <w:pPr>
              <w:spacing w:after="0" w:line="240" w:lineRule="auto"/>
              <w:jc w:val="center"/>
              <w:rPr>
                <w:rFonts w:cstheme="minorHAnsi"/>
                <w:sz w:val="20"/>
                <w:szCs w:val="20"/>
              </w:rPr>
            </w:pPr>
            <w:r>
              <w:rPr>
                <w:rFonts w:cstheme="minorHAnsi"/>
                <w:sz w:val="20"/>
                <w:szCs w:val="20"/>
              </w:rPr>
              <w:t>H.</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28EEE64" w14:textId="77777777" w:rsidR="00940174" w:rsidRDefault="00940174" w:rsidP="00422978">
            <w:pPr>
              <w:spacing w:after="0"/>
              <w:rPr>
                <w:rFonts w:cstheme="minorHAnsi"/>
                <w:sz w:val="20"/>
                <w:szCs w:val="20"/>
              </w:rPr>
            </w:pPr>
            <w:r>
              <w:rPr>
                <w:rFonts w:cstheme="minorHAnsi"/>
                <w:sz w:val="20"/>
                <w:szCs w:val="20"/>
              </w:rPr>
              <w:t>Prijevoz i skladištenje</w:t>
            </w:r>
          </w:p>
        </w:tc>
        <w:tc>
          <w:tcPr>
            <w:tcW w:w="1046" w:type="dxa"/>
            <w:tcBorders>
              <w:top w:val="single" w:sz="4" w:space="0" w:color="auto"/>
              <w:left w:val="single" w:sz="4" w:space="0" w:color="auto"/>
              <w:bottom w:val="single" w:sz="4" w:space="0" w:color="auto"/>
              <w:right w:val="single" w:sz="4" w:space="0" w:color="auto"/>
            </w:tcBorders>
            <w:vAlign w:val="center"/>
          </w:tcPr>
          <w:p w14:paraId="405C16AB" w14:textId="17FAA25B" w:rsidR="00940174" w:rsidRDefault="005B4EDD" w:rsidP="00422978">
            <w:pPr>
              <w:spacing w:after="0"/>
              <w:jc w:val="center"/>
              <w:rPr>
                <w:rFonts w:cstheme="minorHAnsi"/>
                <w:sz w:val="20"/>
                <w:szCs w:val="20"/>
              </w:rPr>
            </w:pPr>
            <w:r>
              <w:rPr>
                <w:rFonts w:cstheme="minorHAnsi"/>
                <w:sz w:val="20"/>
                <w:szCs w:val="20"/>
              </w:rPr>
              <w:t>114</w:t>
            </w:r>
          </w:p>
        </w:tc>
        <w:tc>
          <w:tcPr>
            <w:tcW w:w="1046" w:type="dxa"/>
            <w:tcBorders>
              <w:top w:val="single" w:sz="4" w:space="0" w:color="auto"/>
              <w:left w:val="single" w:sz="4" w:space="0" w:color="auto"/>
              <w:bottom w:val="single" w:sz="4" w:space="0" w:color="auto"/>
              <w:right w:val="single" w:sz="4" w:space="0" w:color="auto"/>
            </w:tcBorders>
            <w:vAlign w:val="center"/>
          </w:tcPr>
          <w:p w14:paraId="27DE7BA3" w14:textId="1A944A05" w:rsidR="00940174" w:rsidRDefault="005B4EDD" w:rsidP="00422978">
            <w:pPr>
              <w:spacing w:after="0"/>
              <w:jc w:val="center"/>
              <w:rPr>
                <w:rFonts w:cstheme="minorHAnsi"/>
                <w:sz w:val="20"/>
                <w:szCs w:val="20"/>
              </w:rPr>
            </w:pPr>
            <w:r>
              <w:rPr>
                <w:rFonts w:cstheme="minorHAnsi"/>
                <w:sz w:val="20"/>
                <w:szCs w:val="20"/>
              </w:rPr>
              <w:t>17</w:t>
            </w:r>
          </w:p>
        </w:tc>
        <w:tc>
          <w:tcPr>
            <w:tcW w:w="1047" w:type="dxa"/>
            <w:tcBorders>
              <w:top w:val="single" w:sz="4" w:space="0" w:color="auto"/>
              <w:left w:val="single" w:sz="4" w:space="0" w:color="auto"/>
              <w:bottom w:val="single" w:sz="4" w:space="0" w:color="auto"/>
              <w:right w:val="single" w:sz="4" w:space="0" w:color="auto"/>
            </w:tcBorders>
            <w:vAlign w:val="center"/>
          </w:tcPr>
          <w:p w14:paraId="1D39DAB5" w14:textId="6FF27C35" w:rsidR="00940174" w:rsidRDefault="005B4EDD" w:rsidP="00422978">
            <w:pPr>
              <w:spacing w:after="0"/>
              <w:jc w:val="center"/>
              <w:rPr>
                <w:rFonts w:cstheme="minorHAnsi"/>
                <w:b/>
                <w:bCs/>
                <w:sz w:val="20"/>
                <w:szCs w:val="20"/>
              </w:rPr>
            </w:pPr>
            <w:r>
              <w:rPr>
                <w:rFonts w:cstheme="minorHAnsi"/>
                <w:b/>
                <w:bCs/>
                <w:sz w:val="20"/>
                <w:szCs w:val="20"/>
              </w:rPr>
              <w:t>131</w:t>
            </w:r>
          </w:p>
        </w:tc>
      </w:tr>
      <w:tr w:rsidR="00940174" w14:paraId="3ED5D546"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330C19C6" w14:textId="77777777" w:rsidR="00940174" w:rsidRDefault="00940174" w:rsidP="00422978">
            <w:pPr>
              <w:spacing w:after="0" w:line="240" w:lineRule="auto"/>
              <w:jc w:val="center"/>
              <w:rPr>
                <w:rFonts w:cstheme="minorHAnsi"/>
                <w:sz w:val="20"/>
                <w:szCs w:val="20"/>
              </w:rPr>
            </w:pPr>
            <w:r>
              <w:rPr>
                <w:rFonts w:cstheme="minorHAnsi"/>
                <w:sz w:val="20"/>
                <w:szCs w:val="20"/>
              </w:rPr>
              <w:t>I.</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2459FDC" w14:textId="77777777" w:rsidR="00940174" w:rsidRDefault="00940174" w:rsidP="00422978">
            <w:pPr>
              <w:spacing w:after="0"/>
              <w:rPr>
                <w:rFonts w:cstheme="minorHAnsi"/>
                <w:sz w:val="20"/>
                <w:szCs w:val="20"/>
              </w:rPr>
            </w:pPr>
            <w:r>
              <w:rPr>
                <w:rFonts w:cstheme="minorHAnsi"/>
                <w:sz w:val="20"/>
                <w:szCs w:val="20"/>
              </w:rPr>
              <w:t>Djelatnost pružanja smještaja te pripreme i usluživanja hrane</w:t>
            </w:r>
          </w:p>
        </w:tc>
        <w:tc>
          <w:tcPr>
            <w:tcW w:w="1046" w:type="dxa"/>
            <w:tcBorders>
              <w:top w:val="single" w:sz="4" w:space="0" w:color="auto"/>
              <w:left w:val="single" w:sz="4" w:space="0" w:color="auto"/>
              <w:bottom w:val="single" w:sz="4" w:space="0" w:color="auto"/>
              <w:right w:val="single" w:sz="4" w:space="0" w:color="auto"/>
            </w:tcBorders>
            <w:vAlign w:val="center"/>
          </w:tcPr>
          <w:p w14:paraId="7412C071" w14:textId="7D273AF8" w:rsidR="00940174" w:rsidRDefault="005B4EDD" w:rsidP="00422978">
            <w:pPr>
              <w:spacing w:after="0"/>
              <w:jc w:val="center"/>
              <w:rPr>
                <w:rFonts w:cstheme="minorHAnsi"/>
                <w:sz w:val="20"/>
                <w:szCs w:val="20"/>
              </w:rPr>
            </w:pPr>
            <w:r>
              <w:rPr>
                <w:rFonts w:cstheme="minorHAnsi"/>
                <w:sz w:val="20"/>
                <w:szCs w:val="20"/>
              </w:rPr>
              <w:t>22</w:t>
            </w:r>
          </w:p>
        </w:tc>
        <w:tc>
          <w:tcPr>
            <w:tcW w:w="1046" w:type="dxa"/>
            <w:tcBorders>
              <w:top w:val="single" w:sz="4" w:space="0" w:color="auto"/>
              <w:left w:val="single" w:sz="4" w:space="0" w:color="auto"/>
              <w:bottom w:val="single" w:sz="4" w:space="0" w:color="auto"/>
              <w:right w:val="single" w:sz="4" w:space="0" w:color="auto"/>
            </w:tcBorders>
            <w:vAlign w:val="center"/>
          </w:tcPr>
          <w:p w14:paraId="0E6DA345" w14:textId="6FDE0DE6" w:rsidR="00940174" w:rsidRDefault="005B4EDD" w:rsidP="00422978">
            <w:pPr>
              <w:spacing w:after="0"/>
              <w:jc w:val="center"/>
              <w:rPr>
                <w:rFonts w:cstheme="minorHAnsi"/>
                <w:sz w:val="20"/>
                <w:szCs w:val="20"/>
              </w:rPr>
            </w:pPr>
            <w:r>
              <w:rPr>
                <w:rFonts w:cstheme="minorHAnsi"/>
                <w:sz w:val="20"/>
                <w:szCs w:val="20"/>
              </w:rPr>
              <w:t>37</w:t>
            </w:r>
          </w:p>
        </w:tc>
        <w:tc>
          <w:tcPr>
            <w:tcW w:w="1047" w:type="dxa"/>
            <w:tcBorders>
              <w:top w:val="single" w:sz="4" w:space="0" w:color="auto"/>
              <w:left w:val="single" w:sz="4" w:space="0" w:color="auto"/>
              <w:bottom w:val="single" w:sz="4" w:space="0" w:color="auto"/>
              <w:right w:val="single" w:sz="4" w:space="0" w:color="auto"/>
            </w:tcBorders>
            <w:vAlign w:val="center"/>
          </w:tcPr>
          <w:p w14:paraId="1F1D370E" w14:textId="7FC3EBA1" w:rsidR="00940174" w:rsidRDefault="005B4EDD" w:rsidP="00422978">
            <w:pPr>
              <w:spacing w:after="0"/>
              <w:jc w:val="center"/>
              <w:rPr>
                <w:rFonts w:cstheme="minorHAnsi"/>
                <w:b/>
                <w:bCs/>
                <w:sz w:val="20"/>
                <w:szCs w:val="20"/>
              </w:rPr>
            </w:pPr>
            <w:r>
              <w:rPr>
                <w:rFonts w:cstheme="minorHAnsi"/>
                <w:b/>
                <w:bCs/>
                <w:sz w:val="20"/>
                <w:szCs w:val="20"/>
              </w:rPr>
              <w:t>59</w:t>
            </w:r>
          </w:p>
        </w:tc>
      </w:tr>
      <w:tr w:rsidR="00940174" w14:paraId="6A7DE192"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C63B952" w14:textId="77777777" w:rsidR="00940174" w:rsidRDefault="00940174" w:rsidP="00422978">
            <w:pPr>
              <w:spacing w:after="0" w:line="240" w:lineRule="auto"/>
              <w:jc w:val="center"/>
              <w:rPr>
                <w:rFonts w:cstheme="minorHAnsi"/>
                <w:sz w:val="20"/>
                <w:szCs w:val="20"/>
              </w:rPr>
            </w:pPr>
            <w:r>
              <w:rPr>
                <w:rFonts w:cstheme="minorHAnsi"/>
                <w:sz w:val="20"/>
                <w:szCs w:val="20"/>
              </w:rPr>
              <w:t>J.</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8C93EEE" w14:textId="77777777" w:rsidR="00940174" w:rsidRDefault="00940174" w:rsidP="00422978">
            <w:pPr>
              <w:spacing w:after="0"/>
              <w:rPr>
                <w:rFonts w:cstheme="minorHAnsi"/>
                <w:sz w:val="20"/>
                <w:szCs w:val="20"/>
              </w:rPr>
            </w:pPr>
            <w:r>
              <w:rPr>
                <w:rFonts w:cstheme="minorHAnsi"/>
                <w:sz w:val="20"/>
                <w:szCs w:val="20"/>
              </w:rPr>
              <w:t>Informacije i komunikacije</w:t>
            </w:r>
          </w:p>
        </w:tc>
        <w:tc>
          <w:tcPr>
            <w:tcW w:w="1046" w:type="dxa"/>
            <w:tcBorders>
              <w:top w:val="single" w:sz="4" w:space="0" w:color="auto"/>
              <w:left w:val="single" w:sz="4" w:space="0" w:color="auto"/>
              <w:bottom w:val="single" w:sz="4" w:space="0" w:color="auto"/>
              <w:right w:val="single" w:sz="4" w:space="0" w:color="auto"/>
            </w:tcBorders>
            <w:vAlign w:val="center"/>
          </w:tcPr>
          <w:p w14:paraId="2B7FF685" w14:textId="459990E8" w:rsidR="00940174" w:rsidRDefault="005B4EDD" w:rsidP="00422978">
            <w:pPr>
              <w:spacing w:after="0"/>
              <w:jc w:val="center"/>
              <w:rPr>
                <w:rFonts w:cstheme="minorHAnsi"/>
                <w:sz w:val="20"/>
                <w:szCs w:val="20"/>
              </w:rPr>
            </w:pPr>
            <w:r>
              <w:rPr>
                <w:rFonts w:cstheme="minorHAnsi"/>
                <w:sz w:val="20"/>
                <w:szCs w:val="20"/>
              </w:rPr>
              <w:t>17</w:t>
            </w:r>
          </w:p>
        </w:tc>
        <w:tc>
          <w:tcPr>
            <w:tcW w:w="1046" w:type="dxa"/>
            <w:tcBorders>
              <w:top w:val="single" w:sz="4" w:space="0" w:color="auto"/>
              <w:left w:val="single" w:sz="4" w:space="0" w:color="auto"/>
              <w:bottom w:val="single" w:sz="4" w:space="0" w:color="auto"/>
              <w:right w:val="single" w:sz="4" w:space="0" w:color="auto"/>
            </w:tcBorders>
            <w:vAlign w:val="center"/>
          </w:tcPr>
          <w:p w14:paraId="67211FC9" w14:textId="2F58E8F4" w:rsidR="00940174" w:rsidRDefault="005B4EDD" w:rsidP="00422978">
            <w:pPr>
              <w:spacing w:after="0"/>
              <w:jc w:val="center"/>
              <w:rPr>
                <w:rFonts w:cstheme="minorHAnsi"/>
                <w:sz w:val="20"/>
                <w:szCs w:val="20"/>
              </w:rPr>
            </w:pPr>
            <w:r>
              <w:rPr>
                <w:rFonts w:cstheme="minorHAnsi"/>
                <w:sz w:val="20"/>
                <w:szCs w:val="20"/>
              </w:rPr>
              <w:t>3</w:t>
            </w:r>
          </w:p>
        </w:tc>
        <w:tc>
          <w:tcPr>
            <w:tcW w:w="1047" w:type="dxa"/>
            <w:tcBorders>
              <w:top w:val="single" w:sz="4" w:space="0" w:color="auto"/>
              <w:left w:val="single" w:sz="4" w:space="0" w:color="auto"/>
              <w:bottom w:val="single" w:sz="4" w:space="0" w:color="auto"/>
              <w:right w:val="single" w:sz="4" w:space="0" w:color="auto"/>
            </w:tcBorders>
            <w:vAlign w:val="center"/>
          </w:tcPr>
          <w:p w14:paraId="7CCD4931" w14:textId="359ADBC2" w:rsidR="00940174" w:rsidRDefault="005B4EDD" w:rsidP="00422978">
            <w:pPr>
              <w:spacing w:after="0"/>
              <w:jc w:val="center"/>
              <w:rPr>
                <w:rFonts w:cstheme="minorHAnsi"/>
                <w:b/>
                <w:bCs/>
                <w:sz w:val="20"/>
                <w:szCs w:val="20"/>
              </w:rPr>
            </w:pPr>
            <w:r>
              <w:rPr>
                <w:rFonts w:cstheme="minorHAnsi"/>
                <w:b/>
                <w:bCs/>
                <w:sz w:val="20"/>
                <w:szCs w:val="20"/>
              </w:rPr>
              <w:t>20</w:t>
            </w:r>
          </w:p>
        </w:tc>
      </w:tr>
      <w:tr w:rsidR="00940174" w14:paraId="4DBDD72C"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7A439925" w14:textId="77777777" w:rsidR="00940174" w:rsidRDefault="00940174" w:rsidP="00422978">
            <w:pPr>
              <w:spacing w:after="0" w:line="240" w:lineRule="auto"/>
              <w:jc w:val="center"/>
              <w:rPr>
                <w:rFonts w:cstheme="minorHAnsi"/>
                <w:sz w:val="20"/>
                <w:szCs w:val="20"/>
              </w:rPr>
            </w:pPr>
            <w:r>
              <w:rPr>
                <w:rFonts w:cstheme="minorHAnsi"/>
                <w:sz w:val="20"/>
                <w:szCs w:val="20"/>
              </w:rPr>
              <w:t>K.</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E570AFE" w14:textId="77777777" w:rsidR="00940174" w:rsidRDefault="00940174" w:rsidP="00422978">
            <w:pPr>
              <w:spacing w:after="0"/>
              <w:rPr>
                <w:rFonts w:cstheme="minorHAnsi"/>
                <w:sz w:val="20"/>
                <w:szCs w:val="20"/>
              </w:rPr>
            </w:pPr>
            <w:r>
              <w:rPr>
                <w:rFonts w:cstheme="minorHAnsi"/>
                <w:sz w:val="20"/>
                <w:szCs w:val="20"/>
              </w:rPr>
              <w:t>Financijske djelatnosti i djelatnosti osiguranja</w:t>
            </w:r>
          </w:p>
        </w:tc>
        <w:tc>
          <w:tcPr>
            <w:tcW w:w="1046" w:type="dxa"/>
            <w:tcBorders>
              <w:top w:val="single" w:sz="4" w:space="0" w:color="auto"/>
              <w:left w:val="single" w:sz="4" w:space="0" w:color="auto"/>
              <w:bottom w:val="single" w:sz="4" w:space="0" w:color="auto"/>
              <w:right w:val="single" w:sz="4" w:space="0" w:color="auto"/>
            </w:tcBorders>
            <w:vAlign w:val="center"/>
          </w:tcPr>
          <w:p w14:paraId="3C4D7124" w14:textId="10ED7C38" w:rsidR="00940174" w:rsidRDefault="005B4EDD" w:rsidP="00422978">
            <w:pPr>
              <w:spacing w:after="0"/>
              <w:jc w:val="center"/>
              <w:rPr>
                <w:rFonts w:cstheme="minorHAnsi"/>
                <w:sz w:val="20"/>
                <w:szCs w:val="20"/>
              </w:rPr>
            </w:pPr>
            <w:r>
              <w:rPr>
                <w:rFonts w:cstheme="minorHAnsi"/>
                <w:sz w:val="20"/>
                <w:szCs w:val="20"/>
              </w:rPr>
              <w:t>2</w:t>
            </w:r>
          </w:p>
        </w:tc>
        <w:tc>
          <w:tcPr>
            <w:tcW w:w="1046" w:type="dxa"/>
            <w:tcBorders>
              <w:top w:val="single" w:sz="4" w:space="0" w:color="auto"/>
              <w:left w:val="single" w:sz="4" w:space="0" w:color="auto"/>
              <w:bottom w:val="single" w:sz="4" w:space="0" w:color="auto"/>
              <w:right w:val="single" w:sz="4" w:space="0" w:color="auto"/>
            </w:tcBorders>
            <w:vAlign w:val="center"/>
          </w:tcPr>
          <w:p w14:paraId="01FA34C5" w14:textId="01C32E04" w:rsidR="00940174" w:rsidRDefault="005B4EDD" w:rsidP="00422978">
            <w:pPr>
              <w:spacing w:after="0"/>
              <w:jc w:val="center"/>
              <w:rPr>
                <w:rFonts w:cstheme="minorHAnsi"/>
                <w:sz w:val="20"/>
                <w:szCs w:val="20"/>
              </w:rPr>
            </w:pPr>
            <w:r>
              <w:rPr>
                <w:rFonts w:cstheme="minorHAnsi"/>
                <w:sz w:val="20"/>
                <w:szCs w:val="20"/>
              </w:rPr>
              <w:t>8</w:t>
            </w:r>
          </w:p>
        </w:tc>
        <w:tc>
          <w:tcPr>
            <w:tcW w:w="1047" w:type="dxa"/>
            <w:tcBorders>
              <w:top w:val="single" w:sz="4" w:space="0" w:color="auto"/>
              <w:left w:val="single" w:sz="4" w:space="0" w:color="auto"/>
              <w:bottom w:val="single" w:sz="4" w:space="0" w:color="auto"/>
              <w:right w:val="single" w:sz="4" w:space="0" w:color="auto"/>
            </w:tcBorders>
            <w:vAlign w:val="center"/>
          </w:tcPr>
          <w:p w14:paraId="76C71000" w14:textId="3293F7E4" w:rsidR="00940174" w:rsidRDefault="005B4EDD" w:rsidP="00422978">
            <w:pPr>
              <w:spacing w:after="0"/>
              <w:jc w:val="center"/>
              <w:rPr>
                <w:rFonts w:cstheme="minorHAnsi"/>
                <w:b/>
                <w:bCs/>
                <w:sz w:val="20"/>
                <w:szCs w:val="20"/>
              </w:rPr>
            </w:pPr>
            <w:r>
              <w:rPr>
                <w:rFonts w:cstheme="minorHAnsi"/>
                <w:b/>
                <w:bCs/>
                <w:sz w:val="20"/>
                <w:szCs w:val="20"/>
              </w:rPr>
              <w:t>10</w:t>
            </w:r>
          </w:p>
        </w:tc>
      </w:tr>
      <w:tr w:rsidR="00940174" w14:paraId="576354C3"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06F4979E" w14:textId="77777777" w:rsidR="00940174" w:rsidRDefault="00940174" w:rsidP="00422978">
            <w:pPr>
              <w:spacing w:after="0" w:line="240" w:lineRule="auto"/>
              <w:jc w:val="center"/>
              <w:rPr>
                <w:rFonts w:cstheme="minorHAnsi"/>
                <w:sz w:val="20"/>
                <w:szCs w:val="20"/>
              </w:rPr>
            </w:pPr>
            <w:r>
              <w:rPr>
                <w:rFonts w:cstheme="minorHAnsi"/>
                <w:sz w:val="20"/>
                <w:szCs w:val="20"/>
              </w:rPr>
              <w:t>L.</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06939B3" w14:textId="77777777" w:rsidR="00940174" w:rsidRDefault="00940174" w:rsidP="00422978">
            <w:pPr>
              <w:spacing w:after="0"/>
              <w:rPr>
                <w:rFonts w:cstheme="minorHAnsi"/>
                <w:sz w:val="20"/>
                <w:szCs w:val="20"/>
              </w:rPr>
            </w:pPr>
            <w:r>
              <w:rPr>
                <w:rFonts w:cstheme="minorHAnsi"/>
                <w:sz w:val="20"/>
                <w:szCs w:val="20"/>
              </w:rPr>
              <w:t>Poslovanje nekretninama</w:t>
            </w:r>
          </w:p>
        </w:tc>
        <w:tc>
          <w:tcPr>
            <w:tcW w:w="1046" w:type="dxa"/>
            <w:tcBorders>
              <w:top w:val="single" w:sz="4" w:space="0" w:color="auto"/>
              <w:left w:val="single" w:sz="4" w:space="0" w:color="auto"/>
              <w:bottom w:val="single" w:sz="4" w:space="0" w:color="auto"/>
              <w:right w:val="single" w:sz="4" w:space="0" w:color="auto"/>
            </w:tcBorders>
            <w:vAlign w:val="center"/>
          </w:tcPr>
          <w:p w14:paraId="0FD775CD" w14:textId="7199B147" w:rsidR="00940174" w:rsidRDefault="005B4EDD" w:rsidP="00422978">
            <w:pPr>
              <w:spacing w:after="0"/>
              <w:jc w:val="center"/>
              <w:rPr>
                <w:rFonts w:cstheme="minorHAnsi"/>
                <w:sz w:val="20"/>
                <w:szCs w:val="20"/>
              </w:rPr>
            </w:pPr>
            <w:r>
              <w:rPr>
                <w:rFonts w:cstheme="minorHAnsi"/>
                <w:sz w:val="20"/>
                <w:szCs w:val="20"/>
              </w:rPr>
              <w:t>1</w:t>
            </w:r>
          </w:p>
        </w:tc>
        <w:tc>
          <w:tcPr>
            <w:tcW w:w="1046" w:type="dxa"/>
            <w:tcBorders>
              <w:top w:val="single" w:sz="4" w:space="0" w:color="auto"/>
              <w:left w:val="single" w:sz="4" w:space="0" w:color="auto"/>
              <w:bottom w:val="single" w:sz="4" w:space="0" w:color="auto"/>
              <w:right w:val="single" w:sz="4" w:space="0" w:color="auto"/>
            </w:tcBorders>
            <w:vAlign w:val="center"/>
          </w:tcPr>
          <w:p w14:paraId="57CEF0FE" w14:textId="3032EDA0" w:rsidR="00940174" w:rsidRDefault="005B4EDD" w:rsidP="00422978">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390030F7" w14:textId="2CD2DE48" w:rsidR="00940174" w:rsidRDefault="005B4EDD" w:rsidP="00422978">
            <w:pPr>
              <w:spacing w:after="0"/>
              <w:jc w:val="center"/>
              <w:rPr>
                <w:rFonts w:cstheme="minorHAnsi"/>
                <w:b/>
                <w:bCs/>
                <w:sz w:val="20"/>
                <w:szCs w:val="20"/>
              </w:rPr>
            </w:pPr>
            <w:r>
              <w:rPr>
                <w:rFonts w:cstheme="minorHAnsi"/>
                <w:b/>
                <w:bCs/>
                <w:sz w:val="20"/>
                <w:szCs w:val="20"/>
              </w:rPr>
              <w:t>1</w:t>
            </w:r>
          </w:p>
        </w:tc>
      </w:tr>
      <w:tr w:rsidR="00940174" w14:paraId="302E4A55"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18B79F4C" w14:textId="77777777" w:rsidR="00940174" w:rsidRDefault="00940174" w:rsidP="00422978">
            <w:pPr>
              <w:spacing w:after="0" w:line="240" w:lineRule="auto"/>
              <w:jc w:val="center"/>
              <w:rPr>
                <w:rFonts w:cstheme="minorHAnsi"/>
                <w:sz w:val="20"/>
                <w:szCs w:val="20"/>
              </w:rPr>
            </w:pPr>
            <w:r>
              <w:rPr>
                <w:rFonts w:cstheme="minorHAnsi"/>
                <w:sz w:val="20"/>
                <w:szCs w:val="20"/>
              </w:rPr>
              <w:t>M.</w:t>
            </w:r>
          </w:p>
        </w:tc>
        <w:tc>
          <w:tcPr>
            <w:tcW w:w="4923" w:type="dxa"/>
            <w:tcBorders>
              <w:top w:val="single" w:sz="4" w:space="0" w:color="auto"/>
              <w:left w:val="single" w:sz="4" w:space="0" w:color="auto"/>
              <w:bottom w:val="single" w:sz="4" w:space="0" w:color="auto"/>
              <w:right w:val="single" w:sz="4" w:space="0" w:color="auto"/>
            </w:tcBorders>
            <w:vAlign w:val="center"/>
            <w:hideMark/>
          </w:tcPr>
          <w:p w14:paraId="5766F402" w14:textId="77777777" w:rsidR="00940174" w:rsidRDefault="00940174" w:rsidP="00422978">
            <w:pPr>
              <w:spacing w:after="0"/>
              <w:rPr>
                <w:rFonts w:cstheme="minorHAnsi"/>
                <w:sz w:val="20"/>
                <w:szCs w:val="20"/>
              </w:rPr>
            </w:pPr>
            <w:r>
              <w:rPr>
                <w:rFonts w:cstheme="minorHAnsi"/>
                <w:sz w:val="20"/>
                <w:szCs w:val="20"/>
              </w:rPr>
              <w:t>Stručne, znanstvene i tehničke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23ABE2EB" w14:textId="71C2E33C" w:rsidR="00940174" w:rsidRDefault="005B4EDD" w:rsidP="00422978">
            <w:pPr>
              <w:spacing w:after="0"/>
              <w:jc w:val="center"/>
              <w:rPr>
                <w:rFonts w:cstheme="minorHAnsi"/>
                <w:sz w:val="20"/>
                <w:szCs w:val="20"/>
              </w:rPr>
            </w:pPr>
            <w:r>
              <w:rPr>
                <w:rFonts w:cstheme="minorHAnsi"/>
                <w:sz w:val="20"/>
                <w:szCs w:val="20"/>
              </w:rPr>
              <w:t>54</w:t>
            </w:r>
          </w:p>
        </w:tc>
        <w:tc>
          <w:tcPr>
            <w:tcW w:w="1046" w:type="dxa"/>
            <w:tcBorders>
              <w:top w:val="single" w:sz="4" w:space="0" w:color="auto"/>
              <w:left w:val="single" w:sz="4" w:space="0" w:color="auto"/>
              <w:bottom w:val="single" w:sz="4" w:space="0" w:color="auto"/>
              <w:right w:val="single" w:sz="4" w:space="0" w:color="auto"/>
            </w:tcBorders>
            <w:vAlign w:val="center"/>
          </w:tcPr>
          <w:p w14:paraId="142D2452" w14:textId="451A4107" w:rsidR="00940174" w:rsidRDefault="005B4EDD" w:rsidP="00422978">
            <w:pPr>
              <w:spacing w:after="0"/>
              <w:jc w:val="center"/>
              <w:rPr>
                <w:rFonts w:cstheme="minorHAnsi"/>
                <w:sz w:val="20"/>
                <w:szCs w:val="20"/>
              </w:rPr>
            </w:pPr>
            <w:r>
              <w:rPr>
                <w:rFonts w:cstheme="minorHAnsi"/>
                <w:sz w:val="20"/>
                <w:szCs w:val="20"/>
              </w:rPr>
              <w:t>47</w:t>
            </w:r>
          </w:p>
        </w:tc>
        <w:tc>
          <w:tcPr>
            <w:tcW w:w="1047" w:type="dxa"/>
            <w:tcBorders>
              <w:top w:val="single" w:sz="4" w:space="0" w:color="auto"/>
              <w:left w:val="single" w:sz="4" w:space="0" w:color="auto"/>
              <w:bottom w:val="single" w:sz="4" w:space="0" w:color="auto"/>
              <w:right w:val="single" w:sz="4" w:space="0" w:color="auto"/>
            </w:tcBorders>
            <w:vAlign w:val="center"/>
          </w:tcPr>
          <w:p w14:paraId="22D71430" w14:textId="30DD71BE" w:rsidR="00940174" w:rsidRDefault="005B4EDD" w:rsidP="00422978">
            <w:pPr>
              <w:spacing w:after="0"/>
              <w:jc w:val="center"/>
              <w:rPr>
                <w:rFonts w:cstheme="minorHAnsi"/>
                <w:b/>
                <w:bCs/>
                <w:sz w:val="20"/>
                <w:szCs w:val="20"/>
              </w:rPr>
            </w:pPr>
            <w:r>
              <w:rPr>
                <w:rFonts w:cstheme="minorHAnsi"/>
                <w:b/>
                <w:bCs/>
                <w:sz w:val="20"/>
                <w:szCs w:val="20"/>
              </w:rPr>
              <w:t>101</w:t>
            </w:r>
          </w:p>
        </w:tc>
      </w:tr>
      <w:tr w:rsidR="00940174" w14:paraId="7ADEA613"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7AE670FF" w14:textId="77777777" w:rsidR="00940174" w:rsidRDefault="00940174" w:rsidP="00422978">
            <w:pPr>
              <w:spacing w:after="0" w:line="240" w:lineRule="auto"/>
              <w:jc w:val="center"/>
              <w:rPr>
                <w:rFonts w:cstheme="minorHAnsi"/>
                <w:sz w:val="20"/>
                <w:szCs w:val="20"/>
              </w:rPr>
            </w:pPr>
            <w:r>
              <w:rPr>
                <w:rFonts w:cstheme="minorHAnsi"/>
                <w:sz w:val="20"/>
                <w:szCs w:val="20"/>
              </w:rPr>
              <w:t>N.</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589E9D5" w14:textId="77777777" w:rsidR="00940174" w:rsidRDefault="00940174" w:rsidP="00422978">
            <w:pPr>
              <w:spacing w:after="0"/>
              <w:rPr>
                <w:rFonts w:cstheme="minorHAnsi"/>
                <w:sz w:val="20"/>
                <w:szCs w:val="20"/>
              </w:rPr>
            </w:pPr>
            <w:r>
              <w:rPr>
                <w:rFonts w:cstheme="minorHAnsi"/>
                <w:sz w:val="20"/>
                <w:szCs w:val="20"/>
              </w:rPr>
              <w:t>Administrativne i pomoćne uslužne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46DC92AE" w14:textId="3A614364" w:rsidR="00940174" w:rsidRDefault="005B4EDD" w:rsidP="00422978">
            <w:pPr>
              <w:spacing w:after="0"/>
              <w:jc w:val="center"/>
              <w:rPr>
                <w:rFonts w:cstheme="minorHAnsi"/>
                <w:sz w:val="20"/>
                <w:szCs w:val="20"/>
              </w:rPr>
            </w:pPr>
            <w:r>
              <w:rPr>
                <w:rFonts w:cstheme="minorHAnsi"/>
                <w:sz w:val="20"/>
                <w:szCs w:val="20"/>
              </w:rPr>
              <w:t>9</w:t>
            </w:r>
          </w:p>
        </w:tc>
        <w:tc>
          <w:tcPr>
            <w:tcW w:w="1046" w:type="dxa"/>
            <w:tcBorders>
              <w:top w:val="single" w:sz="4" w:space="0" w:color="auto"/>
              <w:left w:val="single" w:sz="4" w:space="0" w:color="auto"/>
              <w:bottom w:val="single" w:sz="4" w:space="0" w:color="auto"/>
              <w:right w:val="single" w:sz="4" w:space="0" w:color="auto"/>
            </w:tcBorders>
            <w:vAlign w:val="center"/>
          </w:tcPr>
          <w:p w14:paraId="16F3F242" w14:textId="366CCBF1" w:rsidR="00940174" w:rsidRDefault="005B4EDD" w:rsidP="00422978">
            <w:pPr>
              <w:spacing w:after="0"/>
              <w:jc w:val="center"/>
              <w:rPr>
                <w:rFonts w:cstheme="minorHAnsi"/>
                <w:sz w:val="20"/>
                <w:szCs w:val="20"/>
              </w:rPr>
            </w:pPr>
            <w:r>
              <w:rPr>
                <w:rFonts w:cstheme="minorHAnsi"/>
                <w:sz w:val="20"/>
                <w:szCs w:val="20"/>
              </w:rPr>
              <w:t>11</w:t>
            </w:r>
          </w:p>
        </w:tc>
        <w:tc>
          <w:tcPr>
            <w:tcW w:w="1047" w:type="dxa"/>
            <w:tcBorders>
              <w:top w:val="single" w:sz="4" w:space="0" w:color="auto"/>
              <w:left w:val="single" w:sz="4" w:space="0" w:color="auto"/>
              <w:bottom w:val="single" w:sz="4" w:space="0" w:color="auto"/>
              <w:right w:val="single" w:sz="4" w:space="0" w:color="auto"/>
            </w:tcBorders>
            <w:vAlign w:val="center"/>
          </w:tcPr>
          <w:p w14:paraId="27A187AC" w14:textId="42C5CCE8" w:rsidR="00940174" w:rsidRDefault="005B4EDD" w:rsidP="00422978">
            <w:pPr>
              <w:spacing w:after="0"/>
              <w:jc w:val="center"/>
              <w:rPr>
                <w:rFonts w:cstheme="minorHAnsi"/>
                <w:b/>
                <w:bCs/>
                <w:sz w:val="20"/>
                <w:szCs w:val="20"/>
              </w:rPr>
            </w:pPr>
            <w:r>
              <w:rPr>
                <w:rFonts w:cstheme="minorHAnsi"/>
                <w:b/>
                <w:bCs/>
                <w:sz w:val="20"/>
                <w:szCs w:val="20"/>
              </w:rPr>
              <w:t>20</w:t>
            </w:r>
          </w:p>
        </w:tc>
      </w:tr>
      <w:tr w:rsidR="00940174" w14:paraId="71C47C51"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4A9629E0" w14:textId="77777777" w:rsidR="00940174" w:rsidRDefault="00940174" w:rsidP="00422978">
            <w:pPr>
              <w:spacing w:after="0" w:line="240" w:lineRule="auto"/>
              <w:jc w:val="center"/>
              <w:rPr>
                <w:rFonts w:cstheme="minorHAnsi"/>
                <w:sz w:val="20"/>
                <w:szCs w:val="20"/>
              </w:rPr>
            </w:pPr>
            <w:r>
              <w:rPr>
                <w:rFonts w:cstheme="minorHAnsi"/>
                <w:sz w:val="20"/>
                <w:szCs w:val="20"/>
              </w:rPr>
              <w:t>O.</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DD163B1" w14:textId="77777777" w:rsidR="00940174" w:rsidRDefault="00940174" w:rsidP="00422978">
            <w:pPr>
              <w:spacing w:after="0"/>
              <w:rPr>
                <w:rFonts w:cstheme="minorHAnsi"/>
                <w:sz w:val="20"/>
                <w:szCs w:val="20"/>
              </w:rPr>
            </w:pPr>
            <w:r>
              <w:rPr>
                <w:rFonts w:cstheme="minorHAnsi"/>
                <w:sz w:val="20"/>
                <w:szCs w:val="20"/>
              </w:rPr>
              <w:t>Javna uprava i obrana, obvezno socijalno osiguranje</w:t>
            </w:r>
          </w:p>
        </w:tc>
        <w:tc>
          <w:tcPr>
            <w:tcW w:w="1046" w:type="dxa"/>
            <w:tcBorders>
              <w:top w:val="single" w:sz="4" w:space="0" w:color="auto"/>
              <w:left w:val="single" w:sz="4" w:space="0" w:color="auto"/>
              <w:bottom w:val="single" w:sz="4" w:space="0" w:color="auto"/>
              <w:right w:val="single" w:sz="4" w:space="0" w:color="auto"/>
            </w:tcBorders>
            <w:vAlign w:val="center"/>
          </w:tcPr>
          <w:p w14:paraId="64EA7E07" w14:textId="3952B028" w:rsidR="00940174" w:rsidRDefault="005B4EDD" w:rsidP="00422978">
            <w:pPr>
              <w:spacing w:after="0"/>
              <w:jc w:val="center"/>
              <w:rPr>
                <w:rFonts w:cstheme="minorHAnsi"/>
                <w:sz w:val="20"/>
                <w:szCs w:val="20"/>
              </w:rPr>
            </w:pPr>
            <w:r>
              <w:rPr>
                <w:rFonts w:cstheme="minorHAnsi"/>
                <w:sz w:val="20"/>
                <w:szCs w:val="20"/>
              </w:rPr>
              <w:t>5</w:t>
            </w:r>
          </w:p>
        </w:tc>
        <w:tc>
          <w:tcPr>
            <w:tcW w:w="1046" w:type="dxa"/>
            <w:tcBorders>
              <w:top w:val="single" w:sz="4" w:space="0" w:color="auto"/>
              <w:left w:val="single" w:sz="4" w:space="0" w:color="auto"/>
              <w:bottom w:val="single" w:sz="4" w:space="0" w:color="auto"/>
              <w:right w:val="single" w:sz="4" w:space="0" w:color="auto"/>
            </w:tcBorders>
            <w:vAlign w:val="center"/>
          </w:tcPr>
          <w:p w14:paraId="12F1AEC8" w14:textId="18BD8EC2" w:rsidR="00940174" w:rsidRDefault="005B4EDD" w:rsidP="00422978">
            <w:pPr>
              <w:spacing w:after="0"/>
              <w:jc w:val="center"/>
              <w:rPr>
                <w:rFonts w:cstheme="minorHAnsi"/>
                <w:sz w:val="20"/>
                <w:szCs w:val="20"/>
              </w:rPr>
            </w:pPr>
            <w:r>
              <w:rPr>
                <w:rFonts w:cstheme="minorHAnsi"/>
                <w:sz w:val="20"/>
                <w:szCs w:val="20"/>
              </w:rPr>
              <w:t>23</w:t>
            </w:r>
          </w:p>
        </w:tc>
        <w:tc>
          <w:tcPr>
            <w:tcW w:w="1047" w:type="dxa"/>
            <w:tcBorders>
              <w:top w:val="single" w:sz="4" w:space="0" w:color="auto"/>
              <w:left w:val="single" w:sz="4" w:space="0" w:color="auto"/>
              <w:bottom w:val="single" w:sz="4" w:space="0" w:color="auto"/>
              <w:right w:val="single" w:sz="4" w:space="0" w:color="auto"/>
            </w:tcBorders>
            <w:vAlign w:val="center"/>
          </w:tcPr>
          <w:p w14:paraId="5CCAF922" w14:textId="7F90D6ED" w:rsidR="00940174" w:rsidRDefault="005B4EDD" w:rsidP="00422978">
            <w:pPr>
              <w:spacing w:after="0"/>
              <w:jc w:val="center"/>
              <w:rPr>
                <w:rFonts w:cstheme="minorHAnsi"/>
                <w:b/>
                <w:bCs/>
                <w:sz w:val="20"/>
                <w:szCs w:val="20"/>
              </w:rPr>
            </w:pPr>
            <w:r>
              <w:rPr>
                <w:rFonts w:cstheme="minorHAnsi"/>
                <w:b/>
                <w:bCs/>
                <w:sz w:val="20"/>
                <w:szCs w:val="20"/>
              </w:rPr>
              <w:t>28</w:t>
            </w:r>
          </w:p>
        </w:tc>
      </w:tr>
      <w:tr w:rsidR="00940174" w14:paraId="192C7789"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19E23001" w14:textId="77777777" w:rsidR="00940174" w:rsidRDefault="00940174" w:rsidP="00422978">
            <w:pPr>
              <w:spacing w:after="0" w:line="240" w:lineRule="auto"/>
              <w:jc w:val="center"/>
              <w:rPr>
                <w:rFonts w:cstheme="minorHAnsi"/>
                <w:sz w:val="20"/>
                <w:szCs w:val="20"/>
              </w:rPr>
            </w:pPr>
            <w:r>
              <w:rPr>
                <w:rFonts w:cstheme="minorHAnsi"/>
                <w:sz w:val="20"/>
                <w:szCs w:val="20"/>
              </w:rPr>
              <w:t>P.</w:t>
            </w:r>
          </w:p>
        </w:tc>
        <w:tc>
          <w:tcPr>
            <w:tcW w:w="4923" w:type="dxa"/>
            <w:tcBorders>
              <w:top w:val="single" w:sz="4" w:space="0" w:color="auto"/>
              <w:left w:val="single" w:sz="4" w:space="0" w:color="auto"/>
              <w:bottom w:val="single" w:sz="4" w:space="0" w:color="auto"/>
              <w:right w:val="single" w:sz="4" w:space="0" w:color="auto"/>
            </w:tcBorders>
            <w:vAlign w:val="center"/>
          </w:tcPr>
          <w:p w14:paraId="15586484" w14:textId="77777777" w:rsidR="00940174" w:rsidRDefault="00940174" w:rsidP="00422978">
            <w:pPr>
              <w:spacing w:after="0"/>
              <w:rPr>
                <w:rFonts w:cstheme="minorHAnsi"/>
                <w:sz w:val="20"/>
                <w:szCs w:val="20"/>
              </w:rPr>
            </w:pPr>
            <w:r>
              <w:rPr>
                <w:rFonts w:cstheme="minorHAnsi"/>
                <w:sz w:val="20"/>
                <w:szCs w:val="20"/>
              </w:rPr>
              <w:t>Obrazovanje</w:t>
            </w:r>
          </w:p>
        </w:tc>
        <w:tc>
          <w:tcPr>
            <w:tcW w:w="1046" w:type="dxa"/>
            <w:tcBorders>
              <w:top w:val="single" w:sz="4" w:space="0" w:color="auto"/>
              <w:left w:val="single" w:sz="4" w:space="0" w:color="auto"/>
              <w:bottom w:val="single" w:sz="4" w:space="0" w:color="auto"/>
              <w:right w:val="single" w:sz="4" w:space="0" w:color="auto"/>
            </w:tcBorders>
            <w:vAlign w:val="center"/>
          </w:tcPr>
          <w:p w14:paraId="7B14E0BC" w14:textId="707390CD" w:rsidR="00940174" w:rsidRDefault="005B4EDD" w:rsidP="00422978">
            <w:pPr>
              <w:spacing w:after="0"/>
              <w:jc w:val="center"/>
              <w:rPr>
                <w:rFonts w:cstheme="minorHAnsi"/>
                <w:sz w:val="20"/>
                <w:szCs w:val="20"/>
              </w:rPr>
            </w:pPr>
            <w:r>
              <w:rPr>
                <w:rFonts w:cstheme="minorHAnsi"/>
                <w:sz w:val="20"/>
                <w:szCs w:val="20"/>
              </w:rPr>
              <w:t>37</w:t>
            </w:r>
          </w:p>
        </w:tc>
        <w:tc>
          <w:tcPr>
            <w:tcW w:w="1046" w:type="dxa"/>
            <w:tcBorders>
              <w:top w:val="single" w:sz="4" w:space="0" w:color="auto"/>
              <w:left w:val="single" w:sz="4" w:space="0" w:color="auto"/>
              <w:bottom w:val="single" w:sz="4" w:space="0" w:color="auto"/>
              <w:right w:val="single" w:sz="4" w:space="0" w:color="auto"/>
            </w:tcBorders>
            <w:vAlign w:val="center"/>
          </w:tcPr>
          <w:p w14:paraId="6AFE82C2" w14:textId="17FEFC8D" w:rsidR="00940174" w:rsidRDefault="005B4EDD" w:rsidP="00422978">
            <w:pPr>
              <w:spacing w:after="0"/>
              <w:jc w:val="center"/>
              <w:rPr>
                <w:rFonts w:cstheme="minorHAnsi"/>
                <w:sz w:val="20"/>
                <w:szCs w:val="20"/>
              </w:rPr>
            </w:pPr>
            <w:r>
              <w:rPr>
                <w:rFonts w:cstheme="minorHAnsi"/>
                <w:sz w:val="20"/>
                <w:szCs w:val="20"/>
              </w:rPr>
              <w:t>191</w:t>
            </w:r>
          </w:p>
        </w:tc>
        <w:tc>
          <w:tcPr>
            <w:tcW w:w="1047" w:type="dxa"/>
            <w:tcBorders>
              <w:top w:val="single" w:sz="4" w:space="0" w:color="auto"/>
              <w:left w:val="single" w:sz="4" w:space="0" w:color="auto"/>
              <w:bottom w:val="single" w:sz="4" w:space="0" w:color="auto"/>
              <w:right w:val="single" w:sz="4" w:space="0" w:color="auto"/>
            </w:tcBorders>
            <w:vAlign w:val="center"/>
          </w:tcPr>
          <w:p w14:paraId="40EB2D0F" w14:textId="4C54E63B" w:rsidR="00940174" w:rsidRDefault="005B4EDD" w:rsidP="00422978">
            <w:pPr>
              <w:spacing w:after="0"/>
              <w:jc w:val="center"/>
              <w:rPr>
                <w:rFonts w:cstheme="minorHAnsi"/>
                <w:b/>
                <w:bCs/>
                <w:sz w:val="20"/>
                <w:szCs w:val="20"/>
              </w:rPr>
            </w:pPr>
            <w:r>
              <w:rPr>
                <w:rFonts w:cstheme="minorHAnsi"/>
                <w:b/>
                <w:bCs/>
                <w:sz w:val="20"/>
                <w:szCs w:val="20"/>
              </w:rPr>
              <w:t>228</w:t>
            </w:r>
          </w:p>
        </w:tc>
      </w:tr>
      <w:tr w:rsidR="00940174" w14:paraId="3E24DC49"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59F28980" w14:textId="77777777" w:rsidR="00940174" w:rsidRDefault="00940174" w:rsidP="00422978">
            <w:pPr>
              <w:spacing w:after="0" w:line="240" w:lineRule="auto"/>
              <w:jc w:val="center"/>
              <w:rPr>
                <w:rFonts w:cstheme="minorHAnsi"/>
                <w:sz w:val="20"/>
                <w:szCs w:val="20"/>
              </w:rPr>
            </w:pPr>
            <w:r>
              <w:rPr>
                <w:rFonts w:cstheme="minorHAnsi"/>
                <w:sz w:val="20"/>
                <w:szCs w:val="20"/>
              </w:rPr>
              <w:t>Q.</w:t>
            </w:r>
          </w:p>
        </w:tc>
        <w:tc>
          <w:tcPr>
            <w:tcW w:w="4923" w:type="dxa"/>
            <w:tcBorders>
              <w:top w:val="single" w:sz="4" w:space="0" w:color="auto"/>
              <w:left w:val="single" w:sz="4" w:space="0" w:color="auto"/>
              <w:bottom w:val="single" w:sz="4" w:space="0" w:color="auto"/>
              <w:right w:val="single" w:sz="4" w:space="0" w:color="auto"/>
            </w:tcBorders>
            <w:vAlign w:val="center"/>
          </w:tcPr>
          <w:p w14:paraId="4891DF52" w14:textId="77777777" w:rsidR="00940174" w:rsidRDefault="00940174" w:rsidP="00422978">
            <w:pPr>
              <w:spacing w:after="0"/>
              <w:rPr>
                <w:rFonts w:cstheme="minorHAnsi"/>
                <w:sz w:val="20"/>
                <w:szCs w:val="20"/>
              </w:rPr>
            </w:pPr>
            <w:r>
              <w:rPr>
                <w:rFonts w:cstheme="minorHAnsi"/>
                <w:sz w:val="20"/>
                <w:szCs w:val="20"/>
              </w:rPr>
              <w:t>Djelatnosti zdravstvene zaštite i socijalne skrbi</w:t>
            </w:r>
          </w:p>
        </w:tc>
        <w:tc>
          <w:tcPr>
            <w:tcW w:w="1046" w:type="dxa"/>
            <w:tcBorders>
              <w:top w:val="single" w:sz="4" w:space="0" w:color="auto"/>
              <w:left w:val="single" w:sz="4" w:space="0" w:color="auto"/>
              <w:bottom w:val="single" w:sz="4" w:space="0" w:color="auto"/>
              <w:right w:val="single" w:sz="4" w:space="0" w:color="auto"/>
            </w:tcBorders>
            <w:vAlign w:val="center"/>
          </w:tcPr>
          <w:p w14:paraId="1F31353E" w14:textId="70113B26" w:rsidR="00940174" w:rsidRDefault="005B4EDD" w:rsidP="00422978">
            <w:pPr>
              <w:spacing w:after="0"/>
              <w:jc w:val="center"/>
              <w:rPr>
                <w:rFonts w:cstheme="minorHAnsi"/>
                <w:sz w:val="20"/>
                <w:szCs w:val="20"/>
              </w:rPr>
            </w:pPr>
            <w:r>
              <w:rPr>
                <w:rFonts w:cstheme="minorHAnsi"/>
                <w:sz w:val="20"/>
                <w:szCs w:val="20"/>
              </w:rPr>
              <w:t>6</w:t>
            </w:r>
          </w:p>
        </w:tc>
        <w:tc>
          <w:tcPr>
            <w:tcW w:w="1046" w:type="dxa"/>
            <w:tcBorders>
              <w:top w:val="single" w:sz="4" w:space="0" w:color="auto"/>
              <w:left w:val="single" w:sz="4" w:space="0" w:color="auto"/>
              <w:bottom w:val="single" w:sz="4" w:space="0" w:color="auto"/>
              <w:right w:val="single" w:sz="4" w:space="0" w:color="auto"/>
            </w:tcBorders>
            <w:vAlign w:val="center"/>
          </w:tcPr>
          <w:p w14:paraId="3DD446F1" w14:textId="712F28EC" w:rsidR="00940174" w:rsidRDefault="005B4EDD" w:rsidP="00422978">
            <w:pPr>
              <w:spacing w:after="0"/>
              <w:jc w:val="center"/>
              <w:rPr>
                <w:rFonts w:cstheme="minorHAnsi"/>
                <w:sz w:val="20"/>
                <w:szCs w:val="20"/>
              </w:rPr>
            </w:pPr>
            <w:r>
              <w:rPr>
                <w:rFonts w:cstheme="minorHAnsi"/>
                <w:sz w:val="20"/>
                <w:szCs w:val="20"/>
              </w:rPr>
              <w:t>55</w:t>
            </w:r>
          </w:p>
        </w:tc>
        <w:tc>
          <w:tcPr>
            <w:tcW w:w="1047" w:type="dxa"/>
            <w:tcBorders>
              <w:top w:val="single" w:sz="4" w:space="0" w:color="auto"/>
              <w:left w:val="single" w:sz="4" w:space="0" w:color="auto"/>
              <w:bottom w:val="single" w:sz="4" w:space="0" w:color="auto"/>
              <w:right w:val="single" w:sz="4" w:space="0" w:color="auto"/>
            </w:tcBorders>
            <w:vAlign w:val="center"/>
          </w:tcPr>
          <w:p w14:paraId="13B266F7" w14:textId="2C564598" w:rsidR="00940174" w:rsidRDefault="005B4EDD" w:rsidP="00422978">
            <w:pPr>
              <w:spacing w:after="0"/>
              <w:jc w:val="center"/>
              <w:rPr>
                <w:rFonts w:cstheme="minorHAnsi"/>
                <w:b/>
                <w:bCs/>
                <w:sz w:val="20"/>
                <w:szCs w:val="20"/>
              </w:rPr>
            </w:pPr>
            <w:r>
              <w:rPr>
                <w:rFonts w:cstheme="minorHAnsi"/>
                <w:b/>
                <w:bCs/>
                <w:sz w:val="20"/>
                <w:szCs w:val="20"/>
              </w:rPr>
              <w:t>61</w:t>
            </w:r>
          </w:p>
        </w:tc>
      </w:tr>
      <w:tr w:rsidR="00940174" w14:paraId="632589FE"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723AC18" w14:textId="77777777" w:rsidR="00940174" w:rsidRDefault="00940174" w:rsidP="00422978">
            <w:pPr>
              <w:spacing w:after="0" w:line="240" w:lineRule="auto"/>
              <w:jc w:val="center"/>
              <w:rPr>
                <w:rFonts w:cstheme="minorHAnsi"/>
                <w:sz w:val="20"/>
                <w:szCs w:val="20"/>
              </w:rPr>
            </w:pPr>
            <w:r>
              <w:rPr>
                <w:rFonts w:cstheme="minorHAnsi"/>
                <w:sz w:val="20"/>
                <w:szCs w:val="20"/>
              </w:rPr>
              <w:t>R.</w:t>
            </w:r>
          </w:p>
        </w:tc>
        <w:tc>
          <w:tcPr>
            <w:tcW w:w="4923" w:type="dxa"/>
            <w:tcBorders>
              <w:top w:val="single" w:sz="4" w:space="0" w:color="auto"/>
              <w:left w:val="single" w:sz="4" w:space="0" w:color="auto"/>
              <w:bottom w:val="single" w:sz="4" w:space="0" w:color="auto"/>
              <w:right w:val="single" w:sz="4" w:space="0" w:color="auto"/>
            </w:tcBorders>
            <w:vAlign w:val="center"/>
            <w:hideMark/>
          </w:tcPr>
          <w:p w14:paraId="1E8DEAD0" w14:textId="77777777" w:rsidR="00940174" w:rsidRDefault="00940174" w:rsidP="00422978">
            <w:pPr>
              <w:spacing w:after="0"/>
              <w:rPr>
                <w:rFonts w:cstheme="minorHAnsi"/>
                <w:sz w:val="20"/>
                <w:szCs w:val="20"/>
              </w:rPr>
            </w:pPr>
            <w:r>
              <w:rPr>
                <w:rFonts w:cstheme="minorHAnsi"/>
                <w:sz w:val="20"/>
                <w:szCs w:val="20"/>
              </w:rPr>
              <w:t>Umjetnost, zabava i rekreacija</w:t>
            </w:r>
          </w:p>
        </w:tc>
        <w:tc>
          <w:tcPr>
            <w:tcW w:w="1046" w:type="dxa"/>
            <w:tcBorders>
              <w:top w:val="single" w:sz="4" w:space="0" w:color="auto"/>
              <w:left w:val="single" w:sz="4" w:space="0" w:color="auto"/>
              <w:bottom w:val="single" w:sz="4" w:space="0" w:color="auto"/>
              <w:right w:val="single" w:sz="4" w:space="0" w:color="auto"/>
            </w:tcBorders>
            <w:vAlign w:val="center"/>
          </w:tcPr>
          <w:p w14:paraId="4575FC16" w14:textId="04B8A0E7" w:rsidR="00940174" w:rsidRDefault="005B4EDD" w:rsidP="00422978">
            <w:pPr>
              <w:spacing w:after="0"/>
              <w:jc w:val="center"/>
              <w:rPr>
                <w:rFonts w:cstheme="minorHAnsi"/>
                <w:sz w:val="20"/>
                <w:szCs w:val="20"/>
              </w:rPr>
            </w:pPr>
            <w:r>
              <w:rPr>
                <w:rFonts w:cstheme="minorHAnsi"/>
                <w:sz w:val="20"/>
                <w:szCs w:val="20"/>
              </w:rPr>
              <w:t>2</w:t>
            </w:r>
          </w:p>
        </w:tc>
        <w:tc>
          <w:tcPr>
            <w:tcW w:w="1046" w:type="dxa"/>
            <w:tcBorders>
              <w:top w:val="single" w:sz="4" w:space="0" w:color="auto"/>
              <w:left w:val="single" w:sz="4" w:space="0" w:color="auto"/>
              <w:bottom w:val="single" w:sz="4" w:space="0" w:color="auto"/>
              <w:right w:val="single" w:sz="4" w:space="0" w:color="auto"/>
            </w:tcBorders>
            <w:vAlign w:val="center"/>
          </w:tcPr>
          <w:p w14:paraId="5A54BF9E" w14:textId="3A0178BD" w:rsidR="00940174" w:rsidRDefault="005B4EDD" w:rsidP="00422978">
            <w:pPr>
              <w:spacing w:after="0"/>
              <w:jc w:val="center"/>
              <w:rPr>
                <w:rFonts w:cstheme="minorHAnsi"/>
                <w:sz w:val="20"/>
                <w:szCs w:val="20"/>
              </w:rPr>
            </w:pPr>
            <w:r>
              <w:rPr>
                <w:rFonts w:cstheme="minorHAnsi"/>
                <w:sz w:val="20"/>
                <w:szCs w:val="20"/>
              </w:rPr>
              <w:t>6</w:t>
            </w:r>
          </w:p>
        </w:tc>
        <w:tc>
          <w:tcPr>
            <w:tcW w:w="1047" w:type="dxa"/>
            <w:tcBorders>
              <w:top w:val="single" w:sz="4" w:space="0" w:color="auto"/>
              <w:left w:val="single" w:sz="4" w:space="0" w:color="auto"/>
              <w:bottom w:val="single" w:sz="4" w:space="0" w:color="auto"/>
              <w:right w:val="single" w:sz="4" w:space="0" w:color="auto"/>
            </w:tcBorders>
            <w:vAlign w:val="center"/>
          </w:tcPr>
          <w:p w14:paraId="0047F242" w14:textId="6581B4B0" w:rsidR="00940174" w:rsidRDefault="005B4EDD" w:rsidP="00422978">
            <w:pPr>
              <w:spacing w:after="0"/>
              <w:jc w:val="center"/>
              <w:rPr>
                <w:rFonts w:cstheme="minorHAnsi"/>
                <w:b/>
                <w:bCs/>
                <w:sz w:val="20"/>
                <w:szCs w:val="20"/>
              </w:rPr>
            </w:pPr>
            <w:r>
              <w:rPr>
                <w:rFonts w:cstheme="minorHAnsi"/>
                <w:b/>
                <w:bCs/>
                <w:sz w:val="20"/>
                <w:szCs w:val="20"/>
              </w:rPr>
              <w:t>8</w:t>
            </w:r>
          </w:p>
        </w:tc>
      </w:tr>
      <w:tr w:rsidR="00940174" w14:paraId="4CCE0507"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322BC212" w14:textId="77777777" w:rsidR="00940174" w:rsidRDefault="00940174" w:rsidP="00422978">
            <w:pPr>
              <w:spacing w:after="0" w:line="240" w:lineRule="auto"/>
              <w:jc w:val="center"/>
              <w:rPr>
                <w:rFonts w:cstheme="minorHAnsi"/>
                <w:sz w:val="20"/>
                <w:szCs w:val="20"/>
              </w:rPr>
            </w:pPr>
            <w:r>
              <w:rPr>
                <w:rFonts w:cstheme="minorHAnsi"/>
                <w:sz w:val="20"/>
                <w:szCs w:val="20"/>
              </w:rPr>
              <w:t>S.</w:t>
            </w:r>
          </w:p>
        </w:tc>
        <w:tc>
          <w:tcPr>
            <w:tcW w:w="4923" w:type="dxa"/>
            <w:tcBorders>
              <w:top w:val="single" w:sz="4" w:space="0" w:color="auto"/>
              <w:left w:val="single" w:sz="4" w:space="0" w:color="auto"/>
              <w:bottom w:val="single" w:sz="4" w:space="0" w:color="auto"/>
              <w:right w:val="single" w:sz="4" w:space="0" w:color="auto"/>
            </w:tcBorders>
            <w:vAlign w:val="center"/>
          </w:tcPr>
          <w:p w14:paraId="53C10ADF" w14:textId="77777777" w:rsidR="00940174" w:rsidRDefault="00940174" w:rsidP="00422978">
            <w:pPr>
              <w:spacing w:after="0"/>
              <w:rPr>
                <w:rFonts w:cstheme="minorHAnsi"/>
                <w:sz w:val="20"/>
                <w:szCs w:val="20"/>
              </w:rPr>
            </w:pPr>
            <w:r w:rsidRPr="00C51288">
              <w:rPr>
                <w:rFonts w:cstheme="minorHAnsi"/>
                <w:sz w:val="20"/>
                <w:szCs w:val="20"/>
              </w:rPr>
              <w:t>Ostale uslužne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2FCB0127" w14:textId="0E410E72" w:rsidR="00940174" w:rsidRDefault="005B4EDD" w:rsidP="00422978">
            <w:pPr>
              <w:spacing w:after="0"/>
              <w:jc w:val="center"/>
              <w:rPr>
                <w:rFonts w:cstheme="minorHAnsi"/>
                <w:sz w:val="20"/>
                <w:szCs w:val="20"/>
              </w:rPr>
            </w:pPr>
            <w:r>
              <w:rPr>
                <w:rFonts w:cstheme="minorHAnsi"/>
                <w:sz w:val="20"/>
                <w:szCs w:val="20"/>
              </w:rPr>
              <w:t>10</w:t>
            </w:r>
          </w:p>
        </w:tc>
        <w:tc>
          <w:tcPr>
            <w:tcW w:w="1046" w:type="dxa"/>
            <w:tcBorders>
              <w:top w:val="single" w:sz="4" w:space="0" w:color="auto"/>
              <w:left w:val="single" w:sz="4" w:space="0" w:color="auto"/>
              <w:bottom w:val="single" w:sz="4" w:space="0" w:color="auto"/>
              <w:right w:val="single" w:sz="4" w:space="0" w:color="auto"/>
            </w:tcBorders>
            <w:vAlign w:val="center"/>
          </w:tcPr>
          <w:p w14:paraId="19F7FD7A" w14:textId="0EC3B858" w:rsidR="00940174" w:rsidRDefault="005B4EDD" w:rsidP="00422978">
            <w:pPr>
              <w:spacing w:after="0"/>
              <w:jc w:val="center"/>
              <w:rPr>
                <w:rFonts w:cstheme="minorHAnsi"/>
                <w:sz w:val="20"/>
                <w:szCs w:val="20"/>
              </w:rPr>
            </w:pPr>
            <w:r>
              <w:rPr>
                <w:rFonts w:cstheme="minorHAnsi"/>
                <w:sz w:val="20"/>
                <w:szCs w:val="20"/>
              </w:rPr>
              <w:t>36</w:t>
            </w:r>
          </w:p>
        </w:tc>
        <w:tc>
          <w:tcPr>
            <w:tcW w:w="1047" w:type="dxa"/>
            <w:tcBorders>
              <w:top w:val="single" w:sz="4" w:space="0" w:color="auto"/>
              <w:left w:val="single" w:sz="4" w:space="0" w:color="auto"/>
              <w:bottom w:val="single" w:sz="4" w:space="0" w:color="auto"/>
              <w:right w:val="single" w:sz="4" w:space="0" w:color="auto"/>
            </w:tcBorders>
            <w:vAlign w:val="center"/>
          </w:tcPr>
          <w:p w14:paraId="59C3EFA9" w14:textId="298CD828" w:rsidR="00940174" w:rsidRDefault="005B4EDD" w:rsidP="00422978">
            <w:pPr>
              <w:spacing w:after="0"/>
              <w:jc w:val="center"/>
              <w:rPr>
                <w:rFonts w:cstheme="minorHAnsi"/>
                <w:b/>
                <w:bCs/>
                <w:sz w:val="20"/>
                <w:szCs w:val="20"/>
              </w:rPr>
            </w:pPr>
            <w:r>
              <w:rPr>
                <w:rFonts w:cstheme="minorHAnsi"/>
                <w:b/>
                <w:bCs/>
                <w:sz w:val="20"/>
                <w:szCs w:val="20"/>
              </w:rPr>
              <w:t>46</w:t>
            </w:r>
          </w:p>
        </w:tc>
      </w:tr>
      <w:tr w:rsidR="00940174" w14:paraId="407DD7FE"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16A3C732" w14:textId="77777777" w:rsidR="00940174" w:rsidRDefault="00940174" w:rsidP="00422978">
            <w:pPr>
              <w:spacing w:after="0" w:line="240" w:lineRule="auto"/>
              <w:jc w:val="center"/>
              <w:rPr>
                <w:rFonts w:cstheme="minorHAnsi"/>
                <w:sz w:val="20"/>
                <w:szCs w:val="20"/>
              </w:rPr>
            </w:pPr>
            <w:r>
              <w:rPr>
                <w:rFonts w:cstheme="minorHAnsi"/>
                <w:sz w:val="20"/>
                <w:szCs w:val="20"/>
              </w:rPr>
              <w:t>T.</w:t>
            </w:r>
          </w:p>
        </w:tc>
        <w:tc>
          <w:tcPr>
            <w:tcW w:w="4923" w:type="dxa"/>
            <w:tcBorders>
              <w:top w:val="single" w:sz="4" w:space="0" w:color="auto"/>
              <w:left w:val="single" w:sz="4" w:space="0" w:color="auto"/>
              <w:bottom w:val="single" w:sz="4" w:space="0" w:color="auto"/>
              <w:right w:val="single" w:sz="4" w:space="0" w:color="auto"/>
            </w:tcBorders>
            <w:vAlign w:val="center"/>
          </w:tcPr>
          <w:p w14:paraId="241D80FD" w14:textId="77777777" w:rsidR="00940174" w:rsidRDefault="00940174" w:rsidP="00422978">
            <w:pPr>
              <w:spacing w:after="0"/>
              <w:rPr>
                <w:rFonts w:cstheme="minorHAnsi"/>
                <w:sz w:val="20"/>
                <w:szCs w:val="20"/>
              </w:rPr>
            </w:pPr>
            <w:r>
              <w:rPr>
                <w:rFonts w:cstheme="minorHAnsi"/>
                <w:sz w:val="20"/>
                <w:szCs w:val="20"/>
              </w:rPr>
              <w:t>Djelatnosti kućanstava kao poslodavaca; djelatnosti kućanstava</w:t>
            </w:r>
          </w:p>
        </w:tc>
        <w:tc>
          <w:tcPr>
            <w:tcW w:w="1046" w:type="dxa"/>
            <w:tcBorders>
              <w:top w:val="single" w:sz="4" w:space="0" w:color="auto"/>
              <w:left w:val="single" w:sz="4" w:space="0" w:color="auto"/>
              <w:bottom w:val="single" w:sz="4" w:space="0" w:color="auto"/>
              <w:right w:val="single" w:sz="4" w:space="0" w:color="auto"/>
            </w:tcBorders>
            <w:vAlign w:val="center"/>
          </w:tcPr>
          <w:p w14:paraId="1AEA29C0" w14:textId="1B4D4522" w:rsidR="00940174" w:rsidRDefault="005B4EDD" w:rsidP="00422978">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24507B4D" w14:textId="7E61F194" w:rsidR="00940174" w:rsidRDefault="005B4EDD" w:rsidP="00422978">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3E96F690" w14:textId="0E7DBEDE" w:rsidR="00940174" w:rsidRDefault="005B4EDD" w:rsidP="00422978">
            <w:pPr>
              <w:spacing w:after="0"/>
              <w:jc w:val="center"/>
              <w:rPr>
                <w:rFonts w:cstheme="minorHAnsi"/>
                <w:b/>
                <w:bCs/>
                <w:sz w:val="20"/>
                <w:szCs w:val="20"/>
              </w:rPr>
            </w:pPr>
            <w:r>
              <w:rPr>
                <w:rFonts w:cstheme="minorHAnsi"/>
                <w:b/>
                <w:bCs/>
                <w:sz w:val="20"/>
                <w:szCs w:val="20"/>
              </w:rPr>
              <w:t>0</w:t>
            </w:r>
          </w:p>
        </w:tc>
      </w:tr>
      <w:tr w:rsidR="00940174" w14:paraId="259A1FB5"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36D3F168" w14:textId="77777777" w:rsidR="00940174" w:rsidRDefault="00940174" w:rsidP="00422978">
            <w:pPr>
              <w:spacing w:after="0" w:line="240" w:lineRule="auto"/>
              <w:jc w:val="center"/>
              <w:rPr>
                <w:rFonts w:cstheme="minorHAnsi"/>
                <w:sz w:val="20"/>
                <w:szCs w:val="20"/>
              </w:rPr>
            </w:pPr>
            <w:r>
              <w:rPr>
                <w:rFonts w:cstheme="minorHAnsi"/>
                <w:sz w:val="20"/>
                <w:szCs w:val="20"/>
              </w:rPr>
              <w:t>U.</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BE0FD37" w14:textId="77777777" w:rsidR="00940174" w:rsidRDefault="00940174" w:rsidP="00422978">
            <w:pPr>
              <w:spacing w:after="0"/>
              <w:rPr>
                <w:rFonts w:cstheme="minorHAnsi"/>
                <w:sz w:val="20"/>
                <w:szCs w:val="20"/>
              </w:rPr>
            </w:pPr>
            <w:r>
              <w:rPr>
                <w:rFonts w:cstheme="minorHAnsi"/>
                <w:sz w:val="20"/>
                <w:szCs w:val="20"/>
              </w:rPr>
              <w:t>Djelatnosti izvanteritorijalnih organizacija i tijela</w:t>
            </w:r>
          </w:p>
        </w:tc>
        <w:tc>
          <w:tcPr>
            <w:tcW w:w="1046" w:type="dxa"/>
            <w:tcBorders>
              <w:top w:val="single" w:sz="4" w:space="0" w:color="auto"/>
              <w:left w:val="single" w:sz="4" w:space="0" w:color="auto"/>
              <w:bottom w:val="single" w:sz="4" w:space="0" w:color="auto"/>
              <w:right w:val="single" w:sz="4" w:space="0" w:color="auto"/>
            </w:tcBorders>
            <w:vAlign w:val="center"/>
          </w:tcPr>
          <w:p w14:paraId="015F3067" w14:textId="0910071F" w:rsidR="00940174" w:rsidRDefault="005B4EDD" w:rsidP="00422978">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3BD097FD" w14:textId="46EDD3C7" w:rsidR="00940174" w:rsidRDefault="005B4EDD" w:rsidP="00422978">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4C63A412" w14:textId="2CE256E1" w:rsidR="00940174" w:rsidRDefault="005B4EDD" w:rsidP="00422978">
            <w:pPr>
              <w:spacing w:after="0"/>
              <w:jc w:val="center"/>
              <w:rPr>
                <w:rFonts w:cstheme="minorHAnsi"/>
                <w:b/>
                <w:bCs/>
                <w:sz w:val="20"/>
                <w:szCs w:val="20"/>
              </w:rPr>
            </w:pPr>
            <w:r>
              <w:rPr>
                <w:rFonts w:cstheme="minorHAnsi"/>
                <w:b/>
                <w:bCs/>
                <w:sz w:val="20"/>
                <w:szCs w:val="20"/>
              </w:rPr>
              <w:t>0</w:t>
            </w:r>
          </w:p>
        </w:tc>
      </w:tr>
      <w:tr w:rsidR="00940174" w14:paraId="5CD94067" w14:textId="77777777" w:rsidTr="00422978">
        <w:trPr>
          <w:trHeight w:val="329"/>
          <w:jc w:val="center"/>
        </w:trPr>
        <w:tc>
          <w:tcPr>
            <w:tcW w:w="742" w:type="dxa"/>
            <w:tcBorders>
              <w:top w:val="single" w:sz="4" w:space="0" w:color="auto"/>
              <w:left w:val="single" w:sz="4" w:space="0" w:color="auto"/>
              <w:bottom w:val="single" w:sz="4" w:space="0" w:color="auto"/>
              <w:right w:val="single" w:sz="4" w:space="0" w:color="auto"/>
            </w:tcBorders>
            <w:vAlign w:val="center"/>
          </w:tcPr>
          <w:p w14:paraId="24BF1C13" w14:textId="77777777" w:rsidR="00940174" w:rsidRDefault="00940174" w:rsidP="00422978">
            <w:pPr>
              <w:spacing w:after="0" w:line="240" w:lineRule="auto"/>
              <w:jc w:val="center"/>
              <w:rPr>
                <w:rFonts w:cstheme="minorHAnsi"/>
                <w:sz w:val="20"/>
                <w:szCs w:val="20"/>
              </w:rPr>
            </w:pPr>
          </w:p>
        </w:tc>
        <w:tc>
          <w:tcPr>
            <w:tcW w:w="4923" w:type="dxa"/>
            <w:tcBorders>
              <w:top w:val="single" w:sz="4" w:space="0" w:color="auto"/>
              <w:left w:val="single" w:sz="4" w:space="0" w:color="auto"/>
              <w:bottom w:val="single" w:sz="4" w:space="0" w:color="auto"/>
              <w:right w:val="single" w:sz="4" w:space="0" w:color="auto"/>
            </w:tcBorders>
            <w:vAlign w:val="center"/>
            <w:hideMark/>
          </w:tcPr>
          <w:p w14:paraId="52A4DD04" w14:textId="77777777" w:rsidR="00940174" w:rsidRDefault="00940174" w:rsidP="00422978">
            <w:pPr>
              <w:spacing w:after="0"/>
              <w:jc w:val="center"/>
              <w:rPr>
                <w:rFonts w:cstheme="minorHAnsi"/>
                <w:b/>
                <w:sz w:val="20"/>
                <w:szCs w:val="20"/>
              </w:rPr>
            </w:pPr>
            <w:r>
              <w:rPr>
                <w:rFonts w:cstheme="minorHAnsi"/>
                <w:b/>
                <w:sz w:val="20"/>
                <w:szCs w:val="20"/>
              </w:rPr>
              <w:t>UKUPNO:</w:t>
            </w:r>
          </w:p>
        </w:tc>
        <w:tc>
          <w:tcPr>
            <w:tcW w:w="1046" w:type="dxa"/>
            <w:tcBorders>
              <w:top w:val="single" w:sz="4" w:space="0" w:color="auto"/>
              <w:left w:val="single" w:sz="4" w:space="0" w:color="auto"/>
              <w:bottom w:val="single" w:sz="4" w:space="0" w:color="auto"/>
              <w:right w:val="single" w:sz="4" w:space="0" w:color="auto"/>
            </w:tcBorders>
            <w:vAlign w:val="center"/>
          </w:tcPr>
          <w:p w14:paraId="19BFD3AC" w14:textId="6A776D19" w:rsidR="00940174" w:rsidRDefault="005B4EDD" w:rsidP="00422978">
            <w:pPr>
              <w:spacing w:after="0"/>
              <w:jc w:val="center"/>
              <w:rPr>
                <w:rFonts w:cstheme="minorHAnsi"/>
                <w:b/>
                <w:sz w:val="20"/>
                <w:szCs w:val="20"/>
              </w:rPr>
            </w:pPr>
            <w:r>
              <w:rPr>
                <w:rFonts w:cstheme="minorHAnsi"/>
                <w:b/>
                <w:sz w:val="20"/>
                <w:szCs w:val="20"/>
              </w:rPr>
              <w:t>1.076</w:t>
            </w:r>
          </w:p>
        </w:tc>
        <w:tc>
          <w:tcPr>
            <w:tcW w:w="1046" w:type="dxa"/>
            <w:tcBorders>
              <w:top w:val="single" w:sz="4" w:space="0" w:color="auto"/>
              <w:left w:val="single" w:sz="4" w:space="0" w:color="auto"/>
              <w:bottom w:val="single" w:sz="4" w:space="0" w:color="auto"/>
              <w:right w:val="single" w:sz="4" w:space="0" w:color="auto"/>
            </w:tcBorders>
            <w:vAlign w:val="center"/>
          </w:tcPr>
          <w:p w14:paraId="6F283291" w14:textId="09ECBA56" w:rsidR="00940174" w:rsidRDefault="005B4EDD" w:rsidP="00422978">
            <w:pPr>
              <w:spacing w:after="0"/>
              <w:jc w:val="center"/>
              <w:rPr>
                <w:rFonts w:cstheme="minorHAnsi"/>
                <w:b/>
                <w:sz w:val="20"/>
                <w:szCs w:val="20"/>
              </w:rPr>
            </w:pPr>
            <w:r>
              <w:rPr>
                <w:rFonts w:cstheme="minorHAnsi"/>
                <w:b/>
                <w:sz w:val="20"/>
                <w:szCs w:val="20"/>
              </w:rPr>
              <w:t>1.091</w:t>
            </w:r>
          </w:p>
        </w:tc>
        <w:tc>
          <w:tcPr>
            <w:tcW w:w="1047" w:type="dxa"/>
            <w:tcBorders>
              <w:top w:val="single" w:sz="4" w:space="0" w:color="auto"/>
              <w:left w:val="single" w:sz="4" w:space="0" w:color="auto"/>
              <w:bottom w:val="single" w:sz="4" w:space="0" w:color="auto"/>
              <w:right w:val="single" w:sz="4" w:space="0" w:color="auto"/>
            </w:tcBorders>
            <w:vAlign w:val="center"/>
          </w:tcPr>
          <w:p w14:paraId="7428D0A5" w14:textId="5B4D3073" w:rsidR="00940174" w:rsidRDefault="005B4EDD" w:rsidP="00422978">
            <w:pPr>
              <w:spacing w:after="0"/>
              <w:jc w:val="center"/>
              <w:rPr>
                <w:rFonts w:cstheme="minorHAnsi"/>
                <w:b/>
                <w:sz w:val="20"/>
                <w:szCs w:val="20"/>
              </w:rPr>
            </w:pPr>
            <w:r>
              <w:rPr>
                <w:rFonts w:cstheme="minorHAnsi"/>
                <w:b/>
                <w:sz w:val="20"/>
                <w:szCs w:val="20"/>
              </w:rPr>
              <w:t>2.167</w:t>
            </w:r>
          </w:p>
        </w:tc>
      </w:tr>
    </w:tbl>
    <w:p w14:paraId="15889001" w14:textId="2637FCA3" w:rsidR="00940174" w:rsidRPr="007E0BA5" w:rsidRDefault="00940174" w:rsidP="00940174">
      <w:pPr>
        <w:pStyle w:val="Odlomakpopisa"/>
        <w:jc w:val="center"/>
        <w:rPr>
          <w:sz w:val="20"/>
          <w:szCs w:val="20"/>
          <w:lang w:val="hr-HR" w:eastAsia="zh-CN"/>
        </w:rPr>
      </w:pPr>
      <w:bookmarkStart w:id="82" w:name="_Hlk165024024"/>
      <w:bookmarkEnd w:id="80"/>
      <w:r w:rsidRPr="007E0BA5">
        <w:rPr>
          <w:sz w:val="20"/>
          <w:szCs w:val="20"/>
          <w:lang w:val="hr-HR" w:eastAsia="zh-CN"/>
        </w:rPr>
        <w:t xml:space="preserve">Izvor: Hrvatski zavod za mirovinsko osiguranje, </w:t>
      </w:r>
      <w:r w:rsidR="005B4EDD" w:rsidRPr="007E0BA5">
        <w:rPr>
          <w:sz w:val="20"/>
          <w:szCs w:val="20"/>
          <w:lang w:val="hr-HR" w:eastAsia="zh-CN"/>
        </w:rPr>
        <w:t>svibanj</w:t>
      </w:r>
      <w:r w:rsidRPr="007E0BA5">
        <w:rPr>
          <w:sz w:val="20"/>
          <w:szCs w:val="20"/>
          <w:lang w:val="hr-HR" w:eastAsia="zh-CN"/>
        </w:rPr>
        <w:t xml:space="preserve"> 2024.</w:t>
      </w:r>
    </w:p>
    <w:p w14:paraId="04572254" w14:textId="27C11378" w:rsidR="00940174" w:rsidRPr="005B4EDD" w:rsidRDefault="00940174" w:rsidP="00940174">
      <w:pPr>
        <w:pStyle w:val="Naslov3"/>
      </w:pPr>
      <w:bookmarkStart w:id="83" w:name="_Toc172807702"/>
      <w:bookmarkEnd w:id="82"/>
      <w:r w:rsidRPr="005B4EDD">
        <w:t>Broj primatelja socijalnih, mirovinskih i sličnih naknada na području Grada</w:t>
      </w:r>
      <w:bookmarkEnd w:id="83"/>
    </w:p>
    <w:p w14:paraId="0F245DC3" w14:textId="0B6A5F02" w:rsidR="00940174" w:rsidRDefault="00940174" w:rsidP="00940174">
      <w:pPr>
        <w:spacing w:after="120"/>
        <w:rPr>
          <w:szCs w:val="24"/>
          <w:lang w:eastAsia="zh-CN"/>
        </w:rPr>
      </w:pPr>
      <w:bookmarkStart w:id="84" w:name="_Hlk165024836"/>
      <w:r w:rsidRPr="005E10F5">
        <w:rPr>
          <w:szCs w:val="24"/>
          <w:lang w:eastAsia="zh-CN"/>
        </w:rPr>
        <w:t xml:space="preserve">Ukupan broj stanovnika koji primaju mirovinsku i sličnu naknadu na području </w:t>
      </w:r>
      <w:r w:rsidR="005B4EDD">
        <w:rPr>
          <w:szCs w:val="24"/>
          <w:lang w:eastAsia="zh-CN"/>
        </w:rPr>
        <w:t>Grada Pregrade</w:t>
      </w:r>
      <w:r w:rsidRPr="005E10F5">
        <w:rPr>
          <w:szCs w:val="24"/>
          <w:lang w:eastAsia="zh-CN"/>
        </w:rPr>
        <w:t xml:space="preserve">, prikazan je u sljedećoj tablici. </w:t>
      </w:r>
    </w:p>
    <w:p w14:paraId="012DC86D" w14:textId="77777777" w:rsidR="00940174" w:rsidRDefault="00940174" w:rsidP="00940174">
      <w:pPr>
        <w:spacing w:after="120"/>
        <w:rPr>
          <w:szCs w:val="24"/>
          <w:lang w:eastAsia="zh-CN"/>
        </w:rPr>
      </w:pPr>
    </w:p>
    <w:p w14:paraId="546EB51E" w14:textId="65E492E5" w:rsidR="00940174" w:rsidRPr="00BC5BA4" w:rsidRDefault="00940174" w:rsidP="00940174">
      <w:pPr>
        <w:pStyle w:val="Opisslike"/>
        <w:keepNext/>
        <w:jc w:val="center"/>
        <w:rPr>
          <w:b/>
          <w:bCs/>
          <w:i w:val="0"/>
          <w:iCs w:val="0"/>
          <w:color w:val="auto"/>
          <w:sz w:val="20"/>
          <w:szCs w:val="20"/>
        </w:rPr>
      </w:pPr>
      <w:bookmarkStart w:id="85" w:name="_Toc167343763"/>
      <w:bookmarkStart w:id="86" w:name="_Toc168902621"/>
      <w:r w:rsidRPr="00BC5BA4">
        <w:rPr>
          <w:b/>
          <w:bCs/>
          <w:i w:val="0"/>
          <w:iCs w:val="0"/>
          <w:color w:val="auto"/>
          <w:sz w:val="20"/>
          <w:szCs w:val="20"/>
        </w:rPr>
        <w:lastRenderedPageBreak/>
        <w:t xml:space="preserve">Tablica </w:t>
      </w:r>
      <w:r w:rsidRPr="00BC5BA4">
        <w:rPr>
          <w:b/>
          <w:bCs/>
          <w:i w:val="0"/>
          <w:iCs w:val="0"/>
          <w:color w:val="auto"/>
          <w:sz w:val="20"/>
          <w:szCs w:val="20"/>
        </w:rPr>
        <w:fldChar w:fldCharType="begin"/>
      </w:r>
      <w:r w:rsidRPr="00BC5BA4">
        <w:rPr>
          <w:b/>
          <w:bCs/>
          <w:i w:val="0"/>
          <w:iCs w:val="0"/>
          <w:color w:val="auto"/>
          <w:sz w:val="20"/>
          <w:szCs w:val="20"/>
        </w:rPr>
        <w:instrText xml:space="preserve"> SEQ Tablica \* ARABIC </w:instrText>
      </w:r>
      <w:r w:rsidRPr="00BC5BA4">
        <w:rPr>
          <w:b/>
          <w:bCs/>
          <w:i w:val="0"/>
          <w:iCs w:val="0"/>
          <w:color w:val="auto"/>
          <w:sz w:val="20"/>
          <w:szCs w:val="20"/>
        </w:rPr>
        <w:fldChar w:fldCharType="separate"/>
      </w:r>
      <w:r w:rsidR="00625916">
        <w:rPr>
          <w:b/>
          <w:bCs/>
          <w:i w:val="0"/>
          <w:iCs w:val="0"/>
          <w:noProof/>
          <w:color w:val="auto"/>
          <w:sz w:val="20"/>
          <w:szCs w:val="20"/>
        </w:rPr>
        <w:t>9</w:t>
      </w:r>
      <w:r w:rsidRPr="00BC5BA4">
        <w:rPr>
          <w:b/>
          <w:bCs/>
          <w:i w:val="0"/>
          <w:iCs w:val="0"/>
          <w:color w:val="auto"/>
          <w:sz w:val="20"/>
          <w:szCs w:val="20"/>
        </w:rPr>
        <w:fldChar w:fldCharType="end"/>
      </w:r>
      <w:r w:rsidRPr="00BC5BA4">
        <w:rPr>
          <w:b/>
          <w:bCs/>
          <w:i w:val="0"/>
          <w:iCs w:val="0"/>
          <w:color w:val="auto"/>
          <w:sz w:val="20"/>
          <w:szCs w:val="20"/>
        </w:rPr>
        <w:t>. Vrste i broj primatelja socijalnih, mirovinskih i sličnih naknada</w:t>
      </w:r>
      <w:bookmarkEnd w:id="85"/>
      <w:bookmarkEnd w:id="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5859"/>
        <w:gridCol w:w="2087"/>
      </w:tblGrid>
      <w:tr w:rsidR="00940174" w14:paraId="59D43B68" w14:textId="77777777" w:rsidTr="00422978">
        <w:trPr>
          <w:trHeight w:val="509"/>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36273098" w14:textId="77777777" w:rsidR="00940174" w:rsidRDefault="00940174" w:rsidP="00422978">
            <w:pPr>
              <w:spacing w:after="0"/>
              <w:jc w:val="center"/>
              <w:rPr>
                <w:rFonts w:cstheme="minorHAnsi"/>
                <w:b/>
                <w:sz w:val="20"/>
                <w:szCs w:val="20"/>
                <w:lang w:eastAsia="zh-CN"/>
              </w:rPr>
            </w:pPr>
            <w:r>
              <w:rPr>
                <w:rFonts w:cstheme="minorHAnsi"/>
                <w:b/>
                <w:sz w:val="20"/>
                <w:szCs w:val="20"/>
                <w:lang w:eastAsia="zh-CN"/>
              </w:rPr>
              <w:t>R.BR.</w:t>
            </w:r>
          </w:p>
        </w:tc>
        <w:tc>
          <w:tcPr>
            <w:tcW w:w="5859" w:type="dxa"/>
            <w:tcBorders>
              <w:top w:val="single" w:sz="4" w:space="0" w:color="auto"/>
              <w:left w:val="single" w:sz="4" w:space="0" w:color="auto"/>
              <w:bottom w:val="single" w:sz="4" w:space="0" w:color="auto"/>
              <w:right w:val="single" w:sz="4" w:space="0" w:color="auto"/>
            </w:tcBorders>
            <w:vAlign w:val="center"/>
            <w:hideMark/>
          </w:tcPr>
          <w:p w14:paraId="187FFD5B" w14:textId="77777777" w:rsidR="00940174" w:rsidRDefault="00940174" w:rsidP="00422978">
            <w:pPr>
              <w:spacing w:after="0"/>
              <w:jc w:val="center"/>
              <w:rPr>
                <w:rFonts w:cstheme="minorHAnsi"/>
                <w:b/>
                <w:sz w:val="20"/>
                <w:szCs w:val="20"/>
                <w:lang w:eastAsia="zh-CN"/>
              </w:rPr>
            </w:pPr>
            <w:r>
              <w:rPr>
                <w:rFonts w:cstheme="minorHAnsi"/>
                <w:b/>
                <w:sz w:val="20"/>
                <w:szCs w:val="20"/>
                <w:lang w:eastAsia="zh-CN"/>
              </w:rPr>
              <w:t>VRSTA NAKNADE</w:t>
            </w:r>
          </w:p>
        </w:tc>
        <w:tc>
          <w:tcPr>
            <w:tcW w:w="2087" w:type="dxa"/>
            <w:tcBorders>
              <w:top w:val="single" w:sz="4" w:space="0" w:color="auto"/>
              <w:left w:val="single" w:sz="4" w:space="0" w:color="auto"/>
              <w:bottom w:val="single" w:sz="4" w:space="0" w:color="auto"/>
              <w:right w:val="single" w:sz="4" w:space="0" w:color="auto"/>
            </w:tcBorders>
            <w:vAlign w:val="center"/>
            <w:hideMark/>
          </w:tcPr>
          <w:p w14:paraId="01274023" w14:textId="77777777" w:rsidR="00940174" w:rsidRDefault="00940174" w:rsidP="00422978">
            <w:pPr>
              <w:spacing w:after="0"/>
              <w:jc w:val="center"/>
              <w:rPr>
                <w:rFonts w:cstheme="minorHAnsi"/>
                <w:b/>
                <w:sz w:val="20"/>
                <w:szCs w:val="20"/>
                <w:lang w:eastAsia="zh-CN"/>
              </w:rPr>
            </w:pPr>
            <w:r>
              <w:rPr>
                <w:rFonts w:cstheme="minorHAnsi"/>
                <w:b/>
                <w:sz w:val="20"/>
                <w:szCs w:val="20"/>
                <w:lang w:eastAsia="zh-CN"/>
              </w:rPr>
              <w:t>BROJ PRIMATELJA</w:t>
            </w:r>
          </w:p>
        </w:tc>
      </w:tr>
      <w:tr w:rsidR="00940174" w14:paraId="64BFC35C" w14:textId="77777777" w:rsidTr="00422978">
        <w:trPr>
          <w:trHeight w:val="262"/>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3DF7E391" w14:textId="77777777" w:rsidR="00940174" w:rsidRDefault="00940174" w:rsidP="00422978">
            <w:pPr>
              <w:spacing w:after="0"/>
              <w:jc w:val="center"/>
              <w:rPr>
                <w:rFonts w:cstheme="minorHAnsi"/>
                <w:sz w:val="20"/>
                <w:szCs w:val="20"/>
                <w:lang w:eastAsia="zh-CN"/>
              </w:rPr>
            </w:pPr>
            <w:r>
              <w:rPr>
                <w:rFonts w:cstheme="minorHAnsi"/>
                <w:sz w:val="20"/>
                <w:szCs w:val="20"/>
                <w:lang w:eastAsia="zh-CN"/>
              </w:rPr>
              <w:t>1.</w:t>
            </w:r>
          </w:p>
        </w:tc>
        <w:tc>
          <w:tcPr>
            <w:tcW w:w="5859" w:type="dxa"/>
            <w:tcBorders>
              <w:top w:val="single" w:sz="4" w:space="0" w:color="auto"/>
              <w:left w:val="single" w:sz="4" w:space="0" w:color="auto"/>
              <w:bottom w:val="single" w:sz="4" w:space="0" w:color="auto"/>
              <w:right w:val="single" w:sz="4" w:space="0" w:color="auto"/>
            </w:tcBorders>
            <w:hideMark/>
          </w:tcPr>
          <w:p w14:paraId="69E20E5C" w14:textId="77777777" w:rsidR="00940174" w:rsidRDefault="00940174" w:rsidP="00422978">
            <w:pPr>
              <w:spacing w:after="0"/>
              <w:rPr>
                <w:rFonts w:cstheme="minorHAnsi"/>
                <w:sz w:val="20"/>
                <w:szCs w:val="20"/>
                <w:lang w:eastAsia="zh-CN"/>
              </w:rPr>
            </w:pPr>
            <w:r>
              <w:rPr>
                <w:rFonts w:cstheme="minorHAnsi"/>
                <w:sz w:val="20"/>
                <w:szCs w:val="20"/>
                <w:lang w:eastAsia="zh-CN"/>
              </w:rPr>
              <w:t>Starosna mirovina</w:t>
            </w:r>
          </w:p>
        </w:tc>
        <w:tc>
          <w:tcPr>
            <w:tcW w:w="2087" w:type="dxa"/>
            <w:tcBorders>
              <w:top w:val="single" w:sz="4" w:space="0" w:color="auto"/>
              <w:left w:val="single" w:sz="4" w:space="0" w:color="auto"/>
              <w:bottom w:val="single" w:sz="4" w:space="0" w:color="auto"/>
              <w:right w:val="single" w:sz="4" w:space="0" w:color="auto"/>
            </w:tcBorders>
            <w:vAlign w:val="center"/>
          </w:tcPr>
          <w:p w14:paraId="204DD3B6" w14:textId="4C40DC64" w:rsidR="00940174" w:rsidRDefault="005B4EDD" w:rsidP="00422978">
            <w:pPr>
              <w:spacing w:after="0"/>
              <w:jc w:val="center"/>
              <w:rPr>
                <w:rFonts w:cstheme="minorHAnsi"/>
                <w:sz w:val="20"/>
                <w:szCs w:val="20"/>
                <w:lang w:eastAsia="zh-CN"/>
              </w:rPr>
            </w:pPr>
            <w:r>
              <w:rPr>
                <w:rFonts w:cstheme="minorHAnsi"/>
                <w:sz w:val="20"/>
                <w:szCs w:val="20"/>
                <w:lang w:eastAsia="zh-CN"/>
              </w:rPr>
              <w:t>885</w:t>
            </w:r>
          </w:p>
        </w:tc>
      </w:tr>
      <w:tr w:rsidR="00940174" w14:paraId="1CE9EE02" w14:textId="77777777" w:rsidTr="00422978">
        <w:trPr>
          <w:trHeight w:val="262"/>
          <w:jc w:val="center"/>
        </w:trPr>
        <w:tc>
          <w:tcPr>
            <w:tcW w:w="830" w:type="dxa"/>
            <w:tcBorders>
              <w:top w:val="single" w:sz="4" w:space="0" w:color="auto"/>
              <w:left w:val="single" w:sz="4" w:space="0" w:color="auto"/>
              <w:bottom w:val="single" w:sz="4" w:space="0" w:color="auto"/>
              <w:right w:val="single" w:sz="4" w:space="0" w:color="auto"/>
            </w:tcBorders>
            <w:vAlign w:val="center"/>
          </w:tcPr>
          <w:p w14:paraId="2BB67CE3" w14:textId="77777777" w:rsidR="00940174" w:rsidRDefault="00940174" w:rsidP="00422978">
            <w:pPr>
              <w:spacing w:after="0"/>
              <w:jc w:val="center"/>
              <w:rPr>
                <w:rFonts w:cstheme="minorHAnsi"/>
                <w:sz w:val="20"/>
                <w:szCs w:val="20"/>
                <w:lang w:eastAsia="zh-CN"/>
              </w:rPr>
            </w:pPr>
            <w:r>
              <w:rPr>
                <w:rFonts w:cstheme="minorHAnsi"/>
                <w:sz w:val="20"/>
                <w:szCs w:val="20"/>
                <w:lang w:eastAsia="zh-CN"/>
              </w:rPr>
              <w:t>2.</w:t>
            </w:r>
          </w:p>
        </w:tc>
        <w:tc>
          <w:tcPr>
            <w:tcW w:w="5859" w:type="dxa"/>
            <w:tcBorders>
              <w:top w:val="single" w:sz="4" w:space="0" w:color="auto"/>
              <w:left w:val="single" w:sz="4" w:space="0" w:color="auto"/>
              <w:bottom w:val="single" w:sz="4" w:space="0" w:color="auto"/>
              <w:right w:val="single" w:sz="4" w:space="0" w:color="auto"/>
            </w:tcBorders>
          </w:tcPr>
          <w:p w14:paraId="12E1C97D" w14:textId="77777777" w:rsidR="00940174" w:rsidRDefault="00940174" w:rsidP="00422978">
            <w:pPr>
              <w:spacing w:after="0"/>
              <w:rPr>
                <w:rFonts w:cstheme="minorHAnsi"/>
                <w:sz w:val="20"/>
                <w:szCs w:val="20"/>
                <w:lang w:eastAsia="zh-CN"/>
              </w:rPr>
            </w:pPr>
            <w:r>
              <w:rPr>
                <w:rFonts w:cstheme="minorHAnsi"/>
                <w:sz w:val="20"/>
                <w:szCs w:val="20"/>
                <w:lang w:eastAsia="zh-CN"/>
              </w:rPr>
              <w:t>Invalidska mirovina</w:t>
            </w:r>
          </w:p>
        </w:tc>
        <w:tc>
          <w:tcPr>
            <w:tcW w:w="2087" w:type="dxa"/>
            <w:tcBorders>
              <w:top w:val="single" w:sz="4" w:space="0" w:color="auto"/>
              <w:left w:val="single" w:sz="4" w:space="0" w:color="auto"/>
              <w:bottom w:val="single" w:sz="4" w:space="0" w:color="auto"/>
              <w:right w:val="single" w:sz="4" w:space="0" w:color="auto"/>
            </w:tcBorders>
            <w:vAlign w:val="center"/>
          </w:tcPr>
          <w:p w14:paraId="7AFB7CA6" w14:textId="65A02188" w:rsidR="00940174" w:rsidRDefault="005B4EDD" w:rsidP="00422978">
            <w:pPr>
              <w:spacing w:after="0"/>
              <w:jc w:val="center"/>
              <w:rPr>
                <w:rFonts w:cstheme="minorHAnsi"/>
                <w:sz w:val="20"/>
                <w:szCs w:val="20"/>
                <w:lang w:eastAsia="zh-CN"/>
              </w:rPr>
            </w:pPr>
            <w:r>
              <w:rPr>
                <w:rFonts w:cstheme="minorHAnsi"/>
                <w:sz w:val="20"/>
                <w:szCs w:val="20"/>
                <w:lang w:eastAsia="zh-CN"/>
              </w:rPr>
              <w:t>298</w:t>
            </w:r>
          </w:p>
        </w:tc>
      </w:tr>
      <w:tr w:rsidR="00940174" w14:paraId="6293D669" w14:textId="77777777" w:rsidTr="00422978">
        <w:trPr>
          <w:trHeight w:val="248"/>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555C8663" w14:textId="77777777" w:rsidR="00940174" w:rsidRDefault="00940174" w:rsidP="00422978">
            <w:pPr>
              <w:spacing w:after="0"/>
              <w:jc w:val="center"/>
              <w:rPr>
                <w:rFonts w:cstheme="minorHAnsi"/>
                <w:sz w:val="20"/>
                <w:szCs w:val="20"/>
                <w:lang w:eastAsia="zh-CN"/>
              </w:rPr>
            </w:pPr>
            <w:r>
              <w:rPr>
                <w:rFonts w:cstheme="minorHAnsi"/>
                <w:sz w:val="20"/>
                <w:szCs w:val="20"/>
                <w:lang w:eastAsia="zh-CN"/>
              </w:rPr>
              <w:t>3.</w:t>
            </w:r>
          </w:p>
        </w:tc>
        <w:tc>
          <w:tcPr>
            <w:tcW w:w="5859" w:type="dxa"/>
            <w:tcBorders>
              <w:top w:val="single" w:sz="4" w:space="0" w:color="auto"/>
              <w:left w:val="single" w:sz="4" w:space="0" w:color="auto"/>
              <w:bottom w:val="single" w:sz="4" w:space="0" w:color="auto"/>
              <w:right w:val="single" w:sz="4" w:space="0" w:color="auto"/>
            </w:tcBorders>
            <w:hideMark/>
          </w:tcPr>
          <w:p w14:paraId="599C5EA0" w14:textId="77777777" w:rsidR="00940174" w:rsidRDefault="00940174" w:rsidP="00422978">
            <w:pPr>
              <w:spacing w:after="0"/>
              <w:rPr>
                <w:rFonts w:cstheme="minorHAnsi"/>
                <w:sz w:val="20"/>
                <w:szCs w:val="20"/>
                <w:lang w:eastAsia="zh-CN"/>
              </w:rPr>
            </w:pPr>
            <w:r>
              <w:rPr>
                <w:rFonts w:cstheme="minorHAnsi"/>
                <w:sz w:val="20"/>
                <w:szCs w:val="20"/>
                <w:lang w:eastAsia="zh-CN"/>
              </w:rPr>
              <w:t>Ostale mirovine</w:t>
            </w:r>
          </w:p>
        </w:tc>
        <w:tc>
          <w:tcPr>
            <w:tcW w:w="2087" w:type="dxa"/>
            <w:tcBorders>
              <w:top w:val="single" w:sz="4" w:space="0" w:color="auto"/>
              <w:left w:val="single" w:sz="4" w:space="0" w:color="auto"/>
              <w:bottom w:val="single" w:sz="4" w:space="0" w:color="auto"/>
              <w:right w:val="single" w:sz="4" w:space="0" w:color="auto"/>
            </w:tcBorders>
            <w:vAlign w:val="center"/>
          </w:tcPr>
          <w:p w14:paraId="5EE71815" w14:textId="4333269B" w:rsidR="00940174" w:rsidRDefault="005B4EDD" w:rsidP="00422978">
            <w:pPr>
              <w:spacing w:after="0"/>
              <w:jc w:val="center"/>
              <w:rPr>
                <w:rFonts w:cstheme="minorHAnsi"/>
                <w:sz w:val="20"/>
                <w:szCs w:val="20"/>
                <w:lang w:eastAsia="zh-CN"/>
              </w:rPr>
            </w:pPr>
            <w:r>
              <w:rPr>
                <w:rFonts w:cstheme="minorHAnsi"/>
                <w:sz w:val="20"/>
                <w:szCs w:val="20"/>
                <w:lang w:eastAsia="zh-CN"/>
              </w:rPr>
              <w:t>226</w:t>
            </w:r>
          </w:p>
        </w:tc>
      </w:tr>
      <w:tr w:rsidR="00940174" w14:paraId="546AF4AF" w14:textId="77777777" w:rsidTr="00422978">
        <w:trPr>
          <w:trHeight w:val="232"/>
          <w:jc w:val="center"/>
        </w:trPr>
        <w:tc>
          <w:tcPr>
            <w:tcW w:w="830" w:type="dxa"/>
            <w:vMerge w:val="restart"/>
            <w:tcBorders>
              <w:top w:val="single" w:sz="4" w:space="0" w:color="auto"/>
              <w:left w:val="single" w:sz="4" w:space="0" w:color="auto"/>
              <w:bottom w:val="single" w:sz="4" w:space="0" w:color="auto"/>
              <w:right w:val="single" w:sz="4" w:space="0" w:color="auto"/>
            </w:tcBorders>
            <w:vAlign w:val="center"/>
            <w:hideMark/>
          </w:tcPr>
          <w:p w14:paraId="5C9572DA" w14:textId="77777777" w:rsidR="00940174" w:rsidRDefault="00940174" w:rsidP="00422978">
            <w:pPr>
              <w:spacing w:after="0"/>
              <w:jc w:val="center"/>
              <w:rPr>
                <w:rFonts w:cstheme="minorHAnsi"/>
                <w:sz w:val="20"/>
                <w:szCs w:val="20"/>
                <w:lang w:eastAsia="zh-CN"/>
              </w:rPr>
            </w:pPr>
            <w:r>
              <w:rPr>
                <w:rFonts w:cstheme="minorHAnsi"/>
                <w:sz w:val="20"/>
                <w:szCs w:val="20"/>
                <w:lang w:eastAsia="zh-CN"/>
              </w:rPr>
              <w:t>4.</w:t>
            </w:r>
          </w:p>
        </w:tc>
        <w:tc>
          <w:tcPr>
            <w:tcW w:w="7946" w:type="dxa"/>
            <w:gridSpan w:val="2"/>
            <w:tcBorders>
              <w:top w:val="single" w:sz="4" w:space="0" w:color="auto"/>
              <w:left w:val="single" w:sz="4" w:space="0" w:color="auto"/>
              <w:bottom w:val="single" w:sz="4" w:space="0" w:color="auto"/>
              <w:right w:val="single" w:sz="4" w:space="0" w:color="auto"/>
            </w:tcBorders>
            <w:hideMark/>
          </w:tcPr>
          <w:p w14:paraId="6C6406EF" w14:textId="77777777" w:rsidR="00940174" w:rsidRDefault="00940174" w:rsidP="00422978">
            <w:pPr>
              <w:spacing w:after="0"/>
              <w:jc w:val="left"/>
              <w:rPr>
                <w:rFonts w:cstheme="minorHAnsi"/>
                <w:sz w:val="20"/>
                <w:szCs w:val="20"/>
                <w:lang w:eastAsia="zh-CN"/>
              </w:rPr>
            </w:pPr>
            <w:r>
              <w:rPr>
                <w:rFonts w:cstheme="minorHAnsi"/>
                <w:sz w:val="20"/>
                <w:szCs w:val="20"/>
                <w:lang w:eastAsia="zh-CN"/>
              </w:rPr>
              <w:t>Ostali prihodi</w:t>
            </w:r>
          </w:p>
        </w:tc>
      </w:tr>
      <w:tr w:rsidR="00940174" w14:paraId="15428BB2" w14:textId="77777777" w:rsidTr="00422978">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39D323" w14:textId="77777777" w:rsidR="00940174" w:rsidRDefault="00940174" w:rsidP="00422978">
            <w:pPr>
              <w:spacing w:after="0"/>
              <w:rPr>
                <w:rFonts w:cstheme="minorHAnsi"/>
                <w:sz w:val="20"/>
                <w:szCs w:val="20"/>
                <w:lang w:eastAsia="zh-CN"/>
              </w:rPr>
            </w:pPr>
          </w:p>
        </w:tc>
        <w:tc>
          <w:tcPr>
            <w:tcW w:w="5859" w:type="dxa"/>
            <w:tcBorders>
              <w:top w:val="single" w:sz="4" w:space="0" w:color="auto"/>
              <w:left w:val="single" w:sz="4" w:space="0" w:color="auto"/>
              <w:bottom w:val="single" w:sz="4" w:space="0" w:color="auto"/>
              <w:right w:val="single" w:sz="4" w:space="0" w:color="auto"/>
            </w:tcBorders>
          </w:tcPr>
          <w:p w14:paraId="1365BF55" w14:textId="52D31939" w:rsidR="00940174" w:rsidRDefault="00940174" w:rsidP="00422978">
            <w:pPr>
              <w:spacing w:after="0"/>
              <w:rPr>
                <w:rFonts w:cstheme="minorHAnsi"/>
                <w:sz w:val="20"/>
                <w:szCs w:val="20"/>
                <w:lang w:eastAsia="zh-CN"/>
              </w:rPr>
            </w:pPr>
            <w:r>
              <w:rPr>
                <w:rFonts w:cstheme="minorHAnsi"/>
                <w:sz w:val="20"/>
                <w:szCs w:val="20"/>
                <w:lang w:eastAsia="zh-CN"/>
              </w:rPr>
              <w:t xml:space="preserve">Nacionalna naknada (za </w:t>
            </w:r>
            <w:r w:rsidR="005B4EDD">
              <w:rPr>
                <w:rFonts w:cstheme="minorHAnsi"/>
                <w:sz w:val="20"/>
                <w:szCs w:val="20"/>
                <w:lang w:eastAsia="zh-CN"/>
              </w:rPr>
              <w:t>svibanj</w:t>
            </w:r>
            <w:r>
              <w:rPr>
                <w:rFonts w:cstheme="minorHAnsi"/>
                <w:sz w:val="20"/>
                <w:szCs w:val="20"/>
                <w:lang w:eastAsia="zh-CN"/>
              </w:rPr>
              <w:t xml:space="preserve">2024., isplata u </w:t>
            </w:r>
            <w:r w:rsidR="005B4EDD">
              <w:rPr>
                <w:rFonts w:cstheme="minorHAnsi"/>
                <w:sz w:val="20"/>
                <w:szCs w:val="20"/>
                <w:lang w:eastAsia="zh-CN"/>
              </w:rPr>
              <w:t>lipnju</w:t>
            </w:r>
            <w:r>
              <w:rPr>
                <w:rFonts w:cstheme="minorHAnsi"/>
                <w:sz w:val="20"/>
                <w:szCs w:val="20"/>
                <w:lang w:eastAsia="zh-CN"/>
              </w:rPr>
              <w:t xml:space="preserve"> 2024.)</w:t>
            </w:r>
          </w:p>
        </w:tc>
        <w:tc>
          <w:tcPr>
            <w:tcW w:w="2087" w:type="dxa"/>
            <w:tcBorders>
              <w:top w:val="single" w:sz="4" w:space="0" w:color="auto"/>
              <w:left w:val="single" w:sz="4" w:space="0" w:color="auto"/>
              <w:bottom w:val="single" w:sz="4" w:space="0" w:color="auto"/>
              <w:right w:val="single" w:sz="4" w:space="0" w:color="auto"/>
            </w:tcBorders>
            <w:vAlign w:val="center"/>
          </w:tcPr>
          <w:p w14:paraId="4169DCA5" w14:textId="2A6539D4" w:rsidR="00940174" w:rsidRDefault="005B4EDD" w:rsidP="00422978">
            <w:pPr>
              <w:spacing w:after="0"/>
              <w:jc w:val="center"/>
              <w:rPr>
                <w:rFonts w:cstheme="minorHAnsi"/>
                <w:sz w:val="20"/>
                <w:szCs w:val="20"/>
                <w:lang w:eastAsia="zh-CN"/>
              </w:rPr>
            </w:pPr>
            <w:r>
              <w:rPr>
                <w:rFonts w:cstheme="minorHAnsi"/>
                <w:sz w:val="20"/>
                <w:szCs w:val="20"/>
                <w:lang w:eastAsia="zh-CN"/>
              </w:rPr>
              <w:t>28</w:t>
            </w:r>
          </w:p>
        </w:tc>
      </w:tr>
    </w:tbl>
    <w:p w14:paraId="34F5F8C4" w14:textId="71A291FC" w:rsidR="00940174" w:rsidRPr="007E0BA5" w:rsidRDefault="00940174" w:rsidP="00940174">
      <w:pPr>
        <w:pStyle w:val="Odlomakpopisa"/>
        <w:jc w:val="center"/>
        <w:rPr>
          <w:sz w:val="20"/>
          <w:szCs w:val="20"/>
          <w:lang w:val="hr-HR" w:eastAsia="zh-CN"/>
        </w:rPr>
      </w:pPr>
      <w:r w:rsidRPr="007E0BA5">
        <w:rPr>
          <w:sz w:val="20"/>
          <w:szCs w:val="20"/>
          <w:lang w:val="hr-HR" w:eastAsia="zh-CN"/>
        </w:rPr>
        <w:t xml:space="preserve">Izvor: Hrvatski zavod za mirovinsko osiguranje, </w:t>
      </w:r>
      <w:r w:rsidR="005B4EDD" w:rsidRPr="007E0BA5">
        <w:rPr>
          <w:sz w:val="20"/>
          <w:szCs w:val="20"/>
          <w:lang w:val="hr-HR" w:eastAsia="zh-CN"/>
        </w:rPr>
        <w:t>svibanj</w:t>
      </w:r>
      <w:r w:rsidRPr="007E0BA5">
        <w:rPr>
          <w:sz w:val="20"/>
          <w:szCs w:val="20"/>
          <w:lang w:val="hr-HR" w:eastAsia="zh-CN"/>
        </w:rPr>
        <w:t xml:space="preserve"> 2024.</w:t>
      </w:r>
    </w:p>
    <w:p w14:paraId="7676EC8A" w14:textId="4EE2EA5E" w:rsidR="00940174" w:rsidRDefault="00940174" w:rsidP="00940174">
      <w:pPr>
        <w:pStyle w:val="Naslov3"/>
      </w:pPr>
      <w:bookmarkStart w:id="87" w:name="_Toc172807703"/>
      <w:bookmarkEnd w:id="84"/>
      <w:r>
        <w:t>Proračun Grada</w:t>
      </w:r>
      <w:bookmarkEnd w:id="87"/>
    </w:p>
    <w:p w14:paraId="7EE2F9C7" w14:textId="34144745" w:rsidR="00940174" w:rsidRPr="00BC32D4" w:rsidRDefault="00BC32D4" w:rsidP="00940174">
      <w:pPr>
        <w:rPr>
          <w:sz w:val="28"/>
          <w:szCs w:val="24"/>
        </w:rPr>
      </w:pPr>
      <w:r w:rsidRPr="00BC32D4">
        <w:rPr>
          <w:szCs w:val="24"/>
        </w:rPr>
        <w:t>U Proračunu za 2024. godinu planirani su prihodi u ukupnom iznosu od 7.073.305,17 EUR</w:t>
      </w:r>
      <w:r>
        <w:rPr>
          <w:szCs w:val="24"/>
        </w:rPr>
        <w:t>, dok p</w:t>
      </w:r>
      <w:r w:rsidRPr="00BC32D4">
        <w:rPr>
          <w:szCs w:val="24"/>
        </w:rPr>
        <w:t>lanirani višak iz prethodnih godina iznosi 38.113,61 EUR (287.166,99 kn)</w:t>
      </w:r>
      <w:r>
        <w:rPr>
          <w:szCs w:val="24"/>
        </w:rPr>
        <w:t xml:space="preserve">. </w:t>
      </w:r>
      <w:r w:rsidRPr="00BC32D4">
        <w:rPr>
          <w:szCs w:val="24"/>
        </w:rPr>
        <w:t>Rashodi su planirani u ukupnom iznosu od 7.073.305,17 EUR (53.293.817,80 kn)</w:t>
      </w:r>
      <w:r>
        <w:rPr>
          <w:szCs w:val="24"/>
        </w:rPr>
        <w:t>.</w:t>
      </w:r>
    </w:p>
    <w:p w14:paraId="25A4B283" w14:textId="65E6AA76" w:rsidR="00940174" w:rsidRDefault="008A18B2" w:rsidP="008A18B2">
      <w:pPr>
        <w:pStyle w:val="Naslov3"/>
      </w:pPr>
      <w:bookmarkStart w:id="88" w:name="_Toc172807704"/>
      <w:r>
        <w:t>Gospodarske grane na području Grada</w:t>
      </w:r>
      <w:bookmarkEnd w:id="88"/>
    </w:p>
    <w:p w14:paraId="262E7853" w14:textId="247E2F3C" w:rsidR="008A18B2" w:rsidRDefault="008A18B2" w:rsidP="00D659CA">
      <w:pPr>
        <w:pStyle w:val="Naslov4"/>
      </w:pPr>
      <w:bookmarkStart w:id="89" w:name="_Toc172807705"/>
      <w:r>
        <w:t>Poljoprivredna proizvodnja</w:t>
      </w:r>
      <w:bookmarkEnd w:id="89"/>
    </w:p>
    <w:p w14:paraId="1C0302E7" w14:textId="68BFAF2E" w:rsidR="00DE275F" w:rsidRPr="00DB2E5E" w:rsidRDefault="00DE275F" w:rsidP="00DE275F">
      <w:bookmarkStart w:id="90" w:name="_Hlk165025788"/>
      <w:r w:rsidRPr="00DB2E5E">
        <w:t xml:space="preserve">Na području </w:t>
      </w:r>
      <w:r>
        <w:t>Grada</w:t>
      </w:r>
      <w:r w:rsidRPr="00DB2E5E">
        <w:t>, sukladno ARKOD podacima završno s 202</w:t>
      </w:r>
      <w:r>
        <w:t>3</w:t>
      </w:r>
      <w:r w:rsidRPr="00DB2E5E">
        <w:t>.</w:t>
      </w:r>
      <w:r>
        <w:t xml:space="preserve"> </w:t>
      </w:r>
      <w:r w:rsidRPr="00DB2E5E">
        <w:t xml:space="preserve">god., registrirano je ukupno </w:t>
      </w:r>
      <w:r>
        <w:t>226,52</w:t>
      </w:r>
      <w:r w:rsidRPr="00DB2E5E">
        <w:t xml:space="preserve"> ha oranica, 0,</w:t>
      </w:r>
      <w:r>
        <w:t>03</w:t>
      </w:r>
      <w:r w:rsidRPr="00DB2E5E">
        <w:t xml:space="preserve"> ha staklenika na oranicama, </w:t>
      </w:r>
      <w:r>
        <w:t>224,74</w:t>
      </w:r>
      <w:r w:rsidRPr="00DB2E5E">
        <w:t xml:space="preserve"> ha livada, </w:t>
      </w:r>
      <w:r>
        <w:t>17,67</w:t>
      </w:r>
      <w:r w:rsidRPr="00DB2E5E">
        <w:t xml:space="preserve"> pašnjaka, </w:t>
      </w:r>
      <w:r>
        <w:t>33,51</w:t>
      </w:r>
      <w:r w:rsidRPr="00DB2E5E">
        <w:t xml:space="preserve"> ha vinograda, </w:t>
      </w:r>
      <w:r>
        <w:t>0,38 ha iskrčenih vinograda, 54,17</w:t>
      </w:r>
      <w:r w:rsidRPr="00DB2E5E">
        <w:t xml:space="preserve"> ha voćnjaka,</w:t>
      </w:r>
      <w:r>
        <w:t xml:space="preserve"> 0,08 ha kultura kratke ophodnje</w:t>
      </w:r>
      <w:r w:rsidRPr="00DB2E5E">
        <w:t xml:space="preserve">, </w:t>
      </w:r>
      <w:r>
        <w:t>2,04</w:t>
      </w:r>
      <w:r w:rsidRPr="00DB2E5E">
        <w:t xml:space="preserve"> ha miješanih višegodišnjih nasada, </w:t>
      </w:r>
      <w:r>
        <w:t>1,04</w:t>
      </w:r>
      <w:r w:rsidRPr="00DB2E5E">
        <w:t xml:space="preserve"> ha ostale vrste uporabe zemljišta, 0,</w:t>
      </w:r>
      <w:r>
        <w:t>97</w:t>
      </w:r>
      <w:r w:rsidRPr="00DB2E5E">
        <w:t xml:space="preserve"> ha privremeno neodržavanih parcela,  ukupno </w:t>
      </w:r>
      <w:r>
        <w:t>561,15</w:t>
      </w:r>
      <w:r w:rsidRPr="00DB2E5E">
        <w:t xml:space="preserve"> ha parcela. </w:t>
      </w:r>
    </w:p>
    <w:p w14:paraId="3A931CC7" w14:textId="6D94CCC8" w:rsidR="00DE275F" w:rsidRPr="000F3CD1" w:rsidRDefault="00DE275F" w:rsidP="00DE275F">
      <w:pPr>
        <w:rPr>
          <w:bCs/>
          <w:szCs w:val="24"/>
        </w:rPr>
      </w:pPr>
      <w:r w:rsidRPr="00DB2E5E">
        <w:t>Sukladno ARKOD podacima, završno s 202</w:t>
      </w:r>
      <w:r>
        <w:t>3</w:t>
      </w:r>
      <w:r w:rsidRPr="00DB2E5E">
        <w:t>.</w:t>
      </w:r>
      <w:r>
        <w:t xml:space="preserve"> </w:t>
      </w:r>
      <w:r w:rsidRPr="00DB2E5E">
        <w:t xml:space="preserve">god., na području </w:t>
      </w:r>
      <w:r>
        <w:t>Grada</w:t>
      </w:r>
      <w:r w:rsidRPr="00DB2E5E">
        <w:t xml:space="preserve"> registrirano je ukupno </w:t>
      </w:r>
      <w:r>
        <w:t>644</w:t>
      </w:r>
      <w:r w:rsidRPr="00DB2E5E">
        <w:t xml:space="preserve"> poljoprivrednih gospodarstva s ukupno </w:t>
      </w:r>
      <w:r>
        <w:t xml:space="preserve">5.929 </w:t>
      </w:r>
      <w:r w:rsidRPr="00DB2E5E">
        <w:t>poljoprivredn</w:t>
      </w:r>
      <w:r>
        <w:t>ih</w:t>
      </w:r>
      <w:r w:rsidRPr="00DB2E5E">
        <w:t xml:space="preserve"> parcel</w:t>
      </w:r>
      <w:r>
        <w:t>a</w:t>
      </w:r>
      <w:r w:rsidRPr="00DB2E5E">
        <w:t xml:space="preserve">.   </w:t>
      </w:r>
    </w:p>
    <w:bookmarkEnd w:id="90"/>
    <w:p w14:paraId="58936A53" w14:textId="77777777" w:rsidR="00FF07E1" w:rsidRDefault="00FF07E1" w:rsidP="00FF07E1">
      <w:pPr>
        <w:keepNext/>
        <w:jc w:val="center"/>
      </w:pPr>
      <w:r>
        <w:rPr>
          <w:noProof/>
        </w:rPr>
        <w:lastRenderedPageBreak/>
        <w:drawing>
          <wp:inline distT="0" distB="0" distL="0" distR="0" wp14:anchorId="4A9D11CB" wp14:editId="23AAA256">
            <wp:extent cx="4912995" cy="4473793"/>
            <wp:effectExtent l="0" t="0" r="1905" b="3175"/>
            <wp:docPr id="186093127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15159" cy="4475763"/>
                    </a:xfrm>
                    <a:prstGeom prst="rect">
                      <a:avLst/>
                    </a:prstGeom>
                    <a:noFill/>
                    <a:ln>
                      <a:noFill/>
                    </a:ln>
                  </pic:spPr>
                </pic:pic>
              </a:graphicData>
            </a:graphic>
          </wp:inline>
        </w:drawing>
      </w:r>
    </w:p>
    <w:p w14:paraId="0C4394C0" w14:textId="618B769F" w:rsidR="008A18B2" w:rsidRDefault="00FF07E1" w:rsidP="00FF07E1">
      <w:pPr>
        <w:pStyle w:val="Opisslike"/>
        <w:spacing w:after="0"/>
        <w:jc w:val="center"/>
        <w:rPr>
          <w:b/>
          <w:bCs/>
          <w:i w:val="0"/>
          <w:iCs w:val="0"/>
          <w:color w:val="auto"/>
          <w:sz w:val="20"/>
          <w:szCs w:val="20"/>
        </w:rPr>
      </w:pPr>
      <w:bookmarkStart w:id="91" w:name="_Toc168902717"/>
      <w:r w:rsidRPr="00FF07E1">
        <w:rPr>
          <w:b/>
          <w:bCs/>
          <w:i w:val="0"/>
          <w:iCs w:val="0"/>
          <w:color w:val="auto"/>
          <w:sz w:val="20"/>
          <w:szCs w:val="20"/>
        </w:rPr>
        <w:t xml:space="preserve">Slika </w:t>
      </w:r>
      <w:r w:rsidRPr="00FF07E1">
        <w:rPr>
          <w:b/>
          <w:bCs/>
          <w:i w:val="0"/>
          <w:iCs w:val="0"/>
          <w:color w:val="auto"/>
          <w:sz w:val="20"/>
          <w:szCs w:val="20"/>
        </w:rPr>
        <w:fldChar w:fldCharType="begin"/>
      </w:r>
      <w:r w:rsidRPr="00FF07E1">
        <w:rPr>
          <w:b/>
          <w:bCs/>
          <w:i w:val="0"/>
          <w:iCs w:val="0"/>
          <w:color w:val="auto"/>
          <w:sz w:val="20"/>
          <w:szCs w:val="20"/>
        </w:rPr>
        <w:instrText xml:space="preserve"> SEQ Slika \* ARABIC </w:instrText>
      </w:r>
      <w:r w:rsidRPr="00FF07E1">
        <w:rPr>
          <w:b/>
          <w:bCs/>
          <w:i w:val="0"/>
          <w:iCs w:val="0"/>
          <w:color w:val="auto"/>
          <w:sz w:val="20"/>
          <w:szCs w:val="20"/>
        </w:rPr>
        <w:fldChar w:fldCharType="separate"/>
      </w:r>
      <w:r w:rsidR="00625916">
        <w:rPr>
          <w:b/>
          <w:bCs/>
          <w:i w:val="0"/>
          <w:iCs w:val="0"/>
          <w:noProof/>
          <w:color w:val="auto"/>
          <w:sz w:val="20"/>
          <w:szCs w:val="20"/>
        </w:rPr>
        <w:t>5</w:t>
      </w:r>
      <w:r w:rsidRPr="00FF07E1">
        <w:rPr>
          <w:b/>
          <w:bCs/>
          <w:i w:val="0"/>
          <w:iCs w:val="0"/>
          <w:color w:val="auto"/>
          <w:sz w:val="20"/>
          <w:szCs w:val="20"/>
        </w:rPr>
        <w:fldChar w:fldCharType="end"/>
      </w:r>
      <w:r w:rsidRPr="00FF07E1">
        <w:rPr>
          <w:b/>
          <w:bCs/>
          <w:i w:val="0"/>
          <w:iCs w:val="0"/>
          <w:color w:val="auto"/>
          <w:sz w:val="20"/>
          <w:szCs w:val="20"/>
        </w:rPr>
        <w:t>. Prikaz poljoprivrednih površina na području Grada</w:t>
      </w:r>
      <w:bookmarkEnd w:id="91"/>
    </w:p>
    <w:p w14:paraId="4B39F662" w14:textId="77777777" w:rsidR="00FF07E1" w:rsidRDefault="00FF07E1" w:rsidP="00FF07E1">
      <w:pPr>
        <w:spacing w:after="0" w:line="240" w:lineRule="auto"/>
        <w:jc w:val="center"/>
        <w:rPr>
          <w:sz w:val="20"/>
          <w:szCs w:val="20"/>
        </w:rPr>
      </w:pPr>
      <w:r w:rsidRPr="005B0B6B">
        <w:rPr>
          <w:sz w:val="20"/>
          <w:szCs w:val="20"/>
        </w:rPr>
        <w:t>Izvor: Geoportal, DGU, 202</w:t>
      </w:r>
      <w:r>
        <w:rPr>
          <w:sz w:val="20"/>
          <w:szCs w:val="20"/>
        </w:rPr>
        <w:t>4</w:t>
      </w:r>
      <w:r w:rsidRPr="005B0B6B">
        <w:rPr>
          <w:sz w:val="20"/>
          <w:szCs w:val="20"/>
        </w:rPr>
        <w:t>.</w:t>
      </w:r>
      <w:r>
        <w:rPr>
          <w:sz w:val="20"/>
          <w:szCs w:val="20"/>
        </w:rPr>
        <w:t xml:space="preserve"> </w:t>
      </w:r>
      <w:r w:rsidRPr="005B0B6B">
        <w:rPr>
          <w:sz w:val="20"/>
          <w:szCs w:val="20"/>
        </w:rPr>
        <w:t>god.</w:t>
      </w:r>
    </w:p>
    <w:p w14:paraId="6BC01C0F" w14:textId="77777777" w:rsidR="00A67EAD" w:rsidRPr="005B0B6B" w:rsidRDefault="00A67EAD" w:rsidP="00FF07E1">
      <w:pPr>
        <w:spacing w:after="0" w:line="240" w:lineRule="auto"/>
        <w:jc w:val="center"/>
        <w:rPr>
          <w:sz w:val="20"/>
          <w:szCs w:val="20"/>
        </w:rPr>
      </w:pPr>
    </w:p>
    <w:p w14:paraId="5A09F647" w14:textId="634A866F" w:rsidR="00FF07E1" w:rsidRDefault="00A67EAD" w:rsidP="00D659CA">
      <w:pPr>
        <w:pStyle w:val="Naslov4"/>
      </w:pPr>
      <w:bookmarkStart w:id="92" w:name="_Toc172807706"/>
      <w:r>
        <w:t>Gospodarstvo</w:t>
      </w:r>
      <w:bookmarkEnd w:id="92"/>
    </w:p>
    <w:p w14:paraId="44D822B2" w14:textId="06024DD8" w:rsidR="00A67EAD" w:rsidRDefault="00A67EAD" w:rsidP="00A67EAD">
      <w:bookmarkStart w:id="93" w:name="_Hlk69980125"/>
      <w:bookmarkStart w:id="94" w:name="_Hlk165026823"/>
      <w:r w:rsidRPr="008D43C9">
        <w:t>U tablici koja slijedi predočeni su podaci dostupni na portalu „Digitalna komora</w:t>
      </w:r>
      <w:r>
        <w:t>“ o srednjim i malim poslovnim subjektima na području Grada.</w:t>
      </w:r>
      <w:r w:rsidR="006856EE">
        <w:t xml:space="preserve"> Ostali poslovni subjekti na području Grada su mikro</w:t>
      </w:r>
      <w:r w:rsidR="00ED3CF9">
        <w:t xml:space="preserve"> veličine</w:t>
      </w:r>
      <w:r w:rsidR="006856EE">
        <w:t>.</w:t>
      </w:r>
    </w:p>
    <w:p w14:paraId="32B7E872" w14:textId="60638640" w:rsidR="00A67EAD" w:rsidRPr="008918D5" w:rsidRDefault="00A67EAD" w:rsidP="00A67EAD">
      <w:pPr>
        <w:pStyle w:val="Opisslike"/>
        <w:keepNext/>
        <w:jc w:val="center"/>
        <w:rPr>
          <w:b/>
          <w:bCs/>
          <w:i w:val="0"/>
          <w:iCs w:val="0"/>
          <w:color w:val="auto"/>
          <w:sz w:val="20"/>
          <w:szCs w:val="20"/>
        </w:rPr>
      </w:pPr>
      <w:bookmarkStart w:id="95" w:name="_Toc167343764"/>
      <w:bookmarkStart w:id="96" w:name="_Toc168902622"/>
      <w:r w:rsidRPr="008918D5">
        <w:rPr>
          <w:b/>
          <w:bCs/>
          <w:i w:val="0"/>
          <w:iCs w:val="0"/>
          <w:color w:val="auto"/>
          <w:sz w:val="20"/>
          <w:szCs w:val="20"/>
        </w:rPr>
        <w:t xml:space="preserve">Tablica </w:t>
      </w:r>
      <w:r w:rsidRPr="008918D5">
        <w:rPr>
          <w:b/>
          <w:bCs/>
          <w:i w:val="0"/>
          <w:iCs w:val="0"/>
          <w:color w:val="auto"/>
          <w:sz w:val="20"/>
          <w:szCs w:val="20"/>
        </w:rPr>
        <w:fldChar w:fldCharType="begin"/>
      </w:r>
      <w:r w:rsidRPr="008918D5">
        <w:rPr>
          <w:b/>
          <w:bCs/>
          <w:i w:val="0"/>
          <w:iCs w:val="0"/>
          <w:color w:val="auto"/>
          <w:sz w:val="20"/>
          <w:szCs w:val="20"/>
        </w:rPr>
        <w:instrText xml:space="preserve"> SEQ Tablica \* ARABIC </w:instrText>
      </w:r>
      <w:r w:rsidRPr="008918D5">
        <w:rPr>
          <w:b/>
          <w:bCs/>
          <w:i w:val="0"/>
          <w:iCs w:val="0"/>
          <w:color w:val="auto"/>
          <w:sz w:val="20"/>
          <w:szCs w:val="20"/>
        </w:rPr>
        <w:fldChar w:fldCharType="separate"/>
      </w:r>
      <w:r w:rsidR="00625916">
        <w:rPr>
          <w:b/>
          <w:bCs/>
          <w:i w:val="0"/>
          <w:iCs w:val="0"/>
          <w:noProof/>
          <w:color w:val="auto"/>
          <w:sz w:val="20"/>
          <w:szCs w:val="20"/>
        </w:rPr>
        <w:t>10</w:t>
      </w:r>
      <w:r w:rsidRPr="008918D5">
        <w:rPr>
          <w:b/>
          <w:bCs/>
          <w:i w:val="0"/>
          <w:iCs w:val="0"/>
          <w:color w:val="auto"/>
          <w:sz w:val="20"/>
          <w:szCs w:val="20"/>
        </w:rPr>
        <w:fldChar w:fldCharType="end"/>
      </w:r>
      <w:r w:rsidRPr="008918D5">
        <w:rPr>
          <w:b/>
          <w:bCs/>
          <w:i w:val="0"/>
          <w:iCs w:val="0"/>
          <w:color w:val="auto"/>
          <w:sz w:val="20"/>
          <w:szCs w:val="20"/>
        </w:rPr>
        <w:t>. Prikaz pravnih osoba u gospodarstvu prema djelatnosti</w:t>
      </w:r>
      <w:bookmarkEnd w:id="95"/>
      <w:bookmarkEnd w:id="96"/>
    </w:p>
    <w:tbl>
      <w:tblPr>
        <w:tblStyle w:val="Reetkatablice4111"/>
        <w:tblW w:w="0" w:type="auto"/>
        <w:tblInd w:w="-5" w:type="dxa"/>
        <w:tblLook w:val="04A0" w:firstRow="1" w:lastRow="0" w:firstColumn="1" w:lastColumn="0" w:noHBand="0" w:noVBand="1"/>
      </w:tblPr>
      <w:tblGrid>
        <w:gridCol w:w="619"/>
        <w:gridCol w:w="3252"/>
        <w:gridCol w:w="2106"/>
        <w:gridCol w:w="3088"/>
      </w:tblGrid>
      <w:tr w:rsidR="00A67EAD" w:rsidRPr="008D43C9" w14:paraId="2D7B3C97" w14:textId="77777777" w:rsidTr="00422978">
        <w:trPr>
          <w:tblHeader/>
        </w:trPr>
        <w:tc>
          <w:tcPr>
            <w:tcW w:w="619" w:type="dxa"/>
            <w:vAlign w:val="center"/>
          </w:tcPr>
          <w:bookmarkEnd w:id="93"/>
          <w:p w14:paraId="545D38D3" w14:textId="77777777" w:rsidR="00A67EAD" w:rsidRPr="008D43C9" w:rsidRDefault="00A67EAD" w:rsidP="00422978">
            <w:pPr>
              <w:spacing w:after="0" w:line="240" w:lineRule="auto"/>
              <w:jc w:val="center"/>
              <w:rPr>
                <w:rFonts w:cstheme="minorHAnsi"/>
                <w:b/>
                <w:bCs/>
                <w:sz w:val="20"/>
                <w:szCs w:val="20"/>
              </w:rPr>
            </w:pPr>
            <w:r w:rsidRPr="008D43C9">
              <w:rPr>
                <w:rFonts w:cstheme="minorHAnsi"/>
                <w:b/>
                <w:bCs/>
                <w:sz w:val="20"/>
                <w:szCs w:val="20"/>
              </w:rPr>
              <w:t>R.Br.</w:t>
            </w:r>
          </w:p>
        </w:tc>
        <w:tc>
          <w:tcPr>
            <w:tcW w:w="3252" w:type="dxa"/>
            <w:vAlign w:val="center"/>
          </w:tcPr>
          <w:p w14:paraId="1759E792" w14:textId="77777777" w:rsidR="00A67EAD" w:rsidRPr="008D43C9" w:rsidRDefault="00A67EAD" w:rsidP="00422978">
            <w:pPr>
              <w:spacing w:after="0" w:line="240" w:lineRule="auto"/>
              <w:jc w:val="center"/>
              <w:rPr>
                <w:rFonts w:cstheme="minorHAnsi"/>
                <w:b/>
                <w:bCs/>
                <w:sz w:val="20"/>
                <w:szCs w:val="20"/>
              </w:rPr>
            </w:pPr>
            <w:r w:rsidRPr="008D43C9">
              <w:rPr>
                <w:rFonts w:cstheme="minorHAnsi"/>
                <w:b/>
                <w:bCs/>
                <w:sz w:val="20"/>
                <w:szCs w:val="20"/>
              </w:rPr>
              <w:t>Naziv pravne osobe</w:t>
            </w:r>
          </w:p>
        </w:tc>
        <w:tc>
          <w:tcPr>
            <w:tcW w:w="2106" w:type="dxa"/>
            <w:vAlign w:val="center"/>
          </w:tcPr>
          <w:p w14:paraId="6F159B9C" w14:textId="77777777" w:rsidR="00A67EAD" w:rsidRPr="008D43C9" w:rsidRDefault="00A67EAD" w:rsidP="00422978">
            <w:pPr>
              <w:spacing w:after="0" w:line="240" w:lineRule="auto"/>
              <w:jc w:val="center"/>
              <w:rPr>
                <w:rFonts w:cstheme="minorHAnsi"/>
                <w:b/>
                <w:bCs/>
                <w:sz w:val="20"/>
                <w:szCs w:val="20"/>
              </w:rPr>
            </w:pPr>
            <w:r w:rsidRPr="008D43C9">
              <w:rPr>
                <w:rFonts w:cstheme="minorHAnsi"/>
                <w:b/>
                <w:bCs/>
                <w:sz w:val="20"/>
                <w:szCs w:val="20"/>
              </w:rPr>
              <w:t>Lokacija pravne osobe</w:t>
            </w:r>
          </w:p>
        </w:tc>
        <w:tc>
          <w:tcPr>
            <w:tcW w:w="3088" w:type="dxa"/>
            <w:vAlign w:val="center"/>
          </w:tcPr>
          <w:p w14:paraId="2AFFAC21" w14:textId="77777777" w:rsidR="00A67EAD" w:rsidRPr="008D43C9" w:rsidRDefault="00A67EAD" w:rsidP="00422978">
            <w:pPr>
              <w:spacing w:after="0" w:line="240" w:lineRule="auto"/>
              <w:jc w:val="center"/>
              <w:rPr>
                <w:rFonts w:cstheme="minorHAnsi"/>
                <w:b/>
                <w:bCs/>
                <w:sz w:val="20"/>
                <w:szCs w:val="20"/>
              </w:rPr>
            </w:pPr>
            <w:r w:rsidRPr="008D43C9">
              <w:rPr>
                <w:rFonts w:cstheme="minorHAnsi"/>
                <w:b/>
                <w:bCs/>
                <w:sz w:val="20"/>
                <w:szCs w:val="20"/>
              </w:rPr>
              <w:t>Djelatnost pravne osobe</w:t>
            </w:r>
          </w:p>
        </w:tc>
      </w:tr>
      <w:tr w:rsidR="00A67EAD" w:rsidRPr="008D43C9" w14:paraId="29B05A32" w14:textId="77777777" w:rsidTr="00422978">
        <w:tc>
          <w:tcPr>
            <w:tcW w:w="619" w:type="dxa"/>
            <w:vAlign w:val="center"/>
          </w:tcPr>
          <w:p w14:paraId="6BD03516"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2D916ABB" w14:textId="2B8EDC48" w:rsidR="00A67EAD" w:rsidRPr="008D43C9" w:rsidRDefault="00A67EAD" w:rsidP="00422978">
            <w:pPr>
              <w:spacing w:after="0" w:line="240" w:lineRule="auto"/>
              <w:jc w:val="left"/>
              <w:rPr>
                <w:rFonts w:cstheme="minorHAnsi"/>
                <w:sz w:val="20"/>
                <w:szCs w:val="20"/>
              </w:rPr>
            </w:pPr>
            <w:r>
              <w:rPr>
                <w:rFonts w:cstheme="minorHAnsi"/>
                <w:sz w:val="20"/>
                <w:szCs w:val="20"/>
              </w:rPr>
              <w:t>KOSTELAR d.o.o. za proizvodnju</w:t>
            </w:r>
          </w:p>
        </w:tc>
        <w:tc>
          <w:tcPr>
            <w:tcW w:w="2106" w:type="dxa"/>
            <w:vAlign w:val="center"/>
          </w:tcPr>
          <w:p w14:paraId="3EB84467" w14:textId="3AFCA70A" w:rsidR="00A67EAD" w:rsidRPr="008D43C9" w:rsidRDefault="00A67EAD" w:rsidP="00422978">
            <w:pPr>
              <w:spacing w:after="0" w:line="240" w:lineRule="auto"/>
              <w:jc w:val="center"/>
              <w:rPr>
                <w:rFonts w:cstheme="minorHAnsi"/>
                <w:sz w:val="20"/>
                <w:szCs w:val="20"/>
              </w:rPr>
            </w:pPr>
            <w:r>
              <w:rPr>
                <w:rFonts w:cstheme="minorHAnsi"/>
                <w:sz w:val="20"/>
                <w:szCs w:val="20"/>
              </w:rPr>
              <w:t>Ulica Josipa Štruka 3, 49218 Pregrada</w:t>
            </w:r>
          </w:p>
        </w:tc>
        <w:tc>
          <w:tcPr>
            <w:tcW w:w="3088" w:type="dxa"/>
            <w:vAlign w:val="center"/>
          </w:tcPr>
          <w:p w14:paraId="3E24ED4C" w14:textId="43F7F3BA" w:rsidR="00A67EAD" w:rsidRPr="008D43C9" w:rsidRDefault="00A67EAD" w:rsidP="00422978">
            <w:pPr>
              <w:spacing w:after="0" w:line="240" w:lineRule="auto"/>
              <w:rPr>
                <w:rFonts w:cstheme="minorHAnsi"/>
                <w:sz w:val="20"/>
                <w:szCs w:val="20"/>
              </w:rPr>
            </w:pPr>
            <w:r>
              <w:rPr>
                <w:rFonts w:cstheme="minorHAnsi"/>
                <w:sz w:val="20"/>
                <w:szCs w:val="20"/>
              </w:rPr>
              <w:t>C2932 – Proizvodnja ostalih dijelova i pribora za motorna vozila</w:t>
            </w:r>
          </w:p>
        </w:tc>
      </w:tr>
      <w:tr w:rsidR="00A67EAD" w:rsidRPr="008D43C9" w14:paraId="7C81ECAE" w14:textId="77777777" w:rsidTr="00422978">
        <w:tc>
          <w:tcPr>
            <w:tcW w:w="619" w:type="dxa"/>
            <w:vAlign w:val="center"/>
          </w:tcPr>
          <w:p w14:paraId="6D8104FB"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09A902B4" w14:textId="59F4E9D7" w:rsidR="00A67EAD" w:rsidRPr="008D43C9" w:rsidRDefault="00A67EAD" w:rsidP="00422978">
            <w:pPr>
              <w:spacing w:after="0" w:line="240" w:lineRule="auto"/>
              <w:jc w:val="left"/>
              <w:rPr>
                <w:rFonts w:cstheme="minorHAnsi"/>
                <w:sz w:val="20"/>
                <w:szCs w:val="20"/>
              </w:rPr>
            </w:pPr>
            <w:r>
              <w:rPr>
                <w:rFonts w:cstheme="minorHAnsi"/>
                <w:sz w:val="20"/>
                <w:szCs w:val="20"/>
              </w:rPr>
              <w:t>TENA – G d.o.o. za trgovinu i ugostiteljstvo</w:t>
            </w:r>
          </w:p>
        </w:tc>
        <w:tc>
          <w:tcPr>
            <w:tcW w:w="2106" w:type="dxa"/>
            <w:vAlign w:val="center"/>
          </w:tcPr>
          <w:p w14:paraId="33D96E10" w14:textId="56FEBEDE" w:rsidR="00A67EAD" w:rsidRPr="008D43C9" w:rsidRDefault="00A67EAD" w:rsidP="00422978">
            <w:pPr>
              <w:spacing w:after="0" w:line="240" w:lineRule="auto"/>
              <w:jc w:val="center"/>
              <w:rPr>
                <w:rFonts w:cstheme="minorHAnsi"/>
                <w:sz w:val="20"/>
                <w:szCs w:val="20"/>
              </w:rPr>
            </w:pPr>
            <w:r>
              <w:rPr>
                <w:rFonts w:cstheme="minorHAnsi"/>
                <w:sz w:val="20"/>
                <w:szCs w:val="20"/>
              </w:rPr>
              <w:t>Kostelgradska ulica 11, 49218 Pregrada</w:t>
            </w:r>
          </w:p>
        </w:tc>
        <w:tc>
          <w:tcPr>
            <w:tcW w:w="3088" w:type="dxa"/>
            <w:vAlign w:val="center"/>
          </w:tcPr>
          <w:p w14:paraId="376017E8" w14:textId="3364D9BA" w:rsidR="00A67EAD" w:rsidRPr="008D43C9" w:rsidRDefault="00A67EAD" w:rsidP="00422978">
            <w:pPr>
              <w:spacing w:after="0" w:line="240" w:lineRule="auto"/>
              <w:rPr>
                <w:rFonts w:cstheme="minorHAnsi"/>
                <w:sz w:val="20"/>
                <w:szCs w:val="20"/>
              </w:rPr>
            </w:pPr>
            <w:r>
              <w:rPr>
                <w:rFonts w:cstheme="minorHAnsi"/>
                <w:sz w:val="20"/>
                <w:szCs w:val="20"/>
              </w:rPr>
              <w:t>G4690 – Nespecijalizirana trgovina na veliko</w:t>
            </w:r>
          </w:p>
        </w:tc>
      </w:tr>
      <w:tr w:rsidR="00A67EAD" w:rsidRPr="008D43C9" w14:paraId="5464F84F" w14:textId="77777777" w:rsidTr="00422978">
        <w:tc>
          <w:tcPr>
            <w:tcW w:w="619" w:type="dxa"/>
            <w:vAlign w:val="center"/>
          </w:tcPr>
          <w:p w14:paraId="1F61C167"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04455F5E" w14:textId="1304B0A6" w:rsidR="00A67EAD" w:rsidRPr="008D43C9" w:rsidRDefault="00A67EAD" w:rsidP="00422978">
            <w:pPr>
              <w:spacing w:after="0" w:line="240" w:lineRule="auto"/>
              <w:jc w:val="left"/>
              <w:rPr>
                <w:rFonts w:cstheme="minorHAnsi"/>
                <w:sz w:val="20"/>
                <w:szCs w:val="20"/>
              </w:rPr>
            </w:pPr>
            <w:r>
              <w:rPr>
                <w:rFonts w:cstheme="minorHAnsi"/>
                <w:sz w:val="20"/>
                <w:szCs w:val="20"/>
              </w:rPr>
              <w:t>ALATI STUHNE d.o.o. za proizvodnju alata za staklarsku industriju i strojnih dijelova</w:t>
            </w:r>
          </w:p>
        </w:tc>
        <w:tc>
          <w:tcPr>
            <w:tcW w:w="2106" w:type="dxa"/>
            <w:vAlign w:val="center"/>
          </w:tcPr>
          <w:p w14:paraId="74684F8B" w14:textId="5F331B35" w:rsidR="00A67EAD" w:rsidRPr="008D43C9" w:rsidRDefault="00A67EAD" w:rsidP="00422978">
            <w:pPr>
              <w:spacing w:after="0" w:line="240" w:lineRule="auto"/>
              <w:jc w:val="center"/>
              <w:rPr>
                <w:rFonts w:cstheme="minorHAnsi"/>
                <w:sz w:val="20"/>
                <w:szCs w:val="20"/>
              </w:rPr>
            </w:pPr>
            <w:r>
              <w:rPr>
                <w:rFonts w:cstheme="minorHAnsi"/>
                <w:sz w:val="20"/>
                <w:szCs w:val="20"/>
              </w:rPr>
              <w:t>Valentinovo 8/2, 49218 Pregrada</w:t>
            </w:r>
          </w:p>
        </w:tc>
        <w:tc>
          <w:tcPr>
            <w:tcW w:w="3088" w:type="dxa"/>
            <w:vAlign w:val="center"/>
          </w:tcPr>
          <w:p w14:paraId="60C082C0" w14:textId="17C1EEED" w:rsidR="00A67EAD" w:rsidRPr="008D43C9" w:rsidRDefault="00A67EAD" w:rsidP="00422978">
            <w:pPr>
              <w:spacing w:after="0" w:line="240" w:lineRule="auto"/>
              <w:rPr>
                <w:rFonts w:cstheme="minorHAnsi"/>
                <w:sz w:val="20"/>
                <w:szCs w:val="20"/>
              </w:rPr>
            </w:pPr>
            <w:r>
              <w:rPr>
                <w:rFonts w:cstheme="minorHAnsi"/>
                <w:sz w:val="20"/>
                <w:szCs w:val="20"/>
              </w:rPr>
              <w:t>C2562 – Strojna obrada metala</w:t>
            </w:r>
          </w:p>
        </w:tc>
      </w:tr>
      <w:tr w:rsidR="00A67EAD" w:rsidRPr="008D43C9" w14:paraId="3DF33141" w14:textId="77777777" w:rsidTr="00422978">
        <w:tc>
          <w:tcPr>
            <w:tcW w:w="619" w:type="dxa"/>
            <w:vAlign w:val="center"/>
          </w:tcPr>
          <w:p w14:paraId="4096D281"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7516769A" w14:textId="1CAC213E" w:rsidR="00A67EAD" w:rsidRPr="008D43C9" w:rsidRDefault="00A67EAD" w:rsidP="00422978">
            <w:pPr>
              <w:spacing w:after="0" w:line="240" w:lineRule="auto"/>
              <w:jc w:val="left"/>
              <w:rPr>
                <w:rFonts w:cstheme="minorHAnsi"/>
                <w:sz w:val="20"/>
                <w:szCs w:val="20"/>
              </w:rPr>
            </w:pPr>
            <w:r>
              <w:rPr>
                <w:rFonts w:cstheme="minorHAnsi"/>
                <w:sz w:val="20"/>
                <w:szCs w:val="20"/>
              </w:rPr>
              <w:t>GOTRA LOGISTIKA d.o.o. za usluge i trgovinu</w:t>
            </w:r>
          </w:p>
        </w:tc>
        <w:tc>
          <w:tcPr>
            <w:tcW w:w="2106" w:type="dxa"/>
            <w:vAlign w:val="center"/>
          </w:tcPr>
          <w:p w14:paraId="79D0E6AE" w14:textId="3CD1141C" w:rsidR="00A67EAD" w:rsidRPr="008D43C9" w:rsidRDefault="00A67EAD" w:rsidP="00422978">
            <w:pPr>
              <w:spacing w:after="0" w:line="240" w:lineRule="auto"/>
              <w:jc w:val="center"/>
              <w:rPr>
                <w:rFonts w:cstheme="minorHAnsi"/>
                <w:sz w:val="20"/>
                <w:szCs w:val="20"/>
              </w:rPr>
            </w:pPr>
            <w:r>
              <w:rPr>
                <w:rFonts w:cstheme="minorHAnsi"/>
                <w:sz w:val="20"/>
                <w:szCs w:val="20"/>
              </w:rPr>
              <w:t>Ulica Adolfa Thierrya 4, 49218 Pregrada</w:t>
            </w:r>
          </w:p>
        </w:tc>
        <w:tc>
          <w:tcPr>
            <w:tcW w:w="3088" w:type="dxa"/>
            <w:vAlign w:val="center"/>
          </w:tcPr>
          <w:p w14:paraId="5E2EA169" w14:textId="02B67ECA" w:rsidR="00A67EAD" w:rsidRPr="008D43C9" w:rsidRDefault="00A67EAD" w:rsidP="00422978">
            <w:pPr>
              <w:spacing w:after="0" w:line="240" w:lineRule="auto"/>
              <w:rPr>
                <w:rFonts w:cstheme="minorHAnsi"/>
                <w:sz w:val="20"/>
                <w:szCs w:val="20"/>
              </w:rPr>
            </w:pPr>
            <w:r>
              <w:rPr>
                <w:rFonts w:cstheme="minorHAnsi"/>
                <w:sz w:val="20"/>
                <w:szCs w:val="20"/>
              </w:rPr>
              <w:t>H4941 – Cestovni prijevoz robe</w:t>
            </w:r>
          </w:p>
        </w:tc>
      </w:tr>
      <w:tr w:rsidR="00A67EAD" w:rsidRPr="008D43C9" w14:paraId="5DFF2E81" w14:textId="77777777" w:rsidTr="00422978">
        <w:tc>
          <w:tcPr>
            <w:tcW w:w="619" w:type="dxa"/>
            <w:vAlign w:val="center"/>
          </w:tcPr>
          <w:p w14:paraId="35B56AF9"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0BD59C91" w14:textId="61ADAD01" w:rsidR="00A67EAD" w:rsidRPr="008D43C9" w:rsidRDefault="00A67EAD" w:rsidP="00422978">
            <w:pPr>
              <w:spacing w:after="0" w:line="240" w:lineRule="auto"/>
              <w:jc w:val="left"/>
              <w:rPr>
                <w:rFonts w:cstheme="minorHAnsi"/>
                <w:sz w:val="20"/>
                <w:szCs w:val="20"/>
              </w:rPr>
            </w:pPr>
            <w:r>
              <w:rPr>
                <w:rFonts w:cstheme="minorHAnsi"/>
                <w:sz w:val="20"/>
                <w:szCs w:val="20"/>
              </w:rPr>
              <w:t>OKIROTO d.o.o. za proizvodnju proizvoda od gume i plastičnih masa</w:t>
            </w:r>
          </w:p>
        </w:tc>
        <w:tc>
          <w:tcPr>
            <w:tcW w:w="2106" w:type="dxa"/>
            <w:vAlign w:val="center"/>
          </w:tcPr>
          <w:p w14:paraId="1CE40C71" w14:textId="04457EB9" w:rsidR="00A67EAD" w:rsidRPr="008D43C9" w:rsidRDefault="00A67EAD" w:rsidP="00422978">
            <w:pPr>
              <w:spacing w:after="0" w:line="240" w:lineRule="auto"/>
              <w:jc w:val="center"/>
              <w:rPr>
                <w:rFonts w:cstheme="minorHAnsi"/>
                <w:sz w:val="20"/>
                <w:szCs w:val="20"/>
              </w:rPr>
            </w:pPr>
            <w:r>
              <w:rPr>
                <w:rFonts w:cstheme="minorHAnsi"/>
                <w:sz w:val="20"/>
                <w:szCs w:val="20"/>
              </w:rPr>
              <w:t>Ulica Janka Leskovara 36, 49218 Pregrada</w:t>
            </w:r>
          </w:p>
        </w:tc>
        <w:tc>
          <w:tcPr>
            <w:tcW w:w="3088" w:type="dxa"/>
            <w:vAlign w:val="center"/>
          </w:tcPr>
          <w:p w14:paraId="73BE1381" w14:textId="0319A747" w:rsidR="00A67EAD" w:rsidRPr="008D43C9" w:rsidRDefault="00A67EAD" w:rsidP="00422978">
            <w:pPr>
              <w:spacing w:after="0" w:line="240" w:lineRule="auto"/>
              <w:rPr>
                <w:rFonts w:cstheme="minorHAnsi"/>
                <w:sz w:val="20"/>
                <w:szCs w:val="20"/>
              </w:rPr>
            </w:pPr>
            <w:r>
              <w:rPr>
                <w:rFonts w:cstheme="minorHAnsi"/>
                <w:sz w:val="20"/>
                <w:szCs w:val="20"/>
              </w:rPr>
              <w:t>C2229 – Proizvodnja ostalih proizvoda od plastike</w:t>
            </w:r>
          </w:p>
        </w:tc>
      </w:tr>
      <w:tr w:rsidR="00A67EAD" w:rsidRPr="008D43C9" w14:paraId="54456D6A" w14:textId="77777777" w:rsidTr="00422978">
        <w:tc>
          <w:tcPr>
            <w:tcW w:w="619" w:type="dxa"/>
            <w:vAlign w:val="center"/>
          </w:tcPr>
          <w:p w14:paraId="21A7E168"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407F24C1" w14:textId="65B0A5C0" w:rsidR="00A67EAD" w:rsidRPr="008D43C9" w:rsidRDefault="00A67EAD" w:rsidP="00422978">
            <w:pPr>
              <w:spacing w:after="0" w:line="240" w:lineRule="auto"/>
              <w:jc w:val="left"/>
              <w:rPr>
                <w:rFonts w:cstheme="minorHAnsi"/>
                <w:sz w:val="20"/>
                <w:szCs w:val="20"/>
              </w:rPr>
            </w:pPr>
            <w:r>
              <w:rPr>
                <w:rFonts w:cstheme="minorHAnsi"/>
                <w:sz w:val="20"/>
                <w:szCs w:val="20"/>
              </w:rPr>
              <w:t>KUNA – GORA, zanatska zadruga</w:t>
            </w:r>
          </w:p>
        </w:tc>
        <w:tc>
          <w:tcPr>
            <w:tcW w:w="2106" w:type="dxa"/>
            <w:vAlign w:val="center"/>
          </w:tcPr>
          <w:p w14:paraId="68B1CF03" w14:textId="0137B55B" w:rsidR="00A67EAD" w:rsidRPr="008D43C9" w:rsidRDefault="00A67EAD" w:rsidP="00422978">
            <w:pPr>
              <w:spacing w:after="0" w:line="240" w:lineRule="auto"/>
              <w:jc w:val="center"/>
              <w:rPr>
                <w:rFonts w:cstheme="minorHAnsi"/>
                <w:sz w:val="20"/>
                <w:szCs w:val="20"/>
              </w:rPr>
            </w:pPr>
            <w:r>
              <w:rPr>
                <w:rFonts w:cstheme="minorHAnsi"/>
                <w:sz w:val="20"/>
                <w:szCs w:val="20"/>
              </w:rPr>
              <w:t>Ulica Ljudevita Gaja 4, 49218 Pregrada</w:t>
            </w:r>
          </w:p>
        </w:tc>
        <w:tc>
          <w:tcPr>
            <w:tcW w:w="3088" w:type="dxa"/>
            <w:vAlign w:val="center"/>
          </w:tcPr>
          <w:p w14:paraId="085F8A33" w14:textId="2B6BD44C" w:rsidR="00A67EAD" w:rsidRPr="008D43C9" w:rsidRDefault="00A67EAD" w:rsidP="00422978">
            <w:pPr>
              <w:spacing w:after="0" w:line="240" w:lineRule="auto"/>
              <w:rPr>
                <w:rFonts w:cstheme="minorHAnsi"/>
                <w:sz w:val="20"/>
                <w:szCs w:val="20"/>
              </w:rPr>
            </w:pPr>
            <w:r>
              <w:rPr>
                <w:rFonts w:cstheme="minorHAnsi"/>
                <w:sz w:val="20"/>
                <w:szCs w:val="20"/>
              </w:rPr>
              <w:t>C2511 – Proizvodnja metalnih konstrukcija i njihovih dijelova</w:t>
            </w:r>
          </w:p>
        </w:tc>
      </w:tr>
      <w:tr w:rsidR="00A67EAD" w:rsidRPr="008D43C9" w14:paraId="11D8BBA7" w14:textId="77777777" w:rsidTr="00422978">
        <w:tc>
          <w:tcPr>
            <w:tcW w:w="619" w:type="dxa"/>
            <w:vAlign w:val="center"/>
          </w:tcPr>
          <w:p w14:paraId="06835FC4"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78FD9706" w14:textId="79DE545C" w:rsidR="00A67EAD" w:rsidRPr="008D43C9" w:rsidRDefault="00A67EAD" w:rsidP="00422978">
            <w:pPr>
              <w:spacing w:after="0" w:line="240" w:lineRule="auto"/>
              <w:jc w:val="left"/>
              <w:rPr>
                <w:rFonts w:cstheme="minorHAnsi"/>
                <w:sz w:val="20"/>
                <w:szCs w:val="20"/>
              </w:rPr>
            </w:pPr>
            <w:r>
              <w:rPr>
                <w:rFonts w:cstheme="minorHAnsi"/>
                <w:sz w:val="20"/>
                <w:szCs w:val="20"/>
              </w:rPr>
              <w:t>STAKLOREZ – BURIĆ d.o.o. za staklarstvo, građevinarstvo, i trgovinu</w:t>
            </w:r>
          </w:p>
        </w:tc>
        <w:tc>
          <w:tcPr>
            <w:tcW w:w="2106" w:type="dxa"/>
            <w:vAlign w:val="center"/>
          </w:tcPr>
          <w:p w14:paraId="3397C38E" w14:textId="1D417983" w:rsidR="00A67EAD" w:rsidRPr="008D43C9" w:rsidRDefault="00A67EAD" w:rsidP="00422978">
            <w:pPr>
              <w:spacing w:after="0" w:line="240" w:lineRule="auto"/>
              <w:jc w:val="center"/>
              <w:rPr>
                <w:rFonts w:cstheme="minorHAnsi"/>
                <w:sz w:val="20"/>
                <w:szCs w:val="20"/>
              </w:rPr>
            </w:pPr>
            <w:r>
              <w:rPr>
                <w:rFonts w:cstheme="minorHAnsi"/>
                <w:sz w:val="20"/>
                <w:szCs w:val="20"/>
              </w:rPr>
              <w:t>Ulica Josipa Štruka 20, 49218 Pregrada</w:t>
            </w:r>
          </w:p>
        </w:tc>
        <w:tc>
          <w:tcPr>
            <w:tcW w:w="3088" w:type="dxa"/>
            <w:vAlign w:val="center"/>
          </w:tcPr>
          <w:p w14:paraId="6035FA85" w14:textId="2A7A5905" w:rsidR="00A67EAD" w:rsidRPr="008D43C9" w:rsidRDefault="007156D5" w:rsidP="00422978">
            <w:pPr>
              <w:spacing w:after="0" w:line="240" w:lineRule="auto"/>
              <w:rPr>
                <w:rFonts w:cstheme="minorHAnsi"/>
                <w:sz w:val="20"/>
                <w:szCs w:val="20"/>
              </w:rPr>
            </w:pPr>
            <w:r>
              <w:rPr>
                <w:rFonts w:cstheme="minorHAnsi"/>
                <w:sz w:val="20"/>
                <w:szCs w:val="20"/>
              </w:rPr>
              <w:t>C2312 – Oblikovanje i obrada ravnog stakla</w:t>
            </w:r>
          </w:p>
        </w:tc>
      </w:tr>
      <w:tr w:rsidR="00A67EAD" w:rsidRPr="008D43C9" w14:paraId="4DD6DF37" w14:textId="77777777" w:rsidTr="00422978">
        <w:tc>
          <w:tcPr>
            <w:tcW w:w="619" w:type="dxa"/>
            <w:vAlign w:val="center"/>
          </w:tcPr>
          <w:p w14:paraId="42A3A865"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1B800369" w14:textId="5025A729" w:rsidR="00A67EAD" w:rsidRPr="008D43C9" w:rsidRDefault="007156D5" w:rsidP="00422978">
            <w:pPr>
              <w:spacing w:after="0" w:line="240" w:lineRule="auto"/>
              <w:jc w:val="left"/>
              <w:rPr>
                <w:rFonts w:cstheme="minorHAnsi"/>
                <w:sz w:val="20"/>
                <w:szCs w:val="20"/>
              </w:rPr>
            </w:pPr>
            <w:r>
              <w:rPr>
                <w:rFonts w:cstheme="minorHAnsi"/>
                <w:sz w:val="20"/>
                <w:szCs w:val="20"/>
              </w:rPr>
              <w:t>KUNATEKS d.o.o. za proizvodnju, trgovinu i usluge</w:t>
            </w:r>
          </w:p>
        </w:tc>
        <w:tc>
          <w:tcPr>
            <w:tcW w:w="2106" w:type="dxa"/>
            <w:vAlign w:val="center"/>
          </w:tcPr>
          <w:p w14:paraId="190F8905" w14:textId="6D3DF084" w:rsidR="00A67EAD" w:rsidRPr="008D43C9" w:rsidRDefault="007156D5" w:rsidP="00422978">
            <w:pPr>
              <w:spacing w:after="0" w:line="240" w:lineRule="auto"/>
              <w:jc w:val="center"/>
              <w:rPr>
                <w:rFonts w:cstheme="minorHAnsi"/>
                <w:sz w:val="20"/>
                <w:szCs w:val="20"/>
              </w:rPr>
            </w:pPr>
            <w:r>
              <w:rPr>
                <w:rFonts w:cstheme="minorHAnsi"/>
                <w:sz w:val="20"/>
                <w:szCs w:val="20"/>
              </w:rPr>
              <w:t>Ulica Josipa Štruka 2, 49218 Pregrada</w:t>
            </w:r>
          </w:p>
        </w:tc>
        <w:tc>
          <w:tcPr>
            <w:tcW w:w="3088" w:type="dxa"/>
            <w:vAlign w:val="center"/>
          </w:tcPr>
          <w:p w14:paraId="04084F4D" w14:textId="2104B6A4" w:rsidR="00A67EAD" w:rsidRPr="008D43C9" w:rsidRDefault="007156D5" w:rsidP="00422978">
            <w:pPr>
              <w:spacing w:after="0" w:line="240" w:lineRule="auto"/>
              <w:rPr>
                <w:rFonts w:cstheme="minorHAnsi"/>
                <w:sz w:val="20"/>
                <w:szCs w:val="20"/>
              </w:rPr>
            </w:pPr>
            <w:r>
              <w:rPr>
                <w:rFonts w:cstheme="minorHAnsi"/>
                <w:sz w:val="20"/>
                <w:szCs w:val="20"/>
              </w:rPr>
              <w:t>C1413 – Proizvodnja ostale vanjske odjeće</w:t>
            </w:r>
          </w:p>
        </w:tc>
      </w:tr>
      <w:tr w:rsidR="00A67EAD" w:rsidRPr="008D43C9" w14:paraId="5B36E6FD" w14:textId="77777777" w:rsidTr="00422978">
        <w:tc>
          <w:tcPr>
            <w:tcW w:w="619" w:type="dxa"/>
            <w:vAlign w:val="center"/>
          </w:tcPr>
          <w:p w14:paraId="473E1B32"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34A61B51" w14:textId="3D155F6D" w:rsidR="00A67EAD" w:rsidRPr="008D43C9" w:rsidRDefault="007156D5" w:rsidP="00422978">
            <w:pPr>
              <w:spacing w:after="0" w:line="240" w:lineRule="auto"/>
              <w:jc w:val="left"/>
              <w:rPr>
                <w:rFonts w:cstheme="minorHAnsi"/>
                <w:sz w:val="20"/>
                <w:szCs w:val="20"/>
              </w:rPr>
            </w:pPr>
            <w:r>
              <w:rPr>
                <w:rFonts w:cstheme="minorHAnsi"/>
                <w:sz w:val="20"/>
                <w:szCs w:val="20"/>
              </w:rPr>
              <w:t>MB – SERVIS MONTING d.o.o. za proizvodnju i trgovinu</w:t>
            </w:r>
          </w:p>
        </w:tc>
        <w:tc>
          <w:tcPr>
            <w:tcW w:w="2106" w:type="dxa"/>
            <w:vAlign w:val="center"/>
          </w:tcPr>
          <w:p w14:paraId="6372B735" w14:textId="3712407A" w:rsidR="00A67EAD" w:rsidRPr="008D43C9" w:rsidRDefault="007156D5" w:rsidP="00422978">
            <w:pPr>
              <w:spacing w:after="0" w:line="240" w:lineRule="auto"/>
              <w:jc w:val="center"/>
              <w:rPr>
                <w:rFonts w:cstheme="minorHAnsi"/>
                <w:sz w:val="20"/>
                <w:szCs w:val="20"/>
              </w:rPr>
            </w:pPr>
            <w:r>
              <w:rPr>
                <w:rFonts w:cstheme="minorHAnsi"/>
                <w:sz w:val="20"/>
                <w:szCs w:val="20"/>
              </w:rPr>
              <w:t>Ulica Dragutina Kunovića 13/1, 49218 Pregrada</w:t>
            </w:r>
          </w:p>
        </w:tc>
        <w:tc>
          <w:tcPr>
            <w:tcW w:w="3088" w:type="dxa"/>
            <w:vAlign w:val="center"/>
          </w:tcPr>
          <w:p w14:paraId="42EB62B7" w14:textId="399F496D" w:rsidR="00A67EAD" w:rsidRPr="008D43C9" w:rsidRDefault="007156D5" w:rsidP="00422978">
            <w:pPr>
              <w:spacing w:after="0" w:line="240" w:lineRule="auto"/>
              <w:rPr>
                <w:rFonts w:cstheme="minorHAnsi"/>
                <w:sz w:val="20"/>
                <w:szCs w:val="20"/>
              </w:rPr>
            </w:pPr>
            <w:r>
              <w:rPr>
                <w:rFonts w:cstheme="minorHAnsi"/>
                <w:sz w:val="20"/>
                <w:szCs w:val="20"/>
              </w:rPr>
              <w:t>C3312 – Popravak strojeva</w:t>
            </w:r>
          </w:p>
        </w:tc>
      </w:tr>
      <w:tr w:rsidR="00A67EAD" w:rsidRPr="008D43C9" w14:paraId="112F1B98" w14:textId="77777777" w:rsidTr="00422978">
        <w:tc>
          <w:tcPr>
            <w:tcW w:w="619" w:type="dxa"/>
            <w:vAlign w:val="center"/>
          </w:tcPr>
          <w:p w14:paraId="64484FF3"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45300787" w14:textId="2BE9FCB5" w:rsidR="00A67EAD" w:rsidRPr="008D43C9" w:rsidRDefault="007156D5" w:rsidP="00422978">
            <w:pPr>
              <w:spacing w:after="0" w:line="240" w:lineRule="auto"/>
              <w:jc w:val="left"/>
              <w:rPr>
                <w:rFonts w:cstheme="minorHAnsi"/>
                <w:sz w:val="20"/>
                <w:szCs w:val="20"/>
              </w:rPr>
            </w:pPr>
            <w:r>
              <w:rPr>
                <w:rFonts w:cstheme="minorHAnsi"/>
                <w:sz w:val="20"/>
                <w:szCs w:val="20"/>
              </w:rPr>
              <w:t>NISKOGRADNJA, d.o.o. za stambeno – komunalne djelatnosti</w:t>
            </w:r>
          </w:p>
        </w:tc>
        <w:tc>
          <w:tcPr>
            <w:tcW w:w="2106" w:type="dxa"/>
            <w:vAlign w:val="center"/>
          </w:tcPr>
          <w:p w14:paraId="5E9D8F3F" w14:textId="74893441" w:rsidR="00A67EAD" w:rsidRPr="008D43C9" w:rsidRDefault="007156D5" w:rsidP="00422978">
            <w:pPr>
              <w:spacing w:after="0" w:line="240" w:lineRule="auto"/>
              <w:jc w:val="center"/>
              <w:rPr>
                <w:rFonts w:cstheme="minorHAnsi"/>
                <w:sz w:val="20"/>
                <w:szCs w:val="20"/>
              </w:rPr>
            </w:pPr>
            <w:r>
              <w:rPr>
                <w:rFonts w:cstheme="minorHAnsi"/>
                <w:sz w:val="20"/>
                <w:szCs w:val="20"/>
              </w:rPr>
              <w:t>Ulica Stjepana Radića 17, 49218 Pregrada</w:t>
            </w:r>
          </w:p>
        </w:tc>
        <w:tc>
          <w:tcPr>
            <w:tcW w:w="3088" w:type="dxa"/>
            <w:vAlign w:val="center"/>
          </w:tcPr>
          <w:p w14:paraId="5D8D4F7B" w14:textId="0C78D895" w:rsidR="00A67EAD" w:rsidRPr="008D43C9" w:rsidRDefault="007156D5" w:rsidP="00422978">
            <w:pPr>
              <w:spacing w:after="0" w:line="240" w:lineRule="auto"/>
              <w:rPr>
                <w:rFonts w:cstheme="minorHAnsi"/>
                <w:sz w:val="20"/>
                <w:szCs w:val="20"/>
              </w:rPr>
            </w:pPr>
            <w:r>
              <w:rPr>
                <w:rFonts w:cstheme="minorHAnsi"/>
                <w:sz w:val="20"/>
                <w:szCs w:val="20"/>
              </w:rPr>
              <w:t>B0812 – Djelatnosti šljunčara i pješčara; vađenje gline i kaolina</w:t>
            </w:r>
          </w:p>
        </w:tc>
      </w:tr>
      <w:tr w:rsidR="00A67EAD" w:rsidRPr="008D43C9" w14:paraId="4C9D1417" w14:textId="77777777" w:rsidTr="00422978">
        <w:tc>
          <w:tcPr>
            <w:tcW w:w="619" w:type="dxa"/>
            <w:vAlign w:val="center"/>
          </w:tcPr>
          <w:p w14:paraId="57425E00" w14:textId="77777777" w:rsidR="00A67EAD" w:rsidRPr="007E0BA5" w:rsidRDefault="00A67EAD" w:rsidP="00E813D1">
            <w:pPr>
              <w:pStyle w:val="Odlomakpopisa"/>
              <w:numPr>
                <w:ilvl w:val="0"/>
                <w:numId w:val="18"/>
              </w:numPr>
              <w:spacing w:after="0" w:line="240" w:lineRule="auto"/>
              <w:rPr>
                <w:rFonts w:cstheme="minorHAnsi"/>
                <w:sz w:val="20"/>
                <w:szCs w:val="20"/>
                <w:lang w:val="hr-HR"/>
              </w:rPr>
            </w:pPr>
          </w:p>
        </w:tc>
        <w:tc>
          <w:tcPr>
            <w:tcW w:w="3252" w:type="dxa"/>
            <w:vAlign w:val="center"/>
          </w:tcPr>
          <w:p w14:paraId="281D004A" w14:textId="0BC1549E" w:rsidR="00A67EAD" w:rsidRPr="008D43C9" w:rsidRDefault="007156D5" w:rsidP="00422978">
            <w:pPr>
              <w:spacing w:after="0" w:line="240" w:lineRule="auto"/>
              <w:jc w:val="left"/>
              <w:rPr>
                <w:rFonts w:cstheme="minorHAnsi"/>
                <w:sz w:val="20"/>
                <w:szCs w:val="20"/>
              </w:rPr>
            </w:pPr>
            <w:r>
              <w:rPr>
                <w:rFonts w:cstheme="minorHAnsi"/>
                <w:sz w:val="20"/>
                <w:szCs w:val="20"/>
              </w:rPr>
              <w:t>AUTO POLJO PROM, obrt za trgovinu, ugostiteljstvo i usluge</w:t>
            </w:r>
          </w:p>
        </w:tc>
        <w:tc>
          <w:tcPr>
            <w:tcW w:w="2106" w:type="dxa"/>
            <w:vAlign w:val="center"/>
          </w:tcPr>
          <w:p w14:paraId="7BA0EBFF" w14:textId="424FA975" w:rsidR="00A67EAD" w:rsidRPr="008D43C9" w:rsidRDefault="007156D5" w:rsidP="00422978">
            <w:pPr>
              <w:spacing w:after="0" w:line="240" w:lineRule="auto"/>
              <w:jc w:val="center"/>
              <w:rPr>
                <w:rFonts w:cstheme="minorHAnsi"/>
                <w:sz w:val="20"/>
                <w:szCs w:val="20"/>
              </w:rPr>
            </w:pPr>
            <w:r>
              <w:rPr>
                <w:rFonts w:cstheme="minorHAnsi"/>
                <w:sz w:val="20"/>
                <w:szCs w:val="20"/>
              </w:rPr>
              <w:t>Grofa Ratkaja 1, 49218 Pregrada</w:t>
            </w:r>
          </w:p>
        </w:tc>
        <w:tc>
          <w:tcPr>
            <w:tcW w:w="3088" w:type="dxa"/>
            <w:vAlign w:val="center"/>
          </w:tcPr>
          <w:p w14:paraId="678AA306" w14:textId="439AA3FD" w:rsidR="00A67EAD" w:rsidRPr="008D43C9" w:rsidRDefault="007156D5" w:rsidP="00422978">
            <w:pPr>
              <w:spacing w:after="0" w:line="240" w:lineRule="auto"/>
              <w:rPr>
                <w:rFonts w:cstheme="minorHAnsi"/>
                <w:sz w:val="20"/>
                <w:szCs w:val="20"/>
              </w:rPr>
            </w:pPr>
            <w:r>
              <w:rPr>
                <w:rFonts w:cstheme="minorHAnsi"/>
                <w:sz w:val="20"/>
                <w:szCs w:val="20"/>
              </w:rPr>
              <w:t>G4532 – Trgovina na malo dijelovima i priborom za motorna vozila</w:t>
            </w:r>
          </w:p>
        </w:tc>
      </w:tr>
      <w:tr w:rsidR="00A67EAD" w:rsidRPr="008D43C9" w14:paraId="7577B854" w14:textId="77777777" w:rsidTr="00422978">
        <w:tc>
          <w:tcPr>
            <w:tcW w:w="619" w:type="dxa"/>
            <w:vAlign w:val="center"/>
          </w:tcPr>
          <w:p w14:paraId="41189A4F"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67E4AE60" w14:textId="611F48F8" w:rsidR="00A67EAD" w:rsidRPr="008D43C9" w:rsidRDefault="007156D5" w:rsidP="00422978">
            <w:pPr>
              <w:spacing w:after="0" w:line="240" w:lineRule="auto"/>
              <w:jc w:val="left"/>
              <w:rPr>
                <w:rFonts w:cstheme="minorHAnsi"/>
                <w:sz w:val="20"/>
                <w:szCs w:val="20"/>
              </w:rPr>
            </w:pPr>
            <w:r>
              <w:rPr>
                <w:rFonts w:cstheme="minorHAnsi"/>
                <w:sz w:val="20"/>
                <w:szCs w:val="20"/>
              </w:rPr>
              <w:t>BLITZ LOGISTIKA d.o.o. za prijevoz i usluge</w:t>
            </w:r>
          </w:p>
        </w:tc>
        <w:tc>
          <w:tcPr>
            <w:tcW w:w="2106" w:type="dxa"/>
            <w:vAlign w:val="center"/>
          </w:tcPr>
          <w:p w14:paraId="4B02855F" w14:textId="211A2279" w:rsidR="00A67EAD" w:rsidRPr="008D43C9" w:rsidRDefault="007156D5" w:rsidP="00422978">
            <w:pPr>
              <w:spacing w:after="0" w:line="240" w:lineRule="auto"/>
              <w:jc w:val="center"/>
              <w:rPr>
                <w:rFonts w:cstheme="minorHAnsi"/>
                <w:sz w:val="20"/>
                <w:szCs w:val="20"/>
              </w:rPr>
            </w:pPr>
            <w:r>
              <w:rPr>
                <w:rFonts w:cstheme="minorHAnsi"/>
                <w:sz w:val="20"/>
                <w:szCs w:val="20"/>
              </w:rPr>
              <w:t>Ulica Antuna Mihanovića 11, 49218 Pregrada</w:t>
            </w:r>
          </w:p>
        </w:tc>
        <w:tc>
          <w:tcPr>
            <w:tcW w:w="3088" w:type="dxa"/>
            <w:vAlign w:val="center"/>
          </w:tcPr>
          <w:p w14:paraId="3AC367F3" w14:textId="0E2AE59E" w:rsidR="00A67EAD" w:rsidRPr="008D43C9" w:rsidRDefault="007156D5" w:rsidP="00422978">
            <w:pPr>
              <w:spacing w:after="0" w:line="240" w:lineRule="auto"/>
              <w:rPr>
                <w:rFonts w:cstheme="minorHAnsi"/>
                <w:sz w:val="20"/>
                <w:szCs w:val="20"/>
              </w:rPr>
            </w:pPr>
            <w:r>
              <w:rPr>
                <w:rFonts w:cstheme="minorHAnsi"/>
                <w:sz w:val="20"/>
                <w:szCs w:val="20"/>
              </w:rPr>
              <w:t>H4941 – Cestovni prijevoz robe</w:t>
            </w:r>
          </w:p>
        </w:tc>
      </w:tr>
      <w:tr w:rsidR="00A67EAD" w:rsidRPr="008D43C9" w14:paraId="7295918C" w14:textId="77777777" w:rsidTr="00422978">
        <w:tc>
          <w:tcPr>
            <w:tcW w:w="619" w:type="dxa"/>
            <w:vAlign w:val="center"/>
          </w:tcPr>
          <w:p w14:paraId="0CE773AB"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264D120F" w14:textId="287AA26B" w:rsidR="00A67EAD" w:rsidRPr="008D43C9" w:rsidRDefault="007156D5" w:rsidP="00422978">
            <w:pPr>
              <w:spacing w:after="0" w:line="240" w:lineRule="auto"/>
              <w:jc w:val="left"/>
              <w:rPr>
                <w:rFonts w:cstheme="minorHAnsi"/>
                <w:sz w:val="20"/>
                <w:szCs w:val="20"/>
              </w:rPr>
            </w:pPr>
            <w:r>
              <w:rPr>
                <w:rFonts w:cstheme="minorHAnsi"/>
                <w:sz w:val="20"/>
                <w:szCs w:val="20"/>
              </w:rPr>
              <w:t>KUNA - METAL</w:t>
            </w:r>
          </w:p>
        </w:tc>
        <w:tc>
          <w:tcPr>
            <w:tcW w:w="2106" w:type="dxa"/>
            <w:vAlign w:val="center"/>
          </w:tcPr>
          <w:p w14:paraId="75BA7FFE" w14:textId="0BB7C9FA" w:rsidR="00A67EAD" w:rsidRPr="008D43C9" w:rsidRDefault="007156D5" w:rsidP="00422978">
            <w:pPr>
              <w:spacing w:after="0" w:line="240" w:lineRule="auto"/>
              <w:jc w:val="center"/>
              <w:rPr>
                <w:rFonts w:cstheme="minorHAnsi"/>
                <w:sz w:val="20"/>
                <w:szCs w:val="20"/>
              </w:rPr>
            </w:pPr>
            <w:r>
              <w:rPr>
                <w:rFonts w:cstheme="minorHAnsi"/>
                <w:sz w:val="20"/>
                <w:szCs w:val="20"/>
              </w:rPr>
              <w:t>Kolarija 16, 49218 Pregrada</w:t>
            </w:r>
          </w:p>
        </w:tc>
        <w:tc>
          <w:tcPr>
            <w:tcW w:w="3088" w:type="dxa"/>
            <w:vAlign w:val="center"/>
          </w:tcPr>
          <w:p w14:paraId="0ECD3C78" w14:textId="2AF12A63" w:rsidR="00A67EAD" w:rsidRPr="008D43C9" w:rsidRDefault="007156D5" w:rsidP="00422978">
            <w:pPr>
              <w:spacing w:after="0" w:line="240" w:lineRule="auto"/>
              <w:rPr>
                <w:rFonts w:cstheme="minorHAnsi"/>
                <w:sz w:val="20"/>
                <w:szCs w:val="20"/>
              </w:rPr>
            </w:pPr>
            <w:r>
              <w:rPr>
                <w:rFonts w:cstheme="minorHAnsi"/>
                <w:sz w:val="20"/>
                <w:szCs w:val="20"/>
              </w:rPr>
              <w:t>C2573 – Proizvodnja alata</w:t>
            </w:r>
          </w:p>
        </w:tc>
      </w:tr>
      <w:tr w:rsidR="00A67EAD" w:rsidRPr="008D43C9" w14:paraId="3D118EE6" w14:textId="77777777" w:rsidTr="00422978">
        <w:tc>
          <w:tcPr>
            <w:tcW w:w="619" w:type="dxa"/>
            <w:vAlign w:val="center"/>
          </w:tcPr>
          <w:p w14:paraId="6EFD8C69"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10008F5C" w14:textId="25300527" w:rsidR="00A67EAD" w:rsidRPr="008D43C9" w:rsidRDefault="006856EE" w:rsidP="00422978">
            <w:pPr>
              <w:spacing w:after="0" w:line="240" w:lineRule="auto"/>
              <w:jc w:val="left"/>
              <w:rPr>
                <w:rFonts w:cstheme="minorHAnsi"/>
                <w:sz w:val="20"/>
                <w:szCs w:val="20"/>
              </w:rPr>
            </w:pPr>
            <w:r>
              <w:rPr>
                <w:rFonts w:cstheme="minorHAnsi"/>
                <w:sz w:val="20"/>
                <w:szCs w:val="20"/>
              </w:rPr>
              <w:t>„KIKO“ TRGOVINA I USLUGE</w:t>
            </w:r>
          </w:p>
        </w:tc>
        <w:tc>
          <w:tcPr>
            <w:tcW w:w="2106" w:type="dxa"/>
            <w:vAlign w:val="center"/>
          </w:tcPr>
          <w:p w14:paraId="00886F9A" w14:textId="684F40B8" w:rsidR="00A67EAD" w:rsidRPr="008D43C9" w:rsidRDefault="006856EE" w:rsidP="00422978">
            <w:pPr>
              <w:spacing w:after="0" w:line="240" w:lineRule="auto"/>
              <w:jc w:val="center"/>
              <w:rPr>
                <w:rFonts w:cstheme="minorHAnsi"/>
                <w:sz w:val="20"/>
                <w:szCs w:val="20"/>
              </w:rPr>
            </w:pPr>
            <w:r>
              <w:rPr>
                <w:rFonts w:cstheme="minorHAnsi"/>
                <w:sz w:val="20"/>
                <w:szCs w:val="20"/>
              </w:rPr>
              <w:t>Dragutina Kunovića 10, 49218 Pregrada</w:t>
            </w:r>
          </w:p>
        </w:tc>
        <w:tc>
          <w:tcPr>
            <w:tcW w:w="3088" w:type="dxa"/>
            <w:vAlign w:val="center"/>
          </w:tcPr>
          <w:p w14:paraId="0D2E1CBF" w14:textId="34D2ACBD" w:rsidR="00A67EAD" w:rsidRPr="008D43C9" w:rsidRDefault="006856EE" w:rsidP="00422978">
            <w:pPr>
              <w:spacing w:after="0" w:line="240" w:lineRule="auto"/>
              <w:rPr>
                <w:rFonts w:cstheme="minorHAnsi"/>
                <w:sz w:val="20"/>
                <w:szCs w:val="20"/>
              </w:rPr>
            </w:pPr>
            <w:r w:rsidRPr="006856EE">
              <w:rPr>
                <w:rFonts w:cstheme="minorHAnsi"/>
                <w:sz w:val="20"/>
                <w:szCs w:val="20"/>
              </w:rPr>
              <w:t>4719</w:t>
            </w:r>
            <w:r>
              <w:rPr>
                <w:rFonts w:cstheme="minorHAnsi"/>
                <w:sz w:val="20"/>
                <w:szCs w:val="20"/>
              </w:rPr>
              <w:t xml:space="preserve"> - </w:t>
            </w:r>
            <w:r w:rsidRPr="006856EE">
              <w:rPr>
                <w:rFonts w:cstheme="minorHAnsi"/>
                <w:sz w:val="20"/>
                <w:szCs w:val="20"/>
              </w:rPr>
              <w:t>Ostala trgovina na malo u nespecijaliziranim prodavaonicama</w:t>
            </w:r>
          </w:p>
        </w:tc>
      </w:tr>
      <w:tr w:rsidR="00A67EAD" w:rsidRPr="008D43C9" w14:paraId="54359C9F" w14:textId="77777777" w:rsidTr="00422978">
        <w:tc>
          <w:tcPr>
            <w:tcW w:w="619" w:type="dxa"/>
            <w:vAlign w:val="center"/>
          </w:tcPr>
          <w:p w14:paraId="65A3E5C8"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5BB3121B" w14:textId="31DE70CF" w:rsidR="00A67EAD" w:rsidRPr="008D43C9" w:rsidRDefault="006856EE" w:rsidP="00422978">
            <w:pPr>
              <w:spacing w:after="0" w:line="240" w:lineRule="auto"/>
              <w:jc w:val="left"/>
              <w:rPr>
                <w:rFonts w:cstheme="minorHAnsi"/>
                <w:sz w:val="20"/>
                <w:szCs w:val="20"/>
              </w:rPr>
            </w:pPr>
            <w:r>
              <w:rPr>
                <w:rFonts w:cstheme="minorHAnsi"/>
                <w:sz w:val="20"/>
                <w:szCs w:val="20"/>
              </w:rPr>
              <w:t>DISKONT - POSAVEC</w:t>
            </w:r>
          </w:p>
        </w:tc>
        <w:tc>
          <w:tcPr>
            <w:tcW w:w="2106" w:type="dxa"/>
            <w:vAlign w:val="center"/>
          </w:tcPr>
          <w:p w14:paraId="7FCA7796" w14:textId="78F8B238" w:rsidR="00A67EAD" w:rsidRPr="008D43C9" w:rsidRDefault="006856EE" w:rsidP="00422978">
            <w:pPr>
              <w:spacing w:after="0" w:line="240" w:lineRule="auto"/>
              <w:jc w:val="center"/>
              <w:rPr>
                <w:rFonts w:cstheme="minorHAnsi"/>
                <w:sz w:val="20"/>
                <w:szCs w:val="20"/>
              </w:rPr>
            </w:pPr>
            <w:r>
              <w:rPr>
                <w:rFonts w:cstheme="minorHAnsi"/>
                <w:sz w:val="20"/>
                <w:szCs w:val="20"/>
              </w:rPr>
              <w:t>Janka Leskovara 27, 49218 Pregrada</w:t>
            </w:r>
          </w:p>
        </w:tc>
        <w:tc>
          <w:tcPr>
            <w:tcW w:w="3088" w:type="dxa"/>
            <w:vAlign w:val="center"/>
          </w:tcPr>
          <w:p w14:paraId="155AB745" w14:textId="5F0CC0F3" w:rsidR="00A67EAD" w:rsidRPr="008D43C9" w:rsidRDefault="006856EE" w:rsidP="00422978">
            <w:pPr>
              <w:spacing w:after="0" w:line="240" w:lineRule="auto"/>
              <w:rPr>
                <w:rFonts w:cstheme="minorHAnsi"/>
                <w:sz w:val="20"/>
                <w:szCs w:val="20"/>
              </w:rPr>
            </w:pPr>
            <w:r>
              <w:rPr>
                <w:rFonts w:cstheme="minorHAnsi"/>
                <w:sz w:val="20"/>
                <w:szCs w:val="20"/>
              </w:rPr>
              <w:t>G4711 – Trgovina na malo u nespecijaliziranim prodavaonicama pretežno hranom, pićima i duhanskim proizvodima</w:t>
            </w:r>
          </w:p>
        </w:tc>
      </w:tr>
      <w:tr w:rsidR="00A67EAD" w:rsidRPr="008D43C9" w14:paraId="4B7D29DF" w14:textId="77777777" w:rsidTr="00422978">
        <w:tc>
          <w:tcPr>
            <w:tcW w:w="619" w:type="dxa"/>
            <w:vAlign w:val="center"/>
          </w:tcPr>
          <w:p w14:paraId="27C64F56"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7DDE6C55" w14:textId="607AC3BA" w:rsidR="00A67EAD" w:rsidRPr="008D43C9" w:rsidRDefault="006856EE" w:rsidP="00422978">
            <w:pPr>
              <w:spacing w:after="0" w:line="240" w:lineRule="auto"/>
              <w:jc w:val="left"/>
              <w:rPr>
                <w:rFonts w:cstheme="minorHAnsi"/>
                <w:sz w:val="20"/>
                <w:szCs w:val="20"/>
              </w:rPr>
            </w:pPr>
            <w:r>
              <w:rPr>
                <w:rFonts w:cstheme="minorHAnsi"/>
                <w:sz w:val="20"/>
                <w:szCs w:val="20"/>
              </w:rPr>
              <w:t>BARIĆ ALATNIČARSTVO, obrt za proizvodnju</w:t>
            </w:r>
          </w:p>
        </w:tc>
        <w:tc>
          <w:tcPr>
            <w:tcW w:w="2106" w:type="dxa"/>
            <w:vAlign w:val="center"/>
          </w:tcPr>
          <w:p w14:paraId="58EEEDC4" w14:textId="79E52F0C" w:rsidR="00A67EAD" w:rsidRPr="008D43C9" w:rsidRDefault="006856EE" w:rsidP="00422978">
            <w:pPr>
              <w:spacing w:after="0" w:line="240" w:lineRule="auto"/>
              <w:jc w:val="center"/>
              <w:rPr>
                <w:rFonts w:cstheme="minorHAnsi"/>
                <w:sz w:val="20"/>
                <w:szCs w:val="20"/>
              </w:rPr>
            </w:pPr>
            <w:r>
              <w:rPr>
                <w:rFonts w:cstheme="minorHAnsi"/>
                <w:sz w:val="20"/>
                <w:szCs w:val="20"/>
              </w:rPr>
              <w:t>Ulica Josipa Štruka 19, 49218 Pregrada</w:t>
            </w:r>
          </w:p>
        </w:tc>
        <w:tc>
          <w:tcPr>
            <w:tcW w:w="3088" w:type="dxa"/>
            <w:vAlign w:val="center"/>
          </w:tcPr>
          <w:p w14:paraId="61245FD4" w14:textId="53BBBBF7" w:rsidR="00A67EAD" w:rsidRPr="008D43C9" w:rsidRDefault="006856EE" w:rsidP="00422978">
            <w:pPr>
              <w:spacing w:after="0" w:line="240" w:lineRule="auto"/>
              <w:rPr>
                <w:rFonts w:cstheme="minorHAnsi"/>
                <w:sz w:val="20"/>
                <w:szCs w:val="20"/>
              </w:rPr>
            </w:pPr>
            <w:r>
              <w:rPr>
                <w:rFonts w:cstheme="minorHAnsi"/>
                <w:sz w:val="20"/>
                <w:szCs w:val="20"/>
              </w:rPr>
              <w:t>C2573 – Proizvodnja alata</w:t>
            </w:r>
          </w:p>
        </w:tc>
      </w:tr>
      <w:tr w:rsidR="00A67EAD" w:rsidRPr="008D43C9" w14:paraId="05A917BE" w14:textId="77777777" w:rsidTr="00422978">
        <w:tc>
          <w:tcPr>
            <w:tcW w:w="619" w:type="dxa"/>
            <w:vAlign w:val="center"/>
          </w:tcPr>
          <w:p w14:paraId="1BBC3265"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1DE61320" w14:textId="78739130" w:rsidR="006856EE" w:rsidRPr="008D43C9" w:rsidRDefault="006856EE" w:rsidP="00422978">
            <w:pPr>
              <w:spacing w:after="0" w:line="240" w:lineRule="auto"/>
              <w:jc w:val="left"/>
              <w:rPr>
                <w:rFonts w:cstheme="minorHAnsi"/>
                <w:sz w:val="20"/>
                <w:szCs w:val="20"/>
              </w:rPr>
            </w:pPr>
            <w:r>
              <w:rPr>
                <w:rFonts w:cstheme="minorHAnsi"/>
                <w:sz w:val="20"/>
                <w:szCs w:val="20"/>
              </w:rPr>
              <w:t>TOTAL MONT d.o.o. za montažu i održavanje industrijskih strojeva i postrojenja</w:t>
            </w:r>
          </w:p>
        </w:tc>
        <w:tc>
          <w:tcPr>
            <w:tcW w:w="2106" w:type="dxa"/>
            <w:vAlign w:val="center"/>
          </w:tcPr>
          <w:p w14:paraId="1E788293" w14:textId="70DF3D16" w:rsidR="00A67EAD" w:rsidRPr="008D43C9" w:rsidRDefault="006856EE" w:rsidP="00422978">
            <w:pPr>
              <w:spacing w:after="0" w:line="240" w:lineRule="auto"/>
              <w:jc w:val="center"/>
              <w:rPr>
                <w:rFonts w:cstheme="minorHAnsi"/>
                <w:sz w:val="20"/>
                <w:szCs w:val="20"/>
              </w:rPr>
            </w:pPr>
            <w:r>
              <w:rPr>
                <w:rFonts w:cstheme="minorHAnsi"/>
                <w:sz w:val="20"/>
                <w:szCs w:val="20"/>
              </w:rPr>
              <w:t>Ulica Marka Tepeša 8, 49218 Pregrada</w:t>
            </w:r>
          </w:p>
        </w:tc>
        <w:tc>
          <w:tcPr>
            <w:tcW w:w="3088" w:type="dxa"/>
            <w:vAlign w:val="center"/>
          </w:tcPr>
          <w:p w14:paraId="103613FA" w14:textId="6DB36CE3" w:rsidR="00A67EAD" w:rsidRPr="008D43C9" w:rsidRDefault="006856EE" w:rsidP="00422978">
            <w:pPr>
              <w:spacing w:after="0" w:line="240" w:lineRule="auto"/>
              <w:rPr>
                <w:rFonts w:cstheme="minorHAnsi"/>
                <w:sz w:val="20"/>
                <w:szCs w:val="20"/>
              </w:rPr>
            </w:pPr>
            <w:r>
              <w:rPr>
                <w:rFonts w:cstheme="minorHAnsi"/>
                <w:sz w:val="20"/>
                <w:szCs w:val="20"/>
              </w:rPr>
              <w:t>C3312 – Popravak strojeva</w:t>
            </w:r>
          </w:p>
        </w:tc>
      </w:tr>
      <w:tr w:rsidR="00A67EAD" w:rsidRPr="008D43C9" w14:paraId="23974265" w14:textId="77777777" w:rsidTr="00422978">
        <w:tc>
          <w:tcPr>
            <w:tcW w:w="619" w:type="dxa"/>
            <w:vAlign w:val="center"/>
          </w:tcPr>
          <w:p w14:paraId="43009729"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08B3D025" w14:textId="71623A91" w:rsidR="00A67EAD" w:rsidRPr="008D43C9" w:rsidRDefault="006856EE" w:rsidP="00422978">
            <w:pPr>
              <w:spacing w:after="0" w:line="240" w:lineRule="auto"/>
              <w:jc w:val="left"/>
              <w:rPr>
                <w:rFonts w:cstheme="minorHAnsi"/>
                <w:sz w:val="20"/>
                <w:szCs w:val="20"/>
              </w:rPr>
            </w:pPr>
            <w:r>
              <w:rPr>
                <w:rFonts w:cstheme="minorHAnsi"/>
                <w:sz w:val="20"/>
                <w:szCs w:val="20"/>
              </w:rPr>
              <w:t>„HLUPIĆ“ prijevoz i rad građevinskim strojevima</w:t>
            </w:r>
          </w:p>
        </w:tc>
        <w:tc>
          <w:tcPr>
            <w:tcW w:w="2106" w:type="dxa"/>
            <w:vAlign w:val="center"/>
          </w:tcPr>
          <w:p w14:paraId="7544E385" w14:textId="0CC77808" w:rsidR="00A67EAD" w:rsidRPr="008D43C9" w:rsidRDefault="006856EE" w:rsidP="00422978">
            <w:pPr>
              <w:spacing w:after="0" w:line="240" w:lineRule="auto"/>
              <w:jc w:val="center"/>
              <w:rPr>
                <w:rFonts w:cstheme="minorHAnsi"/>
                <w:sz w:val="20"/>
                <w:szCs w:val="20"/>
              </w:rPr>
            </w:pPr>
            <w:r>
              <w:rPr>
                <w:rFonts w:cstheme="minorHAnsi"/>
                <w:sz w:val="20"/>
                <w:szCs w:val="20"/>
              </w:rPr>
              <w:t>Marinici 39/1, 49218 Marinici</w:t>
            </w:r>
          </w:p>
        </w:tc>
        <w:tc>
          <w:tcPr>
            <w:tcW w:w="3088" w:type="dxa"/>
            <w:vAlign w:val="center"/>
          </w:tcPr>
          <w:p w14:paraId="6ED95B7A" w14:textId="35FA1B6D" w:rsidR="00A67EAD" w:rsidRPr="008D43C9" w:rsidRDefault="006856EE" w:rsidP="00422978">
            <w:pPr>
              <w:spacing w:after="0" w:line="240" w:lineRule="auto"/>
              <w:rPr>
                <w:rFonts w:cstheme="minorHAnsi"/>
                <w:sz w:val="20"/>
                <w:szCs w:val="20"/>
              </w:rPr>
            </w:pPr>
            <w:r>
              <w:rPr>
                <w:rFonts w:cstheme="minorHAnsi"/>
                <w:sz w:val="20"/>
                <w:szCs w:val="20"/>
              </w:rPr>
              <w:t>F4211 – Gradnja cesta i autocesta</w:t>
            </w:r>
          </w:p>
        </w:tc>
      </w:tr>
      <w:tr w:rsidR="00A67EAD" w:rsidRPr="008D43C9" w14:paraId="3DD067C2" w14:textId="77777777" w:rsidTr="00422978">
        <w:tc>
          <w:tcPr>
            <w:tcW w:w="619" w:type="dxa"/>
            <w:vAlign w:val="center"/>
          </w:tcPr>
          <w:p w14:paraId="7CDAE5E5"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74B26DC9" w14:textId="4A64CEC3" w:rsidR="00A67EAD" w:rsidRPr="008D43C9" w:rsidRDefault="006856EE" w:rsidP="00422978">
            <w:pPr>
              <w:spacing w:after="0" w:line="240" w:lineRule="auto"/>
              <w:jc w:val="left"/>
              <w:rPr>
                <w:rFonts w:cstheme="minorHAnsi"/>
                <w:sz w:val="20"/>
                <w:szCs w:val="20"/>
              </w:rPr>
            </w:pPr>
            <w:r>
              <w:rPr>
                <w:rFonts w:cstheme="minorHAnsi"/>
                <w:sz w:val="20"/>
                <w:szCs w:val="20"/>
              </w:rPr>
              <w:t>HAJDINJAK PUT d.o.o. za usluge</w:t>
            </w:r>
          </w:p>
        </w:tc>
        <w:tc>
          <w:tcPr>
            <w:tcW w:w="2106" w:type="dxa"/>
            <w:vAlign w:val="center"/>
          </w:tcPr>
          <w:p w14:paraId="7C2AB1ED" w14:textId="2DE7D687" w:rsidR="00A67EAD" w:rsidRPr="008D43C9" w:rsidRDefault="006856EE" w:rsidP="00422978">
            <w:pPr>
              <w:spacing w:after="0" w:line="240" w:lineRule="auto"/>
              <w:jc w:val="center"/>
              <w:rPr>
                <w:rFonts w:cstheme="minorHAnsi"/>
                <w:sz w:val="20"/>
                <w:szCs w:val="20"/>
              </w:rPr>
            </w:pPr>
            <w:r>
              <w:rPr>
                <w:rFonts w:cstheme="minorHAnsi"/>
                <w:sz w:val="20"/>
                <w:szCs w:val="20"/>
              </w:rPr>
              <w:t>Gorička ulica, 49218 Pregrada</w:t>
            </w:r>
          </w:p>
        </w:tc>
        <w:tc>
          <w:tcPr>
            <w:tcW w:w="3088" w:type="dxa"/>
            <w:vAlign w:val="center"/>
          </w:tcPr>
          <w:p w14:paraId="0CF8BF52" w14:textId="6AAEAF7D" w:rsidR="00A67EAD" w:rsidRPr="008D43C9" w:rsidRDefault="006856EE" w:rsidP="00422978">
            <w:pPr>
              <w:spacing w:after="0" w:line="240" w:lineRule="auto"/>
              <w:rPr>
                <w:rFonts w:cstheme="minorHAnsi"/>
                <w:sz w:val="20"/>
                <w:szCs w:val="20"/>
              </w:rPr>
            </w:pPr>
            <w:r>
              <w:rPr>
                <w:rFonts w:cstheme="minorHAnsi"/>
                <w:sz w:val="20"/>
                <w:szCs w:val="20"/>
              </w:rPr>
              <w:t>C1071 – Proizvodnja kruha; proizvodnja svježih peciva, slastičarskih proizvoda i kolača</w:t>
            </w:r>
          </w:p>
        </w:tc>
      </w:tr>
    </w:tbl>
    <w:p w14:paraId="6445F35C" w14:textId="77777777" w:rsidR="00A67EAD" w:rsidRPr="00A67EAD" w:rsidRDefault="00A67EAD" w:rsidP="00A67EAD">
      <w:pPr>
        <w:pStyle w:val="Odlomakpopisa"/>
        <w:jc w:val="center"/>
        <w:rPr>
          <w:rFonts w:cstheme="minorHAnsi"/>
          <w:bCs/>
          <w:sz w:val="20"/>
          <w:szCs w:val="20"/>
        </w:rPr>
      </w:pPr>
      <w:r w:rsidRPr="00A67EAD">
        <w:rPr>
          <w:rFonts w:cstheme="minorHAnsi"/>
          <w:bCs/>
          <w:sz w:val="20"/>
          <w:szCs w:val="20"/>
        </w:rPr>
        <w:t>Izvor: Digitalna komora, 2024. god.</w:t>
      </w:r>
    </w:p>
    <w:p w14:paraId="4D0C379D" w14:textId="7793E34C" w:rsidR="00A67EAD" w:rsidRDefault="00ED3CF9" w:rsidP="00D659CA">
      <w:pPr>
        <w:pStyle w:val="Naslov4"/>
      </w:pPr>
      <w:bookmarkStart w:id="97" w:name="_Toc172807707"/>
      <w:bookmarkEnd w:id="94"/>
      <w:r>
        <w:t>Industrijske, gospodarske i poslovne zone</w:t>
      </w:r>
      <w:bookmarkEnd w:id="97"/>
    </w:p>
    <w:p w14:paraId="010C4847" w14:textId="52F4789C" w:rsidR="00ED3CF9" w:rsidRDefault="00ED3CF9" w:rsidP="00ED3CF9">
      <w:r>
        <w:t xml:space="preserve">Na području Grada nalazi se poslovna zona Pregrada. </w:t>
      </w:r>
      <w:r w:rsidRPr="00ED3CF9">
        <w:t>Zona je smještena na jugu uz cestu za Cigrovec, na sjeveru do parcele pogona Županijskih cesta, na istoku uz državnu cestu Pregrada-Krapinske Toplice i na zapadu do zaštitnog pojasa potoka Kosteljine.</w:t>
      </w:r>
    </w:p>
    <w:p w14:paraId="077EC3AA" w14:textId="6610444A" w:rsidR="00ED3CF9" w:rsidRDefault="00ED3CF9" w:rsidP="00ED3CF9">
      <w:r>
        <w:t>Poslovni subjekti u zoni su:</w:t>
      </w:r>
    </w:p>
    <w:p w14:paraId="65D52C71" w14:textId="0237D97F" w:rsidR="00ED3CF9" w:rsidRPr="007E0BA5" w:rsidRDefault="00ED3CF9" w:rsidP="00E813D1">
      <w:pPr>
        <w:pStyle w:val="Odlomakpopisa"/>
        <w:numPr>
          <w:ilvl w:val="0"/>
          <w:numId w:val="19"/>
        </w:numPr>
        <w:jc w:val="both"/>
        <w:rPr>
          <w:sz w:val="24"/>
          <w:szCs w:val="24"/>
          <w:lang w:val="pl-PL"/>
        </w:rPr>
      </w:pPr>
      <w:r w:rsidRPr="007E0BA5">
        <w:rPr>
          <w:sz w:val="24"/>
          <w:szCs w:val="24"/>
          <w:lang w:val="pl-PL"/>
        </w:rPr>
        <w:t>Kostel promet d.o.o. – proizvodnja sjedala za motorna vozila,</w:t>
      </w:r>
    </w:p>
    <w:p w14:paraId="0C58FEC1" w14:textId="129BE283" w:rsidR="00ED3CF9" w:rsidRPr="007E0BA5" w:rsidRDefault="00ED3CF9" w:rsidP="00E813D1">
      <w:pPr>
        <w:pStyle w:val="Odlomakpopisa"/>
        <w:numPr>
          <w:ilvl w:val="0"/>
          <w:numId w:val="19"/>
        </w:numPr>
        <w:jc w:val="both"/>
        <w:rPr>
          <w:sz w:val="24"/>
          <w:szCs w:val="24"/>
          <w:lang w:val="pl-PL"/>
        </w:rPr>
      </w:pPr>
      <w:r w:rsidRPr="007E0BA5">
        <w:rPr>
          <w:sz w:val="24"/>
          <w:szCs w:val="24"/>
          <w:lang w:val="pl-PL"/>
        </w:rPr>
        <w:t>Okiroto d.o.o. – proizvodnja i prerada proizvoda od gume i plastičnih masa,</w:t>
      </w:r>
    </w:p>
    <w:p w14:paraId="13BEA46F" w14:textId="071281DB" w:rsidR="00ED3CF9" w:rsidRPr="007E0BA5" w:rsidRDefault="00ED3CF9" w:rsidP="00E813D1">
      <w:pPr>
        <w:pStyle w:val="Odlomakpopisa"/>
        <w:numPr>
          <w:ilvl w:val="0"/>
          <w:numId w:val="19"/>
        </w:numPr>
        <w:jc w:val="both"/>
        <w:rPr>
          <w:sz w:val="24"/>
          <w:szCs w:val="24"/>
          <w:lang w:val="pl-PL"/>
        </w:rPr>
      </w:pPr>
      <w:r w:rsidRPr="007E0BA5">
        <w:rPr>
          <w:sz w:val="24"/>
          <w:szCs w:val="24"/>
          <w:lang w:val="pl-PL"/>
        </w:rPr>
        <w:t>Staklorez Burić d.o.o. – oblikovanje i obrada ravnog stakla,</w:t>
      </w:r>
    </w:p>
    <w:p w14:paraId="3383F4A6" w14:textId="07AD8B4C" w:rsidR="00ED3CF9" w:rsidRPr="007E0BA5" w:rsidRDefault="00ED3CF9" w:rsidP="00E813D1">
      <w:pPr>
        <w:pStyle w:val="Odlomakpopisa"/>
        <w:numPr>
          <w:ilvl w:val="0"/>
          <w:numId w:val="19"/>
        </w:numPr>
        <w:jc w:val="both"/>
        <w:rPr>
          <w:sz w:val="24"/>
          <w:szCs w:val="24"/>
          <w:lang w:val="pl-PL"/>
        </w:rPr>
      </w:pPr>
      <w:r w:rsidRPr="007E0BA5">
        <w:rPr>
          <w:sz w:val="24"/>
          <w:szCs w:val="24"/>
          <w:lang w:val="pl-PL"/>
        </w:rPr>
        <w:t>Kunatekst d.o.o. – proizvodnja i plasman zaštitne odjeće,</w:t>
      </w:r>
    </w:p>
    <w:p w14:paraId="5FFC541B" w14:textId="4BE79D99" w:rsidR="00ED3CF9" w:rsidRPr="007E0BA5" w:rsidRDefault="00ED3CF9" w:rsidP="00E813D1">
      <w:pPr>
        <w:pStyle w:val="Odlomakpopisa"/>
        <w:numPr>
          <w:ilvl w:val="0"/>
          <w:numId w:val="19"/>
        </w:numPr>
        <w:jc w:val="both"/>
        <w:rPr>
          <w:sz w:val="24"/>
          <w:szCs w:val="24"/>
          <w:lang w:val="pl-PL"/>
        </w:rPr>
      </w:pPr>
      <w:r w:rsidRPr="007E0BA5">
        <w:rPr>
          <w:sz w:val="24"/>
          <w:szCs w:val="24"/>
          <w:lang w:val="pl-PL"/>
        </w:rPr>
        <w:t>Kunagora d.o.o. – trgovina neprehrambenim artikala</w:t>
      </w:r>
    </w:p>
    <w:p w14:paraId="409F00DC" w14:textId="77777777" w:rsidR="00ED3CF9" w:rsidRDefault="00ED3CF9" w:rsidP="00ED3CF9">
      <w:pPr>
        <w:rPr>
          <w:szCs w:val="24"/>
        </w:rPr>
      </w:pPr>
    </w:p>
    <w:p w14:paraId="78A36003" w14:textId="719C6E42" w:rsidR="00ED3CF9" w:rsidRDefault="00DA1504" w:rsidP="00DA1504">
      <w:pPr>
        <w:pStyle w:val="Naslov3"/>
      </w:pPr>
      <w:bookmarkStart w:id="98" w:name="_Toc172807708"/>
      <w:r>
        <w:lastRenderedPageBreak/>
        <w:t>Objekti kritične infrastrukture</w:t>
      </w:r>
      <w:bookmarkEnd w:id="98"/>
    </w:p>
    <w:p w14:paraId="4B3955C6" w14:textId="615CA141" w:rsidR="00DA1504" w:rsidRPr="00E87DF9" w:rsidRDefault="00DA1504" w:rsidP="00D659CA">
      <w:pPr>
        <w:pStyle w:val="Naslov4"/>
      </w:pPr>
      <w:bookmarkStart w:id="99" w:name="_Toc172807709"/>
      <w:r w:rsidRPr="00E87DF9">
        <w:t>Dalekovodi i transformatorske stanice</w:t>
      </w:r>
      <w:bookmarkEnd w:id="99"/>
    </w:p>
    <w:p w14:paraId="2973C591" w14:textId="4ECF3C82" w:rsidR="007E06BF" w:rsidRDefault="007E06BF" w:rsidP="007E06BF">
      <w:r>
        <w:t>Na području Grada Pregrade za elektroopskrbu je nadležan HEP ODS. d.o.o. – Elektra Zabok. Broj korisnika u mreži je:</w:t>
      </w:r>
    </w:p>
    <w:p w14:paraId="677C8EB0" w14:textId="3BB165FD" w:rsidR="007E06BF" w:rsidRPr="007E06BF" w:rsidRDefault="007E06BF" w:rsidP="007E06BF">
      <w:pPr>
        <w:pStyle w:val="Odlomakpopisa"/>
        <w:numPr>
          <w:ilvl w:val="0"/>
          <w:numId w:val="117"/>
        </w:numPr>
        <w:rPr>
          <w:sz w:val="24"/>
          <w:szCs w:val="24"/>
        </w:rPr>
      </w:pPr>
      <w:r w:rsidRPr="007E06BF">
        <w:rPr>
          <w:sz w:val="24"/>
          <w:szCs w:val="24"/>
        </w:rPr>
        <w:t>kućanstvo: 3.448</w:t>
      </w:r>
    </w:p>
    <w:p w14:paraId="3451F359" w14:textId="64117193" w:rsidR="007E06BF" w:rsidRPr="007E06BF" w:rsidRDefault="007E06BF" w:rsidP="007E06BF">
      <w:pPr>
        <w:pStyle w:val="Odlomakpopisa"/>
        <w:numPr>
          <w:ilvl w:val="0"/>
          <w:numId w:val="117"/>
        </w:numPr>
        <w:rPr>
          <w:sz w:val="24"/>
          <w:szCs w:val="24"/>
        </w:rPr>
      </w:pPr>
      <w:r w:rsidRPr="007E06BF">
        <w:rPr>
          <w:sz w:val="24"/>
          <w:szCs w:val="24"/>
        </w:rPr>
        <w:t>poduzetništvo: 256</w:t>
      </w:r>
    </w:p>
    <w:p w14:paraId="66C2011F" w14:textId="4610C2A5" w:rsidR="007E06BF" w:rsidRDefault="007E06BF" w:rsidP="007E06BF">
      <w:pPr>
        <w:pStyle w:val="Odlomakpopisa"/>
        <w:numPr>
          <w:ilvl w:val="0"/>
          <w:numId w:val="117"/>
        </w:numPr>
        <w:rPr>
          <w:sz w:val="24"/>
          <w:szCs w:val="24"/>
        </w:rPr>
      </w:pPr>
      <w:r w:rsidRPr="007E06BF">
        <w:rPr>
          <w:sz w:val="24"/>
          <w:szCs w:val="24"/>
        </w:rPr>
        <w:t>javna rasvjeta: 43</w:t>
      </w:r>
    </w:p>
    <w:p w14:paraId="79D68AB4" w14:textId="5AB501CD" w:rsidR="007E06BF" w:rsidRDefault="007E06BF" w:rsidP="007E06BF">
      <w:pPr>
        <w:rPr>
          <w:szCs w:val="24"/>
        </w:rPr>
      </w:pPr>
      <w:r>
        <w:rPr>
          <w:szCs w:val="24"/>
        </w:rPr>
        <w:t>Duljina srednje naponskih vodova:</w:t>
      </w:r>
    </w:p>
    <w:p w14:paraId="06E604B8" w14:textId="0C1B130D" w:rsidR="007E06BF" w:rsidRPr="007E06BF" w:rsidRDefault="007E06BF" w:rsidP="007E06BF">
      <w:pPr>
        <w:pStyle w:val="Odlomakpopisa"/>
        <w:numPr>
          <w:ilvl w:val="0"/>
          <w:numId w:val="118"/>
        </w:numPr>
        <w:rPr>
          <w:szCs w:val="24"/>
        </w:rPr>
      </w:pPr>
      <w:r>
        <w:rPr>
          <w:sz w:val="24"/>
          <w:szCs w:val="28"/>
        </w:rPr>
        <w:t>nadzemni vodovi napona 10 (20) kV: 50.839 m</w:t>
      </w:r>
    </w:p>
    <w:p w14:paraId="3F35D4FC" w14:textId="1ECB101F" w:rsidR="007E06BF" w:rsidRPr="007E06BF" w:rsidRDefault="007E06BF" w:rsidP="007E06BF">
      <w:pPr>
        <w:pStyle w:val="Odlomakpopisa"/>
        <w:numPr>
          <w:ilvl w:val="0"/>
          <w:numId w:val="118"/>
        </w:numPr>
        <w:rPr>
          <w:sz w:val="24"/>
          <w:szCs w:val="24"/>
        </w:rPr>
      </w:pPr>
      <w:r w:rsidRPr="007E06BF">
        <w:rPr>
          <w:sz w:val="24"/>
          <w:szCs w:val="24"/>
        </w:rPr>
        <w:t>podzemni vodovi napona 10 (20) kV: 13.313 m</w:t>
      </w:r>
    </w:p>
    <w:p w14:paraId="101B45EB" w14:textId="2BCC139A" w:rsidR="007E06BF" w:rsidRPr="007E06BF" w:rsidRDefault="007E06BF" w:rsidP="007E06BF">
      <w:pPr>
        <w:pStyle w:val="Odlomakpopisa"/>
        <w:numPr>
          <w:ilvl w:val="0"/>
          <w:numId w:val="118"/>
        </w:numPr>
        <w:rPr>
          <w:sz w:val="24"/>
          <w:szCs w:val="24"/>
        </w:rPr>
      </w:pPr>
      <w:r w:rsidRPr="007E06BF">
        <w:rPr>
          <w:sz w:val="24"/>
          <w:szCs w:val="24"/>
        </w:rPr>
        <w:t>nadzemni vodovi napona 20 kV: 11.436 m</w:t>
      </w:r>
    </w:p>
    <w:p w14:paraId="03C25610" w14:textId="21E1E421" w:rsidR="007E06BF" w:rsidRPr="007E06BF" w:rsidRDefault="007E06BF" w:rsidP="007E06BF">
      <w:pPr>
        <w:pStyle w:val="Odlomakpopisa"/>
        <w:numPr>
          <w:ilvl w:val="0"/>
          <w:numId w:val="118"/>
        </w:numPr>
        <w:rPr>
          <w:sz w:val="24"/>
          <w:szCs w:val="24"/>
        </w:rPr>
      </w:pPr>
      <w:r w:rsidRPr="007E06BF">
        <w:rPr>
          <w:sz w:val="24"/>
          <w:szCs w:val="24"/>
        </w:rPr>
        <w:t>podzemni vodovi napona 20 kV: 1.266 m</w:t>
      </w:r>
    </w:p>
    <w:p w14:paraId="0DF45688" w14:textId="5890A74B" w:rsidR="007E06BF" w:rsidRPr="007E06BF" w:rsidRDefault="007E06BF" w:rsidP="007E06BF">
      <w:pPr>
        <w:pStyle w:val="Odlomakpopisa"/>
        <w:numPr>
          <w:ilvl w:val="0"/>
          <w:numId w:val="118"/>
        </w:numPr>
        <w:rPr>
          <w:sz w:val="24"/>
          <w:szCs w:val="24"/>
        </w:rPr>
      </w:pPr>
      <w:r w:rsidRPr="007E06BF">
        <w:rPr>
          <w:sz w:val="24"/>
          <w:szCs w:val="24"/>
        </w:rPr>
        <w:t>nadzemni vodovi napona 35 kV: 8.586 m</w:t>
      </w:r>
    </w:p>
    <w:p w14:paraId="72F92498" w14:textId="0A6B1A69" w:rsidR="007E06BF" w:rsidRDefault="007E06BF" w:rsidP="007E06BF">
      <w:pPr>
        <w:pStyle w:val="Odlomakpopisa"/>
        <w:numPr>
          <w:ilvl w:val="0"/>
          <w:numId w:val="118"/>
        </w:numPr>
        <w:rPr>
          <w:sz w:val="24"/>
          <w:szCs w:val="24"/>
        </w:rPr>
      </w:pPr>
      <w:r w:rsidRPr="007E06BF">
        <w:rPr>
          <w:sz w:val="24"/>
          <w:szCs w:val="24"/>
        </w:rPr>
        <w:t>podzemni vodovi napona 35 kV: 80 m</w:t>
      </w:r>
    </w:p>
    <w:p w14:paraId="69A2917C" w14:textId="50932EE5" w:rsidR="007E06BF" w:rsidRDefault="007E06BF" w:rsidP="007E06BF">
      <w:pPr>
        <w:rPr>
          <w:szCs w:val="24"/>
        </w:rPr>
      </w:pPr>
      <w:r>
        <w:rPr>
          <w:szCs w:val="24"/>
        </w:rPr>
        <w:t>Popis transformatorskih stanica nalazi se u sljedećoj tablici.</w:t>
      </w:r>
    </w:p>
    <w:p w14:paraId="5454C30C" w14:textId="450FC5E7" w:rsidR="007E06BF" w:rsidRPr="007E06BF" w:rsidRDefault="007E06BF" w:rsidP="007E06BF">
      <w:pPr>
        <w:pStyle w:val="Opisslike"/>
        <w:keepNext/>
        <w:jc w:val="center"/>
        <w:rPr>
          <w:b/>
          <w:bCs/>
          <w:i w:val="0"/>
          <w:iCs w:val="0"/>
          <w:color w:val="auto"/>
          <w:sz w:val="20"/>
          <w:szCs w:val="20"/>
        </w:rPr>
      </w:pPr>
      <w:r w:rsidRPr="007E06BF">
        <w:rPr>
          <w:b/>
          <w:bCs/>
          <w:i w:val="0"/>
          <w:iCs w:val="0"/>
          <w:color w:val="auto"/>
          <w:sz w:val="20"/>
          <w:szCs w:val="20"/>
        </w:rPr>
        <w:t xml:space="preserve">Tablica </w:t>
      </w:r>
      <w:r w:rsidRPr="007E06BF">
        <w:rPr>
          <w:b/>
          <w:bCs/>
          <w:i w:val="0"/>
          <w:iCs w:val="0"/>
          <w:color w:val="auto"/>
          <w:sz w:val="20"/>
          <w:szCs w:val="20"/>
        </w:rPr>
        <w:fldChar w:fldCharType="begin"/>
      </w:r>
      <w:r w:rsidRPr="007E06BF">
        <w:rPr>
          <w:b/>
          <w:bCs/>
          <w:i w:val="0"/>
          <w:iCs w:val="0"/>
          <w:color w:val="auto"/>
          <w:sz w:val="20"/>
          <w:szCs w:val="20"/>
        </w:rPr>
        <w:instrText xml:space="preserve"> SEQ Tablica \* ARABIC </w:instrText>
      </w:r>
      <w:r w:rsidRPr="007E06BF">
        <w:rPr>
          <w:b/>
          <w:bCs/>
          <w:i w:val="0"/>
          <w:iCs w:val="0"/>
          <w:color w:val="auto"/>
          <w:sz w:val="20"/>
          <w:szCs w:val="20"/>
        </w:rPr>
        <w:fldChar w:fldCharType="separate"/>
      </w:r>
      <w:r w:rsidR="00625916">
        <w:rPr>
          <w:b/>
          <w:bCs/>
          <w:i w:val="0"/>
          <w:iCs w:val="0"/>
          <w:noProof/>
          <w:color w:val="auto"/>
          <w:sz w:val="20"/>
          <w:szCs w:val="20"/>
        </w:rPr>
        <w:t>11</w:t>
      </w:r>
      <w:r w:rsidRPr="007E06BF">
        <w:rPr>
          <w:b/>
          <w:bCs/>
          <w:i w:val="0"/>
          <w:iCs w:val="0"/>
          <w:color w:val="auto"/>
          <w:sz w:val="20"/>
          <w:szCs w:val="20"/>
        </w:rPr>
        <w:fldChar w:fldCharType="end"/>
      </w:r>
      <w:r w:rsidRPr="007E06BF">
        <w:rPr>
          <w:b/>
          <w:bCs/>
          <w:i w:val="0"/>
          <w:iCs w:val="0"/>
          <w:color w:val="auto"/>
          <w:sz w:val="20"/>
          <w:szCs w:val="20"/>
        </w:rPr>
        <w:t>. Popis transformatorskih stanica na području Grada Pregrade</w:t>
      </w:r>
    </w:p>
    <w:tbl>
      <w:tblPr>
        <w:tblW w:w="10108" w:type="dxa"/>
        <w:tblLook w:val="04A0" w:firstRow="1" w:lastRow="0" w:firstColumn="1" w:lastColumn="0" w:noHBand="0" w:noVBand="1"/>
      </w:tblPr>
      <w:tblGrid>
        <w:gridCol w:w="661"/>
        <w:gridCol w:w="1035"/>
        <w:gridCol w:w="1701"/>
        <w:gridCol w:w="993"/>
        <w:gridCol w:w="850"/>
        <w:gridCol w:w="858"/>
        <w:gridCol w:w="830"/>
        <w:gridCol w:w="855"/>
        <w:gridCol w:w="1143"/>
        <w:gridCol w:w="1182"/>
      </w:tblGrid>
      <w:tr w:rsidR="007E06BF" w:rsidRPr="007E06BF" w14:paraId="1C58633B" w14:textId="77777777" w:rsidTr="007E06BF">
        <w:trPr>
          <w:trHeight w:val="945"/>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2F3A3" w14:textId="56950B78"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R</w:t>
            </w:r>
            <w:r>
              <w:rPr>
                <w:rFonts w:eastAsia="Times New Roman" w:cstheme="minorHAnsi"/>
                <w:b/>
                <w:bCs/>
                <w:i/>
                <w:iCs/>
                <w:color w:val="000000"/>
                <w:sz w:val="20"/>
                <w:szCs w:val="20"/>
                <w:lang w:eastAsia="hr-HR"/>
              </w:rPr>
              <w:t>.BR.</w:t>
            </w:r>
          </w:p>
        </w:tc>
        <w:tc>
          <w:tcPr>
            <w:tcW w:w="1035" w:type="dxa"/>
            <w:tcBorders>
              <w:top w:val="single" w:sz="4" w:space="0" w:color="auto"/>
              <w:left w:val="nil"/>
              <w:bottom w:val="single" w:sz="4" w:space="0" w:color="auto"/>
              <w:right w:val="single" w:sz="4" w:space="0" w:color="auto"/>
            </w:tcBorders>
            <w:shd w:val="clear" w:color="auto" w:fill="auto"/>
            <w:vAlign w:val="center"/>
            <w:hideMark/>
          </w:tcPr>
          <w:p w14:paraId="10A972EF"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Oznaka</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AAEF93"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Naziv</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6BB5AF72"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Naziv dodatni</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4188879"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Vrsta stanice</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C385EB4"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Izvedba</w:t>
            </w:r>
          </w:p>
        </w:tc>
        <w:tc>
          <w:tcPr>
            <w:tcW w:w="830" w:type="dxa"/>
            <w:tcBorders>
              <w:top w:val="single" w:sz="4" w:space="0" w:color="auto"/>
              <w:left w:val="nil"/>
              <w:bottom w:val="single" w:sz="4" w:space="0" w:color="auto"/>
              <w:right w:val="single" w:sz="4" w:space="0" w:color="auto"/>
            </w:tcBorders>
            <w:shd w:val="clear" w:color="auto" w:fill="auto"/>
            <w:vAlign w:val="center"/>
            <w:hideMark/>
          </w:tcPr>
          <w:p w14:paraId="0995E394"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Nazivni napon mreže</w:t>
            </w:r>
          </w:p>
        </w:tc>
        <w:tc>
          <w:tcPr>
            <w:tcW w:w="855" w:type="dxa"/>
            <w:tcBorders>
              <w:top w:val="single" w:sz="4" w:space="0" w:color="auto"/>
              <w:left w:val="nil"/>
              <w:bottom w:val="single" w:sz="4" w:space="0" w:color="auto"/>
              <w:right w:val="single" w:sz="4" w:space="0" w:color="auto"/>
            </w:tcBorders>
            <w:shd w:val="clear" w:color="auto" w:fill="auto"/>
            <w:vAlign w:val="center"/>
            <w:hideMark/>
          </w:tcPr>
          <w:p w14:paraId="5648637B"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Najviši napon opreme</w:t>
            </w:r>
          </w:p>
        </w:tc>
        <w:tc>
          <w:tcPr>
            <w:tcW w:w="1143" w:type="dxa"/>
            <w:tcBorders>
              <w:top w:val="single" w:sz="4" w:space="0" w:color="auto"/>
              <w:left w:val="nil"/>
              <w:bottom w:val="single" w:sz="4" w:space="0" w:color="auto"/>
              <w:right w:val="single" w:sz="4" w:space="0" w:color="auto"/>
            </w:tcBorders>
            <w:shd w:val="clear" w:color="auto" w:fill="auto"/>
            <w:vAlign w:val="center"/>
            <w:hideMark/>
          </w:tcPr>
          <w:p w14:paraId="321D40CC"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Instalirana snaga</w:t>
            </w:r>
          </w:p>
        </w:tc>
        <w:tc>
          <w:tcPr>
            <w:tcW w:w="1182" w:type="dxa"/>
            <w:tcBorders>
              <w:top w:val="single" w:sz="4" w:space="0" w:color="auto"/>
              <w:left w:val="nil"/>
              <w:bottom w:val="single" w:sz="4" w:space="0" w:color="auto"/>
              <w:right w:val="single" w:sz="4" w:space="0" w:color="auto"/>
            </w:tcBorders>
            <w:shd w:val="clear" w:color="auto" w:fill="auto"/>
            <w:vAlign w:val="center"/>
            <w:hideMark/>
          </w:tcPr>
          <w:p w14:paraId="274BA728"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Datum izgradnje</w:t>
            </w:r>
          </w:p>
        </w:tc>
      </w:tr>
      <w:tr w:rsidR="007E06BF" w:rsidRPr="007E06BF" w14:paraId="4E73D76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5E37CA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w:t>
            </w:r>
          </w:p>
        </w:tc>
        <w:tc>
          <w:tcPr>
            <w:tcW w:w="1035" w:type="dxa"/>
            <w:tcBorders>
              <w:top w:val="nil"/>
              <w:left w:val="nil"/>
              <w:bottom w:val="single" w:sz="4" w:space="0" w:color="auto"/>
              <w:right w:val="single" w:sz="4" w:space="0" w:color="auto"/>
            </w:tcBorders>
            <w:shd w:val="clear" w:color="auto" w:fill="auto"/>
            <w:noWrap/>
            <w:vAlign w:val="bottom"/>
            <w:hideMark/>
          </w:tcPr>
          <w:p w14:paraId="0332626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1TS5118</w:t>
            </w:r>
          </w:p>
        </w:tc>
        <w:tc>
          <w:tcPr>
            <w:tcW w:w="1701" w:type="dxa"/>
            <w:tcBorders>
              <w:top w:val="nil"/>
              <w:left w:val="nil"/>
              <w:bottom w:val="single" w:sz="4" w:space="0" w:color="auto"/>
              <w:right w:val="single" w:sz="4" w:space="0" w:color="auto"/>
            </w:tcBorders>
            <w:shd w:val="clear" w:color="auto" w:fill="auto"/>
            <w:noWrap/>
            <w:vAlign w:val="bottom"/>
            <w:hideMark/>
          </w:tcPr>
          <w:p w14:paraId="3EF49D7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5</w:t>
            </w:r>
          </w:p>
        </w:tc>
        <w:tc>
          <w:tcPr>
            <w:tcW w:w="993" w:type="dxa"/>
            <w:tcBorders>
              <w:top w:val="nil"/>
              <w:left w:val="nil"/>
              <w:bottom w:val="single" w:sz="4" w:space="0" w:color="auto"/>
              <w:right w:val="single" w:sz="4" w:space="0" w:color="auto"/>
            </w:tcBorders>
            <w:shd w:val="clear" w:color="auto" w:fill="auto"/>
            <w:noWrap/>
            <w:vAlign w:val="bottom"/>
            <w:hideMark/>
          </w:tcPr>
          <w:p w14:paraId="4949DEF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TPR118</w:t>
            </w:r>
          </w:p>
        </w:tc>
        <w:tc>
          <w:tcPr>
            <w:tcW w:w="850" w:type="dxa"/>
            <w:tcBorders>
              <w:top w:val="nil"/>
              <w:left w:val="nil"/>
              <w:bottom w:val="single" w:sz="4" w:space="0" w:color="auto"/>
              <w:right w:val="single" w:sz="4" w:space="0" w:color="auto"/>
            </w:tcBorders>
            <w:shd w:val="clear" w:color="auto" w:fill="auto"/>
            <w:noWrap/>
            <w:vAlign w:val="bottom"/>
            <w:hideMark/>
          </w:tcPr>
          <w:p w14:paraId="31FB501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13C829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5969799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3E6BA22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238806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nepoznato</w:t>
            </w:r>
          </w:p>
        </w:tc>
        <w:tc>
          <w:tcPr>
            <w:tcW w:w="1182" w:type="dxa"/>
            <w:tcBorders>
              <w:top w:val="nil"/>
              <w:left w:val="nil"/>
              <w:bottom w:val="single" w:sz="4" w:space="0" w:color="auto"/>
              <w:right w:val="single" w:sz="4" w:space="0" w:color="auto"/>
            </w:tcBorders>
            <w:shd w:val="clear" w:color="auto" w:fill="auto"/>
            <w:noWrap/>
            <w:vAlign w:val="bottom"/>
            <w:hideMark/>
          </w:tcPr>
          <w:p w14:paraId="0CA26E7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31/12/2004</w:t>
            </w:r>
          </w:p>
        </w:tc>
      </w:tr>
      <w:tr w:rsidR="007E06BF" w:rsidRPr="007E06BF" w14:paraId="664B0540"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1AF83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w:t>
            </w:r>
          </w:p>
        </w:tc>
        <w:tc>
          <w:tcPr>
            <w:tcW w:w="1035" w:type="dxa"/>
            <w:tcBorders>
              <w:top w:val="nil"/>
              <w:left w:val="nil"/>
              <w:bottom w:val="single" w:sz="4" w:space="0" w:color="auto"/>
              <w:right w:val="single" w:sz="4" w:space="0" w:color="auto"/>
            </w:tcBorders>
            <w:shd w:val="clear" w:color="auto" w:fill="auto"/>
            <w:noWrap/>
            <w:vAlign w:val="bottom"/>
            <w:hideMark/>
          </w:tcPr>
          <w:p w14:paraId="1EB1042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1TS568</w:t>
            </w:r>
          </w:p>
        </w:tc>
        <w:tc>
          <w:tcPr>
            <w:tcW w:w="1701" w:type="dxa"/>
            <w:tcBorders>
              <w:top w:val="nil"/>
              <w:left w:val="nil"/>
              <w:bottom w:val="single" w:sz="4" w:space="0" w:color="auto"/>
              <w:right w:val="single" w:sz="4" w:space="0" w:color="auto"/>
            </w:tcBorders>
            <w:shd w:val="clear" w:color="auto" w:fill="auto"/>
            <w:noWrap/>
            <w:vAlign w:val="bottom"/>
            <w:hideMark/>
          </w:tcPr>
          <w:p w14:paraId="07F8885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OKI 2</w:t>
            </w:r>
          </w:p>
        </w:tc>
        <w:tc>
          <w:tcPr>
            <w:tcW w:w="993" w:type="dxa"/>
            <w:tcBorders>
              <w:top w:val="nil"/>
              <w:left w:val="nil"/>
              <w:bottom w:val="single" w:sz="4" w:space="0" w:color="auto"/>
              <w:right w:val="single" w:sz="4" w:space="0" w:color="auto"/>
            </w:tcBorders>
            <w:shd w:val="clear" w:color="auto" w:fill="auto"/>
            <w:noWrap/>
            <w:vAlign w:val="bottom"/>
            <w:hideMark/>
          </w:tcPr>
          <w:p w14:paraId="6493FC8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TPR068</w:t>
            </w:r>
          </w:p>
        </w:tc>
        <w:tc>
          <w:tcPr>
            <w:tcW w:w="850" w:type="dxa"/>
            <w:tcBorders>
              <w:top w:val="nil"/>
              <w:left w:val="nil"/>
              <w:bottom w:val="single" w:sz="4" w:space="0" w:color="auto"/>
              <w:right w:val="single" w:sz="4" w:space="0" w:color="auto"/>
            </w:tcBorders>
            <w:shd w:val="clear" w:color="auto" w:fill="auto"/>
            <w:noWrap/>
            <w:vAlign w:val="bottom"/>
            <w:hideMark/>
          </w:tcPr>
          <w:p w14:paraId="1C4A947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42F5F0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585D13F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5D3B9C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268AF9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630.0 kVA</w:t>
            </w:r>
          </w:p>
        </w:tc>
        <w:tc>
          <w:tcPr>
            <w:tcW w:w="1182" w:type="dxa"/>
            <w:tcBorders>
              <w:top w:val="nil"/>
              <w:left w:val="nil"/>
              <w:bottom w:val="single" w:sz="4" w:space="0" w:color="auto"/>
              <w:right w:val="single" w:sz="4" w:space="0" w:color="auto"/>
            </w:tcBorders>
            <w:shd w:val="clear" w:color="auto" w:fill="auto"/>
            <w:noWrap/>
            <w:vAlign w:val="bottom"/>
            <w:hideMark/>
          </w:tcPr>
          <w:p w14:paraId="3C8C1D4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31/12/1986</w:t>
            </w:r>
          </w:p>
        </w:tc>
      </w:tr>
      <w:tr w:rsidR="007E06BF" w:rsidRPr="007E06BF" w14:paraId="477F223A"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71562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w:t>
            </w:r>
          </w:p>
        </w:tc>
        <w:tc>
          <w:tcPr>
            <w:tcW w:w="1035" w:type="dxa"/>
            <w:tcBorders>
              <w:top w:val="nil"/>
              <w:left w:val="nil"/>
              <w:bottom w:val="single" w:sz="4" w:space="0" w:color="auto"/>
              <w:right w:val="single" w:sz="4" w:space="0" w:color="auto"/>
            </w:tcBorders>
            <w:shd w:val="clear" w:color="auto" w:fill="auto"/>
            <w:noWrap/>
            <w:vAlign w:val="bottom"/>
            <w:hideMark/>
          </w:tcPr>
          <w:p w14:paraId="3A7A85A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1TS566</w:t>
            </w:r>
          </w:p>
        </w:tc>
        <w:tc>
          <w:tcPr>
            <w:tcW w:w="1701" w:type="dxa"/>
            <w:tcBorders>
              <w:top w:val="nil"/>
              <w:left w:val="nil"/>
              <w:bottom w:val="single" w:sz="4" w:space="0" w:color="auto"/>
              <w:right w:val="single" w:sz="4" w:space="0" w:color="auto"/>
            </w:tcBorders>
            <w:shd w:val="clear" w:color="auto" w:fill="auto"/>
            <w:noWrap/>
            <w:vAlign w:val="bottom"/>
            <w:hideMark/>
          </w:tcPr>
          <w:p w14:paraId="0965C44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1 MJESTO</w:t>
            </w:r>
          </w:p>
        </w:tc>
        <w:tc>
          <w:tcPr>
            <w:tcW w:w="993" w:type="dxa"/>
            <w:tcBorders>
              <w:top w:val="nil"/>
              <w:left w:val="nil"/>
              <w:bottom w:val="single" w:sz="4" w:space="0" w:color="auto"/>
              <w:right w:val="single" w:sz="4" w:space="0" w:color="auto"/>
            </w:tcBorders>
            <w:shd w:val="clear" w:color="auto" w:fill="auto"/>
            <w:noWrap/>
            <w:vAlign w:val="bottom"/>
            <w:hideMark/>
          </w:tcPr>
          <w:p w14:paraId="2027167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TPR066</w:t>
            </w:r>
          </w:p>
        </w:tc>
        <w:tc>
          <w:tcPr>
            <w:tcW w:w="850" w:type="dxa"/>
            <w:tcBorders>
              <w:top w:val="nil"/>
              <w:left w:val="nil"/>
              <w:bottom w:val="single" w:sz="4" w:space="0" w:color="auto"/>
              <w:right w:val="single" w:sz="4" w:space="0" w:color="auto"/>
            </w:tcBorders>
            <w:shd w:val="clear" w:color="auto" w:fill="auto"/>
            <w:noWrap/>
            <w:vAlign w:val="bottom"/>
            <w:hideMark/>
          </w:tcPr>
          <w:p w14:paraId="1695515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95EFB8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4BE36F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F4634D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365FC9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nepoznato</w:t>
            </w:r>
          </w:p>
        </w:tc>
        <w:tc>
          <w:tcPr>
            <w:tcW w:w="1182" w:type="dxa"/>
            <w:tcBorders>
              <w:top w:val="nil"/>
              <w:left w:val="nil"/>
              <w:bottom w:val="single" w:sz="4" w:space="0" w:color="auto"/>
              <w:right w:val="single" w:sz="4" w:space="0" w:color="auto"/>
            </w:tcBorders>
            <w:shd w:val="clear" w:color="auto" w:fill="auto"/>
            <w:noWrap/>
            <w:vAlign w:val="bottom"/>
            <w:hideMark/>
          </w:tcPr>
          <w:p w14:paraId="2A98EB1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31/12/1951</w:t>
            </w:r>
          </w:p>
        </w:tc>
      </w:tr>
      <w:tr w:rsidR="007E06BF" w:rsidRPr="007E06BF" w14:paraId="0DFF1269"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350DB3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w:t>
            </w:r>
          </w:p>
        </w:tc>
        <w:tc>
          <w:tcPr>
            <w:tcW w:w="1035" w:type="dxa"/>
            <w:tcBorders>
              <w:top w:val="nil"/>
              <w:left w:val="nil"/>
              <w:bottom w:val="single" w:sz="4" w:space="0" w:color="auto"/>
              <w:right w:val="single" w:sz="4" w:space="0" w:color="auto"/>
            </w:tcBorders>
            <w:shd w:val="clear" w:color="auto" w:fill="auto"/>
            <w:noWrap/>
            <w:vAlign w:val="bottom"/>
            <w:hideMark/>
          </w:tcPr>
          <w:p w14:paraId="7FF7C0F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1TS551</w:t>
            </w:r>
          </w:p>
        </w:tc>
        <w:tc>
          <w:tcPr>
            <w:tcW w:w="1701" w:type="dxa"/>
            <w:tcBorders>
              <w:top w:val="nil"/>
              <w:left w:val="nil"/>
              <w:bottom w:val="single" w:sz="4" w:space="0" w:color="auto"/>
              <w:right w:val="single" w:sz="4" w:space="0" w:color="auto"/>
            </w:tcBorders>
            <w:shd w:val="clear" w:color="auto" w:fill="auto"/>
            <w:noWrap/>
            <w:vAlign w:val="bottom"/>
            <w:hideMark/>
          </w:tcPr>
          <w:p w14:paraId="5EB3F0F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MALA GORA 2</w:t>
            </w:r>
          </w:p>
        </w:tc>
        <w:tc>
          <w:tcPr>
            <w:tcW w:w="993" w:type="dxa"/>
            <w:tcBorders>
              <w:top w:val="nil"/>
              <w:left w:val="nil"/>
              <w:bottom w:val="single" w:sz="4" w:space="0" w:color="auto"/>
              <w:right w:val="single" w:sz="4" w:space="0" w:color="auto"/>
            </w:tcBorders>
            <w:shd w:val="clear" w:color="auto" w:fill="auto"/>
            <w:noWrap/>
            <w:vAlign w:val="bottom"/>
            <w:hideMark/>
          </w:tcPr>
          <w:p w14:paraId="383131F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TPR051</w:t>
            </w:r>
          </w:p>
        </w:tc>
        <w:tc>
          <w:tcPr>
            <w:tcW w:w="850" w:type="dxa"/>
            <w:tcBorders>
              <w:top w:val="nil"/>
              <w:left w:val="nil"/>
              <w:bottom w:val="single" w:sz="4" w:space="0" w:color="auto"/>
              <w:right w:val="single" w:sz="4" w:space="0" w:color="auto"/>
            </w:tcBorders>
            <w:shd w:val="clear" w:color="auto" w:fill="auto"/>
            <w:noWrap/>
            <w:vAlign w:val="bottom"/>
            <w:hideMark/>
          </w:tcPr>
          <w:p w14:paraId="5255B3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3CC3FFE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463C06A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7D7D2B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7DBB8A1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1EADD63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11/02/2020</w:t>
            </w:r>
          </w:p>
        </w:tc>
      </w:tr>
      <w:tr w:rsidR="007E06BF" w:rsidRPr="007E06BF" w14:paraId="4A22D5B3"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D71FC3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w:t>
            </w:r>
          </w:p>
        </w:tc>
        <w:tc>
          <w:tcPr>
            <w:tcW w:w="1035" w:type="dxa"/>
            <w:tcBorders>
              <w:top w:val="nil"/>
              <w:left w:val="nil"/>
              <w:bottom w:val="single" w:sz="4" w:space="0" w:color="auto"/>
              <w:right w:val="single" w:sz="4" w:space="0" w:color="auto"/>
            </w:tcBorders>
            <w:shd w:val="clear" w:color="auto" w:fill="auto"/>
            <w:noWrap/>
            <w:vAlign w:val="bottom"/>
            <w:hideMark/>
          </w:tcPr>
          <w:p w14:paraId="68E6B5E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1TS58</w:t>
            </w:r>
          </w:p>
        </w:tc>
        <w:tc>
          <w:tcPr>
            <w:tcW w:w="1701" w:type="dxa"/>
            <w:tcBorders>
              <w:top w:val="nil"/>
              <w:left w:val="nil"/>
              <w:bottom w:val="single" w:sz="4" w:space="0" w:color="auto"/>
              <w:right w:val="single" w:sz="4" w:space="0" w:color="auto"/>
            </w:tcBorders>
            <w:shd w:val="clear" w:color="auto" w:fill="auto"/>
            <w:noWrap/>
            <w:vAlign w:val="bottom"/>
            <w:hideMark/>
          </w:tcPr>
          <w:p w14:paraId="75DD67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CIGROVEC 3</w:t>
            </w:r>
          </w:p>
        </w:tc>
        <w:tc>
          <w:tcPr>
            <w:tcW w:w="993" w:type="dxa"/>
            <w:tcBorders>
              <w:top w:val="nil"/>
              <w:left w:val="nil"/>
              <w:bottom w:val="single" w:sz="4" w:space="0" w:color="auto"/>
              <w:right w:val="single" w:sz="4" w:space="0" w:color="auto"/>
            </w:tcBorders>
            <w:shd w:val="clear" w:color="auto" w:fill="auto"/>
            <w:noWrap/>
            <w:vAlign w:val="bottom"/>
            <w:hideMark/>
          </w:tcPr>
          <w:p w14:paraId="49E74AC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TPR008</w:t>
            </w:r>
          </w:p>
        </w:tc>
        <w:tc>
          <w:tcPr>
            <w:tcW w:w="850" w:type="dxa"/>
            <w:tcBorders>
              <w:top w:val="nil"/>
              <w:left w:val="nil"/>
              <w:bottom w:val="single" w:sz="4" w:space="0" w:color="auto"/>
              <w:right w:val="single" w:sz="4" w:space="0" w:color="auto"/>
            </w:tcBorders>
            <w:shd w:val="clear" w:color="auto" w:fill="auto"/>
            <w:noWrap/>
            <w:vAlign w:val="bottom"/>
            <w:hideMark/>
          </w:tcPr>
          <w:p w14:paraId="492D847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240D6C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STS-B</w:t>
            </w:r>
          </w:p>
        </w:tc>
        <w:tc>
          <w:tcPr>
            <w:tcW w:w="830" w:type="dxa"/>
            <w:tcBorders>
              <w:top w:val="nil"/>
              <w:left w:val="nil"/>
              <w:bottom w:val="single" w:sz="4" w:space="0" w:color="auto"/>
              <w:right w:val="single" w:sz="4" w:space="0" w:color="auto"/>
            </w:tcBorders>
            <w:shd w:val="clear" w:color="auto" w:fill="auto"/>
            <w:noWrap/>
            <w:vAlign w:val="bottom"/>
            <w:hideMark/>
          </w:tcPr>
          <w:p w14:paraId="3C7D481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D42AD0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1F50B9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60CA40B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31/12/1987</w:t>
            </w:r>
          </w:p>
        </w:tc>
      </w:tr>
      <w:tr w:rsidR="007E06BF" w:rsidRPr="007E06BF" w14:paraId="4C2C450E"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56D069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w:t>
            </w:r>
          </w:p>
        </w:tc>
        <w:tc>
          <w:tcPr>
            <w:tcW w:w="1035" w:type="dxa"/>
            <w:tcBorders>
              <w:top w:val="nil"/>
              <w:left w:val="nil"/>
              <w:bottom w:val="single" w:sz="4" w:space="0" w:color="auto"/>
              <w:right w:val="single" w:sz="4" w:space="0" w:color="auto"/>
            </w:tcBorders>
            <w:shd w:val="clear" w:color="auto" w:fill="auto"/>
            <w:noWrap/>
            <w:vAlign w:val="bottom"/>
            <w:hideMark/>
          </w:tcPr>
          <w:p w14:paraId="32A2FBD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1TS525</w:t>
            </w:r>
          </w:p>
        </w:tc>
        <w:tc>
          <w:tcPr>
            <w:tcW w:w="1701" w:type="dxa"/>
            <w:tcBorders>
              <w:top w:val="nil"/>
              <w:left w:val="nil"/>
              <w:bottom w:val="single" w:sz="4" w:space="0" w:color="auto"/>
              <w:right w:val="single" w:sz="4" w:space="0" w:color="auto"/>
            </w:tcBorders>
            <w:shd w:val="clear" w:color="auto" w:fill="auto"/>
            <w:noWrap/>
            <w:vAlign w:val="bottom"/>
            <w:hideMark/>
          </w:tcPr>
          <w:p w14:paraId="31A536C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GORJAKOVO GORNJE 1</w:t>
            </w:r>
          </w:p>
        </w:tc>
        <w:tc>
          <w:tcPr>
            <w:tcW w:w="993" w:type="dxa"/>
            <w:tcBorders>
              <w:top w:val="nil"/>
              <w:left w:val="nil"/>
              <w:bottom w:val="single" w:sz="4" w:space="0" w:color="auto"/>
              <w:right w:val="single" w:sz="4" w:space="0" w:color="auto"/>
            </w:tcBorders>
            <w:shd w:val="clear" w:color="auto" w:fill="auto"/>
            <w:noWrap/>
            <w:vAlign w:val="bottom"/>
            <w:hideMark/>
          </w:tcPr>
          <w:p w14:paraId="2A338D4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TPR025</w:t>
            </w:r>
          </w:p>
        </w:tc>
        <w:tc>
          <w:tcPr>
            <w:tcW w:w="850" w:type="dxa"/>
            <w:tcBorders>
              <w:top w:val="nil"/>
              <w:left w:val="nil"/>
              <w:bottom w:val="single" w:sz="4" w:space="0" w:color="auto"/>
              <w:right w:val="single" w:sz="4" w:space="0" w:color="auto"/>
            </w:tcBorders>
            <w:shd w:val="clear" w:color="auto" w:fill="auto"/>
            <w:noWrap/>
            <w:vAlign w:val="bottom"/>
            <w:hideMark/>
          </w:tcPr>
          <w:p w14:paraId="16BF582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5A5799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7836F3F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F394D1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44EBAB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5B5E4FE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31/12/1979</w:t>
            </w:r>
          </w:p>
        </w:tc>
      </w:tr>
      <w:tr w:rsidR="007E06BF" w:rsidRPr="007E06BF" w14:paraId="610B85C0"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96218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7.</w:t>
            </w:r>
          </w:p>
        </w:tc>
        <w:tc>
          <w:tcPr>
            <w:tcW w:w="1035" w:type="dxa"/>
            <w:tcBorders>
              <w:top w:val="nil"/>
              <w:left w:val="nil"/>
              <w:bottom w:val="single" w:sz="4" w:space="0" w:color="auto"/>
              <w:right w:val="single" w:sz="4" w:space="0" w:color="auto"/>
            </w:tcBorders>
            <w:shd w:val="clear" w:color="auto" w:fill="auto"/>
            <w:noWrap/>
            <w:vAlign w:val="bottom"/>
            <w:hideMark/>
          </w:tcPr>
          <w:p w14:paraId="235C88D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1TS5134</w:t>
            </w:r>
          </w:p>
        </w:tc>
        <w:tc>
          <w:tcPr>
            <w:tcW w:w="1701" w:type="dxa"/>
            <w:tcBorders>
              <w:top w:val="nil"/>
              <w:left w:val="nil"/>
              <w:bottom w:val="single" w:sz="4" w:space="0" w:color="auto"/>
              <w:right w:val="single" w:sz="4" w:space="0" w:color="auto"/>
            </w:tcBorders>
            <w:shd w:val="clear" w:color="auto" w:fill="auto"/>
            <w:noWrap/>
            <w:vAlign w:val="bottom"/>
            <w:hideMark/>
          </w:tcPr>
          <w:p w14:paraId="2FF9989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6 POSLOVNA ZONA</w:t>
            </w:r>
          </w:p>
        </w:tc>
        <w:tc>
          <w:tcPr>
            <w:tcW w:w="993" w:type="dxa"/>
            <w:tcBorders>
              <w:top w:val="nil"/>
              <w:left w:val="nil"/>
              <w:bottom w:val="single" w:sz="4" w:space="0" w:color="auto"/>
              <w:right w:val="single" w:sz="4" w:space="0" w:color="auto"/>
            </w:tcBorders>
            <w:shd w:val="clear" w:color="auto" w:fill="auto"/>
            <w:noWrap/>
            <w:vAlign w:val="bottom"/>
            <w:hideMark/>
          </w:tcPr>
          <w:p w14:paraId="155E8F9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TPR134</w:t>
            </w:r>
          </w:p>
        </w:tc>
        <w:tc>
          <w:tcPr>
            <w:tcW w:w="850" w:type="dxa"/>
            <w:tcBorders>
              <w:top w:val="nil"/>
              <w:left w:val="nil"/>
              <w:bottom w:val="single" w:sz="4" w:space="0" w:color="auto"/>
              <w:right w:val="single" w:sz="4" w:space="0" w:color="auto"/>
            </w:tcBorders>
            <w:shd w:val="clear" w:color="auto" w:fill="auto"/>
            <w:noWrap/>
            <w:vAlign w:val="bottom"/>
            <w:hideMark/>
          </w:tcPr>
          <w:p w14:paraId="67B7BEC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0F1E4B6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183FA55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CB66B7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5D45C04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400.0 kVA</w:t>
            </w:r>
          </w:p>
        </w:tc>
        <w:tc>
          <w:tcPr>
            <w:tcW w:w="1182" w:type="dxa"/>
            <w:tcBorders>
              <w:top w:val="nil"/>
              <w:left w:val="nil"/>
              <w:bottom w:val="single" w:sz="4" w:space="0" w:color="auto"/>
              <w:right w:val="single" w:sz="4" w:space="0" w:color="auto"/>
            </w:tcBorders>
            <w:shd w:val="clear" w:color="auto" w:fill="auto"/>
            <w:noWrap/>
            <w:vAlign w:val="bottom"/>
            <w:hideMark/>
          </w:tcPr>
          <w:p w14:paraId="57EE039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28/02/2017</w:t>
            </w:r>
          </w:p>
        </w:tc>
      </w:tr>
      <w:tr w:rsidR="007E06BF" w:rsidRPr="007E06BF" w14:paraId="2EC4D145"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216F9C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8.</w:t>
            </w:r>
          </w:p>
        </w:tc>
        <w:tc>
          <w:tcPr>
            <w:tcW w:w="1035" w:type="dxa"/>
            <w:tcBorders>
              <w:top w:val="nil"/>
              <w:left w:val="nil"/>
              <w:bottom w:val="single" w:sz="4" w:space="0" w:color="auto"/>
              <w:right w:val="single" w:sz="4" w:space="0" w:color="auto"/>
            </w:tcBorders>
            <w:shd w:val="clear" w:color="auto" w:fill="auto"/>
            <w:noWrap/>
            <w:vAlign w:val="bottom"/>
            <w:hideMark/>
          </w:tcPr>
          <w:p w14:paraId="167A32A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1TS5100</w:t>
            </w:r>
          </w:p>
        </w:tc>
        <w:tc>
          <w:tcPr>
            <w:tcW w:w="1701" w:type="dxa"/>
            <w:tcBorders>
              <w:top w:val="nil"/>
              <w:left w:val="nil"/>
              <w:bottom w:val="single" w:sz="4" w:space="0" w:color="auto"/>
              <w:right w:val="single" w:sz="4" w:space="0" w:color="auto"/>
            </w:tcBorders>
            <w:shd w:val="clear" w:color="auto" w:fill="auto"/>
            <w:noWrap/>
            <w:vAlign w:val="bottom"/>
            <w:hideMark/>
          </w:tcPr>
          <w:p w14:paraId="68F4CEF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GORICA 2</w:t>
            </w:r>
          </w:p>
        </w:tc>
        <w:tc>
          <w:tcPr>
            <w:tcW w:w="993" w:type="dxa"/>
            <w:tcBorders>
              <w:top w:val="nil"/>
              <w:left w:val="nil"/>
              <w:bottom w:val="single" w:sz="4" w:space="0" w:color="auto"/>
              <w:right w:val="single" w:sz="4" w:space="0" w:color="auto"/>
            </w:tcBorders>
            <w:shd w:val="clear" w:color="auto" w:fill="auto"/>
            <w:noWrap/>
            <w:vAlign w:val="bottom"/>
            <w:hideMark/>
          </w:tcPr>
          <w:p w14:paraId="12B56F7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TPR100</w:t>
            </w:r>
          </w:p>
        </w:tc>
        <w:tc>
          <w:tcPr>
            <w:tcW w:w="850" w:type="dxa"/>
            <w:tcBorders>
              <w:top w:val="nil"/>
              <w:left w:val="nil"/>
              <w:bottom w:val="single" w:sz="4" w:space="0" w:color="auto"/>
              <w:right w:val="single" w:sz="4" w:space="0" w:color="auto"/>
            </w:tcBorders>
            <w:shd w:val="clear" w:color="auto" w:fill="auto"/>
            <w:noWrap/>
            <w:vAlign w:val="bottom"/>
            <w:hideMark/>
          </w:tcPr>
          <w:p w14:paraId="5582F55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C0BBA4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08F689F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518985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B98E48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4383B50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31/12/1997</w:t>
            </w:r>
          </w:p>
        </w:tc>
      </w:tr>
      <w:tr w:rsidR="007E06BF" w:rsidRPr="007E06BF" w14:paraId="45D17ADE"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F9D03F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9.</w:t>
            </w:r>
          </w:p>
        </w:tc>
        <w:tc>
          <w:tcPr>
            <w:tcW w:w="1035" w:type="dxa"/>
            <w:tcBorders>
              <w:top w:val="nil"/>
              <w:left w:val="nil"/>
              <w:bottom w:val="single" w:sz="4" w:space="0" w:color="auto"/>
              <w:right w:val="single" w:sz="4" w:space="0" w:color="auto"/>
            </w:tcBorders>
            <w:shd w:val="clear" w:color="auto" w:fill="auto"/>
            <w:noWrap/>
            <w:vAlign w:val="bottom"/>
            <w:hideMark/>
          </w:tcPr>
          <w:p w14:paraId="55AE8BB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2TS5122</w:t>
            </w:r>
          </w:p>
        </w:tc>
        <w:tc>
          <w:tcPr>
            <w:tcW w:w="1701" w:type="dxa"/>
            <w:tcBorders>
              <w:top w:val="nil"/>
              <w:left w:val="nil"/>
              <w:bottom w:val="single" w:sz="4" w:space="0" w:color="auto"/>
              <w:right w:val="single" w:sz="4" w:space="0" w:color="auto"/>
            </w:tcBorders>
            <w:shd w:val="clear" w:color="auto" w:fill="auto"/>
            <w:noWrap/>
            <w:vAlign w:val="bottom"/>
            <w:hideMark/>
          </w:tcPr>
          <w:p w14:paraId="243231D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VALENTINOVO 3</w:t>
            </w:r>
          </w:p>
        </w:tc>
        <w:tc>
          <w:tcPr>
            <w:tcW w:w="993" w:type="dxa"/>
            <w:tcBorders>
              <w:top w:val="nil"/>
              <w:left w:val="nil"/>
              <w:bottom w:val="single" w:sz="4" w:space="0" w:color="auto"/>
              <w:right w:val="single" w:sz="4" w:space="0" w:color="auto"/>
            </w:tcBorders>
            <w:shd w:val="clear" w:color="auto" w:fill="auto"/>
            <w:noWrap/>
            <w:vAlign w:val="bottom"/>
            <w:hideMark/>
          </w:tcPr>
          <w:p w14:paraId="34AFAAF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TPR122</w:t>
            </w:r>
          </w:p>
        </w:tc>
        <w:tc>
          <w:tcPr>
            <w:tcW w:w="850" w:type="dxa"/>
            <w:tcBorders>
              <w:top w:val="nil"/>
              <w:left w:val="nil"/>
              <w:bottom w:val="single" w:sz="4" w:space="0" w:color="auto"/>
              <w:right w:val="single" w:sz="4" w:space="0" w:color="auto"/>
            </w:tcBorders>
            <w:shd w:val="clear" w:color="auto" w:fill="auto"/>
            <w:noWrap/>
            <w:vAlign w:val="bottom"/>
            <w:hideMark/>
          </w:tcPr>
          <w:p w14:paraId="523EFB6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540972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29F3BE7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06DE820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212FBD4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1260.0 kVA</w:t>
            </w:r>
          </w:p>
        </w:tc>
        <w:tc>
          <w:tcPr>
            <w:tcW w:w="1182" w:type="dxa"/>
            <w:tcBorders>
              <w:top w:val="nil"/>
              <w:left w:val="nil"/>
              <w:bottom w:val="single" w:sz="4" w:space="0" w:color="auto"/>
              <w:right w:val="single" w:sz="4" w:space="0" w:color="auto"/>
            </w:tcBorders>
            <w:shd w:val="clear" w:color="auto" w:fill="auto"/>
            <w:noWrap/>
            <w:vAlign w:val="bottom"/>
            <w:hideMark/>
          </w:tcPr>
          <w:p w14:paraId="3F7D527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31/12/2017</w:t>
            </w:r>
          </w:p>
        </w:tc>
      </w:tr>
      <w:tr w:rsidR="007E06BF" w:rsidRPr="007E06BF" w14:paraId="24635037"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063761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w:t>
            </w:r>
          </w:p>
        </w:tc>
        <w:tc>
          <w:tcPr>
            <w:tcW w:w="1035" w:type="dxa"/>
            <w:tcBorders>
              <w:top w:val="nil"/>
              <w:left w:val="nil"/>
              <w:bottom w:val="single" w:sz="4" w:space="0" w:color="auto"/>
              <w:right w:val="single" w:sz="4" w:space="0" w:color="auto"/>
            </w:tcBorders>
            <w:shd w:val="clear" w:color="auto" w:fill="auto"/>
            <w:noWrap/>
            <w:vAlign w:val="bottom"/>
            <w:hideMark/>
          </w:tcPr>
          <w:p w14:paraId="52B6D36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1TS523</w:t>
            </w:r>
          </w:p>
        </w:tc>
        <w:tc>
          <w:tcPr>
            <w:tcW w:w="1701" w:type="dxa"/>
            <w:tcBorders>
              <w:top w:val="nil"/>
              <w:left w:val="nil"/>
              <w:bottom w:val="single" w:sz="4" w:space="0" w:color="auto"/>
              <w:right w:val="single" w:sz="4" w:space="0" w:color="auto"/>
            </w:tcBorders>
            <w:shd w:val="clear" w:color="auto" w:fill="auto"/>
            <w:noWrap/>
            <w:vAlign w:val="bottom"/>
            <w:hideMark/>
          </w:tcPr>
          <w:p w14:paraId="4AD82DD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GABROVEC 1</w:t>
            </w:r>
          </w:p>
        </w:tc>
        <w:tc>
          <w:tcPr>
            <w:tcW w:w="993" w:type="dxa"/>
            <w:tcBorders>
              <w:top w:val="nil"/>
              <w:left w:val="nil"/>
              <w:bottom w:val="single" w:sz="4" w:space="0" w:color="auto"/>
              <w:right w:val="single" w:sz="4" w:space="0" w:color="auto"/>
            </w:tcBorders>
            <w:shd w:val="clear" w:color="auto" w:fill="auto"/>
            <w:noWrap/>
            <w:vAlign w:val="bottom"/>
            <w:hideMark/>
          </w:tcPr>
          <w:p w14:paraId="6262953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TPR023</w:t>
            </w:r>
          </w:p>
        </w:tc>
        <w:tc>
          <w:tcPr>
            <w:tcW w:w="850" w:type="dxa"/>
            <w:tcBorders>
              <w:top w:val="nil"/>
              <w:left w:val="nil"/>
              <w:bottom w:val="single" w:sz="4" w:space="0" w:color="auto"/>
              <w:right w:val="single" w:sz="4" w:space="0" w:color="auto"/>
            </w:tcBorders>
            <w:shd w:val="clear" w:color="auto" w:fill="auto"/>
            <w:noWrap/>
            <w:vAlign w:val="bottom"/>
            <w:hideMark/>
          </w:tcPr>
          <w:p w14:paraId="7B0488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7F27EB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2CF3E01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2E983D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37397A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48D1B7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31/12/1991</w:t>
            </w:r>
          </w:p>
        </w:tc>
      </w:tr>
      <w:tr w:rsidR="007E06BF" w:rsidRPr="007E06BF" w14:paraId="09667F3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109195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11.</w:t>
            </w:r>
          </w:p>
        </w:tc>
        <w:tc>
          <w:tcPr>
            <w:tcW w:w="1035" w:type="dxa"/>
            <w:tcBorders>
              <w:top w:val="nil"/>
              <w:left w:val="nil"/>
              <w:bottom w:val="single" w:sz="4" w:space="0" w:color="auto"/>
              <w:right w:val="single" w:sz="4" w:space="0" w:color="auto"/>
            </w:tcBorders>
            <w:shd w:val="clear" w:color="auto" w:fill="auto"/>
            <w:noWrap/>
            <w:vAlign w:val="bottom"/>
            <w:hideMark/>
          </w:tcPr>
          <w:p w14:paraId="251EADE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1TS517</w:t>
            </w:r>
          </w:p>
        </w:tc>
        <w:tc>
          <w:tcPr>
            <w:tcW w:w="1701" w:type="dxa"/>
            <w:tcBorders>
              <w:top w:val="nil"/>
              <w:left w:val="nil"/>
              <w:bottom w:val="single" w:sz="4" w:space="0" w:color="auto"/>
              <w:right w:val="single" w:sz="4" w:space="0" w:color="auto"/>
            </w:tcBorders>
            <w:shd w:val="clear" w:color="auto" w:fill="auto"/>
            <w:noWrap/>
            <w:vAlign w:val="bottom"/>
            <w:hideMark/>
          </w:tcPr>
          <w:p w14:paraId="250305D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DONJA PLEMENŠČINA 1</w:t>
            </w:r>
          </w:p>
        </w:tc>
        <w:tc>
          <w:tcPr>
            <w:tcW w:w="993" w:type="dxa"/>
            <w:tcBorders>
              <w:top w:val="nil"/>
              <w:left w:val="nil"/>
              <w:bottom w:val="single" w:sz="4" w:space="0" w:color="auto"/>
              <w:right w:val="single" w:sz="4" w:space="0" w:color="auto"/>
            </w:tcBorders>
            <w:shd w:val="clear" w:color="auto" w:fill="auto"/>
            <w:noWrap/>
            <w:vAlign w:val="bottom"/>
            <w:hideMark/>
          </w:tcPr>
          <w:p w14:paraId="00049B9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TPR017</w:t>
            </w:r>
          </w:p>
        </w:tc>
        <w:tc>
          <w:tcPr>
            <w:tcW w:w="850" w:type="dxa"/>
            <w:tcBorders>
              <w:top w:val="nil"/>
              <w:left w:val="nil"/>
              <w:bottom w:val="single" w:sz="4" w:space="0" w:color="auto"/>
              <w:right w:val="single" w:sz="4" w:space="0" w:color="auto"/>
            </w:tcBorders>
            <w:shd w:val="clear" w:color="auto" w:fill="auto"/>
            <w:noWrap/>
            <w:vAlign w:val="bottom"/>
            <w:hideMark/>
          </w:tcPr>
          <w:p w14:paraId="4BD0F0E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9B799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STS-AL</w:t>
            </w:r>
          </w:p>
        </w:tc>
        <w:tc>
          <w:tcPr>
            <w:tcW w:w="830" w:type="dxa"/>
            <w:tcBorders>
              <w:top w:val="nil"/>
              <w:left w:val="nil"/>
              <w:bottom w:val="single" w:sz="4" w:space="0" w:color="auto"/>
              <w:right w:val="single" w:sz="4" w:space="0" w:color="auto"/>
            </w:tcBorders>
            <w:shd w:val="clear" w:color="auto" w:fill="auto"/>
            <w:noWrap/>
            <w:vAlign w:val="bottom"/>
            <w:hideMark/>
          </w:tcPr>
          <w:p w14:paraId="0387BBC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93CA98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7741464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1E3243F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31/12/1976</w:t>
            </w:r>
          </w:p>
        </w:tc>
      </w:tr>
      <w:tr w:rsidR="007E06BF" w:rsidRPr="007E06BF" w14:paraId="156B827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2A95E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w:t>
            </w:r>
          </w:p>
        </w:tc>
        <w:tc>
          <w:tcPr>
            <w:tcW w:w="1035" w:type="dxa"/>
            <w:tcBorders>
              <w:top w:val="nil"/>
              <w:left w:val="nil"/>
              <w:bottom w:val="single" w:sz="4" w:space="0" w:color="auto"/>
              <w:right w:val="single" w:sz="4" w:space="0" w:color="auto"/>
            </w:tcBorders>
            <w:shd w:val="clear" w:color="auto" w:fill="auto"/>
            <w:noWrap/>
            <w:vAlign w:val="bottom"/>
            <w:hideMark/>
          </w:tcPr>
          <w:p w14:paraId="48C5989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1TS592</w:t>
            </w:r>
          </w:p>
        </w:tc>
        <w:tc>
          <w:tcPr>
            <w:tcW w:w="1701" w:type="dxa"/>
            <w:tcBorders>
              <w:top w:val="nil"/>
              <w:left w:val="nil"/>
              <w:bottom w:val="single" w:sz="4" w:space="0" w:color="auto"/>
              <w:right w:val="single" w:sz="4" w:space="0" w:color="auto"/>
            </w:tcBorders>
            <w:shd w:val="clear" w:color="auto" w:fill="auto"/>
            <w:noWrap/>
            <w:vAlign w:val="bottom"/>
            <w:hideMark/>
          </w:tcPr>
          <w:p w14:paraId="5F7C5C6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PAVLOVEC PREGRADSKI 2</w:t>
            </w:r>
          </w:p>
        </w:tc>
        <w:tc>
          <w:tcPr>
            <w:tcW w:w="993" w:type="dxa"/>
            <w:tcBorders>
              <w:top w:val="nil"/>
              <w:left w:val="nil"/>
              <w:bottom w:val="single" w:sz="4" w:space="0" w:color="auto"/>
              <w:right w:val="single" w:sz="4" w:space="0" w:color="auto"/>
            </w:tcBorders>
            <w:shd w:val="clear" w:color="auto" w:fill="auto"/>
            <w:noWrap/>
            <w:vAlign w:val="bottom"/>
            <w:hideMark/>
          </w:tcPr>
          <w:p w14:paraId="40F1E36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TPR092</w:t>
            </w:r>
          </w:p>
        </w:tc>
        <w:tc>
          <w:tcPr>
            <w:tcW w:w="850" w:type="dxa"/>
            <w:tcBorders>
              <w:top w:val="nil"/>
              <w:left w:val="nil"/>
              <w:bottom w:val="single" w:sz="4" w:space="0" w:color="auto"/>
              <w:right w:val="single" w:sz="4" w:space="0" w:color="auto"/>
            </w:tcBorders>
            <w:shd w:val="clear" w:color="auto" w:fill="auto"/>
            <w:noWrap/>
            <w:vAlign w:val="bottom"/>
            <w:hideMark/>
          </w:tcPr>
          <w:p w14:paraId="1AAE26F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61A645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5D8852C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1DD12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292A397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53EBBA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31/12/1993</w:t>
            </w:r>
          </w:p>
        </w:tc>
      </w:tr>
      <w:tr w:rsidR="007E06BF" w:rsidRPr="007E06BF" w14:paraId="5972C9B2"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878666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lastRenderedPageBreak/>
              <w:t>13.</w:t>
            </w:r>
          </w:p>
        </w:tc>
        <w:tc>
          <w:tcPr>
            <w:tcW w:w="1035" w:type="dxa"/>
            <w:tcBorders>
              <w:top w:val="nil"/>
              <w:left w:val="nil"/>
              <w:bottom w:val="single" w:sz="4" w:space="0" w:color="auto"/>
              <w:right w:val="single" w:sz="4" w:space="0" w:color="auto"/>
            </w:tcBorders>
            <w:shd w:val="clear" w:color="auto" w:fill="auto"/>
            <w:noWrap/>
            <w:vAlign w:val="bottom"/>
            <w:hideMark/>
          </w:tcPr>
          <w:p w14:paraId="1DFD0AC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1TS595</w:t>
            </w:r>
          </w:p>
        </w:tc>
        <w:tc>
          <w:tcPr>
            <w:tcW w:w="1701" w:type="dxa"/>
            <w:tcBorders>
              <w:top w:val="nil"/>
              <w:left w:val="nil"/>
              <w:bottom w:val="single" w:sz="4" w:space="0" w:color="auto"/>
              <w:right w:val="single" w:sz="4" w:space="0" w:color="auto"/>
            </w:tcBorders>
            <w:shd w:val="clear" w:color="auto" w:fill="auto"/>
            <w:noWrap/>
            <w:vAlign w:val="bottom"/>
            <w:hideMark/>
          </w:tcPr>
          <w:p w14:paraId="0F9274B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VELIKA GORA 1</w:t>
            </w:r>
          </w:p>
        </w:tc>
        <w:tc>
          <w:tcPr>
            <w:tcW w:w="993" w:type="dxa"/>
            <w:tcBorders>
              <w:top w:val="nil"/>
              <w:left w:val="nil"/>
              <w:bottom w:val="single" w:sz="4" w:space="0" w:color="auto"/>
              <w:right w:val="single" w:sz="4" w:space="0" w:color="auto"/>
            </w:tcBorders>
            <w:shd w:val="clear" w:color="auto" w:fill="auto"/>
            <w:noWrap/>
            <w:vAlign w:val="bottom"/>
            <w:hideMark/>
          </w:tcPr>
          <w:p w14:paraId="0093775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TPR095</w:t>
            </w:r>
          </w:p>
        </w:tc>
        <w:tc>
          <w:tcPr>
            <w:tcW w:w="850" w:type="dxa"/>
            <w:tcBorders>
              <w:top w:val="nil"/>
              <w:left w:val="nil"/>
              <w:bottom w:val="single" w:sz="4" w:space="0" w:color="auto"/>
              <w:right w:val="single" w:sz="4" w:space="0" w:color="auto"/>
            </w:tcBorders>
            <w:shd w:val="clear" w:color="auto" w:fill="auto"/>
            <w:noWrap/>
            <w:vAlign w:val="bottom"/>
            <w:hideMark/>
          </w:tcPr>
          <w:p w14:paraId="3455A0D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40925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7DFD692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DB70C2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25AF7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6D5217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31/12/1996</w:t>
            </w:r>
          </w:p>
        </w:tc>
      </w:tr>
      <w:tr w:rsidR="007E06BF" w:rsidRPr="007E06BF" w14:paraId="65B8C56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B0933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14.</w:t>
            </w:r>
          </w:p>
        </w:tc>
        <w:tc>
          <w:tcPr>
            <w:tcW w:w="1035" w:type="dxa"/>
            <w:tcBorders>
              <w:top w:val="nil"/>
              <w:left w:val="nil"/>
              <w:bottom w:val="single" w:sz="4" w:space="0" w:color="auto"/>
              <w:right w:val="single" w:sz="4" w:space="0" w:color="auto"/>
            </w:tcBorders>
            <w:shd w:val="clear" w:color="auto" w:fill="auto"/>
            <w:noWrap/>
            <w:vAlign w:val="bottom"/>
            <w:hideMark/>
          </w:tcPr>
          <w:p w14:paraId="480CB83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1TS544</w:t>
            </w:r>
          </w:p>
        </w:tc>
        <w:tc>
          <w:tcPr>
            <w:tcW w:w="1701" w:type="dxa"/>
            <w:tcBorders>
              <w:top w:val="nil"/>
              <w:left w:val="nil"/>
              <w:bottom w:val="single" w:sz="4" w:space="0" w:color="auto"/>
              <w:right w:val="single" w:sz="4" w:space="0" w:color="auto"/>
            </w:tcBorders>
            <w:shd w:val="clear" w:color="auto" w:fill="auto"/>
            <w:noWrap/>
            <w:vAlign w:val="bottom"/>
            <w:hideMark/>
          </w:tcPr>
          <w:p w14:paraId="2B03ECE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BREGI 2</w:t>
            </w:r>
          </w:p>
        </w:tc>
        <w:tc>
          <w:tcPr>
            <w:tcW w:w="993" w:type="dxa"/>
            <w:tcBorders>
              <w:top w:val="nil"/>
              <w:left w:val="nil"/>
              <w:bottom w:val="single" w:sz="4" w:space="0" w:color="auto"/>
              <w:right w:val="single" w:sz="4" w:space="0" w:color="auto"/>
            </w:tcBorders>
            <w:shd w:val="clear" w:color="auto" w:fill="auto"/>
            <w:noWrap/>
            <w:vAlign w:val="bottom"/>
            <w:hideMark/>
          </w:tcPr>
          <w:p w14:paraId="50A4020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TPR044</w:t>
            </w:r>
          </w:p>
        </w:tc>
        <w:tc>
          <w:tcPr>
            <w:tcW w:w="850" w:type="dxa"/>
            <w:tcBorders>
              <w:top w:val="nil"/>
              <w:left w:val="nil"/>
              <w:bottom w:val="single" w:sz="4" w:space="0" w:color="auto"/>
              <w:right w:val="single" w:sz="4" w:space="0" w:color="auto"/>
            </w:tcBorders>
            <w:shd w:val="clear" w:color="auto" w:fill="auto"/>
            <w:noWrap/>
            <w:vAlign w:val="bottom"/>
            <w:hideMark/>
          </w:tcPr>
          <w:p w14:paraId="3EEDC10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212C2C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64C7C7C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F47011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4200CDB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3E14FA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31/12/1988</w:t>
            </w:r>
          </w:p>
        </w:tc>
      </w:tr>
      <w:tr w:rsidR="007E06BF" w:rsidRPr="007E06BF" w14:paraId="3CC2B34D"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C78F7A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15.</w:t>
            </w:r>
          </w:p>
        </w:tc>
        <w:tc>
          <w:tcPr>
            <w:tcW w:w="1035" w:type="dxa"/>
            <w:tcBorders>
              <w:top w:val="nil"/>
              <w:left w:val="nil"/>
              <w:bottom w:val="single" w:sz="4" w:space="0" w:color="auto"/>
              <w:right w:val="single" w:sz="4" w:space="0" w:color="auto"/>
            </w:tcBorders>
            <w:shd w:val="clear" w:color="auto" w:fill="auto"/>
            <w:noWrap/>
            <w:vAlign w:val="bottom"/>
            <w:hideMark/>
          </w:tcPr>
          <w:p w14:paraId="47C26EB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1TS5140</w:t>
            </w:r>
          </w:p>
        </w:tc>
        <w:tc>
          <w:tcPr>
            <w:tcW w:w="1701" w:type="dxa"/>
            <w:tcBorders>
              <w:top w:val="nil"/>
              <w:left w:val="nil"/>
              <w:bottom w:val="single" w:sz="4" w:space="0" w:color="auto"/>
              <w:right w:val="single" w:sz="4" w:space="0" w:color="auto"/>
            </w:tcBorders>
            <w:shd w:val="clear" w:color="auto" w:fill="auto"/>
            <w:noWrap/>
            <w:vAlign w:val="bottom"/>
            <w:hideMark/>
          </w:tcPr>
          <w:p w14:paraId="091ECF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9</w:t>
            </w:r>
          </w:p>
        </w:tc>
        <w:tc>
          <w:tcPr>
            <w:tcW w:w="993" w:type="dxa"/>
            <w:tcBorders>
              <w:top w:val="nil"/>
              <w:left w:val="nil"/>
              <w:bottom w:val="single" w:sz="4" w:space="0" w:color="auto"/>
              <w:right w:val="single" w:sz="4" w:space="0" w:color="auto"/>
            </w:tcBorders>
            <w:shd w:val="clear" w:color="auto" w:fill="auto"/>
            <w:noWrap/>
            <w:vAlign w:val="bottom"/>
            <w:hideMark/>
          </w:tcPr>
          <w:p w14:paraId="7E0A697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TPR140</w:t>
            </w:r>
          </w:p>
        </w:tc>
        <w:tc>
          <w:tcPr>
            <w:tcW w:w="850" w:type="dxa"/>
            <w:tcBorders>
              <w:top w:val="nil"/>
              <w:left w:val="nil"/>
              <w:bottom w:val="single" w:sz="4" w:space="0" w:color="auto"/>
              <w:right w:val="single" w:sz="4" w:space="0" w:color="auto"/>
            </w:tcBorders>
            <w:shd w:val="clear" w:color="auto" w:fill="auto"/>
            <w:noWrap/>
            <w:vAlign w:val="bottom"/>
            <w:hideMark/>
          </w:tcPr>
          <w:p w14:paraId="707CD48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FF1C78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797FB44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33349B0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42B55A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1000.0 kVA</w:t>
            </w:r>
          </w:p>
        </w:tc>
        <w:tc>
          <w:tcPr>
            <w:tcW w:w="1182" w:type="dxa"/>
            <w:tcBorders>
              <w:top w:val="nil"/>
              <w:left w:val="nil"/>
              <w:bottom w:val="single" w:sz="4" w:space="0" w:color="auto"/>
              <w:right w:val="single" w:sz="4" w:space="0" w:color="auto"/>
            </w:tcBorders>
            <w:shd w:val="clear" w:color="auto" w:fill="auto"/>
            <w:noWrap/>
            <w:vAlign w:val="bottom"/>
            <w:hideMark/>
          </w:tcPr>
          <w:p w14:paraId="0D81847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05/12/2022</w:t>
            </w:r>
          </w:p>
        </w:tc>
      </w:tr>
      <w:tr w:rsidR="007E06BF" w:rsidRPr="007E06BF" w14:paraId="4F9623B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65590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w:t>
            </w:r>
          </w:p>
        </w:tc>
        <w:tc>
          <w:tcPr>
            <w:tcW w:w="1035" w:type="dxa"/>
            <w:tcBorders>
              <w:top w:val="nil"/>
              <w:left w:val="nil"/>
              <w:bottom w:val="single" w:sz="4" w:space="0" w:color="auto"/>
              <w:right w:val="single" w:sz="4" w:space="0" w:color="auto"/>
            </w:tcBorders>
            <w:shd w:val="clear" w:color="auto" w:fill="auto"/>
            <w:noWrap/>
            <w:vAlign w:val="bottom"/>
            <w:hideMark/>
          </w:tcPr>
          <w:p w14:paraId="0F163DE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1TS5109</w:t>
            </w:r>
          </w:p>
        </w:tc>
        <w:tc>
          <w:tcPr>
            <w:tcW w:w="1701" w:type="dxa"/>
            <w:tcBorders>
              <w:top w:val="nil"/>
              <w:left w:val="nil"/>
              <w:bottom w:val="single" w:sz="4" w:space="0" w:color="auto"/>
              <w:right w:val="single" w:sz="4" w:space="0" w:color="auto"/>
            </w:tcBorders>
            <w:shd w:val="clear" w:color="auto" w:fill="auto"/>
            <w:noWrap/>
            <w:vAlign w:val="bottom"/>
            <w:hideMark/>
          </w:tcPr>
          <w:p w14:paraId="6350F21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VRHI PREGRADSKI 1 KAMENŠČAK</w:t>
            </w:r>
          </w:p>
        </w:tc>
        <w:tc>
          <w:tcPr>
            <w:tcW w:w="993" w:type="dxa"/>
            <w:tcBorders>
              <w:top w:val="nil"/>
              <w:left w:val="nil"/>
              <w:bottom w:val="single" w:sz="4" w:space="0" w:color="auto"/>
              <w:right w:val="single" w:sz="4" w:space="0" w:color="auto"/>
            </w:tcBorders>
            <w:shd w:val="clear" w:color="auto" w:fill="auto"/>
            <w:noWrap/>
            <w:vAlign w:val="bottom"/>
            <w:hideMark/>
          </w:tcPr>
          <w:p w14:paraId="3364919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TPR109</w:t>
            </w:r>
          </w:p>
        </w:tc>
        <w:tc>
          <w:tcPr>
            <w:tcW w:w="850" w:type="dxa"/>
            <w:tcBorders>
              <w:top w:val="nil"/>
              <w:left w:val="nil"/>
              <w:bottom w:val="single" w:sz="4" w:space="0" w:color="auto"/>
              <w:right w:val="single" w:sz="4" w:space="0" w:color="auto"/>
            </w:tcBorders>
            <w:shd w:val="clear" w:color="auto" w:fill="auto"/>
            <w:noWrap/>
            <w:vAlign w:val="bottom"/>
            <w:hideMark/>
          </w:tcPr>
          <w:p w14:paraId="3432D00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C64A6B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5C5D91F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CB509B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1841B32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B82AF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31/12/2002</w:t>
            </w:r>
          </w:p>
        </w:tc>
      </w:tr>
      <w:tr w:rsidR="007E06BF" w:rsidRPr="007E06BF" w14:paraId="5449223F"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E42B3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17.</w:t>
            </w:r>
          </w:p>
        </w:tc>
        <w:tc>
          <w:tcPr>
            <w:tcW w:w="1035" w:type="dxa"/>
            <w:tcBorders>
              <w:top w:val="nil"/>
              <w:left w:val="nil"/>
              <w:bottom w:val="single" w:sz="4" w:space="0" w:color="auto"/>
              <w:right w:val="single" w:sz="4" w:space="0" w:color="auto"/>
            </w:tcBorders>
            <w:shd w:val="clear" w:color="auto" w:fill="auto"/>
            <w:noWrap/>
            <w:vAlign w:val="bottom"/>
            <w:hideMark/>
          </w:tcPr>
          <w:p w14:paraId="455AEF1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1TS565</w:t>
            </w:r>
          </w:p>
        </w:tc>
        <w:tc>
          <w:tcPr>
            <w:tcW w:w="1701" w:type="dxa"/>
            <w:tcBorders>
              <w:top w:val="nil"/>
              <w:left w:val="nil"/>
              <w:bottom w:val="single" w:sz="4" w:space="0" w:color="auto"/>
              <w:right w:val="single" w:sz="4" w:space="0" w:color="auto"/>
            </w:tcBorders>
            <w:shd w:val="clear" w:color="auto" w:fill="auto"/>
            <w:noWrap/>
            <w:vAlign w:val="bottom"/>
            <w:hideMark/>
          </w:tcPr>
          <w:p w14:paraId="4C9326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KOLARIJA 2</w:t>
            </w:r>
          </w:p>
        </w:tc>
        <w:tc>
          <w:tcPr>
            <w:tcW w:w="993" w:type="dxa"/>
            <w:tcBorders>
              <w:top w:val="nil"/>
              <w:left w:val="nil"/>
              <w:bottom w:val="single" w:sz="4" w:space="0" w:color="auto"/>
              <w:right w:val="single" w:sz="4" w:space="0" w:color="auto"/>
            </w:tcBorders>
            <w:shd w:val="clear" w:color="auto" w:fill="auto"/>
            <w:noWrap/>
            <w:vAlign w:val="bottom"/>
            <w:hideMark/>
          </w:tcPr>
          <w:p w14:paraId="4445C5A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TPR065</w:t>
            </w:r>
          </w:p>
        </w:tc>
        <w:tc>
          <w:tcPr>
            <w:tcW w:w="850" w:type="dxa"/>
            <w:tcBorders>
              <w:top w:val="nil"/>
              <w:left w:val="nil"/>
              <w:bottom w:val="single" w:sz="4" w:space="0" w:color="auto"/>
              <w:right w:val="single" w:sz="4" w:space="0" w:color="auto"/>
            </w:tcBorders>
            <w:shd w:val="clear" w:color="auto" w:fill="auto"/>
            <w:noWrap/>
            <w:vAlign w:val="bottom"/>
            <w:hideMark/>
          </w:tcPr>
          <w:p w14:paraId="43BC25F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409DC4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2953B42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B3336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6C843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0BE110A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31/12/2001</w:t>
            </w:r>
          </w:p>
        </w:tc>
      </w:tr>
      <w:tr w:rsidR="007E06BF" w:rsidRPr="007E06BF" w14:paraId="38458BC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B3B89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18.</w:t>
            </w:r>
          </w:p>
        </w:tc>
        <w:tc>
          <w:tcPr>
            <w:tcW w:w="1035" w:type="dxa"/>
            <w:tcBorders>
              <w:top w:val="nil"/>
              <w:left w:val="nil"/>
              <w:bottom w:val="single" w:sz="4" w:space="0" w:color="auto"/>
              <w:right w:val="single" w:sz="4" w:space="0" w:color="auto"/>
            </w:tcBorders>
            <w:shd w:val="clear" w:color="auto" w:fill="auto"/>
            <w:noWrap/>
            <w:vAlign w:val="bottom"/>
            <w:hideMark/>
          </w:tcPr>
          <w:p w14:paraId="4DBD02F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1TS574</w:t>
            </w:r>
          </w:p>
        </w:tc>
        <w:tc>
          <w:tcPr>
            <w:tcW w:w="1701" w:type="dxa"/>
            <w:tcBorders>
              <w:top w:val="nil"/>
              <w:left w:val="nil"/>
              <w:bottom w:val="single" w:sz="4" w:space="0" w:color="auto"/>
              <w:right w:val="single" w:sz="4" w:space="0" w:color="auto"/>
            </w:tcBorders>
            <w:shd w:val="clear" w:color="auto" w:fill="auto"/>
            <w:noWrap/>
            <w:vAlign w:val="bottom"/>
            <w:hideMark/>
          </w:tcPr>
          <w:p w14:paraId="6727D1F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STIPERNICA 1</w:t>
            </w:r>
          </w:p>
        </w:tc>
        <w:tc>
          <w:tcPr>
            <w:tcW w:w="993" w:type="dxa"/>
            <w:tcBorders>
              <w:top w:val="nil"/>
              <w:left w:val="nil"/>
              <w:bottom w:val="single" w:sz="4" w:space="0" w:color="auto"/>
              <w:right w:val="single" w:sz="4" w:space="0" w:color="auto"/>
            </w:tcBorders>
            <w:shd w:val="clear" w:color="auto" w:fill="auto"/>
            <w:noWrap/>
            <w:vAlign w:val="bottom"/>
            <w:hideMark/>
          </w:tcPr>
          <w:p w14:paraId="7DADC8F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TPR074</w:t>
            </w:r>
          </w:p>
        </w:tc>
        <w:tc>
          <w:tcPr>
            <w:tcW w:w="850" w:type="dxa"/>
            <w:tcBorders>
              <w:top w:val="nil"/>
              <w:left w:val="nil"/>
              <w:bottom w:val="single" w:sz="4" w:space="0" w:color="auto"/>
              <w:right w:val="single" w:sz="4" w:space="0" w:color="auto"/>
            </w:tcBorders>
            <w:shd w:val="clear" w:color="auto" w:fill="auto"/>
            <w:noWrap/>
            <w:vAlign w:val="bottom"/>
            <w:hideMark/>
          </w:tcPr>
          <w:p w14:paraId="0F0391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6EB4F6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5C52275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6BC174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8D62DD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1BA8DD7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31/12/2001</w:t>
            </w:r>
          </w:p>
        </w:tc>
      </w:tr>
      <w:tr w:rsidR="007E06BF" w:rsidRPr="007E06BF" w14:paraId="16C4CF4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F0F3D4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19.</w:t>
            </w:r>
          </w:p>
        </w:tc>
        <w:tc>
          <w:tcPr>
            <w:tcW w:w="1035" w:type="dxa"/>
            <w:tcBorders>
              <w:top w:val="nil"/>
              <w:left w:val="nil"/>
              <w:bottom w:val="single" w:sz="4" w:space="0" w:color="auto"/>
              <w:right w:val="single" w:sz="4" w:space="0" w:color="auto"/>
            </w:tcBorders>
            <w:shd w:val="clear" w:color="auto" w:fill="auto"/>
            <w:noWrap/>
            <w:vAlign w:val="bottom"/>
            <w:hideMark/>
          </w:tcPr>
          <w:p w14:paraId="66AFE38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1TS558</w:t>
            </w:r>
          </w:p>
        </w:tc>
        <w:tc>
          <w:tcPr>
            <w:tcW w:w="1701" w:type="dxa"/>
            <w:tcBorders>
              <w:top w:val="nil"/>
              <w:left w:val="nil"/>
              <w:bottom w:val="single" w:sz="4" w:space="0" w:color="auto"/>
              <w:right w:val="single" w:sz="4" w:space="0" w:color="auto"/>
            </w:tcBorders>
            <w:shd w:val="clear" w:color="auto" w:fill="auto"/>
            <w:noWrap/>
            <w:vAlign w:val="bottom"/>
            <w:hideMark/>
          </w:tcPr>
          <w:p w14:paraId="04B7A39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DUBRAVA 1</w:t>
            </w:r>
          </w:p>
        </w:tc>
        <w:tc>
          <w:tcPr>
            <w:tcW w:w="993" w:type="dxa"/>
            <w:tcBorders>
              <w:top w:val="nil"/>
              <w:left w:val="nil"/>
              <w:bottom w:val="single" w:sz="4" w:space="0" w:color="auto"/>
              <w:right w:val="single" w:sz="4" w:space="0" w:color="auto"/>
            </w:tcBorders>
            <w:shd w:val="clear" w:color="auto" w:fill="auto"/>
            <w:noWrap/>
            <w:vAlign w:val="bottom"/>
            <w:hideMark/>
          </w:tcPr>
          <w:p w14:paraId="140C3FB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TPR058</w:t>
            </w:r>
          </w:p>
        </w:tc>
        <w:tc>
          <w:tcPr>
            <w:tcW w:w="850" w:type="dxa"/>
            <w:tcBorders>
              <w:top w:val="nil"/>
              <w:left w:val="nil"/>
              <w:bottom w:val="single" w:sz="4" w:space="0" w:color="auto"/>
              <w:right w:val="single" w:sz="4" w:space="0" w:color="auto"/>
            </w:tcBorders>
            <w:shd w:val="clear" w:color="auto" w:fill="auto"/>
            <w:noWrap/>
            <w:vAlign w:val="bottom"/>
            <w:hideMark/>
          </w:tcPr>
          <w:p w14:paraId="34F3F64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0E3B527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14D6745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2393B4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68A3727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630.0 kVA</w:t>
            </w:r>
          </w:p>
        </w:tc>
        <w:tc>
          <w:tcPr>
            <w:tcW w:w="1182" w:type="dxa"/>
            <w:tcBorders>
              <w:top w:val="nil"/>
              <w:left w:val="nil"/>
              <w:bottom w:val="single" w:sz="4" w:space="0" w:color="auto"/>
              <w:right w:val="single" w:sz="4" w:space="0" w:color="auto"/>
            </w:tcBorders>
            <w:shd w:val="clear" w:color="auto" w:fill="auto"/>
            <w:noWrap/>
            <w:vAlign w:val="bottom"/>
            <w:hideMark/>
          </w:tcPr>
          <w:p w14:paraId="616C67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31/12/2008</w:t>
            </w:r>
          </w:p>
        </w:tc>
      </w:tr>
      <w:tr w:rsidR="007E06BF" w:rsidRPr="007E06BF" w14:paraId="786E346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751388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w:t>
            </w:r>
          </w:p>
        </w:tc>
        <w:tc>
          <w:tcPr>
            <w:tcW w:w="1035" w:type="dxa"/>
            <w:tcBorders>
              <w:top w:val="nil"/>
              <w:left w:val="nil"/>
              <w:bottom w:val="single" w:sz="4" w:space="0" w:color="auto"/>
              <w:right w:val="single" w:sz="4" w:space="0" w:color="auto"/>
            </w:tcBorders>
            <w:shd w:val="clear" w:color="auto" w:fill="auto"/>
            <w:noWrap/>
            <w:vAlign w:val="bottom"/>
            <w:hideMark/>
          </w:tcPr>
          <w:p w14:paraId="21F35DE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1TS563</w:t>
            </w:r>
          </w:p>
        </w:tc>
        <w:tc>
          <w:tcPr>
            <w:tcW w:w="1701" w:type="dxa"/>
            <w:tcBorders>
              <w:top w:val="nil"/>
              <w:left w:val="nil"/>
              <w:bottom w:val="single" w:sz="4" w:space="0" w:color="auto"/>
              <w:right w:val="single" w:sz="4" w:space="0" w:color="auto"/>
            </w:tcBorders>
            <w:shd w:val="clear" w:color="auto" w:fill="auto"/>
            <w:noWrap/>
            <w:vAlign w:val="bottom"/>
            <w:hideMark/>
          </w:tcPr>
          <w:p w14:paraId="10672BB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DUBRAVA 2</w:t>
            </w:r>
          </w:p>
        </w:tc>
        <w:tc>
          <w:tcPr>
            <w:tcW w:w="993" w:type="dxa"/>
            <w:tcBorders>
              <w:top w:val="nil"/>
              <w:left w:val="nil"/>
              <w:bottom w:val="single" w:sz="4" w:space="0" w:color="auto"/>
              <w:right w:val="single" w:sz="4" w:space="0" w:color="auto"/>
            </w:tcBorders>
            <w:shd w:val="clear" w:color="auto" w:fill="auto"/>
            <w:noWrap/>
            <w:vAlign w:val="bottom"/>
            <w:hideMark/>
          </w:tcPr>
          <w:p w14:paraId="61058E9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TPR063</w:t>
            </w:r>
          </w:p>
        </w:tc>
        <w:tc>
          <w:tcPr>
            <w:tcW w:w="850" w:type="dxa"/>
            <w:tcBorders>
              <w:top w:val="nil"/>
              <w:left w:val="nil"/>
              <w:bottom w:val="single" w:sz="4" w:space="0" w:color="auto"/>
              <w:right w:val="single" w:sz="4" w:space="0" w:color="auto"/>
            </w:tcBorders>
            <w:shd w:val="clear" w:color="auto" w:fill="auto"/>
            <w:noWrap/>
            <w:vAlign w:val="bottom"/>
            <w:hideMark/>
          </w:tcPr>
          <w:p w14:paraId="2D3BC85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69808B4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036B804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4E23FB3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5568DF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400.0 kVA</w:t>
            </w:r>
          </w:p>
        </w:tc>
        <w:tc>
          <w:tcPr>
            <w:tcW w:w="1182" w:type="dxa"/>
            <w:tcBorders>
              <w:top w:val="nil"/>
              <w:left w:val="nil"/>
              <w:bottom w:val="single" w:sz="4" w:space="0" w:color="auto"/>
              <w:right w:val="single" w:sz="4" w:space="0" w:color="auto"/>
            </w:tcBorders>
            <w:shd w:val="clear" w:color="auto" w:fill="auto"/>
            <w:noWrap/>
            <w:vAlign w:val="bottom"/>
            <w:hideMark/>
          </w:tcPr>
          <w:p w14:paraId="3355AA2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31/12/2012</w:t>
            </w:r>
          </w:p>
        </w:tc>
      </w:tr>
      <w:tr w:rsidR="007E06BF" w:rsidRPr="007E06BF" w14:paraId="0C921E58"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6DDF64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21.</w:t>
            </w:r>
          </w:p>
        </w:tc>
        <w:tc>
          <w:tcPr>
            <w:tcW w:w="1035" w:type="dxa"/>
            <w:tcBorders>
              <w:top w:val="nil"/>
              <w:left w:val="nil"/>
              <w:bottom w:val="single" w:sz="4" w:space="0" w:color="auto"/>
              <w:right w:val="single" w:sz="4" w:space="0" w:color="auto"/>
            </w:tcBorders>
            <w:shd w:val="clear" w:color="auto" w:fill="auto"/>
            <w:noWrap/>
            <w:vAlign w:val="bottom"/>
            <w:hideMark/>
          </w:tcPr>
          <w:p w14:paraId="7C3E53D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1TS5129</w:t>
            </w:r>
          </w:p>
        </w:tc>
        <w:tc>
          <w:tcPr>
            <w:tcW w:w="1701" w:type="dxa"/>
            <w:tcBorders>
              <w:top w:val="nil"/>
              <w:left w:val="nil"/>
              <w:bottom w:val="single" w:sz="4" w:space="0" w:color="auto"/>
              <w:right w:val="single" w:sz="4" w:space="0" w:color="auto"/>
            </w:tcBorders>
            <w:shd w:val="clear" w:color="auto" w:fill="auto"/>
            <w:noWrap/>
            <w:vAlign w:val="bottom"/>
            <w:hideMark/>
          </w:tcPr>
          <w:p w14:paraId="7E2258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DRUŠKOVEC  GORA 1</w:t>
            </w:r>
          </w:p>
        </w:tc>
        <w:tc>
          <w:tcPr>
            <w:tcW w:w="993" w:type="dxa"/>
            <w:tcBorders>
              <w:top w:val="nil"/>
              <w:left w:val="nil"/>
              <w:bottom w:val="single" w:sz="4" w:space="0" w:color="auto"/>
              <w:right w:val="single" w:sz="4" w:space="0" w:color="auto"/>
            </w:tcBorders>
            <w:shd w:val="clear" w:color="auto" w:fill="auto"/>
            <w:noWrap/>
            <w:vAlign w:val="bottom"/>
            <w:hideMark/>
          </w:tcPr>
          <w:p w14:paraId="069A11D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TPR129</w:t>
            </w:r>
          </w:p>
        </w:tc>
        <w:tc>
          <w:tcPr>
            <w:tcW w:w="850" w:type="dxa"/>
            <w:tcBorders>
              <w:top w:val="nil"/>
              <w:left w:val="nil"/>
              <w:bottom w:val="single" w:sz="4" w:space="0" w:color="auto"/>
              <w:right w:val="single" w:sz="4" w:space="0" w:color="auto"/>
            </w:tcBorders>
            <w:shd w:val="clear" w:color="auto" w:fill="auto"/>
            <w:noWrap/>
            <w:vAlign w:val="bottom"/>
            <w:hideMark/>
          </w:tcPr>
          <w:p w14:paraId="5FAB5AD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BC7EB7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KTS-J</w:t>
            </w:r>
          </w:p>
        </w:tc>
        <w:tc>
          <w:tcPr>
            <w:tcW w:w="830" w:type="dxa"/>
            <w:tcBorders>
              <w:top w:val="nil"/>
              <w:left w:val="nil"/>
              <w:bottom w:val="single" w:sz="4" w:space="0" w:color="auto"/>
              <w:right w:val="single" w:sz="4" w:space="0" w:color="auto"/>
            </w:tcBorders>
            <w:shd w:val="clear" w:color="auto" w:fill="auto"/>
            <w:noWrap/>
            <w:vAlign w:val="bottom"/>
            <w:hideMark/>
          </w:tcPr>
          <w:p w14:paraId="4FA1823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20D11C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A6F058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0342C3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31/12/2014</w:t>
            </w:r>
          </w:p>
        </w:tc>
      </w:tr>
      <w:tr w:rsidR="007E06BF" w:rsidRPr="007E06BF" w14:paraId="58D0F449"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CA2C4F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22.</w:t>
            </w:r>
          </w:p>
        </w:tc>
        <w:tc>
          <w:tcPr>
            <w:tcW w:w="1035" w:type="dxa"/>
            <w:tcBorders>
              <w:top w:val="nil"/>
              <w:left w:val="nil"/>
              <w:bottom w:val="single" w:sz="4" w:space="0" w:color="auto"/>
              <w:right w:val="single" w:sz="4" w:space="0" w:color="auto"/>
            </w:tcBorders>
            <w:shd w:val="clear" w:color="auto" w:fill="auto"/>
            <w:noWrap/>
            <w:vAlign w:val="bottom"/>
            <w:hideMark/>
          </w:tcPr>
          <w:p w14:paraId="6B6A73D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2TS56</w:t>
            </w:r>
          </w:p>
        </w:tc>
        <w:tc>
          <w:tcPr>
            <w:tcW w:w="1701" w:type="dxa"/>
            <w:tcBorders>
              <w:top w:val="nil"/>
              <w:left w:val="nil"/>
              <w:bottom w:val="single" w:sz="4" w:space="0" w:color="auto"/>
              <w:right w:val="single" w:sz="4" w:space="0" w:color="auto"/>
            </w:tcBorders>
            <w:shd w:val="clear" w:color="auto" w:fill="auto"/>
            <w:noWrap/>
            <w:vAlign w:val="bottom"/>
            <w:hideMark/>
          </w:tcPr>
          <w:p w14:paraId="6DEB0FF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BUŠIN 2</w:t>
            </w:r>
          </w:p>
        </w:tc>
        <w:tc>
          <w:tcPr>
            <w:tcW w:w="993" w:type="dxa"/>
            <w:tcBorders>
              <w:top w:val="nil"/>
              <w:left w:val="nil"/>
              <w:bottom w:val="single" w:sz="4" w:space="0" w:color="auto"/>
              <w:right w:val="single" w:sz="4" w:space="0" w:color="auto"/>
            </w:tcBorders>
            <w:shd w:val="clear" w:color="auto" w:fill="auto"/>
            <w:noWrap/>
            <w:vAlign w:val="bottom"/>
            <w:hideMark/>
          </w:tcPr>
          <w:p w14:paraId="6DCF6EB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TPR006</w:t>
            </w:r>
          </w:p>
        </w:tc>
        <w:tc>
          <w:tcPr>
            <w:tcW w:w="850" w:type="dxa"/>
            <w:tcBorders>
              <w:top w:val="nil"/>
              <w:left w:val="nil"/>
              <w:bottom w:val="single" w:sz="4" w:space="0" w:color="auto"/>
              <w:right w:val="single" w:sz="4" w:space="0" w:color="auto"/>
            </w:tcBorders>
            <w:shd w:val="clear" w:color="auto" w:fill="auto"/>
            <w:noWrap/>
            <w:vAlign w:val="bottom"/>
            <w:hideMark/>
          </w:tcPr>
          <w:p w14:paraId="49D8089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FCDC6F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1457E51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0AFBEB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D9333B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13344F4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31/12/1982</w:t>
            </w:r>
          </w:p>
        </w:tc>
      </w:tr>
      <w:tr w:rsidR="007E06BF" w:rsidRPr="007E06BF" w14:paraId="1AEF2743"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3386A8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23.</w:t>
            </w:r>
          </w:p>
        </w:tc>
        <w:tc>
          <w:tcPr>
            <w:tcW w:w="1035" w:type="dxa"/>
            <w:tcBorders>
              <w:top w:val="nil"/>
              <w:left w:val="nil"/>
              <w:bottom w:val="single" w:sz="4" w:space="0" w:color="auto"/>
              <w:right w:val="single" w:sz="4" w:space="0" w:color="auto"/>
            </w:tcBorders>
            <w:shd w:val="clear" w:color="auto" w:fill="auto"/>
            <w:noWrap/>
            <w:vAlign w:val="bottom"/>
            <w:hideMark/>
          </w:tcPr>
          <w:p w14:paraId="065BF7B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1TS59</w:t>
            </w:r>
          </w:p>
        </w:tc>
        <w:tc>
          <w:tcPr>
            <w:tcW w:w="1701" w:type="dxa"/>
            <w:tcBorders>
              <w:top w:val="nil"/>
              <w:left w:val="nil"/>
              <w:bottom w:val="single" w:sz="4" w:space="0" w:color="auto"/>
              <w:right w:val="single" w:sz="4" w:space="0" w:color="auto"/>
            </w:tcBorders>
            <w:shd w:val="clear" w:color="auto" w:fill="auto"/>
            <w:noWrap/>
            <w:vAlign w:val="bottom"/>
            <w:hideMark/>
          </w:tcPr>
          <w:p w14:paraId="113A06B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CIGROVEC 4</w:t>
            </w:r>
          </w:p>
        </w:tc>
        <w:tc>
          <w:tcPr>
            <w:tcW w:w="993" w:type="dxa"/>
            <w:tcBorders>
              <w:top w:val="nil"/>
              <w:left w:val="nil"/>
              <w:bottom w:val="single" w:sz="4" w:space="0" w:color="auto"/>
              <w:right w:val="single" w:sz="4" w:space="0" w:color="auto"/>
            </w:tcBorders>
            <w:shd w:val="clear" w:color="auto" w:fill="auto"/>
            <w:noWrap/>
            <w:vAlign w:val="bottom"/>
            <w:hideMark/>
          </w:tcPr>
          <w:p w14:paraId="7A1F490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TPR009</w:t>
            </w:r>
          </w:p>
        </w:tc>
        <w:tc>
          <w:tcPr>
            <w:tcW w:w="850" w:type="dxa"/>
            <w:tcBorders>
              <w:top w:val="nil"/>
              <w:left w:val="nil"/>
              <w:bottom w:val="single" w:sz="4" w:space="0" w:color="auto"/>
              <w:right w:val="single" w:sz="4" w:space="0" w:color="auto"/>
            </w:tcBorders>
            <w:shd w:val="clear" w:color="auto" w:fill="auto"/>
            <w:noWrap/>
            <w:vAlign w:val="bottom"/>
            <w:hideMark/>
          </w:tcPr>
          <w:p w14:paraId="1D4283F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BCE5BF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56AA475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D802BD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1920049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7C5D1B5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31/12/1990</w:t>
            </w:r>
          </w:p>
        </w:tc>
      </w:tr>
      <w:tr w:rsidR="007E06BF" w:rsidRPr="007E06BF" w14:paraId="070C9B77"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3C1E79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w:t>
            </w:r>
          </w:p>
        </w:tc>
        <w:tc>
          <w:tcPr>
            <w:tcW w:w="1035" w:type="dxa"/>
            <w:tcBorders>
              <w:top w:val="nil"/>
              <w:left w:val="nil"/>
              <w:bottom w:val="single" w:sz="4" w:space="0" w:color="auto"/>
              <w:right w:val="single" w:sz="4" w:space="0" w:color="auto"/>
            </w:tcBorders>
            <w:shd w:val="clear" w:color="auto" w:fill="auto"/>
            <w:noWrap/>
            <w:vAlign w:val="bottom"/>
            <w:hideMark/>
          </w:tcPr>
          <w:p w14:paraId="20DF6DA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2TS55</w:t>
            </w:r>
          </w:p>
        </w:tc>
        <w:tc>
          <w:tcPr>
            <w:tcW w:w="1701" w:type="dxa"/>
            <w:tcBorders>
              <w:top w:val="nil"/>
              <w:left w:val="nil"/>
              <w:bottom w:val="single" w:sz="4" w:space="0" w:color="auto"/>
              <w:right w:val="single" w:sz="4" w:space="0" w:color="auto"/>
            </w:tcBorders>
            <w:shd w:val="clear" w:color="auto" w:fill="auto"/>
            <w:noWrap/>
            <w:vAlign w:val="bottom"/>
            <w:hideMark/>
          </w:tcPr>
          <w:p w14:paraId="367F07B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BUŠIN 1</w:t>
            </w:r>
          </w:p>
        </w:tc>
        <w:tc>
          <w:tcPr>
            <w:tcW w:w="993" w:type="dxa"/>
            <w:tcBorders>
              <w:top w:val="nil"/>
              <w:left w:val="nil"/>
              <w:bottom w:val="single" w:sz="4" w:space="0" w:color="auto"/>
              <w:right w:val="single" w:sz="4" w:space="0" w:color="auto"/>
            </w:tcBorders>
            <w:shd w:val="clear" w:color="auto" w:fill="auto"/>
            <w:noWrap/>
            <w:vAlign w:val="bottom"/>
            <w:hideMark/>
          </w:tcPr>
          <w:p w14:paraId="42580C7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TPR005</w:t>
            </w:r>
          </w:p>
        </w:tc>
        <w:tc>
          <w:tcPr>
            <w:tcW w:w="850" w:type="dxa"/>
            <w:tcBorders>
              <w:top w:val="nil"/>
              <w:left w:val="nil"/>
              <w:bottom w:val="single" w:sz="4" w:space="0" w:color="auto"/>
              <w:right w:val="single" w:sz="4" w:space="0" w:color="auto"/>
            </w:tcBorders>
            <w:shd w:val="clear" w:color="auto" w:fill="auto"/>
            <w:noWrap/>
            <w:vAlign w:val="bottom"/>
            <w:hideMark/>
          </w:tcPr>
          <w:p w14:paraId="46E202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6783CBF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4635922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1035F6C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1492B1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6F07531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31/12/1977</w:t>
            </w:r>
          </w:p>
        </w:tc>
      </w:tr>
      <w:tr w:rsidR="007E06BF" w:rsidRPr="007E06BF" w14:paraId="03A9D917"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B4E31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25.</w:t>
            </w:r>
          </w:p>
        </w:tc>
        <w:tc>
          <w:tcPr>
            <w:tcW w:w="1035" w:type="dxa"/>
            <w:tcBorders>
              <w:top w:val="nil"/>
              <w:left w:val="nil"/>
              <w:bottom w:val="single" w:sz="4" w:space="0" w:color="auto"/>
              <w:right w:val="single" w:sz="4" w:space="0" w:color="auto"/>
            </w:tcBorders>
            <w:shd w:val="clear" w:color="auto" w:fill="auto"/>
            <w:noWrap/>
            <w:vAlign w:val="bottom"/>
            <w:hideMark/>
          </w:tcPr>
          <w:p w14:paraId="7B78F8C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1TS5113</w:t>
            </w:r>
          </w:p>
        </w:tc>
        <w:tc>
          <w:tcPr>
            <w:tcW w:w="1701" w:type="dxa"/>
            <w:tcBorders>
              <w:top w:val="nil"/>
              <w:left w:val="nil"/>
              <w:bottom w:val="single" w:sz="4" w:space="0" w:color="auto"/>
              <w:right w:val="single" w:sz="4" w:space="0" w:color="auto"/>
            </w:tcBorders>
            <w:shd w:val="clear" w:color="auto" w:fill="auto"/>
            <w:noWrap/>
            <w:vAlign w:val="bottom"/>
            <w:hideMark/>
          </w:tcPr>
          <w:p w14:paraId="6AEC6A5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4 SREDNJA  ŠKOLA</w:t>
            </w:r>
          </w:p>
        </w:tc>
        <w:tc>
          <w:tcPr>
            <w:tcW w:w="993" w:type="dxa"/>
            <w:tcBorders>
              <w:top w:val="nil"/>
              <w:left w:val="nil"/>
              <w:bottom w:val="single" w:sz="4" w:space="0" w:color="auto"/>
              <w:right w:val="single" w:sz="4" w:space="0" w:color="auto"/>
            </w:tcBorders>
            <w:shd w:val="clear" w:color="auto" w:fill="auto"/>
            <w:noWrap/>
            <w:vAlign w:val="bottom"/>
            <w:hideMark/>
          </w:tcPr>
          <w:p w14:paraId="0AB9790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TPR113</w:t>
            </w:r>
          </w:p>
        </w:tc>
        <w:tc>
          <w:tcPr>
            <w:tcW w:w="850" w:type="dxa"/>
            <w:tcBorders>
              <w:top w:val="nil"/>
              <w:left w:val="nil"/>
              <w:bottom w:val="single" w:sz="4" w:space="0" w:color="auto"/>
              <w:right w:val="single" w:sz="4" w:space="0" w:color="auto"/>
            </w:tcBorders>
            <w:shd w:val="clear" w:color="auto" w:fill="auto"/>
            <w:noWrap/>
            <w:vAlign w:val="bottom"/>
            <w:hideMark/>
          </w:tcPr>
          <w:p w14:paraId="0864FC8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537971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60ACFA7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7128E2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DE3B0C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nepoznato</w:t>
            </w:r>
          </w:p>
        </w:tc>
        <w:tc>
          <w:tcPr>
            <w:tcW w:w="1182" w:type="dxa"/>
            <w:tcBorders>
              <w:top w:val="nil"/>
              <w:left w:val="nil"/>
              <w:bottom w:val="single" w:sz="4" w:space="0" w:color="auto"/>
              <w:right w:val="single" w:sz="4" w:space="0" w:color="auto"/>
            </w:tcBorders>
            <w:shd w:val="clear" w:color="auto" w:fill="auto"/>
            <w:noWrap/>
            <w:vAlign w:val="bottom"/>
            <w:hideMark/>
          </w:tcPr>
          <w:p w14:paraId="33028B6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31/12/2004</w:t>
            </w:r>
          </w:p>
        </w:tc>
      </w:tr>
      <w:tr w:rsidR="007E06BF" w:rsidRPr="007E06BF" w14:paraId="409D0D96"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5F9FA7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26.</w:t>
            </w:r>
          </w:p>
        </w:tc>
        <w:tc>
          <w:tcPr>
            <w:tcW w:w="1035" w:type="dxa"/>
            <w:tcBorders>
              <w:top w:val="nil"/>
              <w:left w:val="nil"/>
              <w:bottom w:val="single" w:sz="4" w:space="0" w:color="auto"/>
              <w:right w:val="single" w:sz="4" w:space="0" w:color="auto"/>
            </w:tcBorders>
            <w:shd w:val="clear" w:color="auto" w:fill="auto"/>
            <w:noWrap/>
            <w:vAlign w:val="bottom"/>
            <w:hideMark/>
          </w:tcPr>
          <w:p w14:paraId="020A2FB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1TS564</w:t>
            </w:r>
          </w:p>
        </w:tc>
        <w:tc>
          <w:tcPr>
            <w:tcW w:w="1701" w:type="dxa"/>
            <w:tcBorders>
              <w:top w:val="nil"/>
              <w:left w:val="nil"/>
              <w:bottom w:val="single" w:sz="4" w:space="0" w:color="auto"/>
              <w:right w:val="single" w:sz="4" w:space="0" w:color="auto"/>
            </w:tcBorders>
            <w:shd w:val="clear" w:color="auto" w:fill="auto"/>
            <w:noWrap/>
            <w:vAlign w:val="bottom"/>
            <w:hideMark/>
          </w:tcPr>
          <w:p w14:paraId="5BD4ADA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KOLARIJA 1</w:t>
            </w:r>
          </w:p>
        </w:tc>
        <w:tc>
          <w:tcPr>
            <w:tcW w:w="993" w:type="dxa"/>
            <w:tcBorders>
              <w:top w:val="nil"/>
              <w:left w:val="nil"/>
              <w:bottom w:val="single" w:sz="4" w:space="0" w:color="auto"/>
              <w:right w:val="single" w:sz="4" w:space="0" w:color="auto"/>
            </w:tcBorders>
            <w:shd w:val="clear" w:color="auto" w:fill="auto"/>
            <w:noWrap/>
            <w:vAlign w:val="bottom"/>
            <w:hideMark/>
          </w:tcPr>
          <w:p w14:paraId="0916F8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TPR064</w:t>
            </w:r>
          </w:p>
        </w:tc>
        <w:tc>
          <w:tcPr>
            <w:tcW w:w="850" w:type="dxa"/>
            <w:tcBorders>
              <w:top w:val="nil"/>
              <w:left w:val="nil"/>
              <w:bottom w:val="single" w:sz="4" w:space="0" w:color="auto"/>
              <w:right w:val="single" w:sz="4" w:space="0" w:color="auto"/>
            </w:tcBorders>
            <w:shd w:val="clear" w:color="auto" w:fill="auto"/>
            <w:noWrap/>
            <w:vAlign w:val="bottom"/>
            <w:hideMark/>
          </w:tcPr>
          <w:p w14:paraId="5151ABC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536C1F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60BBD2B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08F498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340405A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195A849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31/12/1966</w:t>
            </w:r>
          </w:p>
        </w:tc>
      </w:tr>
      <w:tr w:rsidR="007E06BF" w:rsidRPr="007E06BF" w14:paraId="6BB0FE0D"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1F1BF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27.</w:t>
            </w:r>
          </w:p>
        </w:tc>
        <w:tc>
          <w:tcPr>
            <w:tcW w:w="1035" w:type="dxa"/>
            <w:tcBorders>
              <w:top w:val="nil"/>
              <w:left w:val="nil"/>
              <w:bottom w:val="single" w:sz="4" w:space="0" w:color="auto"/>
              <w:right w:val="single" w:sz="4" w:space="0" w:color="auto"/>
            </w:tcBorders>
            <w:shd w:val="clear" w:color="auto" w:fill="auto"/>
            <w:noWrap/>
            <w:vAlign w:val="bottom"/>
            <w:hideMark/>
          </w:tcPr>
          <w:p w14:paraId="187FCE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2TS52</w:t>
            </w:r>
          </w:p>
        </w:tc>
        <w:tc>
          <w:tcPr>
            <w:tcW w:w="1701" w:type="dxa"/>
            <w:tcBorders>
              <w:top w:val="nil"/>
              <w:left w:val="nil"/>
              <w:bottom w:val="single" w:sz="4" w:space="0" w:color="auto"/>
              <w:right w:val="single" w:sz="4" w:space="0" w:color="auto"/>
            </w:tcBorders>
            <w:shd w:val="clear" w:color="auto" w:fill="auto"/>
            <w:noWrap/>
            <w:vAlign w:val="bottom"/>
            <w:hideMark/>
          </w:tcPr>
          <w:p w14:paraId="7A1B6E4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BEŽANEC 1</w:t>
            </w:r>
          </w:p>
        </w:tc>
        <w:tc>
          <w:tcPr>
            <w:tcW w:w="993" w:type="dxa"/>
            <w:tcBorders>
              <w:top w:val="nil"/>
              <w:left w:val="nil"/>
              <w:bottom w:val="single" w:sz="4" w:space="0" w:color="auto"/>
              <w:right w:val="single" w:sz="4" w:space="0" w:color="auto"/>
            </w:tcBorders>
            <w:shd w:val="clear" w:color="auto" w:fill="auto"/>
            <w:noWrap/>
            <w:vAlign w:val="bottom"/>
            <w:hideMark/>
          </w:tcPr>
          <w:p w14:paraId="0962FDC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TPR002</w:t>
            </w:r>
          </w:p>
        </w:tc>
        <w:tc>
          <w:tcPr>
            <w:tcW w:w="850" w:type="dxa"/>
            <w:tcBorders>
              <w:top w:val="nil"/>
              <w:left w:val="nil"/>
              <w:bottom w:val="single" w:sz="4" w:space="0" w:color="auto"/>
              <w:right w:val="single" w:sz="4" w:space="0" w:color="auto"/>
            </w:tcBorders>
            <w:shd w:val="clear" w:color="auto" w:fill="auto"/>
            <w:noWrap/>
            <w:vAlign w:val="bottom"/>
            <w:hideMark/>
          </w:tcPr>
          <w:p w14:paraId="35AF711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6938F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05EE2D8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1D56889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1BC2C0D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196C52C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31/12/1952</w:t>
            </w:r>
          </w:p>
        </w:tc>
      </w:tr>
      <w:tr w:rsidR="007E06BF" w:rsidRPr="007E06BF" w14:paraId="382AF1C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0F1D6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28.</w:t>
            </w:r>
          </w:p>
        </w:tc>
        <w:tc>
          <w:tcPr>
            <w:tcW w:w="1035" w:type="dxa"/>
            <w:tcBorders>
              <w:top w:val="nil"/>
              <w:left w:val="nil"/>
              <w:bottom w:val="single" w:sz="4" w:space="0" w:color="auto"/>
              <w:right w:val="single" w:sz="4" w:space="0" w:color="auto"/>
            </w:tcBorders>
            <w:shd w:val="clear" w:color="auto" w:fill="auto"/>
            <w:noWrap/>
            <w:vAlign w:val="bottom"/>
            <w:hideMark/>
          </w:tcPr>
          <w:p w14:paraId="5EE8BD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2TS5101</w:t>
            </w:r>
          </w:p>
        </w:tc>
        <w:tc>
          <w:tcPr>
            <w:tcW w:w="1701" w:type="dxa"/>
            <w:tcBorders>
              <w:top w:val="nil"/>
              <w:left w:val="nil"/>
              <w:bottom w:val="single" w:sz="4" w:space="0" w:color="auto"/>
              <w:right w:val="single" w:sz="4" w:space="0" w:color="auto"/>
            </w:tcBorders>
            <w:shd w:val="clear" w:color="auto" w:fill="auto"/>
            <w:noWrap/>
            <w:vAlign w:val="bottom"/>
            <w:hideMark/>
          </w:tcPr>
          <w:p w14:paraId="21B06A1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VALENTINOVO 2</w:t>
            </w:r>
          </w:p>
        </w:tc>
        <w:tc>
          <w:tcPr>
            <w:tcW w:w="993" w:type="dxa"/>
            <w:tcBorders>
              <w:top w:val="nil"/>
              <w:left w:val="nil"/>
              <w:bottom w:val="single" w:sz="4" w:space="0" w:color="auto"/>
              <w:right w:val="single" w:sz="4" w:space="0" w:color="auto"/>
            </w:tcBorders>
            <w:shd w:val="clear" w:color="auto" w:fill="auto"/>
            <w:noWrap/>
            <w:vAlign w:val="bottom"/>
            <w:hideMark/>
          </w:tcPr>
          <w:p w14:paraId="07E2937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TPR101</w:t>
            </w:r>
          </w:p>
        </w:tc>
        <w:tc>
          <w:tcPr>
            <w:tcW w:w="850" w:type="dxa"/>
            <w:tcBorders>
              <w:top w:val="nil"/>
              <w:left w:val="nil"/>
              <w:bottom w:val="single" w:sz="4" w:space="0" w:color="auto"/>
              <w:right w:val="single" w:sz="4" w:space="0" w:color="auto"/>
            </w:tcBorders>
            <w:shd w:val="clear" w:color="auto" w:fill="auto"/>
            <w:noWrap/>
            <w:vAlign w:val="bottom"/>
            <w:hideMark/>
          </w:tcPr>
          <w:p w14:paraId="1A3F8B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2CD11D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6032B39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142132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5890AAA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40EF520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31/12/1997</w:t>
            </w:r>
          </w:p>
        </w:tc>
      </w:tr>
      <w:tr w:rsidR="007E06BF" w:rsidRPr="007E06BF" w14:paraId="51B721F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28AE0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29.</w:t>
            </w:r>
          </w:p>
        </w:tc>
        <w:tc>
          <w:tcPr>
            <w:tcW w:w="1035" w:type="dxa"/>
            <w:tcBorders>
              <w:top w:val="nil"/>
              <w:left w:val="nil"/>
              <w:bottom w:val="single" w:sz="4" w:space="0" w:color="auto"/>
              <w:right w:val="single" w:sz="4" w:space="0" w:color="auto"/>
            </w:tcBorders>
            <w:shd w:val="clear" w:color="auto" w:fill="auto"/>
            <w:noWrap/>
            <w:vAlign w:val="bottom"/>
            <w:hideMark/>
          </w:tcPr>
          <w:p w14:paraId="04CE7E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2TS5108</w:t>
            </w:r>
          </w:p>
        </w:tc>
        <w:tc>
          <w:tcPr>
            <w:tcW w:w="1701" w:type="dxa"/>
            <w:tcBorders>
              <w:top w:val="nil"/>
              <w:left w:val="nil"/>
              <w:bottom w:val="single" w:sz="4" w:space="0" w:color="auto"/>
              <w:right w:val="single" w:sz="4" w:space="0" w:color="auto"/>
            </w:tcBorders>
            <w:shd w:val="clear" w:color="auto" w:fill="auto"/>
            <w:noWrap/>
            <w:vAlign w:val="bottom"/>
            <w:hideMark/>
          </w:tcPr>
          <w:p w14:paraId="00D2BE8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VALENTINOVO 1</w:t>
            </w:r>
          </w:p>
        </w:tc>
        <w:tc>
          <w:tcPr>
            <w:tcW w:w="993" w:type="dxa"/>
            <w:tcBorders>
              <w:top w:val="nil"/>
              <w:left w:val="nil"/>
              <w:bottom w:val="single" w:sz="4" w:space="0" w:color="auto"/>
              <w:right w:val="single" w:sz="4" w:space="0" w:color="auto"/>
            </w:tcBorders>
            <w:shd w:val="clear" w:color="auto" w:fill="auto"/>
            <w:noWrap/>
            <w:vAlign w:val="bottom"/>
            <w:hideMark/>
          </w:tcPr>
          <w:p w14:paraId="2FE42DD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TPR108</w:t>
            </w:r>
          </w:p>
        </w:tc>
        <w:tc>
          <w:tcPr>
            <w:tcW w:w="850" w:type="dxa"/>
            <w:tcBorders>
              <w:top w:val="nil"/>
              <w:left w:val="nil"/>
              <w:bottom w:val="single" w:sz="4" w:space="0" w:color="auto"/>
              <w:right w:val="single" w:sz="4" w:space="0" w:color="auto"/>
            </w:tcBorders>
            <w:shd w:val="clear" w:color="auto" w:fill="auto"/>
            <w:noWrap/>
            <w:vAlign w:val="bottom"/>
            <w:hideMark/>
          </w:tcPr>
          <w:p w14:paraId="5FBF610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BFB342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7F0CD1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29CB15D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6F11D1D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19AB0A4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31/12/2000</w:t>
            </w:r>
          </w:p>
        </w:tc>
      </w:tr>
      <w:tr w:rsidR="007E06BF" w:rsidRPr="007E06BF" w14:paraId="2E1AF3C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99F9D9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30.</w:t>
            </w:r>
          </w:p>
        </w:tc>
        <w:tc>
          <w:tcPr>
            <w:tcW w:w="1035" w:type="dxa"/>
            <w:tcBorders>
              <w:top w:val="nil"/>
              <w:left w:val="nil"/>
              <w:bottom w:val="single" w:sz="4" w:space="0" w:color="auto"/>
              <w:right w:val="single" w:sz="4" w:space="0" w:color="auto"/>
            </w:tcBorders>
            <w:shd w:val="clear" w:color="auto" w:fill="auto"/>
            <w:noWrap/>
            <w:vAlign w:val="bottom"/>
            <w:hideMark/>
          </w:tcPr>
          <w:p w14:paraId="7B6E341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1TS5135</w:t>
            </w:r>
          </w:p>
        </w:tc>
        <w:tc>
          <w:tcPr>
            <w:tcW w:w="1701" w:type="dxa"/>
            <w:tcBorders>
              <w:top w:val="nil"/>
              <w:left w:val="nil"/>
              <w:bottom w:val="single" w:sz="4" w:space="0" w:color="auto"/>
              <w:right w:val="single" w:sz="4" w:space="0" w:color="auto"/>
            </w:tcBorders>
            <w:shd w:val="clear" w:color="auto" w:fill="auto"/>
            <w:noWrap/>
            <w:vAlign w:val="bottom"/>
            <w:hideMark/>
          </w:tcPr>
          <w:p w14:paraId="4DD0A4F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7 POSLOVNA ZONA</w:t>
            </w:r>
          </w:p>
        </w:tc>
        <w:tc>
          <w:tcPr>
            <w:tcW w:w="993" w:type="dxa"/>
            <w:tcBorders>
              <w:top w:val="nil"/>
              <w:left w:val="nil"/>
              <w:bottom w:val="single" w:sz="4" w:space="0" w:color="auto"/>
              <w:right w:val="single" w:sz="4" w:space="0" w:color="auto"/>
            </w:tcBorders>
            <w:shd w:val="clear" w:color="auto" w:fill="auto"/>
            <w:noWrap/>
            <w:vAlign w:val="bottom"/>
            <w:hideMark/>
          </w:tcPr>
          <w:p w14:paraId="5855F03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TPR135</w:t>
            </w:r>
          </w:p>
        </w:tc>
        <w:tc>
          <w:tcPr>
            <w:tcW w:w="850" w:type="dxa"/>
            <w:tcBorders>
              <w:top w:val="nil"/>
              <w:left w:val="nil"/>
              <w:bottom w:val="single" w:sz="4" w:space="0" w:color="auto"/>
              <w:right w:val="single" w:sz="4" w:space="0" w:color="auto"/>
            </w:tcBorders>
            <w:shd w:val="clear" w:color="auto" w:fill="auto"/>
            <w:noWrap/>
            <w:vAlign w:val="bottom"/>
            <w:hideMark/>
          </w:tcPr>
          <w:p w14:paraId="73ECA52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8888DB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09B1FA3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BD86A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8756AF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1B9494B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01/01/2018</w:t>
            </w:r>
          </w:p>
        </w:tc>
      </w:tr>
      <w:tr w:rsidR="007E06BF" w:rsidRPr="007E06BF" w14:paraId="294BCF8E"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B07AA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31.</w:t>
            </w:r>
          </w:p>
        </w:tc>
        <w:tc>
          <w:tcPr>
            <w:tcW w:w="1035" w:type="dxa"/>
            <w:tcBorders>
              <w:top w:val="nil"/>
              <w:left w:val="nil"/>
              <w:bottom w:val="single" w:sz="4" w:space="0" w:color="auto"/>
              <w:right w:val="single" w:sz="4" w:space="0" w:color="auto"/>
            </w:tcBorders>
            <w:shd w:val="clear" w:color="auto" w:fill="auto"/>
            <w:noWrap/>
            <w:vAlign w:val="bottom"/>
            <w:hideMark/>
          </w:tcPr>
          <w:p w14:paraId="5024149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1TS5116</w:t>
            </w:r>
          </w:p>
        </w:tc>
        <w:tc>
          <w:tcPr>
            <w:tcW w:w="1701" w:type="dxa"/>
            <w:tcBorders>
              <w:top w:val="nil"/>
              <w:left w:val="nil"/>
              <w:bottom w:val="single" w:sz="4" w:space="0" w:color="auto"/>
              <w:right w:val="single" w:sz="4" w:space="0" w:color="auto"/>
            </w:tcBorders>
            <w:shd w:val="clear" w:color="auto" w:fill="auto"/>
            <w:noWrap/>
            <w:vAlign w:val="bottom"/>
            <w:hideMark/>
          </w:tcPr>
          <w:p w14:paraId="1335B70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BREGI 3</w:t>
            </w:r>
          </w:p>
        </w:tc>
        <w:tc>
          <w:tcPr>
            <w:tcW w:w="993" w:type="dxa"/>
            <w:tcBorders>
              <w:top w:val="nil"/>
              <w:left w:val="nil"/>
              <w:bottom w:val="single" w:sz="4" w:space="0" w:color="auto"/>
              <w:right w:val="single" w:sz="4" w:space="0" w:color="auto"/>
            </w:tcBorders>
            <w:shd w:val="clear" w:color="auto" w:fill="auto"/>
            <w:noWrap/>
            <w:vAlign w:val="bottom"/>
            <w:hideMark/>
          </w:tcPr>
          <w:p w14:paraId="0EBB2B7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TPR116</w:t>
            </w:r>
          </w:p>
        </w:tc>
        <w:tc>
          <w:tcPr>
            <w:tcW w:w="850" w:type="dxa"/>
            <w:tcBorders>
              <w:top w:val="nil"/>
              <w:left w:val="nil"/>
              <w:bottom w:val="single" w:sz="4" w:space="0" w:color="auto"/>
              <w:right w:val="single" w:sz="4" w:space="0" w:color="auto"/>
            </w:tcBorders>
            <w:shd w:val="clear" w:color="auto" w:fill="auto"/>
            <w:noWrap/>
            <w:vAlign w:val="bottom"/>
            <w:hideMark/>
          </w:tcPr>
          <w:p w14:paraId="3D7E1B6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9ED8B8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190F208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45F840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F58E81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60CCBB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31/12/2004</w:t>
            </w:r>
          </w:p>
        </w:tc>
      </w:tr>
      <w:tr w:rsidR="007E06BF" w:rsidRPr="007E06BF" w14:paraId="6A031D76"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C66386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32.</w:t>
            </w:r>
          </w:p>
        </w:tc>
        <w:tc>
          <w:tcPr>
            <w:tcW w:w="1035" w:type="dxa"/>
            <w:tcBorders>
              <w:top w:val="nil"/>
              <w:left w:val="nil"/>
              <w:bottom w:val="single" w:sz="4" w:space="0" w:color="auto"/>
              <w:right w:val="single" w:sz="4" w:space="0" w:color="auto"/>
            </w:tcBorders>
            <w:shd w:val="clear" w:color="auto" w:fill="auto"/>
            <w:noWrap/>
            <w:vAlign w:val="bottom"/>
            <w:hideMark/>
          </w:tcPr>
          <w:p w14:paraId="588E9BA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1TS5110</w:t>
            </w:r>
          </w:p>
        </w:tc>
        <w:tc>
          <w:tcPr>
            <w:tcW w:w="1701" w:type="dxa"/>
            <w:tcBorders>
              <w:top w:val="nil"/>
              <w:left w:val="nil"/>
              <w:bottom w:val="single" w:sz="4" w:space="0" w:color="auto"/>
              <w:right w:val="single" w:sz="4" w:space="0" w:color="auto"/>
            </w:tcBorders>
            <w:shd w:val="clear" w:color="auto" w:fill="auto"/>
            <w:noWrap/>
            <w:vAlign w:val="bottom"/>
            <w:hideMark/>
          </w:tcPr>
          <w:p w14:paraId="71F59C5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DONJA PLEMENŠČINA 3</w:t>
            </w:r>
          </w:p>
        </w:tc>
        <w:tc>
          <w:tcPr>
            <w:tcW w:w="993" w:type="dxa"/>
            <w:tcBorders>
              <w:top w:val="nil"/>
              <w:left w:val="nil"/>
              <w:bottom w:val="single" w:sz="4" w:space="0" w:color="auto"/>
              <w:right w:val="single" w:sz="4" w:space="0" w:color="auto"/>
            </w:tcBorders>
            <w:shd w:val="clear" w:color="auto" w:fill="auto"/>
            <w:noWrap/>
            <w:vAlign w:val="bottom"/>
            <w:hideMark/>
          </w:tcPr>
          <w:p w14:paraId="767BDDE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TPR110</w:t>
            </w:r>
          </w:p>
        </w:tc>
        <w:tc>
          <w:tcPr>
            <w:tcW w:w="850" w:type="dxa"/>
            <w:tcBorders>
              <w:top w:val="nil"/>
              <w:left w:val="nil"/>
              <w:bottom w:val="single" w:sz="4" w:space="0" w:color="auto"/>
              <w:right w:val="single" w:sz="4" w:space="0" w:color="auto"/>
            </w:tcBorders>
            <w:shd w:val="clear" w:color="auto" w:fill="auto"/>
            <w:noWrap/>
            <w:vAlign w:val="bottom"/>
            <w:hideMark/>
          </w:tcPr>
          <w:p w14:paraId="08FC72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7CE2AB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1B49D0C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9DB266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675D1B8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79F5E94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31/12/2002</w:t>
            </w:r>
          </w:p>
        </w:tc>
      </w:tr>
      <w:tr w:rsidR="007E06BF" w:rsidRPr="007E06BF" w14:paraId="582E9155"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8E1B9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33.</w:t>
            </w:r>
          </w:p>
        </w:tc>
        <w:tc>
          <w:tcPr>
            <w:tcW w:w="1035" w:type="dxa"/>
            <w:tcBorders>
              <w:top w:val="nil"/>
              <w:left w:val="nil"/>
              <w:bottom w:val="single" w:sz="4" w:space="0" w:color="auto"/>
              <w:right w:val="single" w:sz="4" w:space="0" w:color="auto"/>
            </w:tcBorders>
            <w:shd w:val="clear" w:color="auto" w:fill="auto"/>
            <w:noWrap/>
            <w:vAlign w:val="bottom"/>
            <w:hideMark/>
          </w:tcPr>
          <w:p w14:paraId="2AC58D5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1TS553</w:t>
            </w:r>
          </w:p>
        </w:tc>
        <w:tc>
          <w:tcPr>
            <w:tcW w:w="1701" w:type="dxa"/>
            <w:tcBorders>
              <w:top w:val="nil"/>
              <w:left w:val="nil"/>
              <w:bottom w:val="single" w:sz="4" w:space="0" w:color="auto"/>
              <w:right w:val="single" w:sz="4" w:space="0" w:color="auto"/>
            </w:tcBorders>
            <w:shd w:val="clear" w:color="auto" w:fill="auto"/>
            <w:noWrap/>
            <w:vAlign w:val="bottom"/>
            <w:hideMark/>
          </w:tcPr>
          <w:p w14:paraId="77CCAE8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MARINEC 1</w:t>
            </w:r>
          </w:p>
        </w:tc>
        <w:tc>
          <w:tcPr>
            <w:tcW w:w="993" w:type="dxa"/>
            <w:tcBorders>
              <w:top w:val="nil"/>
              <w:left w:val="nil"/>
              <w:bottom w:val="single" w:sz="4" w:space="0" w:color="auto"/>
              <w:right w:val="single" w:sz="4" w:space="0" w:color="auto"/>
            </w:tcBorders>
            <w:shd w:val="clear" w:color="auto" w:fill="auto"/>
            <w:noWrap/>
            <w:vAlign w:val="bottom"/>
            <w:hideMark/>
          </w:tcPr>
          <w:p w14:paraId="025156E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TPR053</w:t>
            </w:r>
          </w:p>
        </w:tc>
        <w:tc>
          <w:tcPr>
            <w:tcW w:w="850" w:type="dxa"/>
            <w:tcBorders>
              <w:top w:val="nil"/>
              <w:left w:val="nil"/>
              <w:bottom w:val="single" w:sz="4" w:space="0" w:color="auto"/>
              <w:right w:val="single" w:sz="4" w:space="0" w:color="auto"/>
            </w:tcBorders>
            <w:shd w:val="clear" w:color="auto" w:fill="auto"/>
            <w:noWrap/>
            <w:vAlign w:val="bottom"/>
            <w:hideMark/>
          </w:tcPr>
          <w:p w14:paraId="057FA32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0CA3C53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01D1FE4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015C26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DD04BC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250.0 kVA</w:t>
            </w:r>
          </w:p>
        </w:tc>
        <w:tc>
          <w:tcPr>
            <w:tcW w:w="1182" w:type="dxa"/>
            <w:tcBorders>
              <w:top w:val="nil"/>
              <w:left w:val="nil"/>
              <w:bottom w:val="single" w:sz="4" w:space="0" w:color="auto"/>
              <w:right w:val="single" w:sz="4" w:space="0" w:color="auto"/>
            </w:tcBorders>
            <w:shd w:val="clear" w:color="auto" w:fill="auto"/>
            <w:noWrap/>
            <w:vAlign w:val="bottom"/>
            <w:hideMark/>
          </w:tcPr>
          <w:p w14:paraId="0AF79C2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31/12/1960</w:t>
            </w:r>
          </w:p>
        </w:tc>
      </w:tr>
      <w:tr w:rsidR="007E06BF" w:rsidRPr="007E06BF" w14:paraId="37F088E0"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D8A4BD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34.</w:t>
            </w:r>
          </w:p>
        </w:tc>
        <w:tc>
          <w:tcPr>
            <w:tcW w:w="1035" w:type="dxa"/>
            <w:tcBorders>
              <w:top w:val="nil"/>
              <w:left w:val="nil"/>
              <w:bottom w:val="single" w:sz="4" w:space="0" w:color="auto"/>
              <w:right w:val="single" w:sz="4" w:space="0" w:color="auto"/>
            </w:tcBorders>
            <w:shd w:val="clear" w:color="auto" w:fill="auto"/>
            <w:noWrap/>
            <w:vAlign w:val="bottom"/>
            <w:hideMark/>
          </w:tcPr>
          <w:p w14:paraId="0D8B2D8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2TS5117</w:t>
            </w:r>
          </w:p>
        </w:tc>
        <w:tc>
          <w:tcPr>
            <w:tcW w:w="1701" w:type="dxa"/>
            <w:tcBorders>
              <w:top w:val="nil"/>
              <w:left w:val="nil"/>
              <w:bottom w:val="single" w:sz="4" w:space="0" w:color="auto"/>
              <w:right w:val="single" w:sz="4" w:space="0" w:color="auto"/>
            </w:tcBorders>
            <w:shd w:val="clear" w:color="auto" w:fill="auto"/>
            <w:noWrap/>
            <w:vAlign w:val="bottom"/>
            <w:hideMark/>
          </w:tcPr>
          <w:p w14:paraId="2F5F3C8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KLENICE 1</w:t>
            </w:r>
          </w:p>
        </w:tc>
        <w:tc>
          <w:tcPr>
            <w:tcW w:w="993" w:type="dxa"/>
            <w:tcBorders>
              <w:top w:val="nil"/>
              <w:left w:val="nil"/>
              <w:bottom w:val="single" w:sz="4" w:space="0" w:color="auto"/>
              <w:right w:val="single" w:sz="4" w:space="0" w:color="auto"/>
            </w:tcBorders>
            <w:shd w:val="clear" w:color="auto" w:fill="auto"/>
            <w:noWrap/>
            <w:vAlign w:val="bottom"/>
            <w:hideMark/>
          </w:tcPr>
          <w:p w14:paraId="73A2241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TPR117</w:t>
            </w:r>
          </w:p>
        </w:tc>
        <w:tc>
          <w:tcPr>
            <w:tcW w:w="850" w:type="dxa"/>
            <w:tcBorders>
              <w:top w:val="nil"/>
              <w:left w:val="nil"/>
              <w:bottom w:val="single" w:sz="4" w:space="0" w:color="auto"/>
              <w:right w:val="single" w:sz="4" w:space="0" w:color="auto"/>
            </w:tcBorders>
            <w:shd w:val="clear" w:color="auto" w:fill="auto"/>
            <w:noWrap/>
            <w:vAlign w:val="bottom"/>
            <w:hideMark/>
          </w:tcPr>
          <w:p w14:paraId="2E4F7BC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3A4C005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10B515C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0E10E11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3897DD8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519C03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31/12/2005</w:t>
            </w:r>
          </w:p>
        </w:tc>
      </w:tr>
      <w:tr w:rsidR="007E06BF" w:rsidRPr="007E06BF" w14:paraId="480653B7"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1BFD35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35.</w:t>
            </w:r>
          </w:p>
        </w:tc>
        <w:tc>
          <w:tcPr>
            <w:tcW w:w="1035" w:type="dxa"/>
            <w:tcBorders>
              <w:top w:val="nil"/>
              <w:left w:val="nil"/>
              <w:bottom w:val="single" w:sz="4" w:space="0" w:color="auto"/>
              <w:right w:val="single" w:sz="4" w:space="0" w:color="auto"/>
            </w:tcBorders>
            <w:shd w:val="clear" w:color="auto" w:fill="auto"/>
            <w:noWrap/>
            <w:vAlign w:val="bottom"/>
            <w:hideMark/>
          </w:tcPr>
          <w:p w14:paraId="571C766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1TS567</w:t>
            </w:r>
          </w:p>
        </w:tc>
        <w:tc>
          <w:tcPr>
            <w:tcW w:w="1701" w:type="dxa"/>
            <w:tcBorders>
              <w:top w:val="nil"/>
              <w:left w:val="nil"/>
              <w:bottom w:val="single" w:sz="4" w:space="0" w:color="auto"/>
              <w:right w:val="single" w:sz="4" w:space="0" w:color="auto"/>
            </w:tcBorders>
            <w:shd w:val="clear" w:color="auto" w:fill="auto"/>
            <w:noWrap/>
            <w:vAlign w:val="bottom"/>
            <w:hideMark/>
          </w:tcPr>
          <w:p w14:paraId="79F6D1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OKI 1</w:t>
            </w:r>
          </w:p>
        </w:tc>
        <w:tc>
          <w:tcPr>
            <w:tcW w:w="993" w:type="dxa"/>
            <w:tcBorders>
              <w:top w:val="nil"/>
              <w:left w:val="nil"/>
              <w:bottom w:val="single" w:sz="4" w:space="0" w:color="auto"/>
              <w:right w:val="single" w:sz="4" w:space="0" w:color="auto"/>
            </w:tcBorders>
            <w:shd w:val="clear" w:color="auto" w:fill="auto"/>
            <w:noWrap/>
            <w:vAlign w:val="bottom"/>
            <w:hideMark/>
          </w:tcPr>
          <w:p w14:paraId="0CDCF4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TPR067</w:t>
            </w:r>
          </w:p>
        </w:tc>
        <w:tc>
          <w:tcPr>
            <w:tcW w:w="850" w:type="dxa"/>
            <w:tcBorders>
              <w:top w:val="nil"/>
              <w:left w:val="nil"/>
              <w:bottom w:val="single" w:sz="4" w:space="0" w:color="auto"/>
              <w:right w:val="single" w:sz="4" w:space="0" w:color="auto"/>
            </w:tcBorders>
            <w:shd w:val="clear" w:color="auto" w:fill="auto"/>
            <w:noWrap/>
            <w:vAlign w:val="bottom"/>
            <w:hideMark/>
          </w:tcPr>
          <w:p w14:paraId="138C8E7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24328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3574ACB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812742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56FF7C5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630.0 kVA</w:t>
            </w:r>
          </w:p>
        </w:tc>
        <w:tc>
          <w:tcPr>
            <w:tcW w:w="1182" w:type="dxa"/>
            <w:tcBorders>
              <w:top w:val="nil"/>
              <w:left w:val="nil"/>
              <w:bottom w:val="single" w:sz="4" w:space="0" w:color="auto"/>
              <w:right w:val="single" w:sz="4" w:space="0" w:color="auto"/>
            </w:tcBorders>
            <w:shd w:val="clear" w:color="auto" w:fill="auto"/>
            <w:noWrap/>
            <w:vAlign w:val="bottom"/>
            <w:hideMark/>
          </w:tcPr>
          <w:p w14:paraId="22523D4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31/12/1960</w:t>
            </w:r>
          </w:p>
        </w:tc>
      </w:tr>
      <w:tr w:rsidR="007E06BF" w:rsidRPr="007E06BF" w14:paraId="593111BA"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5C67BC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36.</w:t>
            </w:r>
          </w:p>
        </w:tc>
        <w:tc>
          <w:tcPr>
            <w:tcW w:w="1035" w:type="dxa"/>
            <w:tcBorders>
              <w:top w:val="nil"/>
              <w:left w:val="nil"/>
              <w:bottom w:val="single" w:sz="4" w:space="0" w:color="auto"/>
              <w:right w:val="single" w:sz="4" w:space="0" w:color="auto"/>
            </w:tcBorders>
            <w:shd w:val="clear" w:color="auto" w:fill="auto"/>
            <w:noWrap/>
            <w:vAlign w:val="bottom"/>
            <w:hideMark/>
          </w:tcPr>
          <w:p w14:paraId="1A877B8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1TS591</w:t>
            </w:r>
          </w:p>
        </w:tc>
        <w:tc>
          <w:tcPr>
            <w:tcW w:w="1701" w:type="dxa"/>
            <w:tcBorders>
              <w:top w:val="nil"/>
              <w:left w:val="nil"/>
              <w:bottom w:val="single" w:sz="4" w:space="0" w:color="auto"/>
              <w:right w:val="single" w:sz="4" w:space="0" w:color="auto"/>
            </w:tcBorders>
            <w:shd w:val="clear" w:color="auto" w:fill="auto"/>
            <w:noWrap/>
            <w:vAlign w:val="bottom"/>
            <w:hideMark/>
          </w:tcPr>
          <w:p w14:paraId="5A99C12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PAVLOVEC PREGRADSKI 1</w:t>
            </w:r>
          </w:p>
        </w:tc>
        <w:tc>
          <w:tcPr>
            <w:tcW w:w="993" w:type="dxa"/>
            <w:tcBorders>
              <w:top w:val="nil"/>
              <w:left w:val="nil"/>
              <w:bottom w:val="single" w:sz="4" w:space="0" w:color="auto"/>
              <w:right w:val="single" w:sz="4" w:space="0" w:color="auto"/>
            </w:tcBorders>
            <w:shd w:val="clear" w:color="auto" w:fill="auto"/>
            <w:noWrap/>
            <w:vAlign w:val="bottom"/>
            <w:hideMark/>
          </w:tcPr>
          <w:p w14:paraId="5793E5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TPR091</w:t>
            </w:r>
          </w:p>
        </w:tc>
        <w:tc>
          <w:tcPr>
            <w:tcW w:w="850" w:type="dxa"/>
            <w:tcBorders>
              <w:top w:val="nil"/>
              <w:left w:val="nil"/>
              <w:bottom w:val="single" w:sz="4" w:space="0" w:color="auto"/>
              <w:right w:val="single" w:sz="4" w:space="0" w:color="auto"/>
            </w:tcBorders>
            <w:shd w:val="clear" w:color="auto" w:fill="auto"/>
            <w:noWrap/>
            <w:vAlign w:val="bottom"/>
            <w:hideMark/>
          </w:tcPr>
          <w:p w14:paraId="5FD1EAD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32BD2D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1345331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0C4D14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799DF3F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BA58D7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31/12/1993</w:t>
            </w:r>
          </w:p>
        </w:tc>
      </w:tr>
      <w:tr w:rsidR="007E06BF" w:rsidRPr="007E06BF" w14:paraId="3000305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A82044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37.</w:t>
            </w:r>
          </w:p>
        </w:tc>
        <w:tc>
          <w:tcPr>
            <w:tcW w:w="1035" w:type="dxa"/>
            <w:tcBorders>
              <w:top w:val="nil"/>
              <w:left w:val="nil"/>
              <w:bottom w:val="single" w:sz="4" w:space="0" w:color="auto"/>
              <w:right w:val="single" w:sz="4" w:space="0" w:color="auto"/>
            </w:tcBorders>
            <w:shd w:val="clear" w:color="auto" w:fill="auto"/>
            <w:noWrap/>
            <w:vAlign w:val="bottom"/>
            <w:hideMark/>
          </w:tcPr>
          <w:p w14:paraId="78EC083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2TS5104</w:t>
            </w:r>
          </w:p>
        </w:tc>
        <w:tc>
          <w:tcPr>
            <w:tcW w:w="1701" w:type="dxa"/>
            <w:tcBorders>
              <w:top w:val="nil"/>
              <w:left w:val="nil"/>
              <w:bottom w:val="single" w:sz="4" w:space="0" w:color="auto"/>
              <w:right w:val="single" w:sz="4" w:space="0" w:color="auto"/>
            </w:tcBorders>
            <w:shd w:val="clear" w:color="auto" w:fill="auto"/>
            <w:noWrap/>
            <w:vAlign w:val="bottom"/>
            <w:hideMark/>
          </w:tcPr>
          <w:p w14:paraId="120404B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GORNJA PLEMENŠĆINA 1</w:t>
            </w:r>
          </w:p>
        </w:tc>
        <w:tc>
          <w:tcPr>
            <w:tcW w:w="993" w:type="dxa"/>
            <w:tcBorders>
              <w:top w:val="nil"/>
              <w:left w:val="nil"/>
              <w:bottom w:val="single" w:sz="4" w:space="0" w:color="auto"/>
              <w:right w:val="single" w:sz="4" w:space="0" w:color="auto"/>
            </w:tcBorders>
            <w:shd w:val="clear" w:color="auto" w:fill="auto"/>
            <w:noWrap/>
            <w:vAlign w:val="bottom"/>
            <w:hideMark/>
          </w:tcPr>
          <w:p w14:paraId="3F34C48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TPR104</w:t>
            </w:r>
          </w:p>
        </w:tc>
        <w:tc>
          <w:tcPr>
            <w:tcW w:w="850" w:type="dxa"/>
            <w:tcBorders>
              <w:top w:val="nil"/>
              <w:left w:val="nil"/>
              <w:bottom w:val="single" w:sz="4" w:space="0" w:color="auto"/>
              <w:right w:val="single" w:sz="4" w:space="0" w:color="auto"/>
            </w:tcBorders>
            <w:shd w:val="clear" w:color="auto" w:fill="auto"/>
            <w:noWrap/>
            <w:vAlign w:val="bottom"/>
            <w:hideMark/>
          </w:tcPr>
          <w:p w14:paraId="666555A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893A7E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339C562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0FA0FF5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2E706DC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A30DFA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31/12/1981</w:t>
            </w:r>
          </w:p>
        </w:tc>
      </w:tr>
      <w:tr w:rsidR="007E06BF" w:rsidRPr="007E06BF" w14:paraId="2F246CF9"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24BD91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38.</w:t>
            </w:r>
          </w:p>
        </w:tc>
        <w:tc>
          <w:tcPr>
            <w:tcW w:w="1035" w:type="dxa"/>
            <w:tcBorders>
              <w:top w:val="nil"/>
              <w:left w:val="nil"/>
              <w:bottom w:val="single" w:sz="4" w:space="0" w:color="auto"/>
              <w:right w:val="single" w:sz="4" w:space="0" w:color="auto"/>
            </w:tcBorders>
            <w:shd w:val="clear" w:color="auto" w:fill="auto"/>
            <w:noWrap/>
            <w:vAlign w:val="bottom"/>
            <w:hideMark/>
          </w:tcPr>
          <w:p w14:paraId="02D527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w:t>
            </w:r>
          </w:p>
        </w:tc>
        <w:tc>
          <w:tcPr>
            <w:tcW w:w="1701" w:type="dxa"/>
            <w:tcBorders>
              <w:top w:val="nil"/>
              <w:left w:val="nil"/>
              <w:bottom w:val="single" w:sz="4" w:space="0" w:color="auto"/>
              <w:right w:val="single" w:sz="4" w:space="0" w:color="auto"/>
            </w:tcBorders>
            <w:shd w:val="clear" w:color="auto" w:fill="auto"/>
            <w:noWrap/>
            <w:vAlign w:val="bottom"/>
            <w:hideMark/>
          </w:tcPr>
          <w:p w14:paraId="465428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BENKOVO 1</w:t>
            </w:r>
          </w:p>
        </w:tc>
        <w:tc>
          <w:tcPr>
            <w:tcW w:w="993" w:type="dxa"/>
            <w:tcBorders>
              <w:top w:val="nil"/>
              <w:left w:val="nil"/>
              <w:bottom w:val="single" w:sz="4" w:space="0" w:color="auto"/>
              <w:right w:val="single" w:sz="4" w:space="0" w:color="auto"/>
            </w:tcBorders>
            <w:shd w:val="clear" w:color="auto" w:fill="auto"/>
            <w:noWrap/>
            <w:vAlign w:val="bottom"/>
            <w:hideMark/>
          </w:tcPr>
          <w:p w14:paraId="259BD6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TPR001</w:t>
            </w:r>
          </w:p>
        </w:tc>
        <w:tc>
          <w:tcPr>
            <w:tcW w:w="850" w:type="dxa"/>
            <w:tcBorders>
              <w:top w:val="nil"/>
              <w:left w:val="nil"/>
              <w:bottom w:val="single" w:sz="4" w:space="0" w:color="auto"/>
              <w:right w:val="single" w:sz="4" w:space="0" w:color="auto"/>
            </w:tcBorders>
            <w:shd w:val="clear" w:color="auto" w:fill="auto"/>
            <w:noWrap/>
            <w:vAlign w:val="bottom"/>
            <w:hideMark/>
          </w:tcPr>
          <w:p w14:paraId="66833E0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3F0A6E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5240DE5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1D9F70D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8B81CB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1A32EF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31/12/1977</w:t>
            </w:r>
          </w:p>
        </w:tc>
      </w:tr>
      <w:tr w:rsidR="007E06BF" w:rsidRPr="007E06BF" w14:paraId="5F2B956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7546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39.</w:t>
            </w:r>
          </w:p>
        </w:tc>
        <w:tc>
          <w:tcPr>
            <w:tcW w:w="1035" w:type="dxa"/>
            <w:tcBorders>
              <w:top w:val="nil"/>
              <w:left w:val="nil"/>
              <w:bottom w:val="single" w:sz="4" w:space="0" w:color="auto"/>
              <w:right w:val="single" w:sz="4" w:space="0" w:color="auto"/>
            </w:tcBorders>
            <w:shd w:val="clear" w:color="auto" w:fill="auto"/>
            <w:noWrap/>
            <w:vAlign w:val="bottom"/>
            <w:hideMark/>
          </w:tcPr>
          <w:p w14:paraId="6513FAA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1TS573</w:t>
            </w:r>
          </w:p>
        </w:tc>
        <w:tc>
          <w:tcPr>
            <w:tcW w:w="1701" w:type="dxa"/>
            <w:tcBorders>
              <w:top w:val="nil"/>
              <w:left w:val="nil"/>
              <w:bottom w:val="single" w:sz="4" w:space="0" w:color="auto"/>
              <w:right w:val="single" w:sz="4" w:space="0" w:color="auto"/>
            </w:tcBorders>
            <w:shd w:val="clear" w:color="auto" w:fill="auto"/>
            <w:noWrap/>
            <w:vAlign w:val="bottom"/>
            <w:hideMark/>
          </w:tcPr>
          <w:p w14:paraId="4A82F15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SOPOT 1</w:t>
            </w:r>
          </w:p>
        </w:tc>
        <w:tc>
          <w:tcPr>
            <w:tcW w:w="993" w:type="dxa"/>
            <w:tcBorders>
              <w:top w:val="nil"/>
              <w:left w:val="nil"/>
              <w:bottom w:val="single" w:sz="4" w:space="0" w:color="auto"/>
              <w:right w:val="single" w:sz="4" w:space="0" w:color="auto"/>
            </w:tcBorders>
            <w:shd w:val="clear" w:color="auto" w:fill="auto"/>
            <w:noWrap/>
            <w:vAlign w:val="bottom"/>
            <w:hideMark/>
          </w:tcPr>
          <w:p w14:paraId="1C71844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TPR073</w:t>
            </w:r>
          </w:p>
        </w:tc>
        <w:tc>
          <w:tcPr>
            <w:tcW w:w="850" w:type="dxa"/>
            <w:tcBorders>
              <w:top w:val="nil"/>
              <w:left w:val="nil"/>
              <w:bottom w:val="single" w:sz="4" w:space="0" w:color="auto"/>
              <w:right w:val="single" w:sz="4" w:space="0" w:color="auto"/>
            </w:tcBorders>
            <w:shd w:val="clear" w:color="auto" w:fill="auto"/>
            <w:noWrap/>
            <w:vAlign w:val="bottom"/>
            <w:hideMark/>
          </w:tcPr>
          <w:p w14:paraId="49ED54D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30DB9D6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7432838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0EDEA8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524C08C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49F88C4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31/12/1960</w:t>
            </w:r>
          </w:p>
        </w:tc>
      </w:tr>
      <w:tr w:rsidR="007E06BF" w:rsidRPr="007E06BF" w14:paraId="4580BCB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60E8C8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lastRenderedPageBreak/>
              <w:t>40.</w:t>
            </w:r>
          </w:p>
        </w:tc>
        <w:tc>
          <w:tcPr>
            <w:tcW w:w="1035" w:type="dxa"/>
            <w:tcBorders>
              <w:top w:val="nil"/>
              <w:left w:val="nil"/>
              <w:bottom w:val="single" w:sz="4" w:space="0" w:color="auto"/>
              <w:right w:val="single" w:sz="4" w:space="0" w:color="auto"/>
            </w:tcBorders>
            <w:shd w:val="clear" w:color="auto" w:fill="auto"/>
            <w:noWrap/>
            <w:vAlign w:val="bottom"/>
            <w:hideMark/>
          </w:tcPr>
          <w:p w14:paraId="1732965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1TS5141</w:t>
            </w:r>
          </w:p>
        </w:tc>
        <w:tc>
          <w:tcPr>
            <w:tcW w:w="1701" w:type="dxa"/>
            <w:tcBorders>
              <w:top w:val="nil"/>
              <w:left w:val="nil"/>
              <w:bottom w:val="single" w:sz="4" w:space="0" w:color="auto"/>
              <w:right w:val="single" w:sz="4" w:space="0" w:color="auto"/>
            </w:tcBorders>
            <w:shd w:val="clear" w:color="auto" w:fill="auto"/>
            <w:noWrap/>
            <w:vAlign w:val="bottom"/>
            <w:hideMark/>
          </w:tcPr>
          <w:p w14:paraId="0ABDC23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10</w:t>
            </w:r>
          </w:p>
        </w:tc>
        <w:tc>
          <w:tcPr>
            <w:tcW w:w="993" w:type="dxa"/>
            <w:tcBorders>
              <w:top w:val="nil"/>
              <w:left w:val="nil"/>
              <w:bottom w:val="single" w:sz="4" w:space="0" w:color="auto"/>
              <w:right w:val="single" w:sz="4" w:space="0" w:color="auto"/>
            </w:tcBorders>
            <w:shd w:val="clear" w:color="auto" w:fill="auto"/>
            <w:noWrap/>
            <w:vAlign w:val="bottom"/>
            <w:hideMark/>
          </w:tcPr>
          <w:p w14:paraId="2CD0D6E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TPR141</w:t>
            </w:r>
          </w:p>
        </w:tc>
        <w:tc>
          <w:tcPr>
            <w:tcW w:w="850" w:type="dxa"/>
            <w:tcBorders>
              <w:top w:val="nil"/>
              <w:left w:val="nil"/>
              <w:bottom w:val="single" w:sz="4" w:space="0" w:color="auto"/>
              <w:right w:val="single" w:sz="4" w:space="0" w:color="auto"/>
            </w:tcBorders>
            <w:shd w:val="clear" w:color="auto" w:fill="auto"/>
            <w:noWrap/>
            <w:vAlign w:val="bottom"/>
            <w:hideMark/>
          </w:tcPr>
          <w:p w14:paraId="62D13FB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08673F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KTS-M</w:t>
            </w:r>
          </w:p>
        </w:tc>
        <w:tc>
          <w:tcPr>
            <w:tcW w:w="830" w:type="dxa"/>
            <w:tcBorders>
              <w:top w:val="nil"/>
              <w:left w:val="nil"/>
              <w:bottom w:val="single" w:sz="4" w:space="0" w:color="auto"/>
              <w:right w:val="single" w:sz="4" w:space="0" w:color="auto"/>
            </w:tcBorders>
            <w:shd w:val="clear" w:color="auto" w:fill="auto"/>
            <w:noWrap/>
            <w:vAlign w:val="bottom"/>
            <w:hideMark/>
          </w:tcPr>
          <w:p w14:paraId="111AFFA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3CE835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3492242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400.0 kVA</w:t>
            </w:r>
          </w:p>
        </w:tc>
        <w:tc>
          <w:tcPr>
            <w:tcW w:w="1182" w:type="dxa"/>
            <w:tcBorders>
              <w:top w:val="nil"/>
              <w:left w:val="nil"/>
              <w:bottom w:val="single" w:sz="4" w:space="0" w:color="auto"/>
              <w:right w:val="single" w:sz="4" w:space="0" w:color="auto"/>
            </w:tcBorders>
            <w:shd w:val="clear" w:color="auto" w:fill="auto"/>
            <w:noWrap/>
            <w:vAlign w:val="bottom"/>
            <w:hideMark/>
          </w:tcPr>
          <w:p w14:paraId="6581F42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29/11/2023</w:t>
            </w:r>
          </w:p>
        </w:tc>
      </w:tr>
      <w:tr w:rsidR="007E06BF" w:rsidRPr="007E06BF" w14:paraId="462C021D"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6D54B1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41.</w:t>
            </w:r>
          </w:p>
        </w:tc>
        <w:tc>
          <w:tcPr>
            <w:tcW w:w="1035" w:type="dxa"/>
            <w:tcBorders>
              <w:top w:val="nil"/>
              <w:left w:val="nil"/>
              <w:bottom w:val="single" w:sz="4" w:space="0" w:color="auto"/>
              <w:right w:val="single" w:sz="4" w:space="0" w:color="auto"/>
            </w:tcBorders>
            <w:shd w:val="clear" w:color="auto" w:fill="auto"/>
            <w:noWrap/>
            <w:vAlign w:val="bottom"/>
            <w:hideMark/>
          </w:tcPr>
          <w:p w14:paraId="6FAEA68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2TS586</w:t>
            </w:r>
          </w:p>
        </w:tc>
        <w:tc>
          <w:tcPr>
            <w:tcW w:w="1701" w:type="dxa"/>
            <w:tcBorders>
              <w:top w:val="nil"/>
              <w:left w:val="nil"/>
              <w:bottom w:val="single" w:sz="4" w:space="0" w:color="auto"/>
              <w:right w:val="single" w:sz="4" w:space="0" w:color="auto"/>
            </w:tcBorders>
            <w:shd w:val="clear" w:color="auto" w:fill="auto"/>
            <w:noWrap/>
            <w:vAlign w:val="bottom"/>
            <w:hideMark/>
          </w:tcPr>
          <w:p w14:paraId="1A37FFA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VOJSAK 1</w:t>
            </w:r>
          </w:p>
        </w:tc>
        <w:tc>
          <w:tcPr>
            <w:tcW w:w="993" w:type="dxa"/>
            <w:tcBorders>
              <w:top w:val="nil"/>
              <w:left w:val="nil"/>
              <w:bottom w:val="single" w:sz="4" w:space="0" w:color="auto"/>
              <w:right w:val="single" w:sz="4" w:space="0" w:color="auto"/>
            </w:tcBorders>
            <w:shd w:val="clear" w:color="auto" w:fill="auto"/>
            <w:noWrap/>
            <w:vAlign w:val="bottom"/>
            <w:hideMark/>
          </w:tcPr>
          <w:p w14:paraId="7156BB4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TPR086</w:t>
            </w:r>
          </w:p>
        </w:tc>
        <w:tc>
          <w:tcPr>
            <w:tcW w:w="850" w:type="dxa"/>
            <w:tcBorders>
              <w:top w:val="nil"/>
              <w:left w:val="nil"/>
              <w:bottom w:val="single" w:sz="4" w:space="0" w:color="auto"/>
              <w:right w:val="single" w:sz="4" w:space="0" w:color="auto"/>
            </w:tcBorders>
            <w:shd w:val="clear" w:color="auto" w:fill="auto"/>
            <w:noWrap/>
            <w:vAlign w:val="bottom"/>
            <w:hideMark/>
          </w:tcPr>
          <w:p w14:paraId="275C3D7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8AE8C3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7B46FF1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6DB4E3A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F8E76D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77171E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31/12/1976</w:t>
            </w:r>
          </w:p>
        </w:tc>
      </w:tr>
      <w:tr w:rsidR="007E06BF" w:rsidRPr="007E06BF" w14:paraId="3273A3E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159DFC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42.</w:t>
            </w:r>
          </w:p>
        </w:tc>
        <w:tc>
          <w:tcPr>
            <w:tcW w:w="1035" w:type="dxa"/>
            <w:tcBorders>
              <w:top w:val="nil"/>
              <w:left w:val="nil"/>
              <w:bottom w:val="single" w:sz="4" w:space="0" w:color="auto"/>
              <w:right w:val="single" w:sz="4" w:space="0" w:color="auto"/>
            </w:tcBorders>
            <w:shd w:val="clear" w:color="auto" w:fill="auto"/>
            <w:noWrap/>
            <w:vAlign w:val="bottom"/>
            <w:hideMark/>
          </w:tcPr>
          <w:p w14:paraId="0FEB064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1TS589</w:t>
            </w:r>
          </w:p>
        </w:tc>
        <w:tc>
          <w:tcPr>
            <w:tcW w:w="1701" w:type="dxa"/>
            <w:tcBorders>
              <w:top w:val="nil"/>
              <w:left w:val="nil"/>
              <w:bottom w:val="single" w:sz="4" w:space="0" w:color="auto"/>
              <w:right w:val="single" w:sz="4" w:space="0" w:color="auto"/>
            </w:tcBorders>
            <w:shd w:val="clear" w:color="auto" w:fill="auto"/>
            <w:noWrap/>
            <w:vAlign w:val="bottom"/>
            <w:hideMark/>
          </w:tcPr>
          <w:p w14:paraId="465C869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VRHI VINAGORSKI 1</w:t>
            </w:r>
          </w:p>
        </w:tc>
        <w:tc>
          <w:tcPr>
            <w:tcW w:w="993" w:type="dxa"/>
            <w:tcBorders>
              <w:top w:val="nil"/>
              <w:left w:val="nil"/>
              <w:bottom w:val="single" w:sz="4" w:space="0" w:color="auto"/>
              <w:right w:val="single" w:sz="4" w:space="0" w:color="auto"/>
            </w:tcBorders>
            <w:shd w:val="clear" w:color="auto" w:fill="auto"/>
            <w:noWrap/>
            <w:vAlign w:val="bottom"/>
            <w:hideMark/>
          </w:tcPr>
          <w:p w14:paraId="66A5376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TPR089</w:t>
            </w:r>
          </w:p>
        </w:tc>
        <w:tc>
          <w:tcPr>
            <w:tcW w:w="850" w:type="dxa"/>
            <w:tcBorders>
              <w:top w:val="nil"/>
              <w:left w:val="nil"/>
              <w:bottom w:val="single" w:sz="4" w:space="0" w:color="auto"/>
              <w:right w:val="single" w:sz="4" w:space="0" w:color="auto"/>
            </w:tcBorders>
            <w:shd w:val="clear" w:color="auto" w:fill="auto"/>
            <w:noWrap/>
            <w:vAlign w:val="bottom"/>
            <w:hideMark/>
          </w:tcPr>
          <w:p w14:paraId="6B4B931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D56619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05EB03D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3FE75F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73FF728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9DA301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31/12/1977</w:t>
            </w:r>
          </w:p>
        </w:tc>
      </w:tr>
      <w:tr w:rsidR="007E06BF" w:rsidRPr="007E06BF" w14:paraId="63C77186"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96445B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43.</w:t>
            </w:r>
          </w:p>
        </w:tc>
        <w:tc>
          <w:tcPr>
            <w:tcW w:w="1035" w:type="dxa"/>
            <w:tcBorders>
              <w:top w:val="nil"/>
              <w:left w:val="nil"/>
              <w:bottom w:val="single" w:sz="4" w:space="0" w:color="auto"/>
              <w:right w:val="single" w:sz="4" w:space="0" w:color="auto"/>
            </w:tcBorders>
            <w:shd w:val="clear" w:color="auto" w:fill="auto"/>
            <w:noWrap/>
            <w:vAlign w:val="bottom"/>
            <w:hideMark/>
          </w:tcPr>
          <w:p w14:paraId="36D4358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1TS562</w:t>
            </w:r>
          </w:p>
        </w:tc>
        <w:tc>
          <w:tcPr>
            <w:tcW w:w="1701" w:type="dxa"/>
            <w:tcBorders>
              <w:top w:val="nil"/>
              <w:left w:val="nil"/>
              <w:bottom w:val="single" w:sz="4" w:space="0" w:color="auto"/>
              <w:right w:val="single" w:sz="4" w:space="0" w:color="auto"/>
            </w:tcBorders>
            <w:shd w:val="clear" w:color="auto" w:fill="auto"/>
            <w:noWrap/>
            <w:vAlign w:val="bottom"/>
            <w:hideMark/>
          </w:tcPr>
          <w:p w14:paraId="061776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GORICA 1</w:t>
            </w:r>
          </w:p>
        </w:tc>
        <w:tc>
          <w:tcPr>
            <w:tcW w:w="993" w:type="dxa"/>
            <w:tcBorders>
              <w:top w:val="nil"/>
              <w:left w:val="nil"/>
              <w:bottom w:val="single" w:sz="4" w:space="0" w:color="auto"/>
              <w:right w:val="single" w:sz="4" w:space="0" w:color="auto"/>
            </w:tcBorders>
            <w:shd w:val="clear" w:color="auto" w:fill="auto"/>
            <w:noWrap/>
            <w:vAlign w:val="bottom"/>
            <w:hideMark/>
          </w:tcPr>
          <w:p w14:paraId="4D387DF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TPR062</w:t>
            </w:r>
          </w:p>
        </w:tc>
        <w:tc>
          <w:tcPr>
            <w:tcW w:w="850" w:type="dxa"/>
            <w:tcBorders>
              <w:top w:val="nil"/>
              <w:left w:val="nil"/>
              <w:bottom w:val="single" w:sz="4" w:space="0" w:color="auto"/>
              <w:right w:val="single" w:sz="4" w:space="0" w:color="auto"/>
            </w:tcBorders>
            <w:shd w:val="clear" w:color="auto" w:fill="auto"/>
            <w:noWrap/>
            <w:vAlign w:val="bottom"/>
            <w:hideMark/>
          </w:tcPr>
          <w:p w14:paraId="0B45399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9BFD7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4FAB30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56D79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3D61F1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250.0 kVA</w:t>
            </w:r>
          </w:p>
        </w:tc>
        <w:tc>
          <w:tcPr>
            <w:tcW w:w="1182" w:type="dxa"/>
            <w:tcBorders>
              <w:top w:val="nil"/>
              <w:left w:val="nil"/>
              <w:bottom w:val="single" w:sz="4" w:space="0" w:color="auto"/>
              <w:right w:val="single" w:sz="4" w:space="0" w:color="auto"/>
            </w:tcBorders>
            <w:shd w:val="clear" w:color="auto" w:fill="auto"/>
            <w:noWrap/>
            <w:vAlign w:val="bottom"/>
            <w:hideMark/>
          </w:tcPr>
          <w:p w14:paraId="48724B8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31/12/1980</w:t>
            </w:r>
          </w:p>
        </w:tc>
      </w:tr>
      <w:tr w:rsidR="007E06BF" w:rsidRPr="007E06BF" w14:paraId="40E2BD8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55AFD7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44.</w:t>
            </w:r>
          </w:p>
        </w:tc>
        <w:tc>
          <w:tcPr>
            <w:tcW w:w="1035" w:type="dxa"/>
            <w:tcBorders>
              <w:top w:val="nil"/>
              <w:left w:val="nil"/>
              <w:bottom w:val="single" w:sz="4" w:space="0" w:color="auto"/>
              <w:right w:val="single" w:sz="4" w:space="0" w:color="auto"/>
            </w:tcBorders>
            <w:shd w:val="clear" w:color="auto" w:fill="auto"/>
            <w:noWrap/>
            <w:vAlign w:val="bottom"/>
            <w:hideMark/>
          </w:tcPr>
          <w:p w14:paraId="3EBAABA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1TS599</w:t>
            </w:r>
          </w:p>
        </w:tc>
        <w:tc>
          <w:tcPr>
            <w:tcW w:w="1701" w:type="dxa"/>
            <w:tcBorders>
              <w:top w:val="nil"/>
              <w:left w:val="nil"/>
              <w:bottom w:val="single" w:sz="4" w:space="0" w:color="auto"/>
              <w:right w:val="single" w:sz="4" w:space="0" w:color="auto"/>
            </w:tcBorders>
            <w:shd w:val="clear" w:color="auto" w:fill="auto"/>
            <w:noWrap/>
            <w:vAlign w:val="bottom"/>
            <w:hideMark/>
          </w:tcPr>
          <w:p w14:paraId="1A56FA7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CIGROVEC 2</w:t>
            </w:r>
          </w:p>
        </w:tc>
        <w:tc>
          <w:tcPr>
            <w:tcW w:w="993" w:type="dxa"/>
            <w:tcBorders>
              <w:top w:val="nil"/>
              <w:left w:val="nil"/>
              <w:bottom w:val="single" w:sz="4" w:space="0" w:color="auto"/>
              <w:right w:val="single" w:sz="4" w:space="0" w:color="auto"/>
            </w:tcBorders>
            <w:shd w:val="clear" w:color="auto" w:fill="auto"/>
            <w:noWrap/>
            <w:vAlign w:val="bottom"/>
            <w:hideMark/>
          </w:tcPr>
          <w:p w14:paraId="15D3327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TPR099</w:t>
            </w:r>
          </w:p>
        </w:tc>
        <w:tc>
          <w:tcPr>
            <w:tcW w:w="850" w:type="dxa"/>
            <w:tcBorders>
              <w:top w:val="nil"/>
              <w:left w:val="nil"/>
              <w:bottom w:val="single" w:sz="4" w:space="0" w:color="auto"/>
              <w:right w:val="single" w:sz="4" w:space="0" w:color="auto"/>
            </w:tcBorders>
            <w:shd w:val="clear" w:color="auto" w:fill="auto"/>
            <w:noWrap/>
            <w:vAlign w:val="bottom"/>
            <w:hideMark/>
          </w:tcPr>
          <w:p w14:paraId="624408D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671546B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36462C4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3D1C6A5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62781D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34ABE0F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31/12/1995</w:t>
            </w:r>
          </w:p>
        </w:tc>
      </w:tr>
      <w:tr w:rsidR="007E06BF" w:rsidRPr="007E06BF" w14:paraId="13C4B98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58E7ED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46.</w:t>
            </w:r>
          </w:p>
        </w:tc>
        <w:tc>
          <w:tcPr>
            <w:tcW w:w="1035" w:type="dxa"/>
            <w:tcBorders>
              <w:top w:val="nil"/>
              <w:left w:val="nil"/>
              <w:bottom w:val="single" w:sz="4" w:space="0" w:color="auto"/>
              <w:right w:val="single" w:sz="4" w:space="0" w:color="auto"/>
            </w:tcBorders>
            <w:shd w:val="clear" w:color="auto" w:fill="auto"/>
            <w:noWrap/>
            <w:vAlign w:val="bottom"/>
            <w:hideMark/>
          </w:tcPr>
          <w:p w14:paraId="56A42BC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1TS584</w:t>
            </w:r>
          </w:p>
        </w:tc>
        <w:tc>
          <w:tcPr>
            <w:tcW w:w="1701" w:type="dxa"/>
            <w:tcBorders>
              <w:top w:val="nil"/>
              <w:left w:val="nil"/>
              <w:bottom w:val="single" w:sz="4" w:space="0" w:color="auto"/>
              <w:right w:val="single" w:sz="4" w:space="0" w:color="auto"/>
            </w:tcBorders>
            <w:shd w:val="clear" w:color="auto" w:fill="auto"/>
            <w:noWrap/>
            <w:vAlign w:val="bottom"/>
            <w:hideMark/>
          </w:tcPr>
          <w:p w14:paraId="732F99C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VINAGORA 1</w:t>
            </w:r>
          </w:p>
        </w:tc>
        <w:tc>
          <w:tcPr>
            <w:tcW w:w="993" w:type="dxa"/>
            <w:tcBorders>
              <w:top w:val="nil"/>
              <w:left w:val="nil"/>
              <w:bottom w:val="single" w:sz="4" w:space="0" w:color="auto"/>
              <w:right w:val="single" w:sz="4" w:space="0" w:color="auto"/>
            </w:tcBorders>
            <w:shd w:val="clear" w:color="auto" w:fill="auto"/>
            <w:noWrap/>
            <w:vAlign w:val="bottom"/>
            <w:hideMark/>
          </w:tcPr>
          <w:p w14:paraId="042B3B2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TPR084</w:t>
            </w:r>
          </w:p>
        </w:tc>
        <w:tc>
          <w:tcPr>
            <w:tcW w:w="850" w:type="dxa"/>
            <w:tcBorders>
              <w:top w:val="nil"/>
              <w:left w:val="nil"/>
              <w:bottom w:val="single" w:sz="4" w:space="0" w:color="auto"/>
              <w:right w:val="single" w:sz="4" w:space="0" w:color="auto"/>
            </w:tcBorders>
            <w:shd w:val="clear" w:color="auto" w:fill="auto"/>
            <w:noWrap/>
            <w:vAlign w:val="bottom"/>
            <w:hideMark/>
          </w:tcPr>
          <w:p w14:paraId="0988917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740933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635B6AE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45222C2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4B0428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798C3B1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31/12/1957</w:t>
            </w:r>
          </w:p>
        </w:tc>
      </w:tr>
      <w:tr w:rsidR="007E06BF" w:rsidRPr="007E06BF" w14:paraId="1DECDF0D"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0D47F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46.</w:t>
            </w:r>
          </w:p>
        </w:tc>
        <w:tc>
          <w:tcPr>
            <w:tcW w:w="1035" w:type="dxa"/>
            <w:tcBorders>
              <w:top w:val="nil"/>
              <w:left w:val="nil"/>
              <w:bottom w:val="single" w:sz="4" w:space="0" w:color="auto"/>
              <w:right w:val="single" w:sz="4" w:space="0" w:color="auto"/>
            </w:tcBorders>
            <w:shd w:val="clear" w:color="auto" w:fill="auto"/>
            <w:noWrap/>
            <w:vAlign w:val="bottom"/>
            <w:hideMark/>
          </w:tcPr>
          <w:p w14:paraId="018F31E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1TS550</w:t>
            </w:r>
          </w:p>
        </w:tc>
        <w:tc>
          <w:tcPr>
            <w:tcW w:w="1701" w:type="dxa"/>
            <w:tcBorders>
              <w:top w:val="nil"/>
              <w:left w:val="nil"/>
              <w:bottom w:val="single" w:sz="4" w:space="0" w:color="auto"/>
              <w:right w:val="single" w:sz="4" w:space="0" w:color="auto"/>
            </w:tcBorders>
            <w:shd w:val="clear" w:color="auto" w:fill="auto"/>
            <w:noWrap/>
            <w:vAlign w:val="bottom"/>
            <w:hideMark/>
          </w:tcPr>
          <w:p w14:paraId="6D7AADA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MALA GORA 1</w:t>
            </w:r>
          </w:p>
        </w:tc>
        <w:tc>
          <w:tcPr>
            <w:tcW w:w="993" w:type="dxa"/>
            <w:tcBorders>
              <w:top w:val="nil"/>
              <w:left w:val="nil"/>
              <w:bottom w:val="single" w:sz="4" w:space="0" w:color="auto"/>
              <w:right w:val="single" w:sz="4" w:space="0" w:color="auto"/>
            </w:tcBorders>
            <w:shd w:val="clear" w:color="auto" w:fill="auto"/>
            <w:noWrap/>
            <w:vAlign w:val="bottom"/>
            <w:hideMark/>
          </w:tcPr>
          <w:p w14:paraId="1664E31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TPR050</w:t>
            </w:r>
          </w:p>
        </w:tc>
        <w:tc>
          <w:tcPr>
            <w:tcW w:w="850" w:type="dxa"/>
            <w:tcBorders>
              <w:top w:val="nil"/>
              <w:left w:val="nil"/>
              <w:bottom w:val="single" w:sz="4" w:space="0" w:color="auto"/>
              <w:right w:val="single" w:sz="4" w:space="0" w:color="auto"/>
            </w:tcBorders>
            <w:shd w:val="clear" w:color="auto" w:fill="auto"/>
            <w:noWrap/>
            <w:vAlign w:val="bottom"/>
            <w:hideMark/>
          </w:tcPr>
          <w:p w14:paraId="3768E5A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E3F6B5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7205FED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B0E38D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1BA7C64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0E6D9B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31/12/1981</w:t>
            </w:r>
          </w:p>
        </w:tc>
      </w:tr>
      <w:tr w:rsidR="007E06BF" w:rsidRPr="007E06BF" w14:paraId="5A51A9B5"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35C10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47.</w:t>
            </w:r>
          </w:p>
        </w:tc>
        <w:tc>
          <w:tcPr>
            <w:tcW w:w="1035" w:type="dxa"/>
            <w:tcBorders>
              <w:top w:val="nil"/>
              <w:left w:val="nil"/>
              <w:bottom w:val="single" w:sz="4" w:space="0" w:color="auto"/>
              <w:right w:val="single" w:sz="4" w:space="0" w:color="auto"/>
            </w:tcBorders>
            <w:shd w:val="clear" w:color="auto" w:fill="auto"/>
            <w:noWrap/>
            <w:vAlign w:val="bottom"/>
            <w:hideMark/>
          </w:tcPr>
          <w:p w14:paraId="603AF21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1TS524</w:t>
            </w:r>
          </w:p>
        </w:tc>
        <w:tc>
          <w:tcPr>
            <w:tcW w:w="1701" w:type="dxa"/>
            <w:tcBorders>
              <w:top w:val="nil"/>
              <w:left w:val="nil"/>
              <w:bottom w:val="single" w:sz="4" w:space="0" w:color="auto"/>
              <w:right w:val="single" w:sz="4" w:space="0" w:color="auto"/>
            </w:tcBorders>
            <w:shd w:val="clear" w:color="auto" w:fill="auto"/>
            <w:noWrap/>
            <w:vAlign w:val="bottom"/>
            <w:hideMark/>
          </w:tcPr>
          <w:p w14:paraId="5065962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GORJAKOVO DONJE 1</w:t>
            </w:r>
          </w:p>
        </w:tc>
        <w:tc>
          <w:tcPr>
            <w:tcW w:w="993" w:type="dxa"/>
            <w:tcBorders>
              <w:top w:val="nil"/>
              <w:left w:val="nil"/>
              <w:bottom w:val="single" w:sz="4" w:space="0" w:color="auto"/>
              <w:right w:val="single" w:sz="4" w:space="0" w:color="auto"/>
            </w:tcBorders>
            <w:shd w:val="clear" w:color="auto" w:fill="auto"/>
            <w:noWrap/>
            <w:vAlign w:val="bottom"/>
            <w:hideMark/>
          </w:tcPr>
          <w:p w14:paraId="643E021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TPR024</w:t>
            </w:r>
          </w:p>
        </w:tc>
        <w:tc>
          <w:tcPr>
            <w:tcW w:w="850" w:type="dxa"/>
            <w:tcBorders>
              <w:top w:val="nil"/>
              <w:left w:val="nil"/>
              <w:bottom w:val="single" w:sz="4" w:space="0" w:color="auto"/>
              <w:right w:val="single" w:sz="4" w:space="0" w:color="auto"/>
            </w:tcBorders>
            <w:shd w:val="clear" w:color="auto" w:fill="auto"/>
            <w:noWrap/>
            <w:vAlign w:val="bottom"/>
            <w:hideMark/>
          </w:tcPr>
          <w:p w14:paraId="39E27DA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0FC297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24CFAF5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4E86992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1CADA93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4D4139C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31/12/1979</w:t>
            </w:r>
          </w:p>
        </w:tc>
      </w:tr>
      <w:tr w:rsidR="007E06BF" w:rsidRPr="007E06BF" w14:paraId="01B3147D"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E8639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48.</w:t>
            </w:r>
          </w:p>
        </w:tc>
        <w:tc>
          <w:tcPr>
            <w:tcW w:w="1035" w:type="dxa"/>
            <w:tcBorders>
              <w:top w:val="nil"/>
              <w:left w:val="nil"/>
              <w:bottom w:val="single" w:sz="4" w:space="0" w:color="auto"/>
              <w:right w:val="single" w:sz="4" w:space="0" w:color="auto"/>
            </w:tcBorders>
            <w:shd w:val="clear" w:color="auto" w:fill="auto"/>
            <w:noWrap/>
            <w:vAlign w:val="bottom"/>
            <w:hideMark/>
          </w:tcPr>
          <w:p w14:paraId="3342563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1TS5130</w:t>
            </w:r>
          </w:p>
        </w:tc>
        <w:tc>
          <w:tcPr>
            <w:tcW w:w="1701" w:type="dxa"/>
            <w:tcBorders>
              <w:top w:val="nil"/>
              <w:left w:val="nil"/>
              <w:bottom w:val="single" w:sz="4" w:space="0" w:color="auto"/>
              <w:right w:val="single" w:sz="4" w:space="0" w:color="auto"/>
            </w:tcBorders>
            <w:shd w:val="clear" w:color="auto" w:fill="auto"/>
            <w:noWrap/>
            <w:vAlign w:val="bottom"/>
            <w:hideMark/>
          </w:tcPr>
          <w:p w14:paraId="12F2C0E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BREGI 4</w:t>
            </w:r>
          </w:p>
        </w:tc>
        <w:tc>
          <w:tcPr>
            <w:tcW w:w="993" w:type="dxa"/>
            <w:tcBorders>
              <w:top w:val="nil"/>
              <w:left w:val="nil"/>
              <w:bottom w:val="single" w:sz="4" w:space="0" w:color="auto"/>
              <w:right w:val="single" w:sz="4" w:space="0" w:color="auto"/>
            </w:tcBorders>
            <w:shd w:val="clear" w:color="auto" w:fill="auto"/>
            <w:noWrap/>
            <w:vAlign w:val="bottom"/>
            <w:hideMark/>
          </w:tcPr>
          <w:p w14:paraId="05DED22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TPR130</w:t>
            </w:r>
          </w:p>
        </w:tc>
        <w:tc>
          <w:tcPr>
            <w:tcW w:w="850" w:type="dxa"/>
            <w:tcBorders>
              <w:top w:val="nil"/>
              <w:left w:val="nil"/>
              <w:bottom w:val="single" w:sz="4" w:space="0" w:color="auto"/>
              <w:right w:val="single" w:sz="4" w:space="0" w:color="auto"/>
            </w:tcBorders>
            <w:shd w:val="clear" w:color="auto" w:fill="auto"/>
            <w:noWrap/>
            <w:vAlign w:val="bottom"/>
            <w:hideMark/>
          </w:tcPr>
          <w:p w14:paraId="50310E8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0506AA7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6BC60F7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84B19B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6426A68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39D0289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31/12/2014</w:t>
            </w:r>
          </w:p>
        </w:tc>
      </w:tr>
      <w:tr w:rsidR="007E06BF" w:rsidRPr="007E06BF" w14:paraId="5D3D5E83"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259FC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49.</w:t>
            </w:r>
          </w:p>
        </w:tc>
        <w:tc>
          <w:tcPr>
            <w:tcW w:w="1035" w:type="dxa"/>
            <w:tcBorders>
              <w:top w:val="nil"/>
              <w:left w:val="nil"/>
              <w:bottom w:val="single" w:sz="4" w:space="0" w:color="auto"/>
              <w:right w:val="single" w:sz="4" w:space="0" w:color="auto"/>
            </w:tcBorders>
            <w:shd w:val="clear" w:color="auto" w:fill="auto"/>
            <w:noWrap/>
            <w:vAlign w:val="bottom"/>
            <w:hideMark/>
          </w:tcPr>
          <w:p w14:paraId="146F811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1TS559</w:t>
            </w:r>
          </w:p>
        </w:tc>
        <w:tc>
          <w:tcPr>
            <w:tcW w:w="1701" w:type="dxa"/>
            <w:tcBorders>
              <w:top w:val="nil"/>
              <w:left w:val="nil"/>
              <w:bottom w:val="single" w:sz="4" w:space="0" w:color="auto"/>
              <w:right w:val="single" w:sz="4" w:space="0" w:color="auto"/>
            </w:tcBorders>
            <w:shd w:val="clear" w:color="auto" w:fill="auto"/>
            <w:noWrap/>
            <w:vAlign w:val="bottom"/>
            <w:hideMark/>
          </w:tcPr>
          <w:p w14:paraId="14B934F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2 CENTAR</w:t>
            </w:r>
          </w:p>
        </w:tc>
        <w:tc>
          <w:tcPr>
            <w:tcW w:w="993" w:type="dxa"/>
            <w:tcBorders>
              <w:top w:val="nil"/>
              <w:left w:val="nil"/>
              <w:bottom w:val="single" w:sz="4" w:space="0" w:color="auto"/>
              <w:right w:val="single" w:sz="4" w:space="0" w:color="auto"/>
            </w:tcBorders>
            <w:shd w:val="clear" w:color="auto" w:fill="auto"/>
            <w:noWrap/>
            <w:vAlign w:val="bottom"/>
            <w:hideMark/>
          </w:tcPr>
          <w:p w14:paraId="2032A6A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TPR059</w:t>
            </w:r>
          </w:p>
        </w:tc>
        <w:tc>
          <w:tcPr>
            <w:tcW w:w="850" w:type="dxa"/>
            <w:tcBorders>
              <w:top w:val="nil"/>
              <w:left w:val="nil"/>
              <w:bottom w:val="single" w:sz="4" w:space="0" w:color="auto"/>
              <w:right w:val="single" w:sz="4" w:space="0" w:color="auto"/>
            </w:tcBorders>
            <w:shd w:val="clear" w:color="auto" w:fill="auto"/>
            <w:noWrap/>
            <w:vAlign w:val="bottom"/>
            <w:hideMark/>
          </w:tcPr>
          <w:p w14:paraId="522F245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592CE4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1BFFCF5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3FC0E3F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65F7360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250.0 kVA</w:t>
            </w:r>
          </w:p>
        </w:tc>
        <w:tc>
          <w:tcPr>
            <w:tcW w:w="1182" w:type="dxa"/>
            <w:tcBorders>
              <w:top w:val="nil"/>
              <w:left w:val="nil"/>
              <w:bottom w:val="single" w:sz="4" w:space="0" w:color="auto"/>
              <w:right w:val="single" w:sz="4" w:space="0" w:color="auto"/>
            </w:tcBorders>
            <w:shd w:val="clear" w:color="auto" w:fill="auto"/>
            <w:noWrap/>
            <w:vAlign w:val="bottom"/>
            <w:hideMark/>
          </w:tcPr>
          <w:p w14:paraId="57E091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31/12/1982</w:t>
            </w:r>
          </w:p>
        </w:tc>
      </w:tr>
      <w:tr w:rsidR="007E06BF" w:rsidRPr="007E06BF" w14:paraId="04E4322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65FA49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w:t>
            </w:r>
          </w:p>
        </w:tc>
        <w:tc>
          <w:tcPr>
            <w:tcW w:w="1035" w:type="dxa"/>
            <w:tcBorders>
              <w:top w:val="nil"/>
              <w:left w:val="nil"/>
              <w:bottom w:val="single" w:sz="4" w:space="0" w:color="auto"/>
              <w:right w:val="single" w:sz="4" w:space="0" w:color="auto"/>
            </w:tcBorders>
            <w:shd w:val="clear" w:color="auto" w:fill="auto"/>
            <w:noWrap/>
            <w:vAlign w:val="bottom"/>
            <w:hideMark/>
          </w:tcPr>
          <w:p w14:paraId="6E39853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1TS560</w:t>
            </w:r>
          </w:p>
        </w:tc>
        <w:tc>
          <w:tcPr>
            <w:tcW w:w="1701" w:type="dxa"/>
            <w:tcBorders>
              <w:top w:val="nil"/>
              <w:left w:val="nil"/>
              <w:bottom w:val="single" w:sz="4" w:space="0" w:color="auto"/>
              <w:right w:val="single" w:sz="4" w:space="0" w:color="auto"/>
            </w:tcBorders>
            <w:shd w:val="clear" w:color="auto" w:fill="auto"/>
            <w:noWrap/>
            <w:vAlign w:val="bottom"/>
            <w:hideMark/>
          </w:tcPr>
          <w:p w14:paraId="2FB7E1A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3 EMKA</w:t>
            </w:r>
          </w:p>
        </w:tc>
        <w:tc>
          <w:tcPr>
            <w:tcW w:w="993" w:type="dxa"/>
            <w:tcBorders>
              <w:top w:val="nil"/>
              <w:left w:val="nil"/>
              <w:bottom w:val="single" w:sz="4" w:space="0" w:color="auto"/>
              <w:right w:val="single" w:sz="4" w:space="0" w:color="auto"/>
            </w:tcBorders>
            <w:shd w:val="clear" w:color="auto" w:fill="auto"/>
            <w:noWrap/>
            <w:vAlign w:val="bottom"/>
            <w:hideMark/>
          </w:tcPr>
          <w:p w14:paraId="3C587B5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TPR060</w:t>
            </w:r>
          </w:p>
        </w:tc>
        <w:tc>
          <w:tcPr>
            <w:tcW w:w="850" w:type="dxa"/>
            <w:tcBorders>
              <w:top w:val="nil"/>
              <w:left w:val="nil"/>
              <w:bottom w:val="single" w:sz="4" w:space="0" w:color="auto"/>
              <w:right w:val="single" w:sz="4" w:space="0" w:color="auto"/>
            </w:tcBorders>
            <w:shd w:val="clear" w:color="auto" w:fill="auto"/>
            <w:noWrap/>
            <w:vAlign w:val="bottom"/>
            <w:hideMark/>
          </w:tcPr>
          <w:p w14:paraId="298090D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44293C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492D02A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ECC93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6946110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400.0 kVA</w:t>
            </w:r>
          </w:p>
        </w:tc>
        <w:tc>
          <w:tcPr>
            <w:tcW w:w="1182" w:type="dxa"/>
            <w:tcBorders>
              <w:top w:val="nil"/>
              <w:left w:val="nil"/>
              <w:bottom w:val="single" w:sz="4" w:space="0" w:color="auto"/>
              <w:right w:val="single" w:sz="4" w:space="0" w:color="auto"/>
            </w:tcBorders>
            <w:shd w:val="clear" w:color="auto" w:fill="auto"/>
            <w:noWrap/>
            <w:vAlign w:val="bottom"/>
            <w:hideMark/>
          </w:tcPr>
          <w:p w14:paraId="4007C38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31/12/2009</w:t>
            </w:r>
          </w:p>
        </w:tc>
      </w:tr>
      <w:tr w:rsidR="007E06BF" w:rsidRPr="007E06BF" w14:paraId="3032AFB6"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1642F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51.</w:t>
            </w:r>
          </w:p>
        </w:tc>
        <w:tc>
          <w:tcPr>
            <w:tcW w:w="1035" w:type="dxa"/>
            <w:tcBorders>
              <w:top w:val="nil"/>
              <w:left w:val="nil"/>
              <w:bottom w:val="single" w:sz="4" w:space="0" w:color="auto"/>
              <w:right w:val="single" w:sz="4" w:space="0" w:color="auto"/>
            </w:tcBorders>
            <w:shd w:val="clear" w:color="auto" w:fill="auto"/>
            <w:noWrap/>
            <w:vAlign w:val="bottom"/>
            <w:hideMark/>
          </w:tcPr>
          <w:p w14:paraId="3B7A345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1TS554</w:t>
            </w:r>
          </w:p>
        </w:tc>
        <w:tc>
          <w:tcPr>
            <w:tcW w:w="1701" w:type="dxa"/>
            <w:tcBorders>
              <w:top w:val="nil"/>
              <w:left w:val="nil"/>
              <w:bottom w:val="single" w:sz="4" w:space="0" w:color="auto"/>
              <w:right w:val="single" w:sz="4" w:space="0" w:color="auto"/>
            </w:tcBorders>
            <w:shd w:val="clear" w:color="auto" w:fill="auto"/>
            <w:noWrap/>
            <w:vAlign w:val="bottom"/>
            <w:hideMark/>
          </w:tcPr>
          <w:p w14:paraId="5A37C05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MARTIŠA VES 1</w:t>
            </w:r>
          </w:p>
        </w:tc>
        <w:tc>
          <w:tcPr>
            <w:tcW w:w="993" w:type="dxa"/>
            <w:tcBorders>
              <w:top w:val="nil"/>
              <w:left w:val="nil"/>
              <w:bottom w:val="single" w:sz="4" w:space="0" w:color="auto"/>
              <w:right w:val="single" w:sz="4" w:space="0" w:color="auto"/>
            </w:tcBorders>
            <w:shd w:val="clear" w:color="auto" w:fill="auto"/>
            <w:noWrap/>
            <w:vAlign w:val="bottom"/>
            <w:hideMark/>
          </w:tcPr>
          <w:p w14:paraId="27DB447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TPR054</w:t>
            </w:r>
          </w:p>
        </w:tc>
        <w:tc>
          <w:tcPr>
            <w:tcW w:w="850" w:type="dxa"/>
            <w:tcBorders>
              <w:top w:val="nil"/>
              <w:left w:val="nil"/>
              <w:bottom w:val="single" w:sz="4" w:space="0" w:color="auto"/>
              <w:right w:val="single" w:sz="4" w:space="0" w:color="auto"/>
            </w:tcBorders>
            <w:shd w:val="clear" w:color="auto" w:fill="auto"/>
            <w:noWrap/>
            <w:vAlign w:val="bottom"/>
            <w:hideMark/>
          </w:tcPr>
          <w:p w14:paraId="21DE682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6C4EF26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STS-B</w:t>
            </w:r>
          </w:p>
        </w:tc>
        <w:tc>
          <w:tcPr>
            <w:tcW w:w="830" w:type="dxa"/>
            <w:tcBorders>
              <w:top w:val="nil"/>
              <w:left w:val="nil"/>
              <w:bottom w:val="single" w:sz="4" w:space="0" w:color="auto"/>
              <w:right w:val="single" w:sz="4" w:space="0" w:color="auto"/>
            </w:tcBorders>
            <w:shd w:val="clear" w:color="auto" w:fill="auto"/>
            <w:noWrap/>
            <w:vAlign w:val="bottom"/>
            <w:hideMark/>
          </w:tcPr>
          <w:p w14:paraId="2BB6C09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1D0688D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1EBB835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1AAB143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31/12/1988</w:t>
            </w:r>
          </w:p>
        </w:tc>
      </w:tr>
      <w:tr w:rsidR="007E06BF" w:rsidRPr="007E06BF" w14:paraId="54F1ACF0"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8BA20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52.</w:t>
            </w:r>
          </w:p>
        </w:tc>
        <w:tc>
          <w:tcPr>
            <w:tcW w:w="1035" w:type="dxa"/>
            <w:tcBorders>
              <w:top w:val="nil"/>
              <w:left w:val="nil"/>
              <w:bottom w:val="single" w:sz="4" w:space="0" w:color="auto"/>
              <w:right w:val="single" w:sz="4" w:space="0" w:color="auto"/>
            </w:tcBorders>
            <w:shd w:val="clear" w:color="auto" w:fill="auto"/>
            <w:noWrap/>
            <w:vAlign w:val="bottom"/>
            <w:hideMark/>
          </w:tcPr>
          <w:p w14:paraId="3ED38FE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1TS5115</w:t>
            </w:r>
          </w:p>
        </w:tc>
        <w:tc>
          <w:tcPr>
            <w:tcW w:w="1701" w:type="dxa"/>
            <w:tcBorders>
              <w:top w:val="nil"/>
              <w:left w:val="nil"/>
              <w:bottom w:val="single" w:sz="4" w:space="0" w:color="auto"/>
              <w:right w:val="single" w:sz="4" w:space="0" w:color="auto"/>
            </w:tcBorders>
            <w:shd w:val="clear" w:color="auto" w:fill="auto"/>
            <w:noWrap/>
            <w:vAlign w:val="bottom"/>
            <w:hideMark/>
          </w:tcPr>
          <w:p w14:paraId="554474F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VELIKA GORA 2</w:t>
            </w:r>
          </w:p>
        </w:tc>
        <w:tc>
          <w:tcPr>
            <w:tcW w:w="993" w:type="dxa"/>
            <w:tcBorders>
              <w:top w:val="nil"/>
              <w:left w:val="nil"/>
              <w:bottom w:val="single" w:sz="4" w:space="0" w:color="auto"/>
              <w:right w:val="single" w:sz="4" w:space="0" w:color="auto"/>
            </w:tcBorders>
            <w:shd w:val="clear" w:color="auto" w:fill="auto"/>
            <w:noWrap/>
            <w:vAlign w:val="bottom"/>
            <w:hideMark/>
          </w:tcPr>
          <w:p w14:paraId="3E47548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TPR115</w:t>
            </w:r>
          </w:p>
        </w:tc>
        <w:tc>
          <w:tcPr>
            <w:tcW w:w="850" w:type="dxa"/>
            <w:tcBorders>
              <w:top w:val="nil"/>
              <w:left w:val="nil"/>
              <w:bottom w:val="single" w:sz="4" w:space="0" w:color="auto"/>
              <w:right w:val="single" w:sz="4" w:space="0" w:color="auto"/>
            </w:tcBorders>
            <w:shd w:val="clear" w:color="auto" w:fill="auto"/>
            <w:noWrap/>
            <w:vAlign w:val="bottom"/>
            <w:hideMark/>
          </w:tcPr>
          <w:p w14:paraId="5183DA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A5B7CF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STS-AL</w:t>
            </w:r>
          </w:p>
        </w:tc>
        <w:tc>
          <w:tcPr>
            <w:tcW w:w="830" w:type="dxa"/>
            <w:tcBorders>
              <w:top w:val="nil"/>
              <w:left w:val="nil"/>
              <w:bottom w:val="single" w:sz="4" w:space="0" w:color="auto"/>
              <w:right w:val="single" w:sz="4" w:space="0" w:color="auto"/>
            </w:tcBorders>
            <w:shd w:val="clear" w:color="auto" w:fill="auto"/>
            <w:noWrap/>
            <w:vAlign w:val="bottom"/>
            <w:hideMark/>
          </w:tcPr>
          <w:p w14:paraId="32D5EF4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448CD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80F2A3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48D2AAD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31/12/2002</w:t>
            </w:r>
          </w:p>
        </w:tc>
      </w:tr>
      <w:tr w:rsidR="007E06BF" w:rsidRPr="007E06BF" w14:paraId="5399B40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684460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53.</w:t>
            </w:r>
          </w:p>
        </w:tc>
        <w:tc>
          <w:tcPr>
            <w:tcW w:w="1035" w:type="dxa"/>
            <w:tcBorders>
              <w:top w:val="nil"/>
              <w:left w:val="nil"/>
              <w:bottom w:val="single" w:sz="4" w:space="0" w:color="auto"/>
              <w:right w:val="single" w:sz="4" w:space="0" w:color="auto"/>
            </w:tcBorders>
            <w:shd w:val="clear" w:color="auto" w:fill="auto"/>
            <w:noWrap/>
            <w:vAlign w:val="bottom"/>
            <w:hideMark/>
          </w:tcPr>
          <w:p w14:paraId="2B80833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1TS518</w:t>
            </w:r>
          </w:p>
        </w:tc>
        <w:tc>
          <w:tcPr>
            <w:tcW w:w="1701" w:type="dxa"/>
            <w:tcBorders>
              <w:top w:val="nil"/>
              <w:left w:val="nil"/>
              <w:bottom w:val="single" w:sz="4" w:space="0" w:color="auto"/>
              <w:right w:val="single" w:sz="4" w:space="0" w:color="auto"/>
            </w:tcBorders>
            <w:shd w:val="clear" w:color="auto" w:fill="auto"/>
            <w:noWrap/>
            <w:vAlign w:val="bottom"/>
            <w:hideMark/>
          </w:tcPr>
          <w:p w14:paraId="7C37BA8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DONJA PLEMENŠČINA 2</w:t>
            </w:r>
          </w:p>
        </w:tc>
        <w:tc>
          <w:tcPr>
            <w:tcW w:w="993" w:type="dxa"/>
            <w:tcBorders>
              <w:top w:val="nil"/>
              <w:left w:val="nil"/>
              <w:bottom w:val="single" w:sz="4" w:space="0" w:color="auto"/>
              <w:right w:val="single" w:sz="4" w:space="0" w:color="auto"/>
            </w:tcBorders>
            <w:shd w:val="clear" w:color="auto" w:fill="auto"/>
            <w:noWrap/>
            <w:vAlign w:val="bottom"/>
            <w:hideMark/>
          </w:tcPr>
          <w:p w14:paraId="00FC11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TPR018</w:t>
            </w:r>
          </w:p>
        </w:tc>
        <w:tc>
          <w:tcPr>
            <w:tcW w:w="850" w:type="dxa"/>
            <w:tcBorders>
              <w:top w:val="nil"/>
              <w:left w:val="nil"/>
              <w:bottom w:val="single" w:sz="4" w:space="0" w:color="auto"/>
              <w:right w:val="single" w:sz="4" w:space="0" w:color="auto"/>
            </w:tcBorders>
            <w:shd w:val="clear" w:color="auto" w:fill="auto"/>
            <w:noWrap/>
            <w:vAlign w:val="bottom"/>
            <w:hideMark/>
          </w:tcPr>
          <w:p w14:paraId="6146C52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306FA0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6DB3E4E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961F2B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2DA8831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34B9B67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31/12/1981</w:t>
            </w:r>
          </w:p>
        </w:tc>
      </w:tr>
      <w:tr w:rsidR="007E06BF" w:rsidRPr="007E06BF" w14:paraId="6CB16E25"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A9CE86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54.</w:t>
            </w:r>
          </w:p>
        </w:tc>
        <w:tc>
          <w:tcPr>
            <w:tcW w:w="1035" w:type="dxa"/>
            <w:tcBorders>
              <w:top w:val="nil"/>
              <w:left w:val="nil"/>
              <w:bottom w:val="single" w:sz="4" w:space="0" w:color="auto"/>
              <w:right w:val="single" w:sz="4" w:space="0" w:color="auto"/>
            </w:tcBorders>
            <w:shd w:val="clear" w:color="auto" w:fill="auto"/>
            <w:noWrap/>
            <w:vAlign w:val="bottom"/>
            <w:hideMark/>
          </w:tcPr>
          <w:p w14:paraId="008CB28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1TS561</w:t>
            </w:r>
          </w:p>
        </w:tc>
        <w:tc>
          <w:tcPr>
            <w:tcW w:w="1701" w:type="dxa"/>
            <w:tcBorders>
              <w:top w:val="nil"/>
              <w:left w:val="nil"/>
              <w:bottom w:val="single" w:sz="4" w:space="0" w:color="auto"/>
              <w:right w:val="single" w:sz="4" w:space="0" w:color="auto"/>
            </w:tcBorders>
            <w:shd w:val="clear" w:color="auto" w:fill="auto"/>
            <w:noWrap/>
            <w:vAlign w:val="bottom"/>
            <w:hideMark/>
          </w:tcPr>
          <w:p w14:paraId="30A9A9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GORA</w:t>
            </w:r>
          </w:p>
        </w:tc>
        <w:tc>
          <w:tcPr>
            <w:tcW w:w="993" w:type="dxa"/>
            <w:tcBorders>
              <w:top w:val="nil"/>
              <w:left w:val="nil"/>
              <w:bottom w:val="single" w:sz="4" w:space="0" w:color="auto"/>
              <w:right w:val="single" w:sz="4" w:space="0" w:color="auto"/>
            </w:tcBorders>
            <w:shd w:val="clear" w:color="auto" w:fill="auto"/>
            <w:noWrap/>
            <w:vAlign w:val="bottom"/>
            <w:hideMark/>
          </w:tcPr>
          <w:p w14:paraId="77CDFB2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TPR061</w:t>
            </w:r>
          </w:p>
        </w:tc>
        <w:tc>
          <w:tcPr>
            <w:tcW w:w="850" w:type="dxa"/>
            <w:tcBorders>
              <w:top w:val="nil"/>
              <w:left w:val="nil"/>
              <w:bottom w:val="single" w:sz="4" w:space="0" w:color="auto"/>
              <w:right w:val="single" w:sz="4" w:space="0" w:color="auto"/>
            </w:tcBorders>
            <w:shd w:val="clear" w:color="auto" w:fill="auto"/>
            <w:noWrap/>
            <w:vAlign w:val="bottom"/>
            <w:hideMark/>
          </w:tcPr>
          <w:p w14:paraId="3428C7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B77379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479CDFB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83F68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6392AAE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0CB3E6F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31/12/1988</w:t>
            </w:r>
          </w:p>
        </w:tc>
      </w:tr>
      <w:tr w:rsidR="007E06BF" w:rsidRPr="007E06BF" w14:paraId="58CFB9C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DDB736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55.</w:t>
            </w:r>
          </w:p>
        </w:tc>
        <w:tc>
          <w:tcPr>
            <w:tcW w:w="1035" w:type="dxa"/>
            <w:tcBorders>
              <w:top w:val="nil"/>
              <w:left w:val="nil"/>
              <w:bottom w:val="single" w:sz="4" w:space="0" w:color="auto"/>
              <w:right w:val="single" w:sz="4" w:space="0" w:color="auto"/>
            </w:tcBorders>
            <w:shd w:val="clear" w:color="auto" w:fill="auto"/>
            <w:noWrap/>
            <w:vAlign w:val="bottom"/>
            <w:hideMark/>
          </w:tcPr>
          <w:p w14:paraId="16E7414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1TS585</w:t>
            </w:r>
          </w:p>
        </w:tc>
        <w:tc>
          <w:tcPr>
            <w:tcW w:w="1701" w:type="dxa"/>
            <w:tcBorders>
              <w:top w:val="nil"/>
              <w:left w:val="nil"/>
              <w:bottom w:val="single" w:sz="4" w:space="0" w:color="auto"/>
              <w:right w:val="single" w:sz="4" w:space="0" w:color="auto"/>
            </w:tcBorders>
            <w:shd w:val="clear" w:color="auto" w:fill="auto"/>
            <w:noWrap/>
            <w:vAlign w:val="bottom"/>
            <w:hideMark/>
          </w:tcPr>
          <w:p w14:paraId="40BF712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VIŠNJEVEC 1</w:t>
            </w:r>
          </w:p>
        </w:tc>
        <w:tc>
          <w:tcPr>
            <w:tcW w:w="993" w:type="dxa"/>
            <w:tcBorders>
              <w:top w:val="nil"/>
              <w:left w:val="nil"/>
              <w:bottom w:val="single" w:sz="4" w:space="0" w:color="auto"/>
              <w:right w:val="single" w:sz="4" w:space="0" w:color="auto"/>
            </w:tcBorders>
            <w:shd w:val="clear" w:color="auto" w:fill="auto"/>
            <w:noWrap/>
            <w:vAlign w:val="bottom"/>
            <w:hideMark/>
          </w:tcPr>
          <w:p w14:paraId="0B646F1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TPR085</w:t>
            </w:r>
          </w:p>
        </w:tc>
        <w:tc>
          <w:tcPr>
            <w:tcW w:w="850" w:type="dxa"/>
            <w:tcBorders>
              <w:top w:val="nil"/>
              <w:left w:val="nil"/>
              <w:bottom w:val="single" w:sz="4" w:space="0" w:color="auto"/>
              <w:right w:val="single" w:sz="4" w:space="0" w:color="auto"/>
            </w:tcBorders>
            <w:shd w:val="clear" w:color="auto" w:fill="auto"/>
            <w:noWrap/>
            <w:vAlign w:val="bottom"/>
            <w:hideMark/>
          </w:tcPr>
          <w:p w14:paraId="27056B6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5F5A61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STS-B</w:t>
            </w:r>
          </w:p>
        </w:tc>
        <w:tc>
          <w:tcPr>
            <w:tcW w:w="830" w:type="dxa"/>
            <w:tcBorders>
              <w:top w:val="nil"/>
              <w:left w:val="nil"/>
              <w:bottom w:val="single" w:sz="4" w:space="0" w:color="auto"/>
              <w:right w:val="single" w:sz="4" w:space="0" w:color="auto"/>
            </w:tcBorders>
            <w:shd w:val="clear" w:color="auto" w:fill="auto"/>
            <w:noWrap/>
            <w:vAlign w:val="bottom"/>
            <w:hideMark/>
          </w:tcPr>
          <w:p w14:paraId="0BF23E4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74C669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90964A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78686AA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31/12/1988</w:t>
            </w:r>
          </w:p>
        </w:tc>
      </w:tr>
      <w:tr w:rsidR="007E06BF" w:rsidRPr="007E06BF" w14:paraId="1A3C8796"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4168A3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56.</w:t>
            </w:r>
          </w:p>
        </w:tc>
        <w:tc>
          <w:tcPr>
            <w:tcW w:w="1035" w:type="dxa"/>
            <w:tcBorders>
              <w:top w:val="nil"/>
              <w:left w:val="nil"/>
              <w:bottom w:val="single" w:sz="4" w:space="0" w:color="auto"/>
              <w:right w:val="single" w:sz="4" w:space="0" w:color="auto"/>
            </w:tcBorders>
            <w:shd w:val="clear" w:color="auto" w:fill="auto"/>
            <w:noWrap/>
            <w:vAlign w:val="bottom"/>
            <w:hideMark/>
          </w:tcPr>
          <w:p w14:paraId="5FC13D0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1TS57</w:t>
            </w:r>
          </w:p>
        </w:tc>
        <w:tc>
          <w:tcPr>
            <w:tcW w:w="1701" w:type="dxa"/>
            <w:tcBorders>
              <w:top w:val="nil"/>
              <w:left w:val="nil"/>
              <w:bottom w:val="single" w:sz="4" w:space="0" w:color="auto"/>
              <w:right w:val="single" w:sz="4" w:space="0" w:color="auto"/>
            </w:tcBorders>
            <w:shd w:val="clear" w:color="auto" w:fill="auto"/>
            <w:noWrap/>
            <w:vAlign w:val="bottom"/>
            <w:hideMark/>
          </w:tcPr>
          <w:p w14:paraId="134F996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CIGROVEC 1</w:t>
            </w:r>
          </w:p>
        </w:tc>
        <w:tc>
          <w:tcPr>
            <w:tcW w:w="993" w:type="dxa"/>
            <w:tcBorders>
              <w:top w:val="nil"/>
              <w:left w:val="nil"/>
              <w:bottom w:val="single" w:sz="4" w:space="0" w:color="auto"/>
              <w:right w:val="single" w:sz="4" w:space="0" w:color="auto"/>
            </w:tcBorders>
            <w:shd w:val="clear" w:color="auto" w:fill="auto"/>
            <w:noWrap/>
            <w:vAlign w:val="bottom"/>
            <w:hideMark/>
          </w:tcPr>
          <w:p w14:paraId="6FBCC60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TPR007</w:t>
            </w:r>
          </w:p>
        </w:tc>
        <w:tc>
          <w:tcPr>
            <w:tcW w:w="850" w:type="dxa"/>
            <w:tcBorders>
              <w:top w:val="nil"/>
              <w:left w:val="nil"/>
              <w:bottom w:val="single" w:sz="4" w:space="0" w:color="auto"/>
              <w:right w:val="single" w:sz="4" w:space="0" w:color="auto"/>
            </w:tcBorders>
            <w:shd w:val="clear" w:color="auto" w:fill="auto"/>
            <w:noWrap/>
            <w:vAlign w:val="bottom"/>
            <w:hideMark/>
          </w:tcPr>
          <w:p w14:paraId="3806E5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B9C2E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31A0D14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188FE7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F95D54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22395F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31/12/1995</w:t>
            </w:r>
          </w:p>
        </w:tc>
      </w:tr>
      <w:tr w:rsidR="007E06BF" w:rsidRPr="007E06BF" w14:paraId="27059FDF"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F2A46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57.</w:t>
            </w:r>
          </w:p>
        </w:tc>
        <w:tc>
          <w:tcPr>
            <w:tcW w:w="1035" w:type="dxa"/>
            <w:tcBorders>
              <w:top w:val="nil"/>
              <w:left w:val="nil"/>
              <w:bottom w:val="single" w:sz="4" w:space="0" w:color="auto"/>
              <w:right w:val="single" w:sz="4" w:space="0" w:color="auto"/>
            </w:tcBorders>
            <w:shd w:val="clear" w:color="auto" w:fill="auto"/>
            <w:noWrap/>
            <w:vAlign w:val="bottom"/>
            <w:hideMark/>
          </w:tcPr>
          <w:p w14:paraId="33CF5D2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1TS542</w:t>
            </w:r>
          </w:p>
        </w:tc>
        <w:tc>
          <w:tcPr>
            <w:tcW w:w="1701" w:type="dxa"/>
            <w:tcBorders>
              <w:top w:val="nil"/>
              <w:left w:val="nil"/>
              <w:bottom w:val="single" w:sz="4" w:space="0" w:color="auto"/>
              <w:right w:val="single" w:sz="4" w:space="0" w:color="auto"/>
            </w:tcBorders>
            <w:shd w:val="clear" w:color="auto" w:fill="auto"/>
            <w:noWrap/>
            <w:vAlign w:val="bottom"/>
            <w:hideMark/>
          </w:tcPr>
          <w:p w14:paraId="3534C27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2</w:t>
            </w:r>
          </w:p>
        </w:tc>
        <w:tc>
          <w:tcPr>
            <w:tcW w:w="993" w:type="dxa"/>
            <w:tcBorders>
              <w:top w:val="nil"/>
              <w:left w:val="nil"/>
              <w:bottom w:val="single" w:sz="4" w:space="0" w:color="auto"/>
              <w:right w:val="single" w:sz="4" w:space="0" w:color="auto"/>
            </w:tcBorders>
            <w:shd w:val="clear" w:color="auto" w:fill="auto"/>
            <w:noWrap/>
            <w:vAlign w:val="bottom"/>
            <w:hideMark/>
          </w:tcPr>
          <w:p w14:paraId="4414EBE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TPR042</w:t>
            </w:r>
          </w:p>
        </w:tc>
        <w:tc>
          <w:tcPr>
            <w:tcW w:w="850" w:type="dxa"/>
            <w:tcBorders>
              <w:top w:val="nil"/>
              <w:left w:val="nil"/>
              <w:bottom w:val="single" w:sz="4" w:space="0" w:color="auto"/>
              <w:right w:val="single" w:sz="4" w:space="0" w:color="auto"/>
            </w:tcBorders>
            <w:shd w:val="clear" w:color="auto" w:fill="auto"/>
            <w:noWrap/>
            <w:vAlign w:val="bottom"/>
            <w:hideMark/>
          </w:tcPr>
          <w:p w14:paraId="71ABD2B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67C08F3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STS-AL</w:t>
            </w:r>
          </w:p>
        </w:tc>
        <w:tc>
          <w:tcPr>
            <w:tcW w:w="830" w:type="dxa"/>
            <w:tcBorders>
              <w:top w:val="nil"/>
              <w:left w:val="nil"/>
              <w:bottom w:val="single" w:sz="4" w:space="0" w:color="auto"/>
              <w:right w:val="single" w:sz="4" w:space="0" w:color="auto"/>
            </w:tcBorders>
            <w:shd w:val="clear" w:color="auto" w:fill="auto"/>
            <w:noWrap/>
            <w:vAlign w:val="bottom"/>
            <w:hideMark/>
          </w:tcPr>
          <w:p w14:paraId="614373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3B5772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13A958E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62C47D3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31/12/1981</w:t>
            </w:r>
          </w:p>
        </w:tc>
      </w:tr>
      <w:tr w:rsidR="007E06BF" w:rsidRPr="007E06BF" w14:paraId="1C8B0E9E"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DD2FA8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58.</w:t>
            </w:r>
          </w:p>
        </w:tc>
        <w:tc>
          <w:tcPr>
            <w:tcW w:w="1035" w:type="dxa"/>
            <w:tcBorders>
              <w:top w:val="nil"/>
              <w:left w:val="nil"/>
              <w:bottom w:val="single" w:sz="4" w:space="0" w:color="auto"/>
              <w:right w:val="single" w:sz="4" w:space="0" w:color="auto"/>
            </w:tcBorders>
            <w:shd w:val="clear" w:color="auto" w:fill="auto"/>
            <w:noWrap/>
            <w:vAlign w:val="bottom"/>
            <w:hideMark/>
          </w:tcPr>
          <w:p w14:paraId="41E15EE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2TS5126</w:t>
            </w:r>
          </w:p>
        </w:tc>
        <w:tc>
          <w:tcPr>
            <w:tcW w:w="1701" w:type="dxa"/>
            <w:tcBorders>
              <w:top w:val="nil"/>
              <w:left w:val="nil"/>
              <w:bottom w:val="single" w:sz="4" w:space="0" w:color="auto"/>
              <w:right w:val="single" w:sz="4" w:space="0" w:color="auto"/>
            </w:tcBorders>
            <w:shd w:val="clear" w:color="auto" w:fill="auto"/>
            <w:noWrap/>
            <w:vAlign w:val="bottom"/>
            <w:hideMark/>
          </w:tcPr>
          <w:p w14:paraId="7E02087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SVETOJURSKI VRHI 2</w:t>
            </w:r>
          </w:p>
        </w:tc>
        <w:tc>
          <w:tcPr>
            <w:tcW w:w="993" w:type="dxa"/>
            <w:tcBorders>
              <w:top w:val="nil"/>
              <w:left w:val="nil"/>
              <w:bottom w:val="single" w:sz="4" w:space="0" w:color="auto"/>
              <w:right w:val="single" w:sz="4" w:space="0" w:color="auto"/>
            </w:tcBorders>
            <w:shd w:val="clear" w:color="auto" w:fill="auto"/>
            <w:noWrap/>
            <w:vAlign w:val="bottom"/>
            <w:hideMark/>
          </w:tcPr>
          <w:p w14:paraId="2F0CEEC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TPR126</w:t>
            </w:r>
          </w:p>
        </w:tc>
        <w:tc>
          <w:tcPr>
            <w:tcW w:w="850" w:type="dxa"/>
            <w:tcBorders>
              <w:top w:val="nil"/>
              <w:left w:val="nil"/>
              <w:bottom w:val="single" w:sz="4" w:space="0" w:color="auto"/>
              <w:right w:val="single" w:sz="4" w:space="0" w:color="auto"/>
            </w:tcBorders>
            <w:shd w:val="clear" w:color="auto" w:fill="auto"/>
            <w:noWrap/>
            <w:vAlign w:val="bottom"/>
            <w:hideMark/>
          </w:tcPr>
          <w:p w14:paraId="1E30AE2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C958C3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KTS-J</w:t>
            </w:r>
          </w:p>
        </w:tc>
        <w:tc>
          <w:tcPr>
            <w:tcW w:w="830" w:type="dxa"/>
            <w:tcBorders>
              <w:top w:val="nil"/>
              <w:left w:val="nil"/>
              <w:bottom w:val="single" w:sz="4" w:space="0" w:color="auto"/>
              <w:right w:val="single" w:sz="4" w:space="0" w:color="auto"/>
            </w:tcBorders>
            <w:shd w:val="clear" w:color="auto" w:fill="auto"/>
            <w:noWrap/>
            <w:vAlign w:val="bottom"/>
            <w:hideMark/>
          </w:tcPr>
          <w:p w14:paraId="203124D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185E7C6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BD68B3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70A8F34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31/12/2014</w:t>
            </w:r>
          </w:p>
        </w:tc>
      </w:tr>
      <w:tr w:rsidR="007E06BF" w:rsidRPr="007E06BF" w14:paraId="0497A9EE"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DBC930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59.</w:t>
            </w:r>
          </w:p>
        </w:tc>
        <w:tc>
          <w:tcPr>
            <w:tcW w:w="1035" w:type="dxa"/>
            <w:tcBorders>
              <w:top w:val="nil"/>
              <w:left w:val="nil"/>
              <w:bottom w:val="single" w:sz="4" w:space="0" w:color="auto"/>
              <w:right w:val="single" w:sz="4" w:space="0" w:color="auto"/>
            </w:tcBorders>
            <w:shd w:val="clear" w:color="auto" w:fill="auto"/>
            <w:noWrap/>
            <w:vAlign w:val="bottom"/>
            <w:hideMark/>
          </w:tcPr>
          <w:p w14:paraId="6662106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1TS545</w:t>
            </w:r>
          </w:p>
        </w:tc>
        <w:tc>
          <w:tcPr>
            <w:tcW w:w="1701" w:type="dxa"/>
            <w:tcBorders>
              <w:top w:val="nil"/>
              <w:left w:val="nil"/>
              <w:bottom w:val="single" w:sz="4" w:space="0" w:color="auto"/>
              <w:right w:val="single" w:sz="4" w:space="0" w:color="auto"/>
            </w:tcBorders>
            <w:shd w:val="clear" w:color="auto" w:fill="auto"/>
            <w:noWrap/>
            <w:vAlign w:val="bottom"/>
            <w:hideMark/>
          </w:tcPr>
          <w:p w14:paraId="5B1CC9A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KOSTELSKO 1</w:t>
            </w:r>
          </w:p>
        </w:tc>
        <w:tc>
          <w:tcPr>
            <w:tcW w:w="993" w:type="dxa"/>
            <w:tcBorders>
              <w:top w:val="nil"/>
              <w:left w:val="nil"/>
              <w:bottom w:val="single" w:sz="4" w:space="0" w:color="auto"/>
              <w:right w:val="single" w:sz="4" w:space="0" w:color="auto"/>
            </w:tcBorders>
            <w:shd w:val="clear" w:color="auto" w:fill="auto"/>
            <w:noWrap/>
            <w:vAlign w:val="bottom"/>
            <w:hideMark/>
          </w:tcPr>
          <w:p w14:paraId="7A705A3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TPR045</w:t>
            </w:r>
          </w:p>
        </w:tc>
        <w:tc>
          <w:tcPr>
            <w:tcW w:w="850" w:type="dxa"/>
            <w:tcBorders>
              <w:top w:val="nil"/>
              <w:left w:val="nil"/>
              <w:bottom w:val="single" w:sz="4" w:space="0" w:color="auto"/>
              <w:right w:val="single" w:sz="4" w:space="0" w:color="auto"/>
            </w:tcBorders>
            <w:shd w:val="clear" w:color="auto" w:fill="auto"/>
            <w:noWrap/>
            <w:vAlign w:val="bottom"/>
            <w:hideMark/>
          </w:tcPr>
          <w:p w14:paraId="4341CE5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E94C74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3CADBE1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06172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657C5B7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6ECE8A2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31/12/1990</w:t>
            </w:r>
          </w:p>
        </w:tc>
      </w:tr>
      <w:tr w:rsidR="007E06BF" w:rsidRPr="007E06BF" w14:paraId="29CF7F3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95ED1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60.</w:t>
            </w:r>
          </w:p>
        </w:tc>
        <w:tc>
          <w:tcPr>
            <w:tcW w:w="1035" w:type="dxa"/>
            <w:tcBorders>
              <w:top w:val="nil"/>
              <w:left w:val="nil"/>
              <w:bottom w:val="single" w:sz="4" w:space="0" w:color="auto"/>
              <w:right w:val="single" w:sz="4" w:space="0" w:color="auto"/>
            </w:tcBorders>
            <w:shd w:val="clear" w:color="auto" w:fill="auto"/>
            <w:noWrap/>
            <w:vAlign w:val="bottom"/>
            <w:hideMark/>
          </w:tcPr>
          <w:p w14:paraId="55912A0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2TS578</w:t>
            </w:r>
          </w:p>
        </w:tc>
        <w:tc>
          <w:tcPr>
            <w:tcW w:w="1701" w:type="dxa"/>
            <w:tcBorders>
              <w:top w:val="nil"/>
              <w:left w:val="nil"/>
              <w:bottom w:val="single" w:sz="4" w:space="0" w:color="auto"/>
              <w:right w:val="single" w:sz="4" w:space="0" w:color="auto"/>
            </w:tcBorders>
            <w:shd w:val="clear" w:color="auto" w:fill="auto"/>
            <w:noWrap/>
            <w:vAlign w:val="bottom"/>
            <w:hideMark/>
          </w:tcPr>
          <w:p w14:paraId="3D06365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SVETOJURSKI VRHI 1</w:t>
            </w:r>
          </w:p>
        </w:tc>
        <w:tc>
          <w:tcPr>
            <w:tcW w:w="993" w:type="dxa"/>
            <w:tcBorders>
              <w:top w:val="nil"/>
              <w:left w:val="nil"/>
              <w:bottom w:val="single" w:sz="4" w:space="0" w:color="auto"/>
              <w:right w:val="single" w:sz="4" w:space="0" w:color="auto"/>
            </w:tcBorders>
            <w:shd w:val="clear" w:color="auto" w:fill="auto"/>
            <w:noWrap/>
            <w:vAlign w:val="bottom"/>
            <w:hideMark/>
          </w:tcPr>
          <w:p w14:paraId="325EB13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TPR078</w:t>
            </w:r>
          </w:p>
        </w:tc>
        <w:tc>
          <w:tcPr>
            <w:tcW w:w="850" w:type="dxa"/>
            <w:tcBorders>
              <w:top w:val="nil"/>
              <w:left w:val="nil"/>
              <w:bottom w:val="single" w:sz="4" w:space="0" w:color="auto"/>
              <w:right w:val="single" w:sz="4" w:space="0" w:color="auto"/>
            </w:tcBorders>
            <w:shd w:val="clear" w:color="auto" w:fill="auto"/>
            <w:noWrap/>
            <w:vAlign w:val="bottom"/>
            <w:hideMark/>
          </w:tcPr>
          <w:p w14:paraId="75C18B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D10DB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STS-AL</w:t>
            </w:r>
          </w:p>
        </w:tc>
        <w:tc>
          <w:tcPr>
            <w:tcW w:w="830" w:type="dxa"/>
            <w:tcBorders>
              <w:top w:val="nil"/>
              <w:left w:val="nil"/>
              <w:bottom w:val="single" w:sz="4" w:space="0" w:color="auto"/>
              <w:right w:val="single" w:sz="4" w:space="0" w:color="auto"/>
            </w:tcBorders>
            <w:shd w:val="clear" w:color="auto" w:fill="auto"/>
            <w:noWrap/>
            <w:vAlign w:val="bottom"/>
            <w:hideMark/>
          </w:tcPr>
          <w:p w14:paraId="2AB72F7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50A5AC1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EC70A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4E3FF8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31/12/1977</w:t>
            </w:r>
          </w:p>
        </w:tc>
      </w:tr>
      <w:tr w:rsidR="007E06BF" w:rsidRPr="007E06BF" w14:paraId="4BE0FCF3"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84F52C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61.</w:t>
            </w:r>
          </w:p>
        </w:tc>
        <w:tc>
          <w:tcPr>
            <w:tcW w:w="1035" w:type="dxa"/>
            <w:tcBorders>
              <w:top w:val="nil"/>
              <w:left w:val="nil"/>
              <w:bottom w:val="single" w:sz="4" w:space="0" w:color="auto"/>
              <w:right w:val="single" w:sz="4" w:space="0" w:color="auto"/>
            </w:tcBorders>
            <w:shd w:val="clear" w:color="auto" w:fill="auto"/>
            <w:noWrap/>
            <w:vAlign w:val="bottom"/>
            <w:hideMark/>
          </w:tcPr>
          <w:p w14:paraId="36270C7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1TS543</w:t>
            </w:r>
          </w:p>
        </w:tc>
        <w:tc>
          <w:tcPr>
            <w:tcW w:w="1701" w:type="dxa"/>
            <w:tcBorders>
              <w:top w:val="nil"/>
              <w:left w:val="nil"/>
              <w:bottom w:val="single" w:sz="4" w:space="0" w:color="auto"/>
              <w:right w:val="single" w:sz="4" w:space="0" w:color="auto"/>
            </w:tcBorders>
            <w:shd w:val="clear" w:color="auto" w:fill="auto"/>
            <w:noWrap/>
            <w:vAlign w:val="bottom"/>
            <w:hideMark/>
          </w:tcPr>
          <w:p w14:paraId="1316BE6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BREGI 1</w:t>
            </w:r>
          </w:p>
        </w:tc>
        <w:tc>
          <w:tcPr>
            <w:tcW w:w="993" w:type="dxa"/>
            <w:tcBorders>
              <w:top w:val="nil"/>
              <w:left w:val="nil"/>
              <w:bottom w:val="single" w:sz="4" w:space="0" w:color="auto"/>
              <w:right w:val="single" w:sz="4" w:space="0" w:color="auto"/>
            </w:tcBorders>
            <w:shd w:val="clear" w:color="auto" w:fill="auto"/>
            <w:noWrap/>
            <w:vAlign w:val="bottom"/>
            <w:hideMark/>
          </w:tcPr>
          <w:p w14:paraId="6A922DB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TPR043</w:t>
            </w:r>
          </w:p>
        </w:tc>
        <w:tc>
          <w:tcPr>
            <w:tcW w:w="850" w:type="dxa"/>
            <w:tcBorders>
              <w:top w:val="nil"/>
              <w:left w:val="nil"/>
              <w:bottom w:val="single" w:sz="4" w:space="0" w:color="auto"/>
              <w:right w:val="single" w:sz="4" w:space="0" w:color="auto"/>
            </w:tcBorders>
            <w:shd w:val="clear" w:color="auto" w:fill="auto"/>
            <w:noWrap/>
            <w:vAlign w:val="bottom"/>
            <w:hideMark/>
          </w:tcPr>
          <w:p w14:paraId="04F15C5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3A71382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2484C86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1508D7C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F4AEE9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48B110D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31/12/1978</w:t>
            </w:r>
          </w:p>
        </w:tc>
      </w:tr>
      <w:tr w:rsidR="007E06BF" w:rsidRPr="007E06BF" w14:paraId="03E1BDB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154CA2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62.</w:t>
            </w:r>
          </w:p>
        </w:tc>
        <w:tc>
          <w:tcPr>
            <w:tcW w:w="1035" w:type="dxa"/>
            <w:tcBorders>
              <w:top w:val="nil"/>
              <w:left w:val="nil"/>
              <w:bottom w:val="single" w:sz="4" w:space="0" w:color="auto"/>
              <w:right w:val="single" w:sz="4" w:space="0" w:color="auto"/>
            </w:tcBorders>
            <w:shd w:val="clear" w:color="auto" w:fill="auto"/>
            <w:noWrap/>
            <w:vAlign w:val="bottom"/>
            <w:hideMark/>
          </w:tcPr>
          <w:p w14:paraId="7CDAEAE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1TS575</w:t>
            </w:r>
          </w:p>
        </w:tc>
        <w:tc>
          <w:tcPr>
            <w:tcW w:w="1701" w:type="dxa"/>
            <w:tcBorders>
              <w:top w:val="nil"/>
              <w:left w:val="nil"/>
              <w:bottom w:val="single" w:sz="4" w:space="0" w:color="auto"/>
              <w:right w:val="single" w:sz="4" w:space="0" w:color="auto"/>
            </w:tcBorders>
            <w:shd w:val="clear" w:color="auto" w:fill="auto"/>
            <w:noWrap/>
            <w:vAlign w:val="bottom"/>
            <w:hideMark/>
          </w:tcPr>
          <w:p w14:paraId="7573032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STIPERNICA 2</w:t>
            </w:r>
          </w:p>
        </w:tc>
        <w:tc>
          <w:tcPr>
            <w:tcW w:w="993" w:type="dxa"/>
            <w:tcBorders>
              <w:top w:val="nil"/>
              <w:left w:val="nil"/>
              <w:bottom w:val="single" w:sz="4" w:space="0" w:color="auto"/>
              <w:right w:val="single" w:sz="4" w:space="0" w:color="auto"/>
            </w:tcBorders>
            <w:shd w:val="clear" w:color="auto" w:fill="auto"/>
            <w:noWrap/>
            <w:vAlign w:val="bottom"/>
            <w:hideMark/>
          </w:tcPr>
          <w:p w14:paraId="584DAC0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TPR075</w:t>
            </w:r>
          </w:p>
        </w:tc>
        <w:tc>
          <w:tcPr>
            <w:tcW w:w="850" w:type="dxa"/>
            <w:tcBorders>
              <w:top w:val="nil"/>
              <w:left w:val="nil"/>
              <w:bottom w:val="single" w:sz="4" w:space="0" w:color="auto"/>
              <w:right w:val="single" w:sz="4" w:space="0" w:color="auto"/>
            </w:tcBorders>
            <w:shd w:val="clear" w:color="auto" w:fill="auto"/>
            <w:noWrap/>
            <w:vAlign w:val="bottom"/>
            <w:hideMark/>
          </w:tcPr>
          <w:p w14:paraId="36CDDB9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26F0A0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STS-AL</w:t>
            </w:r>
          </w:p>
        </w:tc>
        <w:tc>
          <w:tcPr>
            <w:tcW w:w="830" w:type="dxa"/>
            <w:tcBorders>
              <w:top w:val="nil"/>
              <w:left w:val="nil"/>
              <w:bottom w:val="single" w:sz="4" w:space="0" w:color="auto"/>
              <w:right w:val="single" w:sz="4" w:space="0" w:color="auto"/>
            </w:tcBorders>
            <w:shd w:val="clear" w:color="auto" w:fill="auto"/>
            <w:noWrap/>
            <w:vAlign w:val="bottom"/>
            <w:hideMark/>
          </w:tcPr>
          <w:p w14:paraId="48E068E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4259F9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126841B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44AEE05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31/12/1989</w:t>
            </w:r>
          </w:p>
        </w:tc>
      </w:tr>
      <w:tr w:rsidR="007E06BF" w:rsidRPr="007E06BF" w14:paraId="08965A1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6386B0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63.</w:t>
            </w:r>
          </w:p>
        </w:tc>
        <w:tc>
          <w:tcPr>
            <w:tcW w:w="1035" w:type="dxa"/>
            <w:tcBorders>
              <w:top w:val="nil"/>
              <w:left w:val="nil"/>
              <w:bottom w:val="single" w:sz="4" w:space="0" w:color="auto"/>
              <w:right w:val="single" w:sz="4" w:space="0" w:color="auto"/>
            </w:tcBorders>
            <w:shd w:val="clear" w:color="auto" w:fill="auto"/>
            <w:noWrap/>
            <w:vAlign w:val="bottom"/>
            <w:hideMark/>
          </w:tcPr>
          <w:p w14:paraId="3D6EB8F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1TS5136</w:t>
            </w:r>
          </w:p>
        </w:tc>
        <w:tc>
          <w:tcPr>
            <w:tcW w:w="1701" w:type="dxa"/>
            <w:tcBorders>
              <w:top w:val="nil"/>
              <w:left w:val="nil"/>
              <w:bottom w:val="single" w:sz="4" w:space="0" w:color="auto"/>
              <w:right w:val="single" w:sz="4" w:space="0" w:color="auto"/>
            </w:tcBorders>
            <w:shd w:val="clear" w:color="auto" w:fill="auto"/>
            <w:noWrap/>
            <w:vAlign w:val="bottom"/>
            <w:hideMark/>
          </w:tcPr>
          <w:p w14:paraId="5BB9E7B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8 STAKLOREZ BURIĆ</w:t>
            </w:r>
          </w:p>
        </w:tc>
        <w:tc>
          <w:tcPr>
            <w:tcW w:w="993" w:type="dxa"/>
            <w:tcBorders>
              <w:top w:val="nil"/>
              <w:left w:val="nil"/>
              <w:bottom w:val="single" w:sz="4" w:space="0" w:color="auto"/>
              <w:right w:val="single" w:sz="4" w:space="0" w:color="auto"/>
            </w:tcBorders>
            <w:shd w:val="clear" w:color="auto" w:fill="auto"/>
            <w:noWrap/>
            <w:vAlign w:val="bottom"/>
            <w:hideMark/>
          </w:tcPr>
          <w:p w14:paraId="05FC36F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TPR136</w:t>
            </w:r>
          </w:p>
        </w:tc>
        <w:tc>
          <w:tcPr>
            <w:tcW w:w="850" w:type="dxa"/>
            <w:tcBorders>
              <w:top w:val="nil"/>
              <w:left w:val="nil"/>
              <w:bottom w:val="single" w:sz="4" w:space="0" w:color="auto"/>
              <w:right w:val="single" w:sz="4" w:space="0" w:color="auto"/>
            </w:tcBorders>
            <w:shd w:val="clear" w:color="auto" w:fill="auto"/>
            <w:noWrap/>
            <w:vAlign w:val="bottom"/>
            <w:hideMark/>
          </w:tcPr>
          <w:p w14:paraId="37D5A4D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A223A7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2E29464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079552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9C57B3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1000.0 kVA</w:t>
            </w:r>
          </w:p>
        </w:tc>
        <w:tc>
          <w:tcPr>
            <w:tcW w:w="1182" w:type="dxa"/>
            <w:tcBorders>
              <w:top w:val="nil"/>
              <w:left w:val="nil"/>
              <w:bottom w:val="single" w:sz="4" w:space="0" w:color="auto"/>
              <w:right w:val="single" w:sz="4" w:space="0" w:color="auto"/>
            </w:tcBorders>
            <w:shd w:val="clear" w:color="auto" w:fill="auto"/>
            <w:noWrap/>
            <w:vAlign w:val="bottom"/>
            <w:hideMark/>
          </w:tcPr>
          <w:p w14:paraId="3814949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01/01/2018</w:t>
            </w:r>
          </w:p>
        </w:tc>
      </w:tr>
      <w:tr w:rsidR="007E06BF" w:rsidRPr="007E06BF" w14:paraId="71DDCEF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B0A5B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64.</w:t>
            </w:r>
          </w:p>
        </w:tc>
        <w:tc>
          <w:tcPr>
            <w:tcW w:w="1035" w:type="dxa"/>
            <w:tcBorders>
              <w:top w:val="nil"/>
              <w:left w:val="nil"/>
              <w:bottom w:val="single" w:sz="4" w:space="0" w:color="auto"/>
              <w:right w:val="single" w:sz="4" w:space="0" w:color="auto"/>
            </w:tcBorders>
            <w:shd w:val="clear" w:color="auto" w:fill="auto"/>
            <w:noWrap/>
            <w:vAlign w:val="bottom"/>
            <w:hideMark/>
          </w:tcPr>
          <w:p w14:paraId="275A8F1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1TS541</w:t>
            </w:r>
          </w:p>
        </w:tc>
        <w:tc>
          <w:tcPr>
            <w:tcW w:w="1701" w:type="dxa"/>
            <w:tcBorders>
              <w:top w:val="nil"/>
              <w:left w:val="nil"/>
              <w:bottom w:val="single" w:sz="4" w:space="0" w:color="auto"/>
              <w:right w:val="single" w:sz="4" w:space="0" w:color="auto"/>
            </w:tcBorders>
            <w:shd w:val="clear" w:color="auto" w:fill="auto"/>
            <w:noWrap/>
            <w:vAlign w:val="bottom"/>
            <w:hideMark/>
          </w:tcPr>
          <w:p w14:paraId="583163F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1</w:t>
            </w:r>
          </w:p>
        </w:tc>
        <w:tc>
          <w:tcPr>
            <w:tcW w:w="993" w:type="dxa"/>
            <w:tcBorders>
              <w:top w:val="nil"/>
              <w:left w:val="nil"/>
              <w:bottom w:val="single" w:sz="4" w:space="0" w:color="auto"/>
              <w:right w:val="single" w:sz="4" w:space="0" w:color="auto"/>
            </w:tcBorders>
            <w:shd w:val="clear" w:color="auto" w:fill="auto"/>
            <w:noWrap/>
            <w:vAlign w:val="bottom"/>
            <w:hideMark/>
          </w:tcPr>
          <w:p w14:paraId="79D3D98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TPR041</w:t>
            </w:r>
          </w:p>
        </w:tc>
        <w:tc>
          <w:tcPr>
            <w:tcW w:w="850" w:type="dxa"/>
            <w:tcBorders>
              <w:top w:val="nil"/>
              <w:left w:val="nil"/>
              <w:bottom w:val="single" w:sz="4" w:space="0" w:color="auto"/>
              <w:right w:val="single" w:sz="4" w:space="0" w:color="auto"/>
            </w:tcBorders>
            <w:shd w:val="clear" w:color="auto" w:fill="auto"/>
            <w:noWrap/>
            <w:vAlign w:val="bottom"/>
            <w:hideMark/>
          </w:tcPr>
          <w:p w14:paraId="4F4E27F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045F8FC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611BEB2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71A49C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168C6F9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24A1E51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31/12/1952</w:t>
            </w:r>
          </w:p>
        </w:tc>
      </w:tr>
    </w:tbl>
    <w:p w14:paraId="3A09623A" w14:textId="55AA3303" w:rsidR="007E06BF" w:rsidRPr="007E06BF" w:rsidRDefault="007E06BF" w:rsidP="007E06BF">
      <w:pPr>
        <w:jc w:val="center"/>
        <w:rPr>
          <w:sz w:val="20"/>
          <w:szCs w:val="20"/>
        </w:rPr>
      </w:pPr>
      <w:r>
        <w:rPr>
          <w:sz w:val="20"/>
          <w:szCs w:val="20"/>
        </w:rPr>
        <w:t>Izvor: HEP ODS. d.o.o. – Elektra Zabok</w:t>
      </w:r>
    </w:p>
    <w:p w14:paraId="41A1E8D0" w14:textId="2CE3AA91" w:rsidR="00DA1504" w:rsidRDefault="00910B24" w:rsidP="00DA1504">
      <w:r>
        <w:lastRenderedPageBreak/>
        <w:t>Preko područja Grada Pregrade prelazi tj. postoje objekti prijenosne mreže (dalekovod nazivnog napona 110 kV) u nadležnosti Hrvatskog operatora prijenosnog sustava d.d., Prijenosnog područja Zagreb.</w:t>
      </w:r>
    </w:p>
    <w:p w14:paraId="510D94D5" w14:textId="2226FEDB" w:rsidR="00910B24" w:rsidRDefault="00910B24" w:rsidP="00DA1504">
      <w:pPr>
        <w:rPr>
          <w:b/>
          <w:bCs/>
        </w:rPr>
      </w:pPr>
      <w:r>
        <w:rPr>
          <w:b/>
          <w:bCs/>
        </w:rPr>
        <w:t>DV 110 KV KRAPINA – STRAŽA</w:t>
      </w:r>
    </w:p>
    <w:p w14:paraId="6CA1B295" w14:textId="1DF01269" w:rsidR="00910B24" w:rsidRPr="00910B24" w:rsidRDefault="00910B24" w:rsidP="00910B24">
      <w:pPr>
        <w:pStyle w:val="Odlomakpopisa"/>
        <w:numPr>
          <w:ilvl w:val="0"/>
          <w:numId w:val="115"/>
        </w:numPr>
        <w:rPr>
          <w:b/>
          <w:bCs/>
          <w:sz w:val="24"/>
          <w:szCs w:val="24"/>
        </w:rPr>
      </w:pPr>
      <w:r w:rsidRPr="00910B24">
        <w:rPr>
          <w:sz w:val="24"/>
          <w:szCs w:val="24"/>
        </w:rPr>
        <w:t>godina izgradnje: 1978./06.</w:t>
      </w:r>
    </w:p>
    <w:p w14:paraId="59E078C0" w14:textId="0612F925" w:rsidR="00910B24" w:rsidRPr="00910B24" w:rsidRDefault="00910B24" w:rsidP="00910B24">
      <w:pPr>
        <w:pStyle w:val="Odlomakpopisa"/>
        <w:numPr>
          <w:ilvl w:val="0"/>
          <w:numId w:val="115"/>
        </w:numPr>
        <w:rPr>
          <w:b/>
          <w:bCs/>
          <w:sz w:val="24"/>
          <w:szCs w:val="24"/>
        </w:rPr>
      </w:pPr>
      <w:r w:rsidRPr="00910B24">
        <w:rPr>
          <w:sz w:val="24"/>
          <w:szCs w:val="24"/>
        </w:rPr>
        <w:t>duljina voda: 15,6 km</w:t>
      </w:r>
    </w:p>
    <w:p w14:paraId="3140ECC1" w14:textId="389CE8BF" w:rsidR="00910B24" w:rsidRPr="007E0BA5" w:rsidRDefault="00910B24" w:rsidP="00910B24">
      <w:pPr>
        <w:pStyle w:val="Odlomakpopisa"/>
        <w:numPr>
          <w:ilvl w:val="0"/>
          <w:numId w:val="115"/>
        </w:numPr>
        <w:rPr>
          <w:b/>
          <w:bCs/>
          <w:sz w:val="24"/>
          <w:szCs w:val="24"/>
          <w:lang w:val="pl-PL"/>
        </w:rPr>
      </w:pPr>
      <w:r w:rsidRPr="007E0BA5">
        <w:rPr>
          <w:sz w:val="24"/>
          <w:szCs w:val="24"/>
          <w:u w:val="single"/>
          <w:lang w:val="pl-PL"/>
        </w:rPr>
        <w:t xml:space="preserve">duljina voda na području Grada Pregrade: </w:t>
      </w:r>
      <w:r w:rsidRPr="007E0BA5">
        <w:rPr>
          <w:rFonts w:cs="Calibri"/>
          <w:sz w:val="24"/>
          <w:szCs w:val="24"/>
          <w:u w:val="single"/>
          <w:lang w:val="pl-PL"/>
        </w:rPr>
        <w:t>≈5,8 km</w:t>
      </w:r>
    </w:p>
    <w:p w14:paraId="04B612D0" w14:textId="7CE484A2" w:rsidR="00910B24" w:rsidRPr="00910B24" w:rsidRDefault="00910B24" w:rsidP="00910B24">
      <w:pPr>
        <w:pStyle w:val="Odlomakpopisa"/>
        <w:numPr>
          <w:ilvl w:val="0"/>
          <w:numId w:val="115"/>
        </w:numPr>
        <w:rPr>
          <w:b/>
          <w:bCs/>
          <w:sz w:val="24"/>
          <w:szCs w:val="24"/>
        </w:rPr>
      </w:pPr>
      <w:r w:rsidRPr="00910B24">
        <w:rPr>
          <w:sz w:val="24"/>
          <w:szCs w:val="24"/>
        </w:rPr>
        <w:t>vodiči: Al/Fe 3x240/40 mm</w:t>
      </w:r>
      <w:r w:rsidRPr="00910B24">
        <w:rPr>
          <w:sz w:val="24"/>
          <w:szCs w:val="24"/>
          <w:vertAlign w:val="superscript"/>
        </w:rPr>
        <w:t>2</w:t>
      </w:r>
    </w:p>
    <w:p w14:paraId="3E62B818" w14:textId="1B487370" w:rsidR="00910B24" w:rsidRPr="00910B24" w:rsidRDefault="00910B24" w:rsidP="00910B24">
      <w:pPr>
        <w:pStyle w:val="Odlomakpopisa"/>
        <w:numPr>
          <w:ilvl w:val="0"/>
          <w:numId w:val="115"/>
        </w:numPr>
        <w:rPr>
          <w:b/>
          <w:bCs/>
          <w:sz w:val="24"/>
          <w:szCs w:val="24"/>
        </w:rPr>
      </w:pPr>
      <w:r w:rsidRPr="00910B24">
        <w:rPr>
          <w:sz w:val="24"/>
          <w:szCs w:val="24"/>
        </w:rPr>
        <w:t>zaštitno uže: OPGW</w:t>
      </w:r>
    </w:p>
    <w:p w14:paraId="0B3F70D4" w14:textId="3AAA028E" w:rsidR="00910B24" w:rsidRPr="007E0BA5" w:rsidRDefault="00910B24" w:rsidP="00910B24">
      <w:pPr>
        <w:pStyle w:val="Odlomakpopisa"/>
        <w:numPr>
          <w:ilvl w:val="0"/>
          <w:numId w:val="115"/>
        </w:numPr>
        <w:rPr>
          <w:b/>
          <w:bCs/>
          <w:sz w:val="24"/>
          <w:szCs w:val="24"/>
          <w:lang w:val="pl-PL"/>
        </w:rPr>
      </w:pPr>
      <w:r w:rsidRPr="007E0BA5">
        <w:rPr>
          <w:sz w:val="24"/>
          <w:szCs w:val="24"/>
          <w:lang w:val="pl-PL"/>
        </w:rPr>
        <w:t>izolatori: kapasti stakleni U-120 tipa “SEDIVER”</w:t>
      </w:r>
    </w:p>
    <w:p w14:paraId="1702E5EC" w14:textId="7271BEDE" w:rsidR="00910B24" w:rsidRPr="00910B24" w:rsidRDefault="00910B24" w:rsidP="00910B24">
      <w:pPr>
        <w:pStyle w:val="Odlomakpopisa"/>
        <w:numPr>
          <w:ilvl w:val="0"/>
          <w:numId w:val="115"/>
        </w:numPr>
        <w:rPr>
          <w:b/>
          <w:bCs/>
          <w:sz w:val="24"/>
          <w:szCs w:val="24"/>
        </w:rPr>
      </w:pPr>
      <w:r w:rsidRPr="00910B24">
        <w:rPr>
          <w:sz w:val="24"/>
          <w:szCs w:val="24"/>
        </w:rPr>
        <w:t>broj stupova: 49</w:t>
      </w:r>
    </w:p>
    <w:p w14:paraId="6C4725F1" w14:textId="6AC59339" w:rsidR="00910B24" w:rsidRPr="007E0BA5" w:rsidRDefault="00910B24" w:rsidP="00910B24">
      <w:pPr>
        <w:pStyle w:val="Odlomakpopisa"/>
        <w:numPr>
          <w:ilvl w:val="0"/>
          <w:numId w:val="115"/>
        </w:numPr>
        <w:rPr>
          <w:b/>
          <w:bCs/>
          <w:sz w:val="24"/>
          <w:szCs w:val="24"/>
          <w:lang w:val="pl-PL"/>
        </w:rPr>
      </w:pPr>
      <w:r w:rsidRPr="007E0BA5">
        <w:rPr>
          <w:sz w:val="24"/>
          <w:szCs w:val="24"/>
          <w:u w:val="single"/>
          <w:lang w:val="pl-PL"/>
        </w:rPr>
        <w:t>broj stupova na području Grada Pregrade: 18</w:t>
      </w:r>
    </w:p>
    <w:p w14:paraId="002137B2" w14:textId="3300DC92" w:rsidR="00910B24" w:rsidRPr="007E0BA5" w:rsidRDefault="00910B24" w:rsidP="00910B24">
      <w:pPr>
        <w:pStyle w:val="Odlomakpopisa"/>
        <w:numPr>
          <w:ilvl w:val="0"/>
          <w:numId w:val="115"/>
        </w:numPr>
        <w:rPr>
          <w:b/>
          <w:bCs/>
          <w:sz w:val="24"/>
          <w:szCs w:val="24"/>
          <w:lang w:val="pl-PL"/>
        </w:rPr>
      </w:pPr>
      <w:r w:rsidRPr="007E0BA5">
        <w:rPr>
          <w:sz w:val="24"/>
          <w:szCs w:val="24"/>
          <w:lang w:val="pl-PL"/>
        </w:rPr>
        <w:t>tip stupova: čelično – rešetkasti tipa “JELA”</w:t>
      </w:r>
    </w:p>
    <w:p w14:paraId="6FF3FDBF" w14:textId="207C7C21" w:rsidR="00910B24" w:rsidRPr="007E0BA5" w:rsidRDefault="00910B24" w:rsidP="00910B24">
      <w:pPr>
        <w:pStyle w:val="Odlomakpopisa"/>
        <w:numPr>
          <w:ilvl w:val="0"/>
          <w:numId w:val="115"/>
        </w:numPr>
        <w:rPr>
          <w:b/>
          <w:bCs/>
          <w:lang w:val="pl-PL"/>
        </w:rPr>
      </w:pPr>
      <w:r w:rsidRPr="007E0BA5">
        <w:rPr>
          <w:u w:val="single"/>
          <w:lang w:val="pl-PL"/>
        </w:rPr>
        <w:t>tip stupova na području Grada Pregrada: čelično rešetkasti tipa “JELA”</w:t>
      </w:r>
    </w:p>
    <w:p w14:paraId="7CE18D4E" w14:textId="3C65EE57" w:rsidR="00910B24" w:rsidRPr="00910B24" w:rsidRDefault="00910B24" w:rsidP="00910B24">
      <w:r w:rsidRPr="00910B24">
        <w:t>Na pod</w:t>
      </w:r>
      <w:r>
        <w:t>ručju Grada Pregrade ne nalaze se transformatoske stanice nazivnog napona 110 kV, 220 kV odnosno 400 kV u nadležnosti Hrvatskog operatora prijenosnog sustava d.d..</w:t>
      </w:r>
    </w:p>
    <w:p w14:paraId="4EB6BF59" w14:textId="491B3A86" w:rsidR="008A18B2" w:rsidRDefault="00DA1504" w:rsidP="00D659CA">
      <w:pPr>
        <w:pStyle w:val="Naslov4"/>
      </w:pPr>
      <w:bookmarkStart w:id="100" w:name="_Toc172807710"/>
      <w:r w:rsidRPr="005B44A0">
        <w:t>Plinovod</w:t>
      </w:r>
      <w:bookmarkEnd w:id="100"/>
    </w:p>
    <w:p w14:paraId="70E77B8C" w14:textId="1E5E7226" w:rsidR="005B44A0" w:rsidRDefault="005B44A0" w:rsidP="005B44A0">
      <w:r w:rsidRPr="005B44A0">
        <w:t>Distribucijski sustav na području grada Pregrade obuhvaća plinovode linijske izvedbe sa jednom</w:t>
      </w:r>
      <w:r>
        <w:t xml:space="preserve"> </w:t>
      </w:r>
      <w:r w:rsidRPr="005B44A0">
        <w:t>hidrauličkom cjelinom sa ugrađenom opremom za blokiranje protoka plina, odvajanje kondenzata,</w:t>
      </w:r>
      <w:r>
        <w:t xml:space="preserve"> </w:t>
      </w:r>
      <w:r w:rsidRPr="005B44A0">
        <w:t>ispuhivanje, mjerno-redukcijske stanice na priključcima krajnjih kupaca, sustav za daljinski nadzor,</w:t>
      </w:r>
      <w:r>
        <w:t xml:space="preserve"> </w:t>
      </w:r>
      <w:r w:rsidRPr="005B44A0">
        <w:t>upravljanje i prikupljanje podataka, priključke, plinomjere i drugu mjernu opremu, kao i svu drugu</w:t>
      </w:r>
      <w:r>
        <w:t xml:space="preserve"> </w:t>
      </w:r>
      <w:r w:rsidRPr="005B44A0">
        <w:t>sigurnosnu opremu i građevine ugrađene u distribucijski sustav u svrhu osiguravanja sigurnog i</w:t>
      </w:r>
      <w:r>
        <w:t xml:space="preserve"> </w:t>
      </w:r>
      <w:r w:rsidRPr="005B44A0">
        <w:t>pouzdanog pogona distribucijskog sustava i isporuke plina.</w:t>
      </w:r>
      <w:r>
        <w:t xml:space="preserve"> </w:t>
      </w:r>
      <w:r w:rsidRPr="005B44A0">
        <w:t>Plinoficiranost područja grada Pregrade je cca 95</w:t>
      </w:r>
      <w:r>
        <w:t xml:space="preserve"> </w:t>
      </w:r>
      <w:r w:rsidRPr="005B44A0">
        <w:t>%.</w:t>
      </w:r>
    </w:p>
    <w:p w14:paraId="79A955D3" w14:textId="77777777" w:rsidR="005B44A0" w:rsidRDefault="005B44A0" w:rsidP="005B44A0">
      <w:r w:rsidRPr="005B44A0">
        <w:t>Broj korisnika</w:t>
      </w:r>
      <w:r>
        <w:t>:</w:t>
      </w:r>
    </w:p>
    <w:p w14:paraId="6AF26A9A" w14:textId="77777777" w:rsidR="005B44A0" w:rsidRPr="005B44A0" w:rsidRDefault="005B44A0" w:rsidP="005B44A0">
      <w:pPr>
        <w:pStyle w:val="Odlomakpopisa"/>
        <w:numPr>
          <w:ilvl w:val="0"/>
          <w:numId w:val="122"/>
        </w:numPr>
        <w:rPr>
          <w:sz w:val="24"/>
          <w:szCs w:val="24"/>
        </w:rPr>
      </w:pPr>
      <w:r w:rsidRPr="005B44A0">
        <w:rPr>
          <w:sz w:val="24"/>
          <w:szCs w:val="24"/>
        </w:rPr>
        <w:t>broj kućanstava u sustavu plinoopskrbe: 1227</w:t>
      </w:r>
    </w:p>
    <w:p w14:paraId="4DED399E" w14:textId="728B741D" w:rsidR="005B44A0" w:rsidRPr="007E0BA5" w:rsidRDefault="005B44A0" w:rsidP="005B44A0">
      <w:pPr>
        <w:pStyle w:val="Odlomakpopisa"/>
        <w:numPr>
          <w:ilvl w:val="0"/>
          <w:numId w:val="122"/>
        </w:numPr>
        <w:rPr>
          <w:sz w:val="24"/>
          <w:szCs w:val="24"/>
          <w:lang w:val="pl-PL"/>
        </w:rPr>
      </w:pPr>
      <w:r w:rsidRPr="007E0BA5">
        <w:rPr>
          <w:sz w:val="24"/>
          <w:szCs w:val="24"/>
          <w:lang w:val="pl-PL"/>
        </w:rPr>
        <w:t>broj pravnih osoba u sustavu plinoopskrbe: 121</w:t>
      </w:r>
    </w:p>
    <w:p w14:paraId="6F5FBE2A" w14:textId="77777777" w:rsidR="005B44A0" w:rsidRPr="005B44A0" w:rsidRDefault="005B44A0" w:rsidP="005B44A0">
      <w:pPr>
        <w:autoSpaceDE w:val="0"/>
        <w:autoSpaceDN w:val="0"/>
        <w:adjustRightInd w:val="0"/>
        <w:spacing w:after="0"/>
        <w:rPr>
          <w:rFonts w:cstheme="minorHAnsi"/>
          <w:szCs w:val="24"/>
          <w14:ligatures w14:val="standardContextual"/>
        </w:rPr>
      </w:pPr>
      <w:r w:rsidRPr="005B44A0">
        <w:rPr>
          <w:rFonts w:cstheme="minorHAnsi"/>
          <w:szCs w:val="24"/>
          <w14:ligatures w14:val="standardContextual"/>
        </w:rPr>
        <w:t>Ukupna dužina plinovoda koji prolaze područjem Grada</w:t>
      </w:r>
    </w:p>
    <w:p w14:paraId="57C5CCAC" w14:textId="11E8CA14" w:rsidR="005B44A0" w:rsidRPr="005B44A0" w:rsidRDefault="005B44A0" w:rsidP="005B44A0">
      <w:pPr>
        <w:pStyle w:val="Odlomakpopisa"/>
        <w:numPr>
          <w:ilvl w:val="0"/>
          <w:numId w:val="123"/>
        </w:numPr>
        <w:rPr>
          <w:rFonts w:cstheme="minorHAnsi"/>
          <w:sz w:val="24"/>
          <w:szCs w:val="28"/>
        </w:rPr>
      </w:pPr>
      <w:r w:rsidRPr="005B44A0">
        <w:rPr>
          <w:rFonts w:cstheme="minorHAnsi"/>
          <w:sz w:val="24"/>
          <w:szCs w:val="28"/>
          <w14:ligatures w14:val="standardContextual"/>
        </w:rPr>
        <w:t>135.350 m zajedno sa kućnim priključcima</w:t>
      </w:r>
    </w:p>
    <w:p w14:paraId="44BA33A9" w14:textId="77777777" w:rsidR="005B44A0" w:rsidRPr="005B44A0" w:rsidRDefault="005B44A0" w:rsidP="005B44A0">
      <w:pPr>
        <w:autoSpaceDE w:val="0"/>
        <w:autoSpaceDN w:val="0"/>
        <w:adjustRightInd w:val="0"/>
        <w:spacing w:after="0"/>
        <w:rPr>
          <w:rFonts w:cstheme="minorHAnsi"/>
          <w:szCs w:val="24"/>
          <w14:ligatures w14:val="standardContextual"/>
        </w:rPr>
      </w:pPr>
      <w:r w:rsidRPr="005B44A0">
        <w:rPr>
          <w:rFonts w:cstheme="minorHAnsi"/>
          <w:szCs w:val="24"/>
          <w14:ligatures w14:val="standardContextual"/>
        </w:rPr>
        <w:t>Pregled magistralnih i regionalnih plinovoda na području Grada (navesti naziv plinovoda,</w:t>
      </w:r>
    </w:p>
    <w:p w14:paraId="453A31B5" w14:textId="77777777" w:rsidR="005B44A0" w:rsidRPr="005B44A0" w:rsidRDefault="005B44A0" w:rsidP="005B44A0">
      <w:pPr>
        <w:autoSpaceDE w:val="0"/>
        <w:autoSpaceDN w:val="0"/>
        <w:adjustRightInd w:val="0"/>
        <w:spacing w:after="0"/>
        <w:rPr>
          <w:rFonts w:cstheme="minorHAnsi"/>
          <w:szCs w:val="24"/>
          <w14:ligatures w14:val="standardContextual"/>
        </w:rPr>
      </w:pPr>
      <w:r w:rsidRPr="005B44A0">
        <w:rPr>
          <w:rFonts w:cstheme="minorHAnsi"/>
          <w:szCs w:val="24"/>
          <w14:ligatures w14:val="standardContextual"/>
        </w:rPr>
        <w:t>klasifikaciju plinovoda, promjer plinovoda te tlak):</w:t>
      </w:r>
    </w:p>
    <w:p w14:paraId="6F20849E" w14:textId="77777777" w:rsidR="005B44A0" w:rsidRPr="007E0BA5" w:rsidRDefault="005B44A0" w:rsidP="005B44A0">
      <w:pPr>
        <w:pStyle w:val="Odlomakpopisa"/>
        <w:numPr>
          <w:ilvl w:val="0"/>
          <w:numId w:val="123"/>
        </w:numPr>
        <w:autoSpaceDE w:val="0"/>
        <w:autoSpaceDN w:val="0"/>
        <w:adjustRightInd w:val="0"/>
        <w:spacing w:after="0"/>
        <w:jc w:val="both"/>
        <w:rPr>
          <w:rFonts w:asciiTheme="minorHAnsi" w:hAnsiTheme="minorHAnsi" w:cstheme="minorHAnsi"/>
          <w:sz w:val="24"/>
          <w:szCs w:val="24"/>
          <w:lang w:val="pl-PL"/>
          <w14:ligatures w14:val="standardContextual"/>
        </w:rPr>
      </w:pPr>
      <w:r w:rsidRPr="007E0BA5">
        <w:rPr>
          <w:rFonts w:asciiTheme="minorHAnsi" w:hAnsiTheme="minorHAnsi" w:cstheme="minorHAnsi"/>
          <w:sz w:val="24"/>
          <w:szCs w:val="24"/>
          <w:lang w:val="pl-PL"/>
          <w14:ligatures w14:val="standardContextual"/>
        </w:rPr>
        <w:t>Hum na Sutli – Pregrada DN 250/PE d225, magistralni, ST (1-5 bar).</w:t>
      </w:r>
    </w:p>
    <w:p w14:paraId="092C4D16" w14:textId="77777777" w:rsidR="005B44A0" w:rsidRPr="005B44A0" w:rsidRDefault="005B44A0" w:rsidP="005B44A0">
      <w:pPr>
        <w:pStyle w:val="Odlomakpopisa"/>
        <w:numPr>
          <w:ilvl w:val="0"/>
          <w:numId w:val="123"/>
        </w:numPr>
        <w:autoSpaceDE w:val="0"/>
        <w:autoSpaceDN w:val="0"/>
        <w:adjustRightInd w:val="0"/>
        <w:spacing w:after="0"/>
        <w:jc w:val="both"/>
        <w:rPr>
          <w:rFonts w:asciiTheme="minorHAnsi" w:hAnsiTheme="minorHAnsi" w:cstheme="minorHAnsi"/>
          <w:sz w:val="24"/>
          <w:szCs w:val="24"/>
          <w14:ligatures w14:val="standardContextual"/>
        </w:rPr>
      </w:pPr>
      <w:r w:rsidRPr="005B44A0">
        <w:rPr>
          <w:rFonts w:asciiTheme="minorHAnsi" w:hAnsiTheme="minorHAnsi" w:cstheme="minorHAnsi"/>
          <w:sz w:val="24"/>
          <w:szCs w:val="24"/>
          <w14:ligatures w14:val="standardContextual"/>
        </w:rPr>
        <w:t>Pregrada – Bežanec, PE d 160, magistralni, ST (1-5 bar) i plinovod poslovne zone.</w:t>
      </w:r>
    </w:p>
    <w:p w14:paraId="4F035365" w14:textId="1C44743F" w:rsidR="005B44A0" w:rsidRPr="005B44A0" w:rsidRDefault="005B44A0" w:rsidP="005B44A0">
      <w:pPr>
        <w:pStyle w:val="Odlomakpopisa"/>
        <w:numPr>
          <w:ilvl w:val="0"/>
          <w:numId w:val="123"/>
        </w:numPr>
        <w:autoSpaceDE w:val="0"/>
        <w:autoSpaceDN w:val="0"/>
        <w:adjustRightInd w:val="0"/>
        <w:spacing w:after="0"/>
        <w:jc w:val="both"/>
        <w:rPr>
          <w:rFonts w:asciiTheme="minorHAnsi" w:hAnsiTheme="minorHAnsi" w:cstheme="minorHAnsi"/>
          <w:sz w:val="24"/>
          <w:szCs w:val="24"/>
          <w14:ligatures w14:val="standardContextual"/>
        </w:rPr>
      </w:pPr>
      <w:r w:rsidRPr="005B44A0">
        <w:rPr>
          <w:rFonts w:asciiTheme="minorHAnsi" w:hAnsiTheme="minorHAnsi" w:cstheme="minorHAnsi"/>
          <w:sz w:val="24"/>
          <w:szCs w:val="24"/>
          <w14:ligatures w14:val="standardContextual"/>
        </w:rPr>
        <w:t>Pregrada – Sopot – Desinić, PE d 160, magistralni, ST (1-5 bar).</w:t>
      </w:r>
    </w:p>
    <w:p w14:paraId="1E339049" w14:textId="77777777" w:rsidR="00DA1504" w:rsidRDefault="00DA1504" w:rsidP="00DA1504">
      <w:pPr>
        <w:rPr>
          <w:highlight w:val="yellow"/>
        </w:rPr>
      </w:pPr>
    </w:p>
    <w:p w14:paraId="2FC9ACA7" w14:textId="01344F04" w:rsidR="00DA1504" w:rsidRDefault="00DA1504" w:rsidP="00D659CA">
      <w:pPr>
        <w:pStyle w:val="Naslov4"/>
      </w:pPr>
      <w:bookmarkStart w:id="101" w:name="_Toc172807711"/>
      <w:r w:rsidRPr="00BF277B">
        <w:lastRenderedPageBreak/>
        <w:t>Vodoopskrba</w:t>
      </w:r>
      <w:bookmarkEnd w:id="101"/>
    </w:p>
    <w:p w14:paraId="680E6423" w14:textId="501985CA" w:rsidR="00BF277B" w:rsidRDefault="00BF277B" w:rsidP="00BF277B">
      <w:r>
        <w:t>V</w:t>
      </w:r>
      <w:r w:rsidRPr="00BF277B">
        <w:t>odoopskrb</w:t>
      </w:r>
      <w:r>
        <w:t>a</w:t>
      </w:r>
      <w:r w:rsidRPr="00BF277B">
        <w:t xml:space="preserve"> stanovništva </w:t>
      </w:r>
      <w:r>
        <w:t>na području Grada Pregrade je u nadležnosti Zagorskog vodovoda d.o.o..</w:t>
      </w:r>
    </w:p>
    <w:p w14:paraId="558E7826" w14:textId="5178BD26" w:rsidR="00BF277B" w:rsidRDefault="00BF277B" w:rsidP="00BF277B">
      <w:r>
        <w:t>Broj priključenih korisnika:</w:t>
      </w:r>
    </w:p>
    <w:p w14:paraId="537CC5B6" w14:textId="60DC99B9" w:rsidR="00BF277B" w:rsidRPr="00BF277B" w:rsidRDefault="00BF277B" w:rsidP="00BF277B">
      <w:pPr>
        <w:pStyle w:val="Odlomakpopisa"/>
        <w:numPr>
          <w:ilvl w:val="0"/>
          <w:numId w:val="119"/>
        </w:numPr>
        <w:rPr>
          <w:sz w:val="24"/>
          <w:szCs w:val="24"/>
        </w:rPr>
      </w:pPr>
      <w:r w:rsidRPr="00BF277B">
        <w:rPr>
          <w:sz w:val="24"/>
          <w:szCs w:val="24"/>
        </w:rPr>
        <w:t>pravne osobe: 244</w:t>
      </w:r>
    </w:p>
    <w:p w14:paraId="12FA612D" w14:textId="6F0B37E9" w:rsidR="00BF277B" w:rsidRPr="00BF277B" w:rsidRDefault="00BF277B" w:rsidP="00BF277B">
      <w:pPr>
        <w:pStyle w:val="Odlomakpopisa"/>
        <w:numPr>
          <w:ilvl w:val="0"/>
          <w:numId w:val="119"/>
        </w:numPr>
        <w:rPr>
          <w:sz w:val="24"/>
          <w:szCs w:val="24"/>
        </w:rPr>
      </w:pPr>
      <w:r w:rsidRPr="00BF277B">
        <w:rPr>
          <w:sz w:val="24"/>
          <w:szCs w:val="24"/>
        </w:rPr>
        <w:t>fizičke osobe – kućanstva: 2.612</w:t>
      </w:r>
    </w:p>
    <w:p w14:paraId="196CBF90" w14:textId="0097A0FC" w:rsidR="00BF277B" w:rsidRDefault="00BF277B" w:rsidP="00BF277B">
      <w:r>
        <w:t>Popis vodosprema:</w:t>
      </w:r>
    </w:p>
    <w:p w14:paraId="432BDAA3" w14:textId="70FEB837" w:rsidR="00BF277B" w:rsidRPr="00BF277B" w:rsidRDefault="00BF277B" w:rsidP="00BF277B">
      <w:pPr>
        <w:pStyle w:val="Odlomakpopisa"/>
        <w:numPr>
          <w:ilvl w:val="0"/>
          <w:numId w:val="120"/>
        </w:numPr>
        <w:rPr>
          <w:sz w:val="24"/>
          <w:szCs w:val="24"/>
        </w:rPr>
      </w:pPr>
      <w:r w:rsidRPr="00BF277B">
        <w:rPr>
          <w:sz w:val="24"/>
          <w:szCs w:val="24"/>
        </w:rPr>
        <w:t>VS Vinagora (434 m.n.m., 200 m</w:t>
      </w:r>
      <w:r w:rsidRPr="00BF277B">
        <w:rPr>
          <w:sz w:val="24"/>
          <w:szCs w:val="24"/>
          <w:vertAlign w:val="superscript"/>
        </w:rPr>
        <w:t>3</w:t>
      </w:r>
      <w:r w:rsidRPr="00BF277B">
        <w:rPr>
          <w:sz w:val="24"/>
          <w:szCs w:val="24"/>
        </w:rPr>
        <w:t>)</w:t>
      </w:r>
    </w:p>
    <w:p w14:paraId="2778E876" w14:textId="664961EA" w:rsidR="00BF277B" w:rsidRPr="00BF277B" w:rsidRDefault="00BF277B" w:rsidP="00BF277B">
      <w:pPr>
        <w:pStyle w:val="Odlomakpopisa"/>
        <w:numPr>
          <w:ilvl w:val="0"/>
          <w:numId w:val="120"/>
        </w:numPr>
        <w:rPr>
          <w:sz w:val="24"/>
          <w:szCs w:val="24"/>
        </w:rPr>
      </w:pPr>
      <w:r w:rsidRPr="00BF277B">
        <w:rPr>
          <w:sz w:val="24"/>
          <w:szCs w:val="24"/>
        </w:rPr>
        <w:t>VS Sopot (256 m.n.m., 200 m</w:t>
      </w:r>
      <w:r w:rsidRPr="00BF277B">
        <w:rPr>
          <w:sz w:val="24"/>
          <w:szCs w:val="24"/>
          <w:vertAlign w:val="superscript"/>
        </w:rPr>
        <w:t>3</w:t>
      </w:r>
      <w:r w:rsidRPr="00BF277B">
        <w:rPr>
          <w:sz w:val="24"/>
          <w:szCs w:val="24"/>
        </w:rPr>
        <w:t>)</w:t>
      </w:r>
    </w:p>
    <w:p w14:paraId="777F53FA" w14:textId="65BF4947" w:rsidR="00BF277B" w:rsidRPr="00BF277B" w:rsidRDefault="00BF277B" w:rsidP="00BF277B">
      <w:pPr>
        <w:pStyle w:val="Odlomakpopisa"/>
        <w:numPr>
          <w:ilvl w:val="0"/>
          <w:numId w:val="120"/>
        </w:numPr>
        <w:rPr>
          <w:sz w:val="24"/>
          <w:szCs w:val="24"/>
        </w:rPr>
      </w:pPr>
      <w:r w:rsidRPr="00BF277B">
        <w:rPr>
          <w:sz w:val="24"/>
          <w:szCs w:val="24"/>
        </w:rPr>
        <w:t>VS Plemenšćina (434,50 m.n.m., 100 m</w:t>
      </w:r>
      <w:r w:rsidRPr="00BF277B">
        <w:rPr>
          <w:sz w:val="24"/>
          <w:szCs w:val="24"/>
          <w:vertAlign w:val="superscript"/>
        </w:rPr>
        <w:t>3</w:t>
      </w:r>
      <w:r w:rsidRPr="00BF277B">
        <w:rPr>
          <w:sz w:val="24"/>
          <w:szCs w:val="24"/>
        </w:rPr>
        <w:t>)</w:t>
      </w:r>
    </w:p>
    <w:p w14:paraId="03FD1F42" w14:textId="64EF1D8F" w:rsidR="00BF277B" w:rsidRPr="007E0BA5" w:rsidRDefault="00BF277B" w:rsidP="00BF277B">
      <w:pPr>
        <w:pStyle w:val="Odlomakpopisa"/>
        <w:numPr>
          <w:ilvl w:val="0"/>
          <w:numId w:val="120"/>
        </w:numPr>
        <w:rPr>
          <w:sz w:val="24"/>
          <w:szCs w:val="24"/>
          <w:lang w:val="pl-PL"/>
        </w:rPr>
      </w:pPr>
      <w:r w:rsidRPr="007E0BA5">
        <w:rPr>
          <w:sz w:val="24"/>
          <w:szCs w:val="24"/>
          <w:lang w:val="pl-PL"/>
        </w:rPr>
        <w:t>VS Premrli (257 m.n.m., 400 m</w:t>
      </w:r>
      <w:r w:rsidRPr="007E0BA5">
        <w:rPr>
          <w:sz w:val="24"/>
          <w:szCs w:val="24"/>
          <w:vertAlign w:val="superscript"/>
          <w:lang w:val="pl-PL"/>
        </w:rPr>
        <w:t>3</w:t>
      </w:r>
      <w:r w:rsidRPr="007E0BA5">
        <w:rPr>
          <w:sz w:val="24"/>
          <w:szCs w:val="24"/>
          <w:lang w:val="pl-PL"/>
        </w:rPr>
        <w:t>)</w:t>
      </w:r>
    </w:p>
    <w:p w14:paraId="5BDB869A" w14:textId="444DE5D8" w:rsidR="00BF277B" w:rsidRPr="00BF277B" w:rsidRDefault="00BF277B" w:rsidP="00BF277B">
      <w:pPr>
        <w:pStyle w:val="Odlomakpopisa"/>
        <w:numPr>
          <w:ilvl w:val="0"/>
          <w:numId w:val="120"/>
        </w:numPr>
        <w:rPr>
          <w:sz w:val="24"/>
          <w:szCs w:val="24"/>
        </w:rPr>
      </w:pPr>
      <w:r w:rsidRPr="00BF277B">
        <w:rPr>
          <w:sz w:val="24"/>
          <w:szCs w:val="24"/>
        </w:rPr>
        <w:t>VS Lenard I (256 m.n.m., 100 m</w:t>
      </w:r>
      <w:r w:rsidRPr="00BF277B">
        <w:rPr>
          <w:sz w:val="24"/>
          <w:szCs w:val="24"/>
          <w:vertAlign w:val="superscript"/>
        </w:rPr>
        <w:t>3</w:t>
      </w:r>
      <w:r w:rsidRPr="00BF277B">
        <w:rPr>
          <w:sz w:val="24"/>
          <w:szCs w:val="24"/>
        </w:rPr>
        <w:t>)</w:t>
      </w:r>
    </w:p>
    <w:p w14:paraId="7057E914" w14:textId="108EAC4C" w:rsidR="00BF277B" w:rsidRPr="00BF277B" w:rsidRDefault="00BF277B" w:rsidP="00BF277B">
      <w:pPr>
        <w:pStyle w:val="Odlomakpopisa"/>
        <w:numPr>
          <w:ilvl w:val="0"/>
          <w:numId w:val="120"/>
        </w:numPr>
        <w:rPr>
          <w:sz w:val="24"/>
          <w:szCs w:val="24"/>
        </w:rPr>
      </w:pPr>
      <w:r w:rsidRPr="00BF277B">
        <w:rPr>
          <w:sz w:val="24"/>
          <w:szCs w:val="24"/>
        </w:rPr>
        <w:t>VS Lenard II (300 m.n.m., 300 m</w:t>
      </w:r>
      <w:r w:rsidRPr="00BF277B">
        <w:rPr>
          <w:sz w:val="24"/>
          <w:szCs w:val="24"/>
          <w:vertAlign w:val="superscript"/>
        </w:rPr>
        <w:t>3</w:t>
      </w:r>
      <w:r w:rsidRPr="00BF277B">
        <w:rPr>
          <w:sz w:val="24"/>
          <w:szCs w:val="24"/>
        </w:rPr>
        <w:t>)</w:t>
      </w:r>
    </w:p>
    <w:p w14:paraId="5F10EC8B" w14:textId="6DDA5868" w:rsidR="00BF277B" w:rsidRPr="007F4216" w:rsidRDefault="00BF277B" w:rsidP="00BF277B">
      <w:pPr>
        <w:pStyle w:val="Odlomakpopisa"/>
        <w:numPr>
          <w:ilvl w:val="0"/>
          <w:numId w:val="120"/>
        </w:numPr>
        <w:rPr>
          <w:sz w:val="24"/>
          <w:szCs w:val="24"/>
        </w:rPr>
      </w:pPr>
      <w:r w:rsidRPr="00BF277B">
        <w:rPr>
          <w:sz w:val="24"/>
          <w:szCs w:val="24"/>
        </w:rPr>
        <w:t>VS Bukovje (452 m.n.m., 100 m</w:t>
      </w:r>
      <w:r w:rsidRPr="00BF277B">
        <w:rPr>
          <w:sz w:val="24"/>
          <w:szCs w:val="24"/>
          <w:vertAlign w:val="superscript"/>
        </w:rPr>
        <w:t>3</w:t>
      </w:r>
      <w:r w:rsidRPr="00BF277B">
        <w:rPr>
          <w:sz w:val="24"/>
          <w:szCs w:val="24"/>
        </w:rPr>
        <w:t>)</w:t>
      </w:r>
    </w:p>
    <w:p w14:paraId="09160DE5" w14:textId="346B2D47" w:rsidR="00BF277B" w:rsidRDefault="00BF277B" w:rsidP="00BF277B">
      <w:r>
        <w:t>Popis crpnih i hidroforskih stanica:</w:t>
      </w:r>
    </w:p>
    <w:p w14:paraId="01885563" w14:textId="049ECE5C" w:rsidR="00BF277B" w:rsidRDefault="00BF277B" w:rsidP="00BF277B">
      <w:pPr>
        <w:pStyle w:val="Odlomakpopisa"/>
        <w:numPr>
          <w:ilvl w:val="0"/>
          <w:numId w:val="121"/>
        </w:numPr>
      </w:pPr>
      <w:r>
        <w:rPr>
          <w:sz w:val="24"/>
          <w:szCs w:val="24"/>
        </w:rPr>
        <w:t xml:space="preserve">CS Lenard I (261 </w:t>
      </w:r>
      <w:r>
        <w:t>m.n.m., 9 l/s)</w:t>
      </w:r>
    </w:p>
    <w:p w14:paraId="711928F3" w14:textId="067BCB39" w:rsidR="00BF277B" w:rsidRDefault="00BF277B" w:rsidP="00BF277B">
      <w:pPr>
        <w:pStyle w:val="Odlomakpopisa"/>
        <w:numPr>
          <w:ilvl w:val="0"/>
          <w:numId w:val="121"/>
        </w:numPr>
      </w:pPr>
      <w:r>
        <w:rPr>
          <w:sz w:val="24"/>
          <w:szCs w:val="24"/>
        </w:rPr>
        <w:t xml:space="preserve">CS Lenard II (300 </w:t>
      </w:r>
      <w:r>
        <w:t>m.n.m., 2,5 l/s)</w:t>
      </w:r>
    </w:p>
    <w:p w14:paraId="0A1C453B" w14:textId="2F820C0B" w:rsidR="00BF277B" w:rsidRPr="007E0BA5" w:rsidRDefault="00BF277B" w:rsidP="00BF277B">
      <w:pPr>
        <w:pStyle w:val="Odlomakpopisa"/>
        <w:numPr>
          <w:ilvl w:val="0"/>
          <w:numId w:val="121"/>
        </w:numPr>
        <w:rPr>
          <w:lang w:val="pl-PL"/>
        </w:rPr>
      </w:pPr>
      <w:r w:rsidRPr="007E0BA5">
        <w:rPr>
          <w:sz w:val="24"/>
          <w:szCs w:val="24"/>
          <w:lang w:val="pl-PL"/>
        </w:rPr>
        <w:t xml:space="preserve">CS Premrli (251,40 </w:t>
      </w:r>
      <w:r w:rsidRPr="007E0BA5">
        <w:rPr>
          <w:lang w:val="pl-PL"/>
        </w:rPr>
        <w:t>m.n.m., 3,5 l/s)</w:t>
      </w:r>
    </w:p>
    <w:p w14:paraId="5967FC3E" w14:textId="73E745A9" w:rsidR="00BF277B" w:rsidRDefault="00BF277B" w:rsidP="00BF277B">
      <w:pPr>
        <w:pStyle w:val="Odlomakpopisa"/>
        <w:numPr>
          <w:ilvl w:val="0"/>
          <w:numId w:val="121"/>
        </w:numPr>
      </w:pPr>
      <w:r>
        <w:rPr>
          <w:sz w:val="24"/>
          <w:szCs w:val="24"/>
        </w:rPr>
        <w:t xml:space="preserve">CS Višnjevec (248 </w:t>
      </w:r>
      <w:r>
        <w:t>m.n.m, 3,5 l/s)</w:t>
      </w:r>
    </w:p>
    <w:p w14:paraId="5F3BF21B" w14:textId="04EE9559" w:rsidR="00BF277B" w:rsidRPr="00BF277B" w:rsidRDefault="00BF277B" w:rsidP="00BF277B">
      <w:pPr>
        <w:pStyle w:val="Odlomakpopisa"/>
        <w:numPr>
          <w:ilvl w:val="0"/>
          <w:numId w:val="121"/>
        </w:numPr>
      </w:pPr>
      <w:r>
        <w:rPr>
          <w:sz w:val="24"/>
          <w:szCs w:val="24"/>
        </w:rPr>
        <w:t>HS Kostel</w:t>
      </w:r>
    </w:p>
    <w:p w14:paraId="01D4BBA6" w14:textId="6A64C6CC" w:rsidR="00BF277B" w:rsidRPr="007E0BA5" w:rsidRDefault="00BF277B" w:rsidP="00BF277B">
      <w:pPr>
        <w:pStyle w:val="Odlomakpopisa"/>
        <w:numPr>
          <w:ilvl w:val="0"/>
          <w:numId w:val="121"/>
        </w:numPr>
        <w:rPr>
          <w:lang w:val="pl-PL"/>
        </w:rPr>
      </w:pPr>
      <w:r w:rsidRPr="007E0BA5">
        <w:rPr>
          <w:sz w:val="24"/>
          <w:szCs w:val="24"/>
          <w:lang w:val="pl-PL"/>
        </w:rPr>
        <w:t xml:space="preserve">HS Kostelsko I (352 </w:t>
      </w:r>
      <w:r w:rsidRPr="007E0BA5">
        <w:rPr>
          <w:lang w:val="pl-PL"/>
        </w:rPr>
        <w:t>m.n.m., 5,0 l/s)</w:t>
      </w:r>
    </w:p>
    <w:p w14:paraId="202B2B27" w14:textId="0C421316" w:rsidR="00BF277B" w:rsidRPr="007E0BA5" w:rsidRDefault="00BF277B" w:rsidP="00BF277B">
      <w:pPr>
        <w:pStyle w:val="Odlomakpopisa"/>
        <w:numPr>
          <w:ilvl w:val="0"/>
          <w:numId w:val="121"/>
        </w:numPr>
        <w:rPr>
          <w:lang w:val="pl-PL"/>
        </w:rPr>
      </w:pPr>
      <w:r w:rsidRPr="007E0BA5">
        <w:rPr>
          <w:sz w:val="24"/>
          <w:szCs w:val="24"/>
          <w:lang w:val="pl-PL"/>
        </w:rPr>
        <w:t xml:space="preserve">CS Kostelsko II (400 </w:t>
      </w:r>
      <w:r w:rsidRPr="007E0BA5">
        <w:rPr>
          <w:lang w:val="pl-PL"/>
        </w:rPr>
        <w:t>m.n.m., 2,5 l/s)</w:t>
      </w:r>
    </w:p>
    <w:p w14:paraId="4EDE1157" w14:textId="0C05F698" w:rsidR="00DA1504" w:rsidRPr="00DA1504" w:rsidRDefault="00DA1504" w:rsidP="00D659CA">
      <w:pPr>
        <w:pStyle w:val="Naslov4"/>
      </w:pPr>
      <w:bookmarkStart w:id="102" w:name="_Toc172807712"/>
      <w:r w:rsidRPr="00DA1504">
        <w:t>Pošta i telekomunikacija</w:t>
      </w:r>
      <w:bookmarkEnd w:id="102"/>
    </w:p>
    <w:p w14:paraId="0EE0EDB6" w14:textId="77777777" w:rsidR="00DA1504" w:rsidRDefault="00DA1504" w:rsidP="00DA1504">
      <w:r w:rsidRPr="00EA3219">
        <w:t xml:space="preserve">Telekomunikacijski promet na području </w:t>
      </w:r>
      <w:r>
        <w:t xml:space="preserve">grada Pregrade </w:t>
      </w:r>
      <w:r w:rsidRPr="00EA3219">
        <w:t>odvija se u javnim komunikacijama u nepokretnoj mreži, javnim komunikacijama u pokretnoj mreži i u sustavu radiokomunikacija.</w:t>
      </w:r>
    </w:p>
    <w:p w14:paraId="35B2E0D9" w14:textId="77777777" w:rsidR="00DA1504" w:rsidRPr="00DA1504" w:rsidRDefault="00DA1504" w:rsidP="00DA1504">
      <w:r w:rsidRPr="00DA1504">
        <w:t>Poštanski promet odvija se putem Poštanskog ureda 49218 Pregrada.</w:t>
      </w:r>
    </w:p>
    <w:p w14:paraId="1A762D3B" w14:textId="07543467" w:rsidR="00DA1504" w:rsidRPr="0055793B" w:rsidRDefault="00DA1504" w:rsidP="00D659CA">
      <w:pPr>
        <w:pStyle w:val="Naslov4"/>
      </w:pPr>
      <w:bookmarkStart w:id="103" w:name="_Toc172807713"/>
      <w:r w:rsidRPr="0055793B">
        <w:t>Promet</w:t>
      </w:r>
      <w:bookmarkEnd w:id="103"/>
    </w:p>
    <w:p w14:paraId="2DF8DE55" w14:textId="0D0B1644" w:rsidR="00DA1504" w:rsidRDefault="00DA1504" w:rsidP="00DA1504">
      <w:bookmarkStart w:id="104" w:name="_Hlk165031172"/>
      <w:r w:rsidRPr="00C60EDC">
        <w:t>Prometna infrastruktura</w:t>
      </w:r>
      <w:r>
        <w:t xml:space="preserve"> na području Općine </w:t>
      </w:r>
      <w:r w:rsidRPr="00C60EDC">
        <w:t>opisana je u Poglavlju</w:t>
      </w:r>
      <w:r w:rsidR="0055793B">
        <w:t xml:space="preserve"> 2.1.7.</w:t>
      </w:r>
      <w:r w:rsidRPr="00C60EDC">
        <w:t xml:space="preserve"> ove Procjene.</w:t>
      </w:r>
    </w:p>
    <w:p w14:paraId="56C0EA36" w14:textId="52E5E937" w:rsidR="00DA1504" w:rsidRPr="0055793B" w:rsidRDefault="00DA1504" w:rsidP="00D659CA">
      <w:pPr>
        <w:pStyle w:val="Naslov4"/>
      </w:pPr>
      <w:bookmarkStart w:id="105" w:name="_Toc172807714"/>
      <w:bookmarkEnd w:id="104"/>
      <w:r w:rsidRPr="0055793B">
        <w:t>Zdravstvo</w:t>
      </w:r>
      <w:bookmarkEnd w:id="105"/>
    </w:p>
    <w:p w14:paraId="55F4FE31" w14:textId="261DE655" w:rsidR="00DA1504" w:rsidRDefault="00DA1504" w:rsidP="00DA1504">
      <w:bookmarkStart w:id="106" w:name="_Hlk165031203"/>
      <w:r>
        <w:t xml:space="preserve">Zdravstveni kapaciteti na području Općine navedeni su u Poglavlju </w:t>
      </w:r>
      <w:r w:rsidR="0055793B">
        <w:t xml:space="preserve">2.2.2. </w:t>
      </w:r>
      <w:r>
        <w:t>ove Procjene.</w:t>
      </w:r>
    </w:p>
    <w:p w14:paraId="409455C2" w14:textId="3A461793" w:rsidR="00DA1504" w:rsidRPr="0055793B" w:rsidRDefault="00DA1504" w:rsidP="00D659CA">
      <w:pPr>
        <w:pStyle w:val="Naslov4"/>
      </w:pPr>
      <w:bookmarkStart w:id="107" w:name="_Toc172807715"/>
      <w:bookmarkEnd w:id="106"/>
      <w:r w:rsidRPr="0055793B">
        <w:t>Nacionalni spomenici i vrijednosti</w:t>
      </w:r>
      <w:bookmarkEnd w:id="107"/>
    </w:p>
    <w:p w14:paraId="18EADCE3" w14:textId="77777777" w:rsidR="00DA1504" w:rsidRPr="00AD4E2E" w:rsidRDefault="00DA1504" w:rsidP="00DA1504">
      <w:bookmarkStart w:id="108" w:name="_Hlk165031261"/>
      <w:r w:rsidRPr="00AD4E2E">
        <w:t xml:space="preserve">Nacionalni spomenici i kulturna baština na području Općine obrađeni su u </w:t>
      </w:r>
      <w:r w:rsidRPr="00E502ED">
        <w:t>Poglavlju 2.4.2</w:t>
      </w:r>
      <w:r w:rsidRPr="00AD4E2E">
        <w:t xml:space="preserve"> ove Procjene.</w:t>
      </w:r>
    </w:p>
    <w:p w14:paraId="4E477B64" w14:textId="01C87EE0" w:rsidR="00DA1504" w:rsidRDefault="001E1ACB" w:rsidP="001E1ACB">
      <w:pPr>
        <w:pStyle w:val="Naslov2"/>
      </w:pPr>
      <w:bookmarkStart w:id="109" w:name="_Toc172807716"/>
      <w:bookmarkEnd w:id="108"/>
      <w:r w:rsidRPr="001E1ACB">
        <w:lastRenderedPageBreak/>
        <w:t>PRIRODNO – KULTURNI P</w:t>
      </w:r>
      <w:r w:rsidR="001D6FE7">
        <w:t>O</w:t>
      </w:r>
      <w:r w:rsidRPr="001E1ACB">
        <w:t xml:space="preserve">KAZATELJI NA PODRUČJU </w:t>
      </w:r>
      <w:r w:rsidR="00A579D3">
        <w:t>GRADA</w:t>
      </w:r>
      <w:bookmarkEnd w:id="109"/>
    </w:p>
    <w:p w14:paraId="4F5F616D" w14:textId="5E7F3EFD" w:rsidR="001E1ACB" w:rsidRDefault="001E1ACB" w:rsidP="001E1ACB">
      <w:pPr>
        <w:pStyle w:val="Naslov3"/>
      </w:pPr>
      <w:bookmarkStart w:id="110" w:name="_Toc172807717"/>
      <w:r>
        <w:t>Zaštićena područja</w:t>
      </w:r>
      <w:bookmarkEnd w:id="110"/>
      <w:r>
        <w:t xml:space="preserve"> </w:t>
      </w:r>
    </w:p>
    <w:p w14:paraId="0C8BC8A9" w14:textId="77777777" w:rsidR="00BA15E0" w:rsidRDefault="00BA15E0" w:rsidP="00BA15E0">
      <w:pPr>
        <w:pStyle w:val="Odlomakpopisa12"/>
      </w:pPr>
      <w:r w:rsidRPr="00B67757">
        <w:t>Temeljem Zakona o zaštiti prirode („Narodne novine“ broj 80/13</w:t>
      </w:r>
      <w:r>
        <w:t>, 15/18, 14/19, 127/19</w:t>
      </w:r>
      <w:r w:rsidRPr="00B67757">
        <w:t>), na području grada Pregrade nalazi se park Bežanec</w:t>
      </w:r>
      <w:r>
        <w:t xml:space="preserve"> </w:t>
      </w:r>
      <w:r>
        <w:sym w:font="Symbol" w:char="F02D"/>
      </w:r>
      <w:r>
        <w:t xml:space="preserve"> </w:t>
      </w:r>
      <w:r w:rsidRPr="00B67757">
        <w:t>park i drvored uz dvorac, zaštićeno područje u kategoriji spomenika parkovne arhitekture</w:t>
      </w:r>
      <w:r>
        <w:t xml:space="preserve"> površine 3,31 ha.</w:t>
      </w:r>
    </w:p>
    <w:p w14:paraId="44EB28DF" w14:textId="624D7D2F" w:rsidR="00BA15E0" w:rsidRDefault="00BA15E0" w:rsidP="00BA15E0">
      <w:pPr>
        <w:pStyle w:val="Naslov3"/>
      </w:pPr>
      <w:bookmarkStart w:id="111" w:name="_Toc172807718"/>
      <w:r w:rsidRPr="00E813D1">
        <w:t>Kulturno – povijesna baština</w:t>
      </w:r>
      <w:bookmarkEnd w:id="111"/>
    </w:p>
    <w:p w14:paraId="3E51FA1C" w14:textId="34BA0EF1" w:rsidR="00E813D1" w:rsidRPr="00E813D1" w:rsidRDefault="00E813D1" w:rsidP="00E813D1">
      <w:bookmarkStart w:id="112" w:name="_Hlk172197836"/>
      <w:r>
        <w:t>Prema Registru kulturnih dobra Rep</w:t>
      </w:r>
      <w:r w:rsidR="00B5578E">
        <w:t>u</w:t>
      </w:r>
      <w:r>
        <w:t>blik</w:t>
      </w:r>
      <w:r w:rsidR="006F192D">
        <w:t>e</w:t>
      </w:r>
      <w:r>
        <w:t xml:space="preserve"> Hrvatsk</w:t>
      </w:r>
      <w:r w:rsidR="006F192D">
        <w:t>e</w:t>
      </w:r>
      <w:r w:rsidR="00B5578E">
        <w:t xml:space="preserve"> na području Grada Pregrade nalaze se sljedeća kulturna dobra:</w:t>
      </w:r>
    </w:p>
    <w:bookmarkEnd w:id="112"/>
    <w:p w14:paraId="53B289DF" w14:textId="2EA81145" w:rsidR="006F192D" w:rsidRPr="006F192D" w:rsidRDefault="006F192D" w:rsidP="006F192D">
      <w:pPr>
        <w:pStyle w:val="Opisslike"/>
        <w:keepNext/>
        <w:jc w:val="center"/>
        <w:rPr>
          <w:b/>
          <w:bCs/>
          <w:i w:val="0"/>
          <w:iCs w:val="0"/>
          <w:color w:val="auto"/>
          <w:sz w:val="20"/>
          <w:szCs w:val="20"/>
        </w:rPr>
      </w:pPr>
      <w:r w:rsidRPr="006F192D">
        <w:rPr>
          <w:b/>
          <w:bCs/>
          <w:i w:val="0"/>
          <w:iCs w:val="0"/>
          <w:color w:val="auto"/>
          <w:sz w:val="20"/>
          <w:szCs w:val="20"/>
        </w:rPr>
        <w:t xml:space="preserve">Tablica </w:t>
      </w:r>
      <w:r w:rsidRPr="006F192D">
        <w:rPr>
          <w:b/>
          <w:bCs/>
          <w:i w:val="0"/>
          <w:iCs w:val="0"/>
          <w:color w:val="auto"/>
          <w:sz w:val="20"/>
          <w:szCs w:val="20"/>
        </w:rPr>
        <w:fldChar w:fldCharType="begin"/>
      </w:r>
      <w:r w:rsidRPr="006F192D">
        <w:rPr>
          <w:b/>
          <w:bCs/>
          <w:i w:val="0"/>
          <w:iCs w:val="0"/>
          <w:color w:val="auto"/>
          <w:sz w:val="20"/>
          <w:szCs w:val="20"/>
        </w:rPr>
        <w:instrText xml:space="preserve"> SEQ Tablica \* ARABIC </w:instrText>
      </w:r>
      <w:r w:rsidRPr="006F192D">
        <w:rPr>
          <w:b/>
          <w:bCs/>
          <w:i w:val="0"/>
          <w:iCs w:val="0"/>
          <w:color w:val="auto"/>
          <w:sz w:val="20"/>
          <w:szCs w:val="20"/>
        </w:rPr>
        <w:fldChar w:fldCharType="separate"/>
      </w:r>
      <w:r w:rsidR="00625916">
        <w:rPr>
          <w:b/>
          <w:bCs/>
          <w:i w:val="0"/>
          <w:iCs w:val="0"/>
          <w:noProof/>
          <w:color w:val="auto"/>
          <w:sz w:val="20"/>
          <w:szCs w:val="20"/>
        </w:rPr>
        <w:t>12</w:t>
      </w:r>
      <w:r w:rsidRPr="006F192D">
        <w:rPr>
          <w:b/>
          <w:bCs/>
          <w:i w:val="0"/>
          <w:iCs w:val="0"/>
          <w:color w:val="auto"/>
          <w:sz w:val="20"/>
          <w:szCs w:val="20"/>
        </w:rPr>
        <w:fldChar w:fldCharType="end"/>
      </w:r>
      <w:r w:rsidRPr="006F192D">
        <w:rPr>
          <w:b/>
          <w:bCs/>
          <w:i w:val="0"/>
          <w:iCs w:val="0"/>
          <w:color w:val="auto"/>
          <w:sz w:val="20"/>
          <w:szCs w:val="20"/>
        </w:rPr>
        <w:t>. Kulturna dobra na području Grada Pregrade</w:t>
      </w:r>
    </w:p>
    <w:tbl>
      <w:tblPr>
        <w:tblStyle w:val="Reetkatablice1011"/>
        <w:tblW w:w="9809" w:type="dxa"/>
        <w:tblLook w:val="04A0" w:firstRow="1" w:lastRow="0" w:firstColumn="1" w:lastColumn="0" w:noHBand="0" w:noVBand="1"/>
      </w:tblPr>
      <w:tblGrid>
        <w:gridCol w:w="595"/>
        <w:gridCol w:w="1208"/>
        <w:gridCol w:w="3579"/>
        <w:gridCol w:w="1341"/>
        <w:gridCol w:w="1069"/>
        <w:gridCol w:w="2017"/>
      </w:tblGrid>
      <w:tr w:rsidR="00E813D1" w:rsidRPr="00E813D1" w14:paraId="61721677" w14:textId="77777777" w:rsidTr="006F192D">
        <w:trPr>
          <w:trHeight w:val="300"/>
        </w:trPr>
        <w:tc>
          <w:tcPr>
            <w:tcW w:w="595" w:type="dxa"/>
            <w:noWrap/>
            <w:vAlign w:val="center"/>
            <w:hideMark/>
          </w:tcPr>
          <w:p w14:paraId="1412FAB7"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Rbr.</w:t>
            </w:r>
          </w:p>
        </w:tc>
        <w:tc>
          <w:tcPr>
            <w:tcW w:w="1208" w:type="dxa"/>
            <w:noWrap/>
            <w:vAlign w:val="center"/>
            <w:hideMark/>
          </w:tcPr>
          <w:p w14:paraId="3B217B4B"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Registarski broj</w:t>
            </w:r>
          </w:p>
        </w:tc>
        <w:tc>
          <w:tcPr>
            <w:tcW w:w="3579" w:type="dxa"/>
            <w:noWrap/>
            <w:vAlign w:val="center"/>
            <w:hideMark/>
          </w:tcPr>
          <w:p w14:paraId="0E83C8F0"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Naziv dobra</w:t>
            </w:r>
          </w:p>
        </w:tc>
        <w:tc>
          <w:tcPr>
            <w:tcW w:w="1341" w:type="dxa"/>
            <w:noWrap/>
            <w:vAlign w:val="center"/>
            <w:hideMark/>
          </w:tcPr>
          <w:p w14:paraId="70C046BF"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Naselje</w:t>
            </w:r>
          </w:p>
        </w:tc>
        <w:tc>
          <w:tcPr>
            <w:tcW w:w="1069" w:type="dxa"/>
            <w:noWrap/>
            <w:vAlign w:val="center"/>
            <w:hideMark/>
          </w:tcPr>
          <w:p w14:paraId="583EB88D"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Vrsta</w:t>
            </w:r>
          </w:p>
        </w:tc>
        <w:tc>
          <w:tcPr>
            <w:tcW w:w="2017" w:type="dxa"/>
            <w:noWrap/>
            <w:vAlign w:val="center"/>
            <w:hideMark/>
          </w:tcPr>
          <w:p w14:paraId="793AD7B4"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Klasifikacija</w:t>
            </w:r>
          </w:p>
        </w:tc>
      </w:tr>
      <w:tr w:rsidR="00E813D1" w:rsidRPr="00E813D1" w14:paraId="6A5D1041" w14:textId="77777777" w:rsidTr="006F192D">
        <w:trPr>
          <w:trHeight w:val="300"/>
        </w:trPr>
        <w:tc>
          <w:tcPr>
            <w:tcW w:w="595" w:type="dxa"/>
            <w:noWrap/>
            <w:vAlign w:val="center"/>
            <w:hideMark/>
          </w:tcPr>
          <w:p w14:paraId="70D4B9A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w:t>
            </w:r>
          </w:p>
        </w:tc>
        <w:tc>
          <w:tcPr>
            <w:tcW w:w="1208" w:type="dxa"/>
            <w:noWrap/>
            <w:vAlign w:val="center"/>
            <w:hideMark/>
          </w:tcPr>
          <w:p w14:paraId="493A37C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Z-7813</w:t>
            </w:r>
          </w:p>
        </w:tc>
        <w:tc>
          <w:tcPr>
            <w:tcW w:w="3579" w:type="dxa"/>
            <w:noWrap/>
            <w:vAlign w:val="center"/>
            <w:hideMark/>
          </w:tcPr>
          <w:p w14:paraId="597B0EC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Crkveni inventar u crkvi sv. Mihaela</w:t>
            </w:r>
          </w:p>
        </w:tc>
        <w:tc>
          <w:tcPr>
            <w:tcW w:w="1341" w:type="dxa"/>
            <w:noWrap/>
            <w:vAlign w:val="center"/>
            <w:hideMark/>
          </w:tcPr>
          <w:p w14:paraId="60F2022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Sopot</w:t>
            </w:r>
          </w:p>
        </w:tc>
        <w:tc>
          <w:tcPr>
            <w:tcW w:w="1069" w:type="dxa"/>
            <w:noWrap/>
            <w:vAlign w:val="center"/>
            <w:hideMark/>
          </w:tcPr>
          <w:p w14:paraId="7AE0EEC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22351B1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5C34A5C1" w14:textId="77777777" w:rsidTr="006F192D">
        <w:trPr>
          <w:trHeight w:val="300"/>
        </w:trPr>
        <w:tc>
          <w:tcPr>
            <w:tcW w:w="595" w:type="dxa"/>
            <w:noWrap/>
            <w:vAlign w:val="center"/>
            <w:hideMark/>
          </w:tcPr>
          <w:p w14:paraId="0F4571B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w:t>
            </w:r>
          </w:p>
        </w:tc>
        <w:tc>
          <w:tcPr>
            <w:tcW w:w="1208" w:type="dxa"/>
            <w:noWrap/>
            <w:vAlign w:val="center"/>
            <w:hideMark/>
          </w:tcPr>
          <w:p w14:paraId="07EE15F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Z-7421</w:t>
            </w:r>
          </w:p>
        </w:tc>
        <w:tc>
          <w:tcPr>
            <w:tcW w:w="3579" w:type="dxa"/>
            <w:noWrap/>
            <w:vAlign w:val="center"/>
            <w:hideMark/>
          </w:tcPr>
          <w:p w14:paraId="53CDCCC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Kamena barokna skulptura sv. Mihovila</w:t>
            </w:r>
          </w:p>
        </w:tc>
        <w:tc>
          <w:tcPr>
            <w:tcW w:w="1341" w:type="dxa"/>
            <w:noWrap/>
            <w:vAlign w:val="center"/>
            <w:hideMark/>
          </w:tcPr>
          <w:p w14:paraId="193671B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Sopot</w:t>
            </w:r>
          </w:p>
        </w:tc>
        <w:tc>
          <w:tcPr>
            <w:tcW w:w="1069" w:type="dxa"/>
            <w:noWrap/>
            <w:vAlign w:val="center"/>
            <w:hideMark/>
          </w:tcPr>
          <w:p w14:paraId="0C33AF2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(P)</w:t>
            </w:r>
          </w:p>
        </w:tc>
        <w:tc>
          <w:tcPr>
            <w:tcW w:w="2017" w:type="dxa"/>
            <w:noWrap/>
            <w:vAlign w:val="center"/>
            <w:hideMark/>
          </w:tcPr>
          <w:p w14:paraId="35D2347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sakralni/religijski predmet</w:t>
            </w:r>
          </w:p>
        </w:tc>
      </w:tr>
      <w:tr w:rsidR="00E813D1" w:rsidRPr="00E813D1" w14:paraId="7B74F8A8" w14:textId="77777777" w:rsidTr="006F192D">
        <w:trPr>
          <w:trHeight w:val="300"/>
        </w:trPr>
        <w:tc>
          <w:tcPr>
            <w:tcW w:w="595" w:type="dxa"/>
            <w:noWrap/>
            <w:vAlign w:val="center"/>
            <w:hideMark/>
          </w:tcPr>
          <w:p w14:paraId="6AC7D11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3</w:t>
            </w:r>
          </w:p>
        </w:tc>
        <w:tc>
          <w:tcPr>
            <w:tcW w:w="1208" w:type="dxa"/>
            <w:noWrap/>
            <w:vAlign w:val="center"/>
            <w:hideMark/>
          </w:tcPr>
          <w:p w14:paraId="38BFB25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Z-7162</w:t>
            </w:r>
          </w:p>
        </w:tc>
        <w:tc>
          <w:tcPr>
            <w:tcW w:w="3579" w:type="dxa"/>
            <w:noWrap/>
            <w:vAlign w:val="center"/>
            <w:hideMark/>
          </w:tcPr>
          <w:p w14:paraId="2D2AA50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Ostatci srednjovjekovne utvrde Kostelgrad</w:t>
            </w:r>
          </w:p>
        </w:tc>
        <w:tc>
          <w:tcPr>
            <w:tcW w:w="1341" w:type="dxa"/>
            <w:noWrap/>
            <w:vAlign w:val="center"/>
            <w:hideMark/>
          </w:tcPr>
          <w:p w14:paraId="5808DD9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Kostel</w:t>
            </w:r>
          </w:p>
        </w:tc>
        <w:tc>
          <w:tcPr>
            <w:tcW w:w="1069" w:type="dxa"/>
            <w:noWrap/>
            <w:vAlign w:val="center"/>
            <w:hideMark/>
          </w:tcPr>
          <w:p w14:paraId="688C7C7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7090BB7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vojne i obrambene građevine</w:t>
            </w:r>
          </w:p>
        </w:tc>
      </w:tr>
      <w:tr w:rsidR="00E813D1" w:rsidRPr="00E813D1" w14:paraId="1A38F4C1" w14:textId="77777777" w:rsidTr="006F192D">
        <w:trPr>
          <w:trHeight w:val="300"/>
        </w:trPr>
        <w:tc>
          <w:tcPr>
            <w:tcW w:w="595" w:type="dxa"/>
            <w:vAlign w:val="center"/>
            <w:hideMark/>
          </w:tcPr>
          <w:p w14:paraId="51742DD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4</w:t>
            </w:r>
          </w:p>
        </w:tc>
        <w:tc>
          <w:tcPr>
            <w:tcW w:w="1208" w:type="dxa"/>
            <w:vAlign w:val="center"/>
            <w:hideMark/>
          </w:tcPr>
          <w:p w14:paraId="0F3206F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Z-6971</w:t>
            </w:r>
          </w:p>
        </w:tc>
        <w:tc>
          <w:tcPr>
            <w:tcW w:w="3579" w:type="dxa"/>
            <w:vAlign w:val="center"/>
            <w:hideMark/>
          </w:tcPr>
          <w:p w14:paraId="0D42208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inventar kapele sv. Donata</w:t>
            </w:r>
          </w:p>
        </w:tc>
        <w:tc>
          <w:tcPr>
            <w:tcW w:w="1341" w:type="dxa"/>
            <w:vAlign w:val="center"/>
            <w:hideMark/>
          </w:tcPr>
          <w:p w14:paraId="3CE78D8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Pavlovec Pregradski</w:t>
            </w:r>
          </w:p>
        </w:tc>
        <w:tc>
          <w:tcPr>
            <w:tcW w:w="1069" w:type="dxa"/>
            <w:noWrap/>
            <w:vAlign w:val="center"/>
            <w:hideMark/>
          </w:tcPr>
          <w:p w14:paraId="31130E3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431510F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532CADC1" w14:textId="77777777" w:rsidTr="006F192D">
        <w:trPr>
          <w:trHeight w:val="300"/>
        </w:trPr>
        <w:tc>
          <w:tcPr>
            <w:tcW w:w="595" w:type="dxa"/>
            <w:noWrap/>
            <w:vAlign w:val="center"/>
            <w:hideMark/>
          </w:tcPr>
          <w:p w14:paraId="161250D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5</w:t>
            </w:r>
          </w:p>
        </w:tc>
        <w:tc>
          <w:tcPr>
            <w:tcW w:w="1208" w:type="dxa"/>
            <w:noWrap/>
            <w:vAlign w:val="center"/>
            <w:hideMark/>
          </w:tcPr>
          <w:p w14:paraId="456A501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Z-6970</w:t>
            </w:r>
          </w:p>
        </w:tc>
        <w:tc>
          <w:tcPr>
            <w:tcW w:w="3579" w:type="dxa"/>
            <w:noWrap/>
            <w:vAlign w:val="center"/>
            <w:hideMark/>
          </w:tcPr>
          <w:p w14:paraId="1A8EF97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Izvorni namještaj Thierryjeve ljekarne</w:t>
            </w:r>
          </w:p>
        </w:tc>
        <w:tc>
          <w:tcPr>
            <w:tcW w:w="1341" w:type="dxa"/>
            <w:noWrap/>
            <w:vAlign w:val="center"/>
            <w:hideMark/>
          </w:tcPr>
          <w:p w14:paraId="7A04264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2CA4C10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478EFA7F"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zbirka primijenjene umjetnosti/uporabnih predmeta</w:t>
            </w:r>
          </w:p>
        </w:tc>
      </w:tr>
      <w:tr w:rsidR="00E813D1" w:rsidRPr="00E813D1" w14:paraId="49FF52C1" w14:textId="77777777" w:rsidTr="006F192D">
        <w:trPr>
          <w:trHeight w:val="300"/>
        </w:trPr>
        <w:tc>
          <w:tcPr>
            <w:tcW w:w="595" w:type="dxa"/>
            <w:noWrap/>
            <w:vAlign w:val="center"/>
            <w:hideMark/>
          </w:tcPr>
          <w:p w14:paraId="7412BA3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6</w:t>
            </w:r>
          </w:p>
        </w:tc>
        <w:tc>
          <w:tcPr>
            <w:tcW w:w="1208" w:type="dxa"/>
            <w:noWrap/>
            <w:vAlign w:val="center"/>
            <w:hideMark/>
          </w:tcPr>
          <w:p w14:paraId="5FF80EC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Z-6810</w:t>
            </w:r>
          </w:p>
        </w:tc>
        <w:tc>
          <w:tcPr>
            <w:tcW w:w="3579" w:type="dxa"/>
            <w:noWrap/>
            <w:vAlign w:val="center"/>
            <w:hideMark/>
          </w:tcPr>
          <w:p w14:paraId="4A5CBFE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inventar župne crkve Blažene Djevice Marije</w:t>
            </w:r>
          </w:p>
        </w:tc>
        <w:tc>
          <w:tcPr>
            <w:tcW w:w="1341" w:type="dxa"/>
            <w:vAlign w:val="center"/>
            <w:hideMark/>
          </w:tcPr>
          <w:p w14:paraId="633B4DFF"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779AE95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0CF5BA7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251F1EAC" w14:textId="77777777" w:rsidTr="006F192D">
        <w:trPr>
          <w:trHeight w:val="300"/>
        </w:trPr>
        <w:tc>
          <w:tcPr>
            <w:tcW w:w="595" w:type="dxa"/>
            <w:noWrap/>
            <w:vAlign w:val="center"/>
            <w:hideMark/>
          </w:tcPr>
          <w:p w14:paraId="631682B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7</w:t>
            </w:r>
          </w:p>
        </w:tc>
        <w:tc>
          <w:tcPr>
            <w:tcW w:w="1208" w:type="dxa"/>
            <w:noWrap/>
            <w:vAlign w:val="center"/>
            <w:hideMark/>
          </w:tcPr>
          <w:p w14:paraId="372F80C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Z-6378</w:t>
            </w:r>
          </w:p>
        </w:tc>
        <w:tc>
          <w:tcPr>
            <w:tcW w:w="3579" w:type="dxa"/>
            <w:noWrap/>
            <w:vAlign w:val="center"/>
            <w:hideMark/>
          </w:tcPr>
          <w:p w14:paraId="346D377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inventar crkve Pohođenja Blažene Djevice Marije</w:t>
            </w:r>
          </w:p>
        </w:tc>
        <w:tc>
          <w:tcPr>
            <w:tcW w:w="1341" w:type="dxa"/>
            <w:noWrap/>
            <w:vAlign w:val="center"/>
            <w:hideMark/>
          </w:tcPr>
          <w:p w14:paraId="5CF6189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Vinagora</w:t>
            </w:r>
          </w:p>
        </w:tc>
        <w:tc>
          <w:tcPr>
            <w:tcW w:w="1069" w:type="dxa"/>
            <w:noWrap/>
            <w:vAlign w:val="center"/>
            <w:hideMark/>
          </w:tcPr>
          <w:p w14:paraId="195FB90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084A4AA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0CC81DB7" w14:textId="77777777" w:rsidTr="006F192D">
        <w:trPr>
          <w:trHeight w:val="300"/>
        </w:trPr>
        <w:tc>
          <w:tcPr>
            <w:tcW w:w="595" w:type="dxa"/>
            <w:noWrap/>
            <w:vAlign w:val="center"/>
            <w:hideMark/>
          </w:tcPr>
          <w:p w14:paraId="35E867D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8</w:t>
            </w:r>
          </w:p>
        </w:tc>
        <w:tc>
          <w:tcPr>
            <w:tcW w:w="1208" w:type="dxa"/>
            <w:noWrap/>
            <w:vAlign w:val="center"/>
            <w:hideMark/>
          </w:tcPr>
          <w:p w14:paraId="598BF18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Z-5854</w:t>
            </w:r>
          </w:p>
        </w:tc>
        <w:tc>
          <w:tcPr>
            <w:tcW w:w="3579" w:type="dxa"/>
            <w:noWrap/>
            <w:vAlign w:val="center"/>
            <w:hideMark/>
          </w:tcPr>
          <w:p w14:paraId="68BE30B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Običaj uskrsnog pucanja streljanja iz pištola u Kostelu</w:t>
            </w:r>
          </w:p>
        </w:tc>
        <w:tc>
          <w:tcPr>
            <w:tcW w:w="1341" w:type="dxa"/>
            <w:noWrap/>
            <w:vAlign w:val="center"/>
            <w:hideMark/>
          </w:tcPr>
          <w:p w14:paraId="635EF647" w14:textId="03CF72E0"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Kostel</w:t>
            </w:r>
          </w:p>
        </w:tc>
        <w:tc>
          <w:tcPr>
            <w:tcW w:w="1069" w:type="dxa"/>
            <w:noWrap/>
            <w:vAlign w:val="center"/>
            <w:hideMark/>
          </w:tcPr>
          <w:p w14:paraId="260AE38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NEM</w:t>
            </w:r>
          </w:p>
        </w:tc>
        <w:tc>
          <w:tcPr>
            <w:tcW w:w="2017" w:type="dxa"/>
            <w:noWrap/>
            <w:vAlign w:val="center"/>
            <w:hideMark/>
          </w:tcPr>
          <w:p w14:paraId="0AC6EEE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običaji, obredi i svečanosti</w:t>
            </w:r>
          </w:p>
        </w:tc>
      </w:tr>
      <w:tr w:rsidR="00E813D1" w:rsidRPr="00E813D1" w14:paraId="05F12657" w14:textId="77777777" w:rsidTr="006F192D">
        <w:trPr>
          <w:trHeight w:val="300"/>
        </w:trPr>
        <w:tc>
          <w:tcPr>
            <w:tcW w:w="595" w:type="dxa"/>
            <w:noWrap/>
            <w:vAlign w:val="center"/>
            <w:hideMark/>
          </w:tcPr>
          <w:p w14:paraId="7428AA6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9</w:t>
            </w:r>
          </w:p>
        </w:tc>
        <w:tc>
          <w:tcPr>
            <w:tcW w:w="1208" w:type="dxa"/>
            <w:noWrap/>
            <w:vAlign w:val="center"/>
            <w:hideMark/>
          </w:tcPr>
          <w:p w14:paraId="1582F23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Z-5268</w:t>
            </w:r>
          </w:p>
        </w:tc>
        <w:tc>
          <w:tcPr>
            <w:tcW w:w="3579" w:type="dxa"/>
            <w:noWrap/>
            <w:vAlign w:val="center"/>
            <w:hideMark/>
          </w:tcPr>
          <w:p w14:paraId="5B93C41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Dvorac Dubrava</w:t>
            </w:r>
          </w:p>
        </w:tc>
        <w:tc>
          <w:tcPr>
            <w:tcW w:w="1341" w:type="dxa"/>
            <w:noWrap/>
            <w:vAlign w:val="center"/>
            <w:hideMark/>
          </w:tcPr>
          <w:p w14:paraId="4ED7379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7F79BCF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7C528CD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stambene građevine</w:t>
            </w:r>
          </w:p>
        </w:tc>
      </w:tr>
      <w:tr w:rsidR="00E813D1" w:rsidRPr="00E813D1" w14:paraId="6CF02D35" w14:textId="77777777" w:rsidTr="006F192D">
        <w:trPr>
          <w:trHeight w:val="300"/>
        </w:trPr>
        <w:tc>
          <w:tcPr>
            <w:tcW w:w="595" w:type="dxa"/>
            <w:noWrap/>
            <w:vAlign w:val="center"/>
            <w:hideMark/>
          </w:tcPr>
          <w:p w14:paraId="0F58873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10</w:t>
            </w:r>
          </w:p>
        </w:tc>
        <w:tc>
          <w:tcPr>
            <w:tcW w:w="1208" w:type="dxa"/>
            <w:noWrap/>
            <w:vAlign w:val="center"/>
            <w:hideMark/>
          </w:tcPr>
          <w:p w14:paraId="0865BF0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Z-4803</w:t>
            </w:r>
          </w:p>
        </w:tc>
        <w:tc>
          <w:tcPr>
            <w:tcW w:w="3579" w:type="dxa"/>
            <w:noWrap/>
            <w:vAlign w:val="center"/>
            <w:hideMark/>
          </w:tcPr>
          <w:p w14:paraId="425F107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Kulturno-povijesna cjelina grada Pregrada</w:t>
            </w:r>
          </w:p>
        </w:tc>
        <w:tc>
          <w:tcPr>
            <w:tcW w:w="1341" w:type="dxa"/>
            <w:noWrap/>
            <w:vAlign w:val="center"/>
            <w:hideMark/>
          </w:tcPr>
          <w:p w14:paraId="54078EA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176FF12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(C)</w:t>
            </w:r>
          </w:p>
        </w:tc>
        <w:tc>
          <w:tcPr>
            <w:tcW w:w="2017" w:type="dxa"/>
            <w:noWrap/>
            <w:vAlign w:val="center"/>
            <w:hideMark/>
          </w:tcPr>
          <w:p w14:paraId="3C82472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urbana cjelina</w:t>
            </w:r>
          </w:p>
        </w:tc>
      </w:tr>
      <w:tr w:rsidR="00E813D1" w:rsidRPr="00E813D1" w14:paraId="0A20C3A8" w14:textId="77777777" w:rsidTr="006F192D">
        <w:trPr>
          <w:trHeight w:val="300"/>
        </w:trPr>
        <w:tc>
          <w:tcPr>
            <w:tcW w:w="595" w:type="dxa"/>
            <w:noWrap/>
            <w:vAlign w:val="center"/>
            <w:hideMark/>
          </w:tcPr>
          <w:p w14:paraId="5503312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11</w:t>
            </w:r>
          </w:p>
        </w:tc>
        <w:tc>
          <w:tcPr>
            <w:tcW w:w="1208" w:type="dxa"/>
            <w:noWrap/>
            <w:vAlign w:val="center"/>
            <w:hideMark/>
          </w:tcPr>
          <w:p w14:paraId="40B8749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Z-4664</w:t>
            </w:r>
          </w:p>
        </w:tc>
        <w:tc>
          <w:tcPr>
            <w:tcW w:w="3579" w:type="dxa"/>
            <w:noWrap/>
            <w:vAlign w:val="center"/>
            <w:hideMark/>
          </w:tcPr>
          <w:p w14:paraId="7F5C9D3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Rodna kuća Janka Leskovara</w:t>
            </w:r>
          </w:p>
        </w:tc>
        <w:tc>
          <w:tcPr>
            <w:tcW w:w="1341" w:type="dxa"/>
            <w:noWrap/>
            <w:vAlign w:val="center"/>
            <w:hideMark/>
          </w:tcPr>
          <w:p w14:paraId="1F0920B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Valentinovo</w:t>
            </w:r>
          </w:p>
        </w:tc>
        <w:tc>
          <w:tcPr>
            <w:tcW w:w="1069" w:type="dxa"/>
            <w:noWrap/>
            <w:vAlign w:val="center"/>
            <w:hideMark/>
          </w:tcPr>
          <w:p w14:paraId="0B9EA7EF"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609D35A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memorijalne građevine</w:t>
            </w:r>
          </w:p>
        </w:tc>
      </w:tr>
      <w:tr w:rsidR="00E813D1" w:rsidRPr="00E813D1" w14:paraId="421D7F30" w14:textId="77777777" w:rsidTr="006F192D">
        <w:trPr>
          <w:trHeight w:val="300"/>
        </w:trPr>
        <w:tc>
          <w:tcPr>
            <w:tcW w:w="595" w:type="dxa"/>
            <w:noWrap/>
            <w:vAlign w:val="center"/>
            <w:hideMark/>
          </w:tcPr>
          <w:p w14:paraId="25FEB20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12</w:t>
            </w:r>
          </w:p>
        </w:tc>
        <w:tc>
          <w:tcPr>
            <w:tcW w:w="1208" w:type="dxa"/>
            <w:noWrap/>
            <w:vAlign w:val="center"/>
            <w:hideMark/>
          </w:tcPr>
          <w:p w14:paraId="3A3769E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Z-4663</w:t>
            </w:r>
          </w:p>
        </w:tc>
        <w:tc>
          <w:tcPr>
            <w:tcW w:w="3579" w:type="dxa"/>
            <w:noWrap/>
            <w:vAlign w:val="center"/>
            <w:hideMark/>
          </w:tcPr>
          <w:p w14:paraId="7AE7825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Kapela Kristovog Raspeća</w:t>
            </w:r>
          </w:p>
        </w:tc>
        <w:tc>
          <w:tcPr>
            <w:tcW w:w="1341" w:type="dxa"/>
            <w:noWrap/>
            <w:vAlign w:val="center"/>
            <w:hideMark/>
          </w:tcPr>
          <w:p w14:paraId="1E8003E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1A8ADD7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5C5EF65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561FAD49" w14:textId="77777777" w:rsidTr="006F192D">
        <w:trPr>
          <w:trHeight w:val="300"/>
        </w:trPr>
        <w:tc>
          <w:tcPr>
            <w:tcW w:w="595" w:type="dxa"/>
            <w:noWrap/>
            <w:vAlign w:val="center"/>
            <w:hideMark/>
          </w:tcPr>
          <w:p w14:paraId="00A5198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13</w:t>
            </w:r>
          </w:p>
        </w:tc>
        <w:tc>
          <w:tcPr>
            <w:tcW w:w="1208" w:type="dxa"/>
            <w:noWrap/>
            <w:vAlign w:val="center"/>
            <w:hideMark/>
          </w:tcPr>
          <w:p w14:paraId="6278B9E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Z-3521</w:t>
            </w:r>
          </w:p>
        </w:tc>
        <w:tc>
          <w:tcPr>
            <w:tcW w:w="3579" w:type="dxa"/>
            <w:noWrap/>
            <w:vAlign w:val="center"/>
            <w:hideMark/>
          </w:tcPr>
          <w:p w14:paraId="4C80DE4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Župna crkva Pohođenja Blažene Djevice Marije</w:t>
            </w:r>
          </w:p>
        </w:tc>
        <w:tc>
          <w:tcPr>
            <w:tcW w:w="1341" w:type="dxa"/>
            <w:noWrap/>
            <w:vAlign w:val="center"/>
            <w:hideMark/>
          </w:tcPr>
          <w:p w14:paraId="06DC6AA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Vinagora</w:t>
            </w:r>
          </w:p>
        </w:tc>
        <w:tc>
          <w:tcPr>
            <w:tcW w:w="1069" w:type="dxa"/>
            <w:noWrap/>
            <w:vAlign w:val="center"/>
            <w:hideMark/>
          </w:tcPr>
          <w:p w14:paraId="216F7DF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4D411DC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7DD303A5" w14:textId="77777777" w:rsidTr="006F192D">
        <w:trPr>
          <w:trHeight w:val="300"/>
        </w:trPr>
        <w:tc>
          <w:tcPr>
            <w:tcW w:w="595" w:type="dxa"/>
            <w:noWrap/>
            <w:vAlign w:val="center"/>
            <w:hideMark/>
          </w:tcPr>
          <w:p w14:paraId="1847B57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14</w:t>
            </w:r>
          </w:p>
        </w:tc>
        <w:tc>
          <w:tcPr>
            <w:tcW w:w="1208" w:type="dxa"/>
            <w:noWrap/>
            <w:vAlign w:val="center"/>
            <w:hideMark/>
          </w:tcPr>
          <w:p w14:paraId="35E2D5A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Z-3509</w:t>
            </w:r>
          </w:p>
        </w:tc>
        <w:tc>
          <w:tcPr>
            <w:tcW w:w="3579" w:type="dxa"/>
            <w:noWrap/>
            <w:vAlign w:val="center"/>
            <w:hideMark/>
          </w:tcPr>
          <w:p w14:paraId="5A2B1D7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Zgrada stare gradske ljekarne</w:t>
            </w:r>
          </w:p>
        </w:tc>
        <w:tc>
          <w:tcPr>
            <w:tcW w:w="1341" w:type="dxa"/>
            <w:noWrap/>
            <w:vAlign w:val="center"/>
            <w:hideMark/>
          </w:tcPr>
          <w:p w14:paraId="4316481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520B6F5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1BBB5C5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javne građevine</w:t>
            </w:r>
          </w:p>
        </w:tc>
      </w:tr>
      <w:tr w:rsidR="00E813D1" w:rsidRPr="00E813D1" w14:paraId="195B2593" w14:textId="77777777" w:rsidTr="006F192D">
        <w:trPr>
          <w:trHeight w:val="300"/>
        </w:trPr>
        <w:tc>
          <w:tcPr>
            <w:tcW w:w="595" w:type="dxa"/>
            <w:noWrap/>
            <w:vAlign w:val="center"/>
            <w:hideMark/>
          </w:tcPr>
          <w:p w14:paraId="233FC30F"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15</w:t>
            </w:r>
          </w:p>
        </w:tc>
        <w:tc>
          <w:tcPr>
            <w:tcW w:w="1208" w:type="dxa"/>
            <w:noWrap/>
            <w:vAlign w:val="center"/>
            <w:hideMark/>
          </w:tcPr>
          <w:p w14:paraId="6840305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Z-3150</w:t>
            </w:r>
          </w:p>
        </w:tc>
        <w:tc>
          <w:tcPr>
            <w:tcW w:w="3579" w:type="dxa"/>
            <w:noWrap/>
            <w:vAlign w:val="center"/>
            <w:hideMark/>
          </w:tcPr>
          <w:p w14:paraId="018BBD1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Orgulje u crkvi sv. Emerika</w:t>
            </w:r>
          </w:p>
        </w:tc>
        <w:tc>
          <w:tcPr>
            <w:tcW w:w="1341" w:type="dxa"/>
            <w:noWrap/>
            <w:vAlign w:val="center"/>
            <w:hideMark/>
          </w:tcPr>
          <w:p w14:paraId="68E217B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Kostel</w:t>
            </w:r>
          </w:p>
        </w:tc>
        <w:tc>
          <w:tcPr>
            <w:tcW w:w="1069" w:type="dxa"/>
            <w:noWrap/>
            <w:vAlign w:val="center"/>
            <w:hideMark/>
          </w:tcPr>
          <w:p w14:paraId="4C804F4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(P)</w:t>
            </w:r>
          </w:p>
        </w:tc>
        <w:tc>
          <w:tcPr>
            <w:tcW w:w="2017" w:type="dxa"/>
            <w:noWrap/>
            <w:vAlign w:val="center"/>
            <w:hideMark/>
          </w:tcPr>
          <w:p w14:paraId="716DB8E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glazbeni instrumenti</w:t>
            </w:r>
          </w:p>
        </w:tc>
      </w:tr>
      <w:tr w:rsidR="00E813D1" w:rsidRPr="00E813D1" w14:paraId="3E2708FA" w14:textId="77777777" w:rsidTr="006F192D">
        <w:trPr>
          <w:trHeight w:val="300"/>
        </w:trPr>
        <w:tc>
          <w:tcPr>
            <w:tcW w:w="595" w:type="dxa"/>
            <w:noWrap/>
            <w:vAlign w:val="center"/>
            <w:hideMark/>
          </w:tcPr>
          <w:p w14:paraId="58BD3FF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16</w:t>
            </w:r>
          </w:p>
        </w:tc>
        <w:tc>
          <w:tcPr>
            <w:tcW w:w="1208" w:type="dxa"/>
            <w:noWrap/>
            <w:vAlign w:val="center"/>
            <w:hideMark/>
          </w:tcPr>
          <w:p w14:paraId="3F56F83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Z-2634</w:t>
            </w:r>
          </w:p>
        </w:tc>
        <w:tc>
          <w:tcPr>
            <w:tcW w:w="3579" w:type="dxa"/>
            <w:noWrap/>
            <w:vAlign w:val="center"/>
            <w:hideMark/>
          </w:tcPr>
          <w:p w14:paraId="067DD56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Kapela sv. Stjepana Kralja</w:t>
            </w:r>
          </w:p>
        </w:tc>
        <w:tc>
          <w:tcPr>
            <w:tcW w:w="1341" w:type="dxa"/>
            <w:noWrap/>
            <w:vAlign w:val="center"/>
            <w:hideMark/>
          </w:tcPr>
          <w:p w14:paraId="2470FF2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Bregi Kostelski</w:t>
            </w:r>
          </w:p>
        </w:tc>
        <w:tc>
          <w:tcPr>
            <w:tcW w:w="1069" w:type="dxa"/>
            <w:noWrap/>
            <w:vAlign w:val="center"/>
            <w:hideMark/>
          </w:tcPr>
          <w:p w14:paraId="168914A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23E909B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39AB346E" w14:textId="77777777" w:rsidTr="006F192D">
        <w:trPr>
          <w:trHeight w:val="300"/>
        </w:trPr>
        <w:tc>
          <w:tcPr>
            <w:tcW w:w="595" w:type="dxa"/>
            <w:noWrap/>
            <w:vAlign w:val="center"/>
            <w:hideMark/>
          </w:tcPr>
          <w:p w14:paraId="7A90219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17</w:t>
            </w:r>
          </w:p>
        </w:tc>
        <w:tc>
          <w:tcPr>
            <w:tcW w:w="1208" w:type="dxa"/>
            <w:noWrap/>
            <w:vAlign w:val="center"/>
            <w:hideMark/>
          </w:tcPr>
          <w:p w14:paraId="7145686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Z-2364</w:t>
            </w:r>
          </w:p>
        </w:tc>
        <w:tc>
          <w:tcPr>
            <w:tcW w:w="3579" w:type="dxa"/>
            <w:noWrap/>
            <w:vAlign w:val="center"/>
            <w:hideMark/>
          </w:tcPr>
          <w:p w14:paraId="0EC2A03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Kapela sv. Leonarda</w:t>
            </w:r>
          </w:p>
        </w:tc>
        <w:tc>
          <w:tcPr>
            <w:tcW w:w="1341" w:type="dxa"/>
            <w:noWrap/>
            <w:vAlign w:val="center"/>
            <w:hideMark/>
          </w:tcPr>
          <w:p w14:paraId="5B8845F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174A142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0FF4B40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75F0B3F9" w14:textId="77777777" w:rsidTr="006F192D">
        <w:trPr>
          <w:trHeight w:val="300"/>
        </w:trPr>
        <w:tc>
          <w:tcPr>
            <w:tcW w:w="595" w:type="dxa"/>
            <w:noWrap/>
            <w:vAlign w:val="center"/>
            <w:hideMark/>
          </w:tcPr>
          <w:p w14:paraId="7807292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18</w:t>
            </w:r>
          </w:p>
        </w:tc>
        <w:tc>
          <w:tcPr>
            <w:tcW w:w="1208" w:type="dxa"/>
            <w:noWrap/>
            <w:vAlign w:val="center"/>
            <w:hideMark/>
          </w:tcPr>
          <w:p w14:paraId="6910741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Z-2359</w:t>
            </w:r>
          </w:p>
        </w:tc>
        <w:tc>
          <w:tcPr>
            <w:tcW w:w="3579" w:type="dxa"/>
            <w:noWrap/>
            <w:vAlign w:val="center"/>
            <w:hideMark/>
          </w:tcPr>
          <w:p w14:paraId="3742F79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Kapela sv. Ane</w:t>
            </w:r>
          </w:p>
        </w:tc>
        <w:tc>
          <w:tcPr>
            <w:tcW w:w="1341" w:type="dxa"/>
            <w:noWrap/>
            <w:vAlign w:val="center"/>
            <w:hideMark/>
          </w:tcPr>
          <w:p w14:paraId="1F21362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Gornja Plemenšćina</w:t>
            </w:r>
          </w:p>
        </w:tc>
        <w:tc>
          <w:tcPr>
            <w:tcW w:w="1069" w:type="dxa"/>
            <w:noWrap/>
            <w:vAlign w:val="center"/>
            <w:hideMark/>
          </w:tcPr>
          <w:p w14:paraId="1146394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4E10CF6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340A744A" w14:textId="77777777" w:rsidTr="006F192D">
        <w:trPr>
          <w:trHeight w:val="300"/>
        </w:trPr>
        <w:tc>
          <w:tcPr>
            <w:tcW w:w="595" w:type="dxa"/>
            <w:noWrap/>
            <w:vAlign w:val="center"/>
            <w:hideMark/>
          </w:tcPr>
          <w:p w14:paraId="2E353B5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19</w:t>
            </w:r>
          </w:p>
        </w:tc>
        <w:tc>
          <w:tcPr>
            <w:tcW w:w="1208" w:type="dxa"/>
            <w:noWrap/>
            <w:vAlign w:val="center"/>
            <w:hideMark/>
          </w:tcPr>
          <w:p w14:paraId="5F8FAAC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Z-2235</w:t>
            </w:r>
          </w:p>
        </w:tc>
        <w:tc>
          <w:tcPr>
            <w:tcW w:w="3579" w:type="dxa"/>
            <w:noWrap/>
            <w:vAlign w:val="center"/>
            <w:hideMark/>
          </w:tcPr>
          <w:p w14:paraId="2596F72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Župna crkva Uznesenja Blažene Djevice Marije i župni dvor</w:t>
            </w:r>
          </w:p>
        </w:tc>
        <w:tc>
          <w:tcPr>
            <w:tcW w:w="1341" w:type="dxa"/>
            <w:noWrap/>
            <w:vAlign w:val="center"/>
            <w:hideMark/>
          </w:tcPr>
          <w:p w14:paraId="2B942D6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25CCF07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4232DB0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kompleksi</w:t>
            </w:r>
          </w:p>
        </w:tc>
      </w:tr>
      <w:tr w:rsidR="00E813D1" w:rsidRPr="00E813D1" w14:paraId="5F8024CB" w14:textId="77777777" w:rsidTr="006F192D">
        <w:trPr>
          <w:trHeight w:val="300"/>
        </w:trPr>
        <w:tc>
          <w:tcPr>
            <w:tcW w:w="595" w:type="dxa"/>
            <w:noWrap/>
            <w:vAlign w:val="center"/>
            <w:hideMark/>
          </w:tcPr>
          <w:p w14:paraId="101C0A4F"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20</w:t>
            </w:r>
          </w:p>
        </w:tc>
        <w:tc>
          <w:tcPr>
            <w:tcW w:w="1208" w:type="dxa"/>
            <w:noWrap/>
            <w:vAlign w:val="center"/>
            <w:hideMark/>
          </w:tcPr>
          <w:p w14:paraId="69F8E85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Z-2228</w:t>
            </w:r>
          </w:p>
        </w:tc>
        <w:tc>
          <w:tcPr>
            <w:tcW w:w="3579" w:type="dxa"/>
            <w:noWrap/>
            <w:vAlign w:val="center"/>
            <w:hideMark/>
          </w:tcPr>
          <w:p w14:paraId="0CF59F0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Dvorac Bežanec</w:t>
            </w:r>
          </w:p>
        </w:tc>
        <w:tc>
          <w:tcPr>
            <w:tcW w:w="1341" w:type="dxa"/>
            <w:noWrap/>
            <w:vAlign w:val="center"/>
            <w:hideMark/>
          </w:tcPr>
          <w:p w14:paraId="45E2B87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12A0134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22101EF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stambene građevine</w:t>
            </w:r>
          </w:p>
        </w:tc>
      </w:tr>
      <w:tr w:rsidR="00E813D1" w:rsidRPr="00E813D1" w14:paraId="4B623313" w14:textId="77777777" w:rsidTr="006F192D">
        <w:trPr>
          <w:trHeight w:val="300"/>
        </w:trPr>
        <w:tc>
          <w:tcPr>
            <w:tcW w:w="595" w:type="dxa"/>
            <w:noWrap/>
            <w:vAlign w:val="center"/>
            <w:hideMark/>
          </w:tcPr>
          <w:p w14:paraId="52107BC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21</w:t>
            </w:r>
          </w:p>
        </w:tc>
        <w:tc>
          <w:tcPr>
            <w:tcW w:w="1208" w:type="dxa"/>
            <w:noWrap/>
            <w:vAlign w:val="center"/>
            <w:hideMark/>
          </w:tcPr>
          <w:p w14:paraId="09253FC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Z-2092</w:t>
            </w:r>
          </w:p>
        </w:tc>
        <w:tc>
          <w:tcPr>
            <w:tcW w:w="3579" w:type="dxa"/>
            <w:noWrap/>
            <w:vAlign w:val="center"/>
            <w:hideMark/>
          </w:tcPr>
          <w:p w14:paraId="750D07F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Župna crkva sv. Mihaela</w:t>
            </w:r>
          </w:p>
        </w:tc>
        <w:tc>
          <w:tcPr>
            <w:tcW w:w="1341" w:type="dxa"/>
            <w:noWrap/>
            <w:vAlign w:val="center"/>
            <w:hideMark/>
          </w:tcPr>
          <w:p w14:paraId="0FF86C6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Sopot</w:t>
            </w:r>
          </w:p>
        </w:tc>
        <w:tc>
          <w:tcPr>
            <w:tcW w:w="1069" w:type="dxa"/>
            <w:noWrap/>
            <w:vAlign w:val="center"/>
            <w:hideMark/>
          </w:tcPr>
          <w:p w14:paraId="141F3F8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0DD54FC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13806C6A" w14:textId="77777777" w:rsidTr="006F192D">
        <w:trPr>
          <w:trHeight w:val="300"/>
        </w:trPr>
        <w:tc>
          <w:tcPr>
            <w:tcW w:w="595" w:type="dxa"/>
            <w:noWrap/>
            <w:vAlign w:val="center"/>
            <w:hideMark/>
          </w:tcPr>
          <w:p w14:paraId="114E391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lastRenderedPageBreak/>
              <w:t>22</w:t>
            </w:r>
          </w:p>
        </w:tc>
        <w:tc>
          <w:tcPr>
            <w:tcW w:w="1208" w:type="dxa"/>
            <w:noWrap/>
            <w:vAlign w:val="center"/>
            <w:hideMark/>
          </w:tcPr>
          <w:p w14:paraId="1729700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Z-2084</w:t>
            </w:r>
          </w:p>
        </w:tc>
        <w:tc>
          <w:tcPr>
            <w:tcW w:w="3579" w:type="dxa"/>
            <w:noWrap/>
            <w:vAlign w:val="center"/>
            <w:hideMark/>
          </w:tcPr>
          <w:p w14:paraId="2BBBFA7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Kompleks crkve sv. Mirka (Emerika), stari župni dvor i kapela Trpećeg Isusa</w:t>
            </w:r>
          </w:p>
        </w:tc>
        <w:tc>
          <w:tcPr>
            <w:tcW w:w="1341" w:type="dxa"/>
            <w:noWrap/>
            <w:vAlign w:val="center"/>
            <w:hideMark/>
          </w:tcPr>
          <w:p w14:paraId="65855DF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Kostel</w:t>
            </w:r>
          </w:p>
        </w:tc>
        <w:tc>
          <w:tcPr>
            <w:tcW w:w="1069" w:type="dxa"/>
            <w:noWrap/>
            <w:vAlign w:val="center"/>
            <w:hideMark/>
          </w:tcPr>
          <w:p w14:paraId="4CE2FEB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3B53A8D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kompleksi</w:t>
            </w:r>
          </w:p>
        </w:tc>
      </w:tr>
      <w:tr w:rsidR="00E813D1" w:rsidRPr="00E813D1" w14:paraId="78658525" w14:textId="77777777" w:rsidTr="006F192D">
        <w:trPr>
          <w:trHeight w:val="300"/>
        </w:trPr>
        <w:tc>
          <w:tcPr>
            <w:tcW w:w="595" w:type="dxa"/>
            <w:noWrap/>
            <w:vAlign w:val="center"/>
            <w:hideMark/>
          </w:tcPr>
          <w:p w14:paraId="40CBD61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23</w:t>
            </w:r>
          </w:p>
        </w:tc>
        <w:tc>
          <w:tcPr>
            <w:tcW w:w="1208" w:type="dxa"/>
            <w:noWrap/>
            <w:vAlign w:val="center"/>
            <w:hideMark/>
          </w:tcPr>
          <w:p w14:paraId="780837B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Z-2082</w:t>
            </w:r>
          </w:p>
        </w:tc>
        <w:tc>
          <w:tcPr>
            <w:tcW w:w="3579" w:type="dxa"/>
            <w:noWrap/>
            <w:vAlign w:val="center"/>
            <w:hideMark/>
          </w:tcPr>
          <w:p w14:paraId="6E4E70A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Kapela sv. Donata</w:t>
            </w:r>
          </w:p>
        </w:tc>
        <w:tc>
          <w:tcPr>
            <w:tcW w:w="1341" w:type="dxa"/>
            <w:noWrap/>
            <w:vAlign w:val="center"/>
            <w:hideMark/>
          </w:tcPr>
          <w:p w14:paraId="524566C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Pavlovec Pregradski</w:t>
            </w:r>
          </w:p>
        </w:tc>
        <w:tc>
          <w:tcPr>
            <w:tcW w:w="1069" w:type="dxa"/>
            <w:noWrap/>
            <w:vAlign w:val="center"/>
            <w:hideMark/>
          </w:tcPr>
          <w:p w14:paraId="7C660BF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71E4FA5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441563E4" w14:textId="77777777" w:rsidTr="006F192D">
        <w:trPr>
          <w:trHeight w:val="300"/>
        </w:trPr>
        <w:tc>
          <w:tcPr>
            <w:tcW w:w="595" w:type="dxa"/>
            <w:noWrap/>
            <w:vAlign w:val="center"/>
            <w:hideMark/>
          </w:tcPr>
          <w:p w14:paraId="69B1C1A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24</w:t>
            </w:r>
          </w:p>
        </w:tc>
        <w:tc>
          <w:tcPr>
            <w:tcW w:w="1208" w:type="dxa"/>
            <w:noWrap/>
            <w:vAlign w:val="center"/>
            <w:hideMark/>
          </w:tcPr>
          <w:p w14:paraId="677992A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Z-1907</w:t>
            </w:r>
          </w:p>
        </w:tc>
        <w:tc>
          <w:tcPr>
            <w:tcW w:w="3579" w:type="dxa"/>
            <w:noWrap/>
            <w:vAlign w:val="center"/>
            <w:hideMark/>
          </w:tcPr>
          <w:p w14:paraId="3DFC13B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Dvorac Gorica</w:t>
            </w:r>
          </w:p>
        </w:tc>
        <w:tc>
          <w:tcPr>
            <w:tcW w:w="1341" w:type="dxa"/>
            <w:noWrap/>
            <w:vAlign w:val="center"/>
            <w:hideMark/>
          </w:tcPr>
          <w:p w14:paraId="0A8D47C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1527C5C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31DB45E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stambene građevine</w:t>
            </w:r>
          </w:p>
        </w:tc>
      </w:tr>
      <w:tr w:rsidR="00E813D1" w:rsidRPr="00E813D1" w14:paraId="0D2FBC4C" w14:textId="77777777" w:rsidTr="006F192D">
        <w:trPr>
          <w:trHeight w:val="300"/>
        </w:trPr>
        <w:tc>
          <w:tcPr>
            <w:tcW w:w="595" w:type="dxa"/>
            <w:noWrap/>
            <w:vAlign w:val="center"/>
            <w:hideMark/>
          </w:tcPr>
          <w:p w14:paraId="03A60BC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25</w:t>
            </w:r>
          </w:p>
        </w:tc>
        <w:tc>
          <w:tcPr>
            <w:tcW w:w="1208" w:type="dxa"/>
            <w:noWrap/>
            <w:vAlign w:val="center"/>
            <w:hideMark/>
          </w:tcPr>
          <w:p w14:paraId="76AC53A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Z-1396</w:t>
            </w:r>
          </w:p>
        </w:tc>
        <w:tc>
          <w:tcPr>
            <w:tcW w:w="3579" w:type="dxa"/>
            <w:noWrap/>
            <w:vAlign w:val="center"/>
            <w:hideMark/>
          </w:tcPr>
          <w:p w14:paraId="4C11198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Orgulje u crkvi sv. Mihovila</w:t>
            </w:r>
          </w:p>
        </w:tc>
        <w:tc>
          <w:tcPr>
            <w:tcW w:w="1341" w:type="dxa"/>
            <w:noWrap/>
            <w:vAlign w:val="center"/>
            <w:hideMark/>
          </w:tcPr>
          <w:p w14:paraId="470D72B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Sopot</w:t>
            </w:r>
          </w:p>
        </w:tc>
        <w:tc>
          <w:tcPr>
            <w:tcW w:w="1069" w:type="dxa"/>
            <w:noWrap/>
            <w:vAlign w:val="center"/>
            <w:hideMark/>
          </w:tcPr>
          <w:p w14:paraId="252E221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(P)</w:t>
            </w:r>
          </w:p>
        </w:tc>
        <w:tc>
          <w:tcPr>
            <w:tcW w:w="2017" w:type="dxa"/>
            <w:noWrap/>
            <w:vAlign w:val="center"/>
            <w:hideMark/>
          </w:tcPr>
          <w:p w14:paraId="75DF28D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glazbeni instrumenti</w:t>
            </w:r>
          </w:p>
        </w:tc>
      </w:tr>
      <w:tr w:rsidR="00E813D1" w:rsidRPr="00E813D1" w14:paraId="22A45AB1" w14:textId="77777777" w:rsidTr="006F192D">
        <w:trPr>
          <w:trHeight w:val="300"/>
        </w:trPr>
        <w:tc>
          <w:tcPr>
            <w:tcW w:w="595" w:type="dxa"/>
            <w:noWrap/>
            <w:vAlign w:val="center"/>
            <w:hideMark/>
          </w:tcPr>
          <w:p w14:paraId="7B57559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26</w:t>
            </w:r>
          </w:p>
        </w:tc>
        <w:tc>
          <w:tcPr>
            <w:tcW w:w="1208" w:type="dxa"/>
            <w:noWrap/>
            <w:vAlign w:val="center"/>
            <w:hideMark/>
          </w:tcPr>
          <w:p w14:paraId="038022F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Z-1394</w:t>
            </w:r>
          </w:p>
        </w:tc>
        <w:tc>
          <w:tcPr>
            <w:tcW w:w="3579" w:type="dxa"/>
            <w:noWrap/>
            <w:vAlign w:val="center"/>
            <w:hideMark/>
          </w:tcPr>
          <w:p w14:paraId="65CAB64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Orgulje u crkvi Uznesenja Blažene Djevice Marije</w:t>
            </w:r>
          </w:p>
        </w:tc>
        <w:tc>
          <w:tcPr>
            <w:tcW w:w="1341" w:type="dxa"/>
            <w:noWrap/>
            <w:vAlign w:val="center"/>
            <w:hideMark/>
          </w:tcPr>
          <w:p w14:paraId="2CBF730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4A7607D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(P)</w:t>
            </w:r>
          </w:p>
        </w:tc>
        <w:tc>
          <w:tcPr>
            <w:tcW w:w="2017" w:type="dxa"/>
            <w:noWrap/>
            <w:vAlign w:val="center"/>
            <w:hideMark/>
          </w:tcPr>
          <w:p w14:paraId="2D1891F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glazbeni instrumenti</w:t>
            </w:r>
          </w:p>
        </w:tc>
      </w:tr>
      <w:tr w:rsidR="00E813D1" w:rsidRPr="00E813D1" w14:paraId="08424BF4" w14:textId="77777777" w:rsidTr="006F192D">
        <w:trPr>
          <w:trHeight w:val="300"/>
        </w:trPr>
        <w:tc>
          <w:tcPr>
            <w:tcW w:w="595" w:type="dxa"/>
            <w:noWrap/>
            <w:vAlign w:val="center"/>
            <w:hideMark/>
          </w:tcPr>
          <w:p w14:paraId="1638075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27</w:t>
            </w:r>
          </w:p>
        </w:tc>
        <w:tc>
          <w:tcPr>
            <w:tcW w:w="1208" w:type="dxa"/>
            <w:noWrap/>
            <w:vAlign w:val="center"/>
            <w:hideMark/>
          </w:tcPr>
          <w:p w14:paraId="627FCEE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P-6636</w:t>
            </w:r>
          </w:p>
        </w:tc>
        <w:tc>
          <w:tcPr>
            <w:tcW w:w="3579" w:type="dxa"/>
            <w:noWrap/>
            <w:vAlign w:val="center"/>
            <w:hideMark/>
          </w:tcPr>
          <w:p w14:paraId="5C30992E" w14:textId="4876A3D6"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Inventar u kapeli sv. Ane</w:t>
            </w:r>
          </w:p>
        </w:tc>
        <w:tc>
          <w:tcPr>
            <w:tcW w:w="1341" w:type="dxa"/>
            <w:noWrap/>
            <w:vAlign w:val="center"/>
            <w:hideMark/>
          </w:tcPr>
          <w:p w14:paraId="4F7154D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Gornja Plemenšćina</w:t>
            </w:r>
          </w:p>
        </w:tc>
        <w:tc>
          <w:tcPr>
            <w:tcW w:w="1069" w:type="dxa"/>
            <w:noWrap/>
            <w:vAlign w:val="center"/>
            <w:hideMark/>
          </w:tcPr>
          <w:p w14:paraId="1DF258C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75458D1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74C7E7F9" w14:textId="77777777" w:rsidTr="006F192D">
        <w:trPr>
          <w:trHeight w:val="300"/>
        </w:trPr>
        <w:tc>
          <w:tcPr>
            <w:tcW w:w="595" w:type="dxa"/>
            <w:noWrap/>
            <w:vAlign w:val="center"/>
            <w:hideMark/>
          </w:tcPr>
          <w:p w14:paraId="726883B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28</w:t>
            </w:r>
          </w:p>
        </w:tc>
        <w:tc>
          <w:tcPr>
            <w:tcW w:w="1208" w:type="dxa"/>
            <w:noWrap/>
            <w:vAlign w:val="center"/>
            <w:hideMark/>
          </w:tcPr>
          <w:p w14:paraId="2E45F4B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P-6501</w:t>
            </w:r>
          </w:p>
        </w:tc>
        <w:tc>
          <w:tcPr>
            <w:tcW w:w="3579" w:type="dxa"/>
            <w:noWrap/>
            <w:vAlign w:val="center"/>
            <w:hideMark/>
          </w:tcPr>
          <w:p w14:paraId="4CC97C8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inventar kapele Trpećeg Isusa u Kostelu</w:t>
            </w:r>
          </w:p>
        </w:tc>
        <w:tc>
          <w:tcPr>
            <w:tcW w:w="1341" w:type="dxa"/>
            <w:noWrap/>
            <w:vAlign w:val="center"/>
            <w:hideMark/>
          </w:tcPr>
          <w:p w14:paraId="68BBFAE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Kostel</w:t>
            </w:r>
          </w:p>
        </w:tc>
        <w:tc>
          <w:tcPr>
            <w:tcW w:w="1069" w:type="dxa"/>
            <w:noWrap/>
            <w:vAlign w:val="center"/>
            <w:hideMark/>
          </w:tcPr>
          <w:p w14:paraId="43431E1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00E538F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281A12EA" w14:textId="77777777" w:rsidTr="006F192D">
        <w:trPr>
          <w:trHeight w:val="300"/>
        </w:trPr>
        <w:tc>
          <w:tcPr>
            <w:tcW w:w="595" w:type="dxa"/>
            <w:noWrap/>
            <w:vAlign w:val="center"/>
            <w:hideMark/>
          </w:tcPr>
          <w:p w14:paraId="341B1FC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29</w:t>
            </w:r>
          </w:p>
        </w:tc>
        <w:tc>
          <w:tcPr>
            <w:tcW w:w="1208" w:type="dxa"/>
            <w:noWrap/>
            <w:vAlign w:val="center"/>
            <w:hideMark/>
          </w:tcPr>
          <w:p w14:paraId="6DC4D63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P-6394</w:t>
            </w:r>
          </w:p>
        </w:tc>
        <w:tc>
          <w:tcPr>
            <w:tcW w:w="3579" w:type="dxa"/>
            <w:noWrap/>
            <w:vAlign w:val="center"/>
            <w:hideMark/>
          </w:tcPr>
          <w:p w14:paraId="3359FF8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Kunagora - Japica</w:t>
            </w:r>
          </w:p>
        </w:tc>
        <w:tc>
          <w:tcPr>
            <w:tcW w:w="1341" w:type="dxa"/>
            <w:noWrap/>
            <w:vAlign w:val="center"/>
            <w:hideMark/>
          </w:tcPr>
          <w:p w14:paraId="1EAC9CE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632A9A0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(A)</w:t>
            </w:r>
          </w:p>
        </w:tc>
        <w:tc>
          <w:tcPr>
            <w:tcW w:w="2017" w:type="dxa"/>
            <w:noWrap/>
            <w:vAlign w:val="center"/>
            <w:hideMark/>
          </w:tcPr>
          <w:p w14:paraId="74637F5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kopnena arheološka zona/nalazište</w:t>
            </w:r>
          </w:p>
        </w:tc>
      </w:tr>
    </w:tbl>
    <w:p w14:paraId="6B8CE194" w14:textId="69ACEC2C" w:rsidR="00BA15E0" w:rsidRPr="009033FC" w:rsidRDefault="006F192D" w:rsidP="009033FC">
      <w:pPr>
        <w:jc w:val="center"/>
        <w:rPr>
          <w:rFonts w:asciiTheme="majorHAnsi" w:eastAsiaTheme="majorEastAsia" w:hAnsiTheme="majorHAnsi" w:cstheme="majorBidi"/>
          <w:sz w:val="20"/>
          <w:szCs w:val="20"/>
        </w:rPr>
      </w:pPr>
      <w:r w:rsidRPr="006F192D">
        <w:rPr>
          <w:rFonts w:asciiTheme="majorHAnsi" w:eastAsiaTheme="majorEastAsia" w:hAnsiTheme="majorHAnsi" w:cstheme="majorBidi"/>
          <w:sz w:val="20"/>
          <w:szCs w:val="20"/>
        </w:rPr>
        <w:t>Izvor: Registar kulturnih dobra RH</w:t>
      </w:r>
    </w:p>
    <w:p w14:paraId="69B9EF18" w14:textId="06BB18C5" w:rsidR="00BA15E0" w:rsidRPr="00BA15E0" w:rsidRDefault="00BA15E0" w:rsidP="00BA15E0">
      <w:pPr>
        <w:pStyle w:val="Naslov2"/>
      </w:pPr>
      <w:bookmarkStart w:id="113" w:name="_Toc172807719"/>
      <w:r w:rsidRPr="00BA15E0">
        <w:t>POVIJESNI POKAZATELJI</w:t>
      </w:r>
      <w:bookmarkEnd w:id="113"/>
    </w:p>
    <w:p w14:paraId="2AFAC1C3" w14:textId="090012FF" w:rsidR="00BA15E0" w:rsidRDefault="00BA15E0" w:rsidP="00BA15E0">
      <w:bookmarkStart w:id="114" w:name="_Hlk165965850"/>
      <w:r w:rsidRPr="00B923F5">
        <w:t xml:space="preserve">Povijesni pokazatelji temeljeni su na prijašnjim događajima, odnosno prijetnjama koje su zadesile </w:t>
      </w:r>
      <w:r>
        <w:t xml:space="preserve">predmetno </w:t>
      </w:r>
      <w:r w:rsidRPr="00B923F5">
        <w:t xml:space="preserve">područje </w:t>
      </w:r>
      <w:r>
        <w:t xml:space="preserve">Grada Pregrade </w:t>
      </w:r>
      <w:r w:rsidRPr="00B923F5">
        <w:t xml:space="preserve">te nanijele značajne materijalne i novčane </w:t>
      </w:r>
      <w:r w:rsidRPr="001E3A13">
        <w:t>štete.</w:t>
      </w:r>
    </w:p>
    <w:p w14:paraId="0CFAE162" w14:textId="62460A5B" w:rsidR="00BA15E0" w:rsidRDefault="00BA15E0" w:rsidP="00BA15E0">
      <w:pPr>
        <w:pStyle w:val="Naslov3"/>
      </w:pPr>
      <w:bookmarkStart w:id="115" w:name="_Toc172807720"/>
      <w:bookmarkEnd w:id="114"/>
      <w:r w:rsidRPr="00BA15E0">
        <w:t>Prijašnji događaji</w:t>
      </w:r>
      <w:bookmarkEnd w:id="115"/>
    </w:p>
    <w:p w14:paraId="68A33F95"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Na temelju članka 6. stavka 1. Zakona o zaštiti od elementarnih nepogoda („Narodne novine“, broj 73/97.) i članka 32. Statuta Krapinsko-zagorske županije („Službeni glasnik Krapinsko-zagorske županije“, broj 13/01. i 5/06.) Županica donosi Odluku o proglašenju elementarne nepogode uzrokovane tučom na području Grada Pregrade („Službeni glasnik Krapinsko – zagorske županije“, broj 14/06)</w:t>
      </w:r>
    </w:p>
    <w:p w14:paraId="59CB3335"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 xml:space="preserve">Na temelju članka 6. stavka 1. Zakona o zaštiti od elementarnih nepogoda („Narodne novine”, broj 73/97 i 174/04) i članka 32. Statuta Krapinsko-zagorske županije („Službeni glasnik Krapinsko-zagorske županije” broj 13/01, 5/06. i 11/06. – pročišćeni tekst i 14/09.) Župan donosi Odluku o proglašenju elementarne nepogode uslijed izrazito nepovoljnih vremenskih prilika (obilne kiše i topljenje snijega) koje su dovele do aktiviranja klizišta velikih razmjera kao i velikih šteta na nerazvrstanim i županijskim cestama, stambenim i gospodarskim objektima, poljoprivrednim zemljištima te komunalnoj infrastrukturi što je imalo za posljedicu znatno otežavanje normalnog prometovanja kao i obavljanje normalnih gospodarskih i životnih aktivnosti stanovništva, proglašavam elementarnu nepogodu za područje općina Zagorska Sela, Bedekovčina, Hum na Sutli, Krapinske Toplice, Hraščina, Tuhelj te gradova </w:t>
      </w:r>
      <w:r w:rsidRPr="007E0BA5">
        <w:rPr>
          <w:b/>
          <w:bCs/>
          <w:sz w:val="24"/>
          <w:szCs w:val="24"/>
          <w:lang w:val="pl-PL"/>
        </w:rPr>
        <w:t>Pregrada</w:t>
      </w:r>
      <w:r w:rsidRPr="007E0BA5">
        <w:rPr>
          <w:sz w:val="24"/>
          <w:szCs w:val="24"/>
          <w:lang w:val="pl-PL"/>
        </w:rPr>
        <w:t>, Donja Stubica i Oroslavja („Službeni glasnik Krapinsko – zagorske županije“, broj 8/13).</w:t>
      </w:r>
    </w:p>
    <w:p w14:paraId="637870A9"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 xml:space="preserve">Na temelju članka 6. stavka 1. Zakona o zaštiti od elementarnih nepogoda („Narodne novine”, broj 73/97. i 174/04.) i članka 32. Statuta Krapinsko-zagorske županije („Službeni glasnik Krapinsko-zagorske županije” broj 13/01., 5/06., 14/09., 11/13. i 26/13. – pročišćeni tekst) Župan donosi Odluku o proglašenju elementarne nepogode uslijed izrazito nepovoljnih vremenskih prilika (topljenje snijega i leda, obilne kiše tijekom dužeg vremenskog perioda) koje su uzrokovale otvaranje niza klizišta ( </w:t>
      </w:r>
      <w:r w:rsidRPr="007E0BA5">
        <w:rPr>
          <w:sz w:val="24"/>
          <w:szCs w:val="24"/>
          <w:lang w:val="pl-PL"/>
        </w:rPr>
        <w:lastRenderedPageBreak/>
        <w:t xml:space="preserve">novonastalih i aktiviranje već postojećih saniranih i djelomično saniranih) te veliku materijalnu štetu na lokalnim i nerazvrstanim cestama kao i na gospodarskim objektima na području </w:t>
      </w:r>
      <w:r w:rsidRPr="007E0BA5">
        <w:rPr>
          <w:b/>
          <w:bCs/>
          <w:sz w:val="24"/>
          <w:szCs w:val="24"/>
          <w:lang w:val="pl-PL"/>
        </w:rPr>
        <w:t xml:space="preserve">grada Pregrade </w:t>
      </w:r>
      <w:r w:rsidRPr="007E0BA5">
        <w:rPr>
          <w:sz w:val="24"/>
          <w:szCs w:val="24"/>
          <w:lang w:val="pl-PL"/>
        </w:rPr>
        <w:t>(„Službeni glasnik Krapinsko – zagorske županije“, broj 4/14).</w:t>
      </w:r>
    </w:p>
    <w:p w14:paraId="1E86FFA1"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Na temelju članka 48. Zakona o lokalnoj i područnoj (regionalnoj) samoupravi („Narodne novine“ broj 33/01., 60/01., 129/05., 109/07., 125/08., 150/11., 144/12. i 19/13.), članka 6. Zakona o zaštiti od elementarnih nepogoda («Narodne novine» broj 73/97. i 174/04.) i članka 32. Statuta Krapinsko-zagorske županije („Službeni glasnik Krapinsko - zagorske županije“, broj 13/01., 5/06., 14/09., 11/13. i 26/13.-pročišćeni tekst) župan Krapinsko-zagorske županije dana 30. rujna 2014. godine donosi Odluku o proglašenju elementarne nepogode – odron zemljišta na području Grada Pregrade („Službeni glasnik Krapinsko – zagorske županije“, broj 24/14)</w:t>
      </w:r>
    </w:p>
    <w:p w14:paraId="3C097D1C"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Na temelju članka 48. Zakona o lokalnoj i područnoj (regionalnoj) samoupravi („Narodne novine“, broj 33/01., 60/01., 129/05., 109/07., 125/08., 150/11., 144/12. i 19/13.), članka 6. Zakona o zaštiti od elementarnih nepogoda („Narodne novine“, broj 73/97. i 174/04.) i članka 32. Statuta Krapinsko-zagorske županije („Službeni glasnik Krapinsko-zagorske županije“, broj 13/01., 5/06., 14/09., 11/13. i 26/13.-pročišćeni tekst) župan Krapinsko-zagorske županije dana 2. svibnja 2017. godine donosi Odluku o proglašenju elementarne nepogode – mraz za područje Grada Pregrade („Službeni glasnik Krapinsko – zagorske županije“, broj 20/17).</w:t>
      </w:r>
    </w:p>
    <w:p w14:paraId="531168CC"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 xml:space="preserve">Na temelju članka 48. Zakona o lokalnoj i područnoj (regionalnoj) samoupravi („Narodne novine“, broj 33/01., 60/01., 129/05., 109/07., 125/08., 150/11., 144/12. i 19/13.), članka 6. Zakona o zaštiti od elementarnih nepogoda („Narodne novine», broj 73/97. i 174/04.) i članka 32. Statuta Krapinsko-zagorske županije («Službeni glasnik Krapinskozagorske županije“, broj 13/01., 5/06., 14/09., 11/13. i 26/13.-pročišćeni tekst) župan Krapinsko-zagorske županije dana 10. srpnja 2017. godine donosi Odluku o proglašenju elementarne nepogode – tuča za područje Grada Krapina, </w:t>
      </w:r>
      <w:r w:rsidRPr="007E0BA5">
        <w:rPr>
          <w:b/>
          <w:bCs/>
          <w:sz w:val="24"/>
          <w:szCs w:val="24"/>
          <w:lang w:val="pl-PL"/>
        </w:rPr>
        <w:t>Grada Pregrada</w:t>
      </w:r>
      <w:r w:rsidRPr="007E0BA5">
        <w:rPr>
          <w:sz w:val="24"/>
          <w:szCs w:val="24"/>
          <w:lang w:val="pl-PL"/>
        </w:rPr>
        <w:t xml:space="preserve"> i za područje Općine Petrovsko („Službeni glasnik Krapinsko – zagorske županije“, broj 25/17).</w:t>
      </w:r>
    </w:p>
    <w:p w14:paraId="5DEE3AD7"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Na temelju članka 48. Zakona o lokalnoj i područnoj (regionalnoj) samoupravi („Narodne novine“ broj 33/01., 60/01., 129/05., 109/07., 125/08., 150/11., 144/12. i 19/13.), članka 6. Zakona o zaštiti od elementarnih nepogoda («Narodne novine» broj 73/97. i 174/04.) i članka 32. Statuta Krapinsko-zagorske županije („Službeni glasnik Krapinsko-zagorske županije“ broj 13/01., 5/06., 14/09., 11/13., 26/13.-pročišćeni tekst i 13/18.) župan Krapinsko-zagorske županije dana 2. travnja 2018. godine donosi Odluku o proglašenju elementarne nepogode – odron zemljišta za područje Grada Pregrada („Službeni glasnik Krapinsko – zagorske županije“, broj 15/18)</w:t>
      </w:r>
    </w:p>
    <w:p w14:paraId="1754370E"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 xml:space="preserve">Na temelju članka 48. Zakona o lokalnoj i područnoj (regionalnoj) samoupravi („Narodne novine“ broj 33/01., 60/01., 129/05., 109/07., 125/08., 150/11., 144/12. i 19/13.), članka 23. Zakona o ublažavanju i uklanjanju posljedica prirodnih nepogoda </w:t>
      </w:r>
      <w:r w:rsidRPr="007E0BA5">
        <w:rPr>
          <w:sz w:val="24"/>
          <w:szCs w:val="24"/>
          <w:lang w:val="pl-PL"/>
        </w:rPr>
        <w:lastRenderedPageBreak/>
        <w:t>(„Narodne novine“ broj 16/19.) i članka 32. Statuta Krapinsko-zagorske županije („Službeni glasnik Krapinsko-zagorske županije“ broj 13/01., 5/06., 14/09., 11/13., 26/13.-pročišćeni tekst i 13/18.) župan Krapinsko-zagorske županije dana 9. srpnja 2019. godine donosi Odluku o proglašenju prirodne nepogode – olujni i orkanski vjetar za područje Grada Pregrada („Službeni glasnik Krapinsko – zagorske županije“, broj 28/19)</w:t>
      </w:r>
    </w:p>
    <w:p w14:paraId="14D0CB9C"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Na temelju članka 48. Zakona o lokalnoj i područnoj (regionalnoj) samoupravi („Narodne novine“, broj 33/01., 60/01., 129/05., 109/07., 125/08., 150/11., 144/12.,19/13., 137/15., 123/17., 98/19. i 144/20.), članka 23. Zakona o ublažavanju i uklanjanju posljedica prirodnih nepogoda („Narodne novine“ broj 16/19.) i članka 32. Statuta Krapinsko-zagorske županije („Službeni glasnik Krapinsko-zagorske županije“ broj 13/01., 5/06., 14/09., 11/13., 13/18., 5/20., 10/21. i 15/21-pročišćeni tekst) župan Krapinsko-zagorske županije dana 12. lipnja 2023. godine donosi Odluku o proglašenju prirodne nepogode – klizanje, tečenje, odronjavanje i prevrtanje zemljišta za područje Grada Pregrada („Službeni glasnik Krapinsko – zagorske županije“, broj 26/23).</w:t>
      </w:r>
    </w:p>
    <w:p w14:paraId="37C401A6" w14:textId="6B0923C4" w:rsidR="00BA15E0" w:rsidRPr="001126DC" w:rsidRDefault="00BA15E0" w:rsidP="00BA15E0">
      <w:pPr>
        <w:pStyle w:val="Naslov3"/>
      </w:pPr>
      <w:bookmarkStart w:id="116" w:name="_Toc172807721"/>
      <w:r w:rsidRPr="001126DC">
        <w:t>Štete uslijed prijašnjih događaja</w:t>
      </w:r>
      <w:bookmarkEnd w:id="116"/>
    </w:p>
    <w:p w14:paraId="1DE0EA8A" w14:textId="21C147DA" w:rsidR="00BA15E0" w:rsidRDefault="00BA15E0" w:rsidP="00BA15E0">
      <w:r w:rsidRPr="00B923F5">
        <w:t xml:space="preserve">Materijalne šteta u slučaju prirodnih nepogoda proglašenih u proteklih 20 godina </w:t>
      </w:r>
      <w:r>
        <w:t xml:space="preserve">na području Grada Pregrade </w:t>
      </w:r>
      <w:r w:rsidRPr="00B923F5">
        <w:t>prikazane su u sljedećoj tablici:</w:t>
      </w:r>
    </w:p>
    <w:p w14:paraId="199BD257" w14:textId="4869D13E" w:rsidR="00BA15E0" w:rsidRPr="00BA15E0" w:rsidRDefault="00BA15E0" w:rsidP="00BA15E0">
      <w:pPr>
        <w:pStyle w:val="Opisslike"/>
        <w:keepNext/>
        <w:jc w:val="center"/>
        <w:rPr>
          <w:b/>
          <w:bCs/>
          <w:i w:val="0"/>
          <w:iCs w:val="0"/>
          <w:color w:val="auto"/>
          <w:sz w:val="20"/>
          <w:szCs w:val="20"/>
        </w:rPr>
      </w:pPr>
      <w:bookmarkStart w:id="117" w:name="_Toc168902623"/>
      <w:r w:rsidRPr="00BA15E0">
        <w:rPr>
          <w:b/>
          <w:bCs/>
          <w:i w:val="0"/>
          <w:iCs w:val="0"/>
          <w:color w:val="auto"/>
          <w:sz w:val="20"/>
          <w:szCs w:val="20"/>
        </w:rPr>
        <w:t xml:space="preserve">Tablica </w:t>
      </w:r>
      <w:r w:rsidRPr="00BA15E0">
        <w:rPr>
          <w:b/>
          <w:bCs/>
          <w:i w:val="0"/>
          <w:iCs w:val="0"/>
          <w:color w:val="auto"/>
          <w:sz w:val="20"/>
          <w:szCs w:val="20"/>
        </w:rPr>
        <w:fldChar w:fldCharType="begin"/>
      </w:r>
      <w:r w:rsidRPr="00BA15E0">
        <w:rPr>
          <w:b/>
          <w:bCs/>
          <w:i w:val="0"/>
          <w:iCs w:val="0"/>
          <w:color w:val="auto"/>
          <w:sz w:val="20"/>
          <w:szCs w:val="20"/>
        </w:rPr>
        <w:instrText xml:space="preserve"> SEQ Tablica \* ARABIC </w:instrText>
      </w:r>
      <w:r w:rsidRPr="00BA15E0">
        <w:rPr>
          <w:b/>
          <w:bCs/>
          <w:i w:val="0"/>
          <w:iCs w:val="0"/>
          <w:color w:val="auto"/>
          <w:sz w:val="20"/>
          <w:szCs w:val="20"/>
        </w:rPr>
        <w:fldChar w:fldCharType="separate"/>
      </w:r>
      <w:r w:rsidR="00625916">
        <w:rPr>
          <w:b/>
          <w:bCs/>
          <w:i w:val="0"/>
          <w:iCs w:val="0"/>
          <w:noProof/>
          <w:color w:val="auto"/>
          <w:sz w:val="20"/>
          <w:szCs w:val="20"/>
        </w:rPr>
        <w:t>13</w:t>
      </w:r>
      <w:r w:rsidRPr="00BA15E0">
        <w:rPr>
          <w:b/>
          <w:bCs/>
          <w:i w:val="0"/>
          <w:iCs w:val="0"/>
          <w:color w:val="auto"/>
          <w:sz w:val="20"/>
          <w:szCs w:val="20"/>
        </w:rPr>
        <w:fldChar w:fldCharType="end"/>
      </w:r>
      <w:r w:rsidRPr="00BA15E0">
        <w:rPr>
          <w:b/>
          <w:bCs/>
          <w:i w:val="0"/>
          <w:iCs w:val="0"/>
          <w:color w:val="auto"/>
          <w:sz w:val="20"/>
          <w:szCs w:val="20"/>
        </w:rPr>
        <w:t>. Materijalne štete uslijed prirodnih nepogoda u posljednjih 20 godina</w:t>
      </w:r>
      <w:bookmarkEnd w:id="117"/>
    </w:p>
    <w:tbl>
      <w:tblPr>
        <w:tblStyle w:val="Reetkatablice162"/>
        <w:tblW w:w="8789" w:type="dxa"/>
        <w:tblInd w:w="-5" w:type="dxa"/>
        <w:tblLook w:val="04A0" w:firstRow="1" w:lastRow="0" w:firstColumn="1" w:lastColumn="0" w:noHBand="0" w:noVBand="1"/>
      </w:tblPr>
      <w:tblGrid>
        <w:gridCol w:w="2977"/>
        <w:gridCol w:w="3260"/>
        <w:gridCol w:w="2552"/>
      </w:tblGrid>
      <w:tr w:rsidR="00BA15E0" w:rsidRPr="00BA15E0" w14:paraId="780BD888" w14:textId="77777777" w:rsidTr="007775BE">
        <w:trPr>
          <w:trHeight w:val="736"/>
        </w:trPr>
        <w:tc>
          <w:tcPr>
            <w:tcW w:w="2977" w:type="dxa"/>
            <w:shd w:val="clear" w:color="auto" w:fill="auto"/>
            <w:vAlign w:val="center"/>
          </w:tcPr>
          <w:p w14:paraId="7B3D3C64" w14:textId="77777777" w:rsidR="00BA15E0" w:rsidRPr="00BA15E0" w:rsidRDefault="00BA15E0" w:rsidP="00BA15E0">
            <w:pPr>
              <w:spacing w:after="0" w:line="240" w:lineRule="auto"/>
              <w:jc w:val="center"/>
              <w:rPr>
                <w:rFonts w:cstheme="minorHAnsi"/>
                <w:b/>
                <w:sz w:val="20"/>
                <w:szCs w:val="20"/>
                <w:lang w:eastAsia="zh-CN"/>
              </w:rPr>
            </w:pPr>
            <w:r w:rsidRPr="00BA15E0">
              <w:rPr>
                <w:rFonts w:cstheme="minorHAnsi"/>
                <w:b/>
                <w:sz w:val="20"/>
                <w:szCs w:val="20"/>
                <w:lang w:eastAsia="zh-CN"/>
              </w:rPr>
              <w:t>DATUM PROGLAŠENJA</w:t>
            </w:r>
          </w:p>
        </w:tc>
        <w:tc>
          <w:tcPr>
            <w:tcW w:w="3260" w:type="dxa"/>
            <w:shd w:val="clear" w:color="auto" w:fill="auto"/>
            <w:vAlign w:val="center"/>
          </w:tcPr>
          <w:p w14:paraId="7742CBAD" w14:textId="77777777" w:rsidR="00BA15E0" w:rsidRPr="00BA15E0" w:rsidRDefault="00BA15E0" w:rsidP="00BA15E0">
            <w:pPr>
              <w:spacing w:after="0" w:line="240" w:lineRule="auto"/>
              <w:jc w:val="center"/>
              <w:rPr>
                <w:rFonts w:cstheme="minorHAnsi"/>
                <w:b/>
                <w:sz w:val="20"/>
                <w:szCs w:val="20"/>
                <w:lang w:eastAsia="zh-CN"/>
              </w:rPr>
            </w:pPr>
            <w:r w:rsidRPr="00BA15E0">
              <w:rPr>
                <w:rFonts w:cstheme="minorHAnsi"/>
                <w:b/>
                <w:sz w:val="20"/>
                <w:szCs w:val="20"/>
                <w:lang w:eastAsia="zh-CN"/>
              </w:rPr>
              <w:t xml:space="preserve">VRSTA PRIRODNE NEPOGODE </w:t>
            </w:r>
          </w:p>
        </w:tc>
        <w:tc>
          <w:tcPr>
            <w:tcW w:w="2552" w:type="dxa"/>
            <w:shd w:val="clear" w:color="auto" w:fill="auto"/>
            <w:vAlign w:val="center"/>
          </w:tcPr>
          <w:p w14:paraId="588C95B8" w14:textId="77777777" w:rsidR="00BA15E0" w:rsidRPr="00BA15E0" w:rsidRDefault="00BA15E0" w:rsidP="00BA15E0">
            <w:pPr>
              <w:spacing w:after="0" w:line="240" w:lineRule="auto"/>
              <w:jc w:val="center"/>
              <w:rPr>
                <w:rFonts w:cstheme="minorHAnsi"/>
                <w:b/>
                <w:sz w:val="20"/>
                <w:szCs w:val="20"/>
                <w:lang w:eastAsia="zh-CN"/>
              </w:rPr>
            </w:pPr>
            <w:r w:rsidRPr="00BA15E0">
              <w:rPr>
                <w:rFonts w:cstheme="minorHAnsi"/>
                <w:b/>
                <w:sz w:val="20"/>
                <w:szCs w:val="20"/>
                <w:lang w:eastAsia="zh-CN"/>
              </w:rPr>
              <w:t xml:space="preserve">KONAČNA PROCJENA </w:t>
            </w:r>
          </w:p>
          <w:p w14:paraId="2458A703" w14:textId="5FD02C83" w:rsidR="00BA15E0" w:rsidRPr="00BA15E0" w:rsidRDefault="00BA15E0" w:rsidP="00BA15E0">
            <w:pPr>
              <w:spacing w:after="0" w:line="240" w:lineRule="auto"/>
              <w:jc w:val="center"/>
              <w:rPr>
                <w:rFonts w:cstheme="minorHAnsi"/>
                <w:b/>
                <w:sz w:val="20"/>
                <w:szCs w:val="20"/>
                <w:lang w:eastAsia="zh-CN"/>
              </w:rPr>
            </w:pPr>
            <w:r w:rsidRPr="00BA15E0">
              <w:rPr>
                <w:rFonts w:cstheme="minorHAnsi"/>
                <w:b/>
                <w:sz w:val="20"/>
                <w:szCs w:val="20"/>
                <w:lang w:eastAsia="zh-CN"/>
              </w:rPr>
              <w:t>- kn</w:t>
            </w:r>
            <w:r>
              <w:rPr>
                <w:rFonts w:cstheme="minorHAnsi"/>
                <w:b/>
                <w:sz w:val="20"/>
                <w:szCs w:val="20"/>
                <w:lang w:eastAsia="zh-CN"/>
              </w:rPr>
              <w:t>/eur</w:t>
            </w:r>
            <w:r w:rsidRPr="00BA15E0">
              <w:rPr>
                <w:rFonts w:cstheme="minorHAnsi"/>
                <w:b/>
                <w:sz w:val="20"/>
                <w:szCs w:val="20"/>
                <w:lang w:eastAsia="zh-CN"/>
              </w:rPr>
              <w:t xml:space="preserve"> -</w:t>
            </w:r>
          </w:p>
        </w:tc>
      </w:tr>
      <w:tr w:rsidR="00BA15E0" w:rsidRPr="00BA15E0" w14:paraId="43D232A5" w14:textId="77777777" w:rsidTr="007775BE">
        <w:tc>
          <w:tcPr>
            <w:tcW w:w="2977" w:type="dxa"/>
            <w:shd w:val="clear" w:color="auto" w:fill="auto"/>
          </w:tcPr>
          <w:p w14:paraId="144A75EC"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8. kolovoz 2006.</w:t>
            </w:r>
          </w:p>
        </w:tc>
        <w:tc>
          <w:tcPr>
            <w:tcW w:w="3260" w:type="dxa"/>
            <w:shd w:val="clear" w:color="auto" w:fill="auto"/>
          </w:tcPr>
          <w:p w14:paraId="079A8A6C"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TUČA</w:t>
            </w:r>
          </w:p>
        </w:tc>
        <w:tc>
          <w:tcPr>
            <w:tcW w:w="2552" w:type="dxa"/>
            <w:shd w:val="clear" w:color="auto" w:fill="auto"/>
          </w:tcPr>
          <w:p w14:paraId="4EBD00BD" w14:textId="291DA53E"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2.221.518,00</w:t>
            </w:r>
            <w:r>
              <w:rPr>
                <w:rFonts w:cstheme="minorHAnsi"/>
                <w:bCs/>
                <w:sz w:val="20"/>
                <w:szCs w:val="20"/>
                <w:lang w:eastAsia="zh-CN"/>
              </w:rPr>
              <w:t xml:space="preserve"> kn</w:t>
            </w:r>
          </w:p>
        </w:tc>
      </w:tr>
      <w:tr w:rsidR="00BA15E0" w:rsidRPr="00BA15E0" w14:paraId="7E59FF53" w14:textId="77777777" w:rsidTr="007775BE">
        <w:tc>
          <w:tcPr>
            <w:tcW w:w="2977" w:type="dxa"/>
            <w:shd w:val="clear" w:color="auto" w:fill="auto"/>
          </w:tcPr>
          <w:p w14:paraId="71EDB190"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17. lipnja  i 14. srpnja 2008.</w:t>
            </w:r>
          </w:p>
        </w:tc>
        <w:tc>
          <w:tcPr>
            <w:tcW w:w="3260" w:type="dxa"/>
            <w:shd w:val="clear" w:color="auto" w:fill="auto"/>
          </w:tcPr>
          <w:p w14:paraId="46C1E868"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TUČA</w:t>
            </w:r>
          </w:p>
        </w:tc>
        <w:tc>
          <w:tcPr>
            <w:tcW w:w="2552" w:type="dxa"/>
            <w:shd w:val="clear" w:color="auto" w:fill="auto"/>
          </w:tcPr>
          <w:p w14:paraId="17FDCACE" w14:textId="10B74FE9"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3.670.805,00</w:t>
            </w:r>
            <w:r>
              <w:rPr>
                <w:rFonts w:cstheme="minorHAnsi"/>
                <w:bCs/>
                <w:sz w:val="20"/>
                <w:szCs w:val="20"/>
                <w:lang w:eastAsia="zh-CN"/>
              </w:rPr>
              <w:t xml:space="preserve"> kn</w:t>
            </w:r>
          </w:p>
        </w:tc>
      </w:tr>
      <w:tr w:rsidR="00BA15E0" w:rsidRPr="00BA15E0" w14:paraId="67B30924" w14:textId="77777777" w:rsidTr="007775BE">
        <w:tc>
          <w:tcPr>
            <w:tcW w:w="2977" w:type="dxa"/>
            <w:shd w:val="clear" w:color="auto" w:fill="auto"/>
          </w:tcPr>
          <w:p w14:paraId="5DA4FFB9"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 xml:space="preserve">05. travanj 2013. </w:t>
            </w:r>
          </w:p>
        </w:tc>
        <w:tc>
          <w:tcPr>
            <w:tcW w:w="3260" w:type="dxa"/>
            <w:shd w:val="clear" w:color="auto" w:fill="auto"/>
          </w:tcPr>
          <w:p w14:paraId="1DF33DB1"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KLIZIŠTA</w:t>
            </w:r>
          </w:p>
        </w:tc>
        <w:tc>
          <w:tcPr>
            <w:tcW w:w="2552" w:type="dxa"/>
            <w:shd w:val="clear" w:color="auto" w:fill="auto"/>
          </w:tcPr>
          <w:p w14:paraId="17926ED8" w14:textId="0C94591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2.080.284,32</w:t>
            </w:r>
            <w:r>
              <w:rPr>
                <w:rFonts w:cstheme="minorHAnsi"/>
                <w:bCs/>
                <w:sz w:val="20"/>
                <w:szCs w:val="20"/>
                <w:lang w:eastAsia="zh-CN"/>
              </w:rPr>
              <w:t xml:space="preserve"> kn</w:t>
            </w:r>
          </w:p>
        </w:tc>
      </w:tr>
      <w:tr w:rsidR="00BA15E0" w:rsidRPr="00BA15E0" w14:paraId="62FD9F2C" w14:textId="77777777" w:rsidTr="007775BE">
        <w:tc>
          <w:tcPr>
            <w:tcW w:w="2977" w:type="dxa"/>
            <w:shd w:val="clear" w:color="auto" w:fill="auto"/>
          </w:tcPr>
          <w:p w14:paraId="5A729E84"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 xml:space="preserve">17. ožujak 2014. </w:t>
            </w:r>
          </w:p>
        </w:tc>
        <w:tc>
          <w:tcPr>
            <w:tcW w:w="3260" w:type="dxa"/>
            <w:shd w:val="clear" w:color="auto" w:fill="auto"/>
          </w:tcPr>
          <w:p w14:paraId="7A381221"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KLIZIŠTA</w:t>
            </w:r>
          </w:p>
        </w:tc>
        <w:tc>
          <w:tcPr>
            <w:tcW w:w="2552" w:type="dxa"/>
            <w:shd w:val="clear" w:color="auto" w:fill="auto"/>
          </w:tcPr>
          <w:p w14:paraId="541C7692" w14:textId="073C6B56"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3.897.076,02</w:t>
            </w:r>
            <w:r>
              <w:rPr>
                <w:rFonts w:cstheme="minorHAnsi"/>
                <w:bCs/>
                <w:sz w:val="20"/>
                <w:szCs w:val="20"/>
                <w:lang w:eastAsia="zh-CN"/>
              </w:rPr>
              <w:t xml:space="preserve"> kn</w:t>
            </w:r>
          </w:p>
        </w:tc>
      </w:tr>
      <w:tr w:rsidR="00BA15E0" w:rsidRPr="00BA15E0" w14:paraId="4B475062" w14:textId="77777777" w:rsidTr="007775BE">
        <w:tc>
          <w:tcPr>
            <w:tcW w:w="2977" w:type="dxa"/>
            <w:shd w:val="clear" w:color="auto" w:fill="auto"/>
          </w:tcPr>
          <w:p w14:paraId="36D0368C"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30. rujan 2014.</w:t>
            </w:r>
          </w:p>
        </w:tc>
        <w:tc>
          <w:tcPr>
            <w:tcW w:w="3260" w:type="dxa"/>
            <w:shd w:val="clear" w:color="auto" w:fill="auto"/>
          </w:tcPr>
          <w:p w14:paraId="6CC97159"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ODRON ZEMLJIŠTA</w:t>
            </w:r>
          </w:p>
        </w:tc>
        <w:tc>
          <w:tcPr>
            <w:tcW w:w="2552" w:type="dxa"/>
            <w:shd w:val="clear" w:color="auto" w:fill="auto"/>
          </w:tcPr>
          <w:p w14:paraId="070E5108" w14:textId="01DD9263"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4.446.404,38</w:t>
            </w:r>
            <w:r>
              <w:rPr>
                <w:rFonts w:cstheme="minorHAnsi"/>
                <w:bCs/>
                <w:sz w:val="20"/>
                <w:szCs w:val="20"/>
                <w:lang w:eastAsia="zh-CN"/>
              </w:rPr>
              <w:t xml:space="preserve"> kn</w:t>
            </w:r>
          </w:p>
        </w:tc>
      </w:tr>
      <w:tr w:rsidR="00BA15E0" w:rsidRPr="00BA15E0" w14:paraId="0C3A28F3" w14:textId="77777777" w:rsidTr="007775BE">
        <w:tc>
          <w:tcPr>
            <w:tcW w:w="2977" w:type="dxa"/>
            <w:shd w:val="clear" w:color="auto" w:fill="auto"/>
          </w:tcPr>
          <w:p w14:paraId="09E3AD73"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03. svibanj 2016.</w:t>
            </w:r>
          </w:p>
        </w:tc>
        <w:tc>
          <w:tcPr>
            <w:tcW w:w="3260" w:type="dxa"/>
            <w:shd w:val="clear" w:color="auto" w:fill="auto"/>
          </w:tcPr>
          <w:p w14:paraId="7E81D330"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MRAZ</w:t>
            </w:r>
          </w:p>
        </w:tc>
        <w:tc>
          <w:tcPr>
            <w:tcW w:w="2552" w:type="dxa"/>
            <w:shd w:val="clear" w:color="auto" w:fill="auto"/>
          </w:tcPr>
          <w:p w14:paraId="558FE467" w14:textId="20B907CA"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2.465.394,28</w:t>
            </w:r>
            <w:r>
              <w:rPr>
                <w:rFonts w:cstheme="minorHAnsi"/>
                <w:bCs/>
                <w:sz w:val="20"/>
                <w:szCs w:val="20"/>
                <w:lang w:eastAsia="zh-CN"/>
              </w:rPr>
              <w:t xml:space="preserve"> kn</w:t>
            </w:r>
          </w:p>
        </w:tc>
      </w:tr>
      <w:tr w:rsidR="00BA15E0" w:rsidRPr="00BA15E0" w14:paraId="00CEFD26" w14:textId="77777777" w:rsidTr="007775BE">
        <w:tc>
          <w:tcPr>
            <w:tcW w:w="2977" w:type="dxa"/>
            <w:shd w:val="clear" w:color="auto" w:fill="auto"/>
          </w:tcPr>
          <w:p w14:paraId="2E41AA7A"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02. svibanj 2017.</w:t>
            </w:r>
          </w:p>
        </w:tc>
        <w:tc>
          <w:tcPr>
            <w:tcW w:w="3260" w:type="dxa"/>
            <w:shd w:val="clear" w:color="auto" w:fill="auto"/>
          </w:tcPr>
          <w:p w14:paraId="2835C6A4"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MRAZ</w:t>
            </w:r>
          </w:p>
        </w:tc>
        <w:tc>
          <w:tcPr>
            <w:tcW w:w="2552" w:type="dxa"/>
            <w:shd w:val="clear" w:color="auto" w:fill="auto"/>
          </w:tcPr>
          <w:p w14:paraId="32123D86" w14:textId="3FF21EE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700.000,00</w:t>
            </w:r>
            <w:r>
              <w:rPr>
                <w:rFonts w:cstheme="minorHAnsi"/>
                <w:sz w:val="20"/>
                <w:szCs w:val="20"/>
                <w:lang w:eastAsia="zh-CN"/>
              </w:rPr>
              <w:t xml:space="preserve"> kn</w:t>
            </w:r>
          </w:p>
        </w:tc>
      </w:tr>
      <w:tr w:rsidR="00BA15E0" w:rsidRPr="00BA15E0" w14:paraId="2B8E1F82" w14:textId="77777777" w:rsidTr="007775BE">
        <w:tc>
          <w:tcPr>
            <w:tcW w:w="2977" w:type="dxa"/>
            <w:shd w:val="clear" w:color="auto" w:fill="auto"/>
          </w:tcPr>
          <w:p w14:paraId="1FD24883"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 xml:space="preserve">10. srpanj 2017. </w:t>
            </w:r>
          </w:p>
        </w:tc>
        <w:tc>
          <w:tcPr>
            <w:tcW w:w="3260" w:type="dxa"/>
            <w:shd w:val="clear" w:color="auto" w:fill="auto"/>
          </w:tcPr>
          <w:p w14:paraId="61349BC9"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TUČA</w:t>
            </w:r>
          </w:p>
        </w:tc>
        <w:tc>
          <w:tcPr>
            <w:tcW w:w="2552" w:type="dxa"/>
            <w:shd w:val="clear" w:color="auto" w:fill="auto"/>
          </w:tcPr>
          <w:p w14:paraId="3A495D54" w14:textId="3BEF656B"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3.960.522,00</w:t>
            </w:r>
            <w:r>
              <w:rPr>
                <w:rFonts w:cstheme="minorHAnsi"/>
                <w:sz w:val="20"/>
                <w:szCs w:val="20"/>
                <w:lang w:eastAsia="zh-CN"/>
              </w:rPr>
              <w:t xml:space="preserve"> kn</w:t>
            </w:r>
          </w:p>
        </w:tc>
      </w:tr>
      <w:tr w:rsidR="00BA15E0" w:rsidRPr="00BA15E0" w14:paraId="5AA280C3" w14:textId="77777777" w:rsidTr="007775BE">
        <w:tc>
          <w:tcPr>
            <w:tcW w:w="2977" w:type="dxa"/>
            <w:shd w:val="clear" w:color="auto" w:fill="auto"/>
          </w:tcPr>
          <w:p w14:paraId="065B765A"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02. travanj 2018.</w:t>
            </w:r>
          </w:p>
        </w:tc>
        <w:tc>
          <w:tcPr>
            <w:tcW w:w="3260" w:type="dxa"/>
            <w:shd w:val="clear" w:color="auto" w:fill="auto"/>
          </w:tcPr>
          <w:p w14:paraId="7DD8100A"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ODRON ZEMLJIŠTA</w:t>
            </w:r>
          </w:p>
        </w:tc>
        <w:tc>
          <w:tcPr>
            <w:tcW w:w="2552" w:type="dxa"/>
            <w:shd w:val="clear" w:color="auto" w:fill="auto"/>
          </w:tcPr>
          <w:p w14:paraId="64EC5C6C" w14:textId="2DAA25E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6.865.842,21</w:t>
            </w:r>
            <w:r>
              <w:rPr>
                <w:rFonts w:cstheme="minorHAnsi"/>
                <w:bCs/>
                <w:sz w:val="20"/>
                <w:szCs w:val="20"/>
                <w:lang w:eastAsia="zh-CN"/>
              </w:rPr>
              <w:t xml:space="preserve"> kn</w:t>
            </w:r>
          </w:p>
        </w:tc>
      </w:tr>
      <w:tr w:rsidR="00BA15E0" w:rsidRPr="00BA15E0" w14:paraId="79F3C5C5" w14:textId="77777777" w:rsidTr="007775BE">
        <w:tc>
          <w:tcPr>
            <w:tcW w:w="2977" w:type="dxa"/>
            <w:shd w:val="clear" w:color="auto" w:fill="auto"/>
          </w:tcPr>
          <w:p w14:paraId="27329767"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 xml:space="preserve">09. srpanj 2019. </w:t>
            </w:r>
          </w:p>
        </w:tc>
        <w:tc>
          <w:tcPr>
            <w:tcW w:w="3260" w:type="dxa"/>
            <w:shd w:val="clear" w:color="auto" w:fill="auto"/>
          </w:tcPr>
          <w:p w14:paraId="5AE706BC"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ORKANSKI VJETAR</w:t>
            </w:r>
          </w:p>
        </w:tc>
        <w:tc>
          <w:tcPr>
            <w:tcW w:w="2552" w:type="dxa"/>
            <w:shd w:val="clear" w:color="auto" w:fill="auto"/>
          </w:tcPr>
          <w:p w14:paraId="6BFA3C9A" w14:textId="470FE7D9"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5.618.459,28</w:t>
            </w:r>
            <w:r>
              <w:rPr>
                <w:rFonts w:cstheme="minorHAnsi"/>
                <w:bCs/>
                <w:sz w:val="20"/>
                <w:szCs w:val="20"/>
                <w:lang w:eastAsia="zh-CN"/>
              </w:rPr>
              <w:t xml:space="preserve"> kn</w:t>
            </w:r>
          </w:p>
        </w:tc>
      </w:tr>
      <w:tr w:rsidR="00661D93" w:rsidRPr="00BA15E0" w14:paraId="74297EC6" w14:textId="77777777" w:rsidTr="007775BE">
        <w:tc>
          <w:tcPr>
            <w:tcW w:w="2977" w:type="dxa"/>
            <w:shd w:val="clear" w:color="auto" w:fill="auto"/>
          </w:tcPr>
          <w:p w14:paraId="3D055BBB" w14:textId="0133A236" w:rsidR="00661D93" w:rsidRPr="00BA15E0" w:rsidRDefault="001126DC" w:rsidP="00BA15E0">
            <w:pPr>
              <w:spacing w:after="0"/>
              <w:jc w:val="center"/>
              <w:rPr>
                <w:rFonts w:cstheme="minorHAnsi"/>
                <w:sz w:val="20"/>
                <w:szCs w:val="20"/>
                <w:lang w:eastAsia="zh-CN"/>
              </w:rPr>
            </w:pPr>
            <w:r w:rsidRPr="001126DC">
              <w:rPr>
                <w:rFonts w:cstheme="minorHAnsi"/>
                <w:sz w:val="20"/>
                <w:szCs w:val="20"/>
                <w:lang w:eastAsia="zh-CN"/>
              </w:rPr>
              <w:t>12. lipnja 2023.</w:t>
            </w:r>
          </w:p>
        </w:tc>
        <w:tc>
          <w:tcPr>
            <w:tcW w:w="3260" w:type="dxa"/>
            <w:shd w:val="clear" w:color="auto" w:fill="auto"/>
          </w:tcPr>
          <w:p w14:paraId="119CF811" w14:textId="30B6073C" w:rsidR="00661D93" w:rsidRPr="00BA15E0" w:rsidRDefault="001126DC" w:rsidP="00BA15E0">
            <w:pPr>
              <w:spacing w:after="0"/>
              <w:jc w:val="center"/>
              <w:rPr>
                <w:rFonts w:cstheme="minorHAnsi"/>
                <w:bCs/>
                <w:sz w:val="20"/>
                <w:szCs w:val="20"/>
                <w:lang w:eastAsia="zh-CN"/>
              </w:rPr>
            </w:pPr>
            <w:r>
              <w:rPr>
                <w:rFonts w:cstheme="minorHAnsi"/>
                <w:bCs/>
                <w:sz w:val="20"/>
                <w:szCs w:val="20"/>
                <w:lang w:eastAsia="zh-CN"/>
              </w:rPr>
              <w:t>KLIZANJE, TEČENJE, ODRONJAVANJE I PREVRTANJE</w:t>
            </w:r>
          </w:p>
        </w:tc>
        <w:tc>
          <w:tcPr>
            <w:tcW w:w="2552" w:type="dxa"/>
            <w:shd w:val="clear" w:color="auto" w:fill="auto"/>
          </w:tcPr>
          <w:p w14:paraId="4DE56391" w14:textId="0FD7A142" w:rsidR="00661D93" w:rsidRPr="00BA15E0" w:rsidRDefault="00E64797" w:rsidP="00BA15E0">
            <w:pPr>
              <w:spacing w:after="0"/>
              <w:jc w:val="center"/>
              <w:rPr>
                <w:rFonts w:cstheme="minorHAnsi"/>
                <w:bCs/>
                <w:sz w:val="20"/>
                <w:szCs w:val="20"/>
                <w:lang w:eastAsia="zh-CN"/>
              </w:rPr>
            </w:pPr>
            <w:r w:rsidRPr="00E64797">
              <w:rPr>
                <w:rFonts w:cstheme="minorHAnsi"/>
                <w:bCs/>
                <w:sz w:val="20"/>
                <w:szCs w:val="20"/>
                <w:lang w:eastAsia="zh-CN"/>
              </w:rPr>
              <w:t>2.714.974,07 E</w:t>
            </w:r>
            <w:r>
              <w:rPr>
                <w:rFonts w:cstheme="minorHAnsi"/>
                <w:bCs/>
                <w:sz w:val="20"/>
                <w:szCs w:val="20"/>
                <w:lang w:eastAsia="zh-CN"/>
              </w:rPr>
              <w:t>UR</w:t>
            </w:r>
          </w:p>
        </w:tc>
      </w:tr>
      <w:tr w:rsidR="001126DC" w:rsidRPr="00BA15E0" w14:paraId="5B8AA03E" w14:textId="77777777" w:rsidTr="007775BE">
        <w:tc>
          <w:tcPr>
            <w:tcW w:w="2977" w:type="dxa"/>
            <w:shd w:val="clear" w:color="auto" w:fill="auto"/>
          </w:tcPr>
          <w:p w14:paraId="5A0E04BF" w14:textId="1DF466CB" w:rsidR="001126DC" w:rsidRPr="001126DC" w:rsidRDefault="001126DC" w:rsidP="00BA15E0">
            <w:pPr>
              <w:spacing w:after="0"/>
              <w:jc w:val="center"/>
              <w:rPr>
                <w:rFonts w:cstheme="minorHAnsi"/>
                <w:sz w:val="20"/>
                <w:szCs w:val="20"/>
                <w:lang w:eastAsia="zh-CN"/>
              </w:rPr>
            </w:pPr>
            <w:r>
              <w:rPr>
                <w:rFonts w:cstheme="minorHAnsi"/>
                <w:sz w:val="20"/>
                <w:szCs w:val="20"/>
                <w:lang w:eastAsia="zh-CN"/>
              </w:rPr>
              <w:t>13. lipnja 2024.</w:t>
            </w:r>
          </w:p>
        </w:tc>
        <w:tc>
          <w:tcPr>
            <w:tcW w:w="3260" w:type="dxa"/>
            <w:shd w:val="clear" w:color="auto" w:fill="auto"/>
          </w:tcPr>
          <w:p w14:paraId="66D8EF66" w14:textId="5DCE2F37" w:rsidR="001126DC" w:rsidRDefault="001126DC" w:rsidP="00BA15E0">
            <w:pPr>
              <w:spacing w:after="0"/>
              <w:jc w:val="center"/>
              <w:rPr>
                <w:rFonts w:cstheme="minorHAnsi"/>
                <w:bCs/>
                <w:sz w:val="20"/>
                <w:szCs w:val="20"/>
                <w:lang w:eastAsia="zh-CN"/>
              </w:rPr>
            </w:pPr>
            <w:r>
              <w:rPr>
                <w:rFonts w:cstheme="minorHAnsi"/>
                <w:bCs/>
                <w:sz w:val="20"/>
                <w:szCs w:val="20"/>
                <w:lang w:eastAsia="zh-CN"/>
              </w:rPr>
              <w:t>POPLAVA</w:t>
            </w:r>
          </w:p>
        </w:tc>
        <w:tc>
          <w:tcPr>
            <w:tcW w:w="2552" w:type="dxa"/>
            <w:shd w:val="clear" w:color="auto" w:fill="auto"/>
          </w:tcPr>
          <w:p w14:paraId="2B64F7FE" w14:textId="0D1B60FF" w:rsidR="001126DC" w:rsidRPr="00BA15E0" w:rsidRDefault="001126DC" w:rsidP="00BA15E0">
            <w:pPr>
              <w:spacing w:after="0"/>
              <w:jc w:val="center"/>
              <w:rPr>
                <w:rFonts w:cstheme="minorHAnsi"/>
                <w:bCs/>
                <w:sz w:val="20"/>
                <w:szCs w:val="20"/>
                <w:lang w:eastAsia="zh-CN"/>
              </w:rPr>
            </w:pPr>
            <w:r>
              <w:rPr>
                <w:rFonts w:cstheme="minorHAnsi"/>
                <w:bCs/>
                <w:sz w:val="20"/>
                <w:szCs w:val="20"/>
                <w:lang w:eastAsia="zh-CN"/>
              </w:rPr>
              <w:t>2</w:t>
            </w:r>
            <w:r w:rsidR="00E64797">
              <w:rPr>
                <w:rFonts w:cstheme="minorHAnsi"/>
                <w:bCs/>
                <w:sz w:val="20"/>
                <w:szCs w:val="20"/>
                <w:lang w:eastAsia="zh-CN"/>
              </w:rPr>
              <w:t>.</w:t>
            </w:r>
            <w:r>
              <w:rPr>
                <w:rFonts w:cstheme="minorHAnsi"/>
                <w:bCs/>
                <w:sz w:val="20"/>
                <w:szCs w:val="20"/>
                <w:lang w:eastAsia="zh-CN"/>
              </w:rPr>
              <w:t>452</w:t>
            </w:r>
            <w:r w:rsidR="00E64797">
              <w:rPr>
                <w:rFonts w:cstheme="minorHAnsi"/>
                <w:bCs/>
                <w:sz w:val="20"/>
                <w:szCs w:val="20"/>
                <w:lang w:eastAsia="zh-CN"/>
              </w:rPr>
              <w:t>.</w:t>
            </w:r>
            <w:r>
              <w:rPr>
                <w:rFonts w:cstheme="minorHAnsi"/>
                <w:bCs/>
                <w:sz w:val="20"/>
                <w:szCs w:val="20"/>
                <w:lang w:eastAsia="zh-CN"/>
              </w:rPr>
              <w:t>243,20 EUR</w:t>
            </w:r>
          </w:p>
        </w:tc>
      </w:tr>
    </w:tbl>
    <w:p w14:paraId="273D00F2" w14:textId="77777777" w:rsidR="00BA15E0" w:rsidRDefault="00BA15E0" w:rsidP="00BA15E0"/>
    <w:p w14:paraId="57C8C46D" w14:textId="0F98309F" w:rsidR="00BA15E0" w:rsidRDefault="00BA15E0" w:rsidP="00BA15E0">
      <w:pPr>
        <w:pStyle w:val="Naslov3"/>
      </w:pPr>
      <w:bookmarkStart w:id="118" w:name="_Toc172807722"/>
      <w:r>
        <w:t>Uvedene mjere nakon događaja koje su uzrokovale štetu</w:t>
      </w:r>
      <w:bookmarkEnd w:id="118"/>
    </w:p>
    <w:p w14:paraId="1983182B" w14:textId="77777777" w:rsidR="0087061D" w:rsidRDefault="0087061D" w:rsidP="0087061D">
      <w:pPr>
        <w:rPr>
          <w:lang w:eastAsia="zh-CN"/>
        </w:rPr>
      </w:pPr>
      <w:bookmarkStart w:id="119" w:name="_Hlk172202723"/>
      <w:r w:rsidRPr="00C708DE">
        <w:rPr>
          <w:lang w:eastAsia="zh-CN"/>
        </w:rPr>
        <w:t xml:space="preserve">Mjere za ublažavanje i otklanjanje izravnih posljedica prirodne nepogode podrazumijevaju procjenu šteta i posljedica; sanaciju nastalih oštećenja i šteta. Sanacija obuhvaća aktivnosti </w:t>
      </w:r>
      <w:r w:rsidRPr="00C708DE">
        <w:rPr>
          <w:lang w:eastAsia="zh-CN"/>
        </w:rPr>
        <w:lastRenderedPageBreak/>
        <w:t>kojima se otklanjaju posljedice prirodne nepogode, pružanje prve pomoći unesrećenima ukoliko ih je bilo te sve ostale radnje kojima se smanjuju posljedice</w:t>
      </w:r>
      <w:r>
        <w:rPr>
          <w:lang w:eastAsia="zh-CN"/>
        </w:rPr>
        <w:t xml:space="preserve">. </w:t>
      </w:r>
      <w:r w:rsidRPr="00C708DE">
        <w:rPr>
          <w:lang w:eastAsia="zh-CN"/>
        </w:rPr>
        <w:t xml:space="preserve"> </w:t>
      </w:r>
    </w:p>
    <w:bookmarkEnd w:id="119"/>
    <w:p w14:paraId="5542F5E6" w14:textId="68E06043" w:rsidR="0087061D" w:rsidRDefault="0087061D" w:rsidP="0087061D">
      <w:pPr>
        <w:rPr>
          <w:lang w:eastAsia="zh-CN"/>
        </w:rPr>
      </w:pPr>
      <w:r w:rsidRPr="00C708DE">
        <w:rPr>
          <w:lang w:eastAsia="zh-CN"/>
        </w:rPr>
        <w:t>Na području grada Pregrade postoji velik broj klizišta</w:t>
      </w:r>
      <w:r>
        <w:rPr>
          <w:lang w:eastAsia="zh-CN"/>
        </w:rPr>
        <w:t xml:space="preserve"> te su u 2023. god. z</w:t>
      </w:r>
      <w:r w:rsidRPr="0087061D">
        <w:rPr>
          <w:lang w:eastAsia="zh-CN"/>
        </w:rPr>
        <w:t>avršeni radovi na sanaciji svih klizišta obuhvaćenih velikim projektom Sanacije klizišta na području Grada Pregrada čime je u potpunosti dovršena sanacija klizišta na 13 lokacija nastalih kao posljedica vremenskih nepogoda. </w:t>
      </w:r>
    </w:p>
    <w:p w14:paraId="28BC2757" w14:textId="77777777" w:rsidR="0087061D" w:rsidRPr="0087061D" w:rsidRDefault="0087061D" w:rsidP="0087061D">
      <w:r w:rsidRPr="0087061D">
        <w:t>Sufinanciranje je osigurano prijavom projekta javnim pozivom Ministarstva gospodarstva i održivog razvoja i javnim pozivom Krapinsko-zagorske županije, prijavljujući se za sredstva Fonda solidarnosti Europske unije.</w:t>
      </w:r>
    </w:p>
    <w:p w14:paraId="553E06A7" w14:textId="77777777" w:rsidR="0087061D" w:rsidRPr="0087061D" w:rsidRDefault="0087061D" w:rsidP="0087061D">
      <w:r w:rsidRPr="0087061D">
        <w:t>Ukupna vrijednost projekta je 2.675.861,17 €, a sredstva su sufinancirana iz Fonda solidarnosti Europske unije, državnog proračuna Republike Hrvatske i proračuna Grada Pregrade.</w:t>
      </w:r>
    </w:p>
    <w:p w14:paraId="47920A89" w14:textId="77777777" w:rsidR="0087061D" w:rsidRPr="0087061D" w:rsidRDefault="0087061D" w:rsidP="0087061D">
      <w:r w:rsidRPr="0087061D">
        <w:t>Projekt Sanacija klizišta na području grada Pregrade, FSEU.2022.MINGOR.02.005 koji je sufinanciran iz Fonda solidarnosti Europske unije provodio se putem javnog poziva Ministarstva gospodarstva i održivog razvoja koji se odnosi na hitno obnavljanje pogođenih prirodnih područja kako bi se izbjegli neposredni učinci erozije tla na području grada Zagreba, Krapinsko-zagorske županije, Zagrebačke županije, Sisačko-moslavačke županije, Karlovačke županije, Varaždinske županije, Međimurske županije, Brodsko-posavske županije, Koprivničko-križevačke županije i Bjelovarsko-bilogorske županije, od 8.7.2022. do 30.9.2023. godine.</w:t>
      </w:r>
    </w:p>
    <w:p w14:paraId="48AB09C1" w14:textId="77777777" w:rsidR="0087061D" w:rsidRPr="0087061D" w:rsidRDefault="0087061D" w:rsidP="0087061D">
      <w:r w:rsidRPr="0087061D">
        <w:t>Ukupna vrijednost projekta, što uključuje geotehničke istražne radove i elaborate, stručni nadzor za izvođenje radova, sanacija velikih klizišta i sanacija, odnosno asfaltiranje, oštećenih nerazvrstanih cesta iznosi 2.041.644,47 € od čega je 1.253.073,75 € sufinancirano iz Fonda solidarnosti Europske unije, a 788.570,72 € je sufinancirano iz državnog proračuna. Projektom su sanirana klizišta na šest lokacija koja se nalaze na, odnosno uz nerazvrstane ceste kako bi se izbjegli neposredni učinci erozije tla i potencijalna daljnja urušavanja te kako bi se zaštitili ljudi, građevine, infrastruktura i okoliš.</w:t>
      </w:r>
    </w:p>
    <w:p w14:paraId="64A1FEBD" w14:textId="77777777" w:rsidR="0087061D" w:rsidRPr="0087061D" w:rsidRDefault="0087061D" w:rsidP="0087061D">
      <w:r w:rsidRPr="0087061D">
        <w:t>Izvođači radova bili su Vrelej d.o.o., Kuna-gora zanatska zadruga, Colas Hrvatska d.d., Fracasso RI d.o.o. i Fracasso production d.o.o. te Izgradnja Zaprešić d.o.o., a stručni nadzor proveo je Kostelgrad-projekt d.o.o..</w:t>
      </w:r>
    </w:p>
    <w:p w14:paraId="35B67965" w14:textId="77777777" w:rsidR="0087061D" w:rsidRPr="0087061D" w:rsidRDefault="0087061D" w:rsidP="0087061D">
      <w:r w:rsidRPr="0087061D">
        <w:t>Projektom su sanirana sljedeća klizišta:</w:t>
      </w:r>
    </w:p>
    <w:p w14:paraId="345BDE46" w14:textId="77777777" w:rsidR="0087061D" w:rsidRPr="0087061D" w:rsidRDefault="0087061D" w:rsidP="00E813D1">
      <w:pPr>
        <w:numPr>
          <w:ilvl w:val="0"/>
          <w:numId w:val="21"/>
        </w:numPr>
        <w:spacing w:after="0"/>
      </w:pPr>
      <w:r w:rsidRPr="0087061D">
        <w:t>P-46.2 (Ž2096-Odvojak Omšak) - 92.018,71 eura</w:t>
      </w:r>
    </w:p>
    <w:p w14:paraId="436B0151" w14:textId="77777777" w:rsidR="0087061D" w:rsidRPr="0087061D" w:rsidRDefault="0087061D" w:rsidP="00E813D1">
      <w:pPr>
        <w:numPr>
          <w:ilvl w:val="0"/>
          <w:numId w:val="21"/>
        </w:numPr>
        <w:spacing w:after="0"/>
      </w:pPr>
      <w:r w:rsidRPr="0087061D">
        <w:t>P-39 (Ž2151 - Pregrada Vrhi-Kunagora) - 113.400,03 eura</w:t>
      </w:r>
    </w:p>
    <w:p w14:paraId="7B1E4AC0" w14:textId="77777777" w:rsidR="0087061D" w:rsidRPr="0087061D" w:rsidRDefault="0087061D" w:rsidP="00E813D1">
      <w:pPr>
        <w:numPr>
          <w:ilvl w:val="0"/>
          <w:numId w:val="21"/>
        </w:numPr>
        <w:spacing w:after="0"/>
      </w:pPr>
      <w:r w:rsidRPr="0087061D">
        <w:t>V-7.1. (V8 - Odvojak I - Vnučeci - Žnidarci - V1) - 156.224,88 eura</w:t>
      </w:r>
    </w:p>
    <w:p w14:paraId="5426AF25" w14:textId="77777777" w:rsidR="0087061D" w:rsidRPr="0087061D" w:rsidRDefault="0087061D" w:rsidP="00E813D1">
      <w:pPr>
        <w:numPr>
          <w:ilvl w:val="0"/>
          <w:numId w:val="21"/>
        </w:numPr>
        <w:spacing w:after="0"/>
      </w:pPr>
      <w:r w:rsidRPr="0087061D">
        <w:t>P-56 (P12, P41 - Odvojak Mrkusi(Fija) - Premrli - spoj Plemenšćina - Pl9, Pl16) - 52.168,80 eura</w:t>
      </w:r>
    </w:p>
    <w:p w14:paraId="6B1A00F8" w14:textId="77777777" w:rsidR="0087061D" w:rsidRPr="0087061D" w:rsidRDefault="0087061D" w:rsidP="00E813D1">
      <w:pPr>
        <w:numPr>
          <w:ilvl w:val="0"/>
          <w:numId w:val="21"/>
        </w:numPr>
        <w:spacing w:after="0"/>
      </w:pPr>
      <w:r w:rsidRPr="0087061D">
        <w:lastRenderedPageBreak/>
        <w:t>B-4.1 (B4 - Odvojak I - Leskovar – Kujač) - 119.097,78 eura</w:t>
      </w:r>
    </w:p>
    <w:p w14:paraId="5FA424D3" w14:textId="77777777" w:rsidR="0087061D" w:rsidRPr="0087061D" w:rsidRDefault="0087061D" w:rsidP="00E813D1">
      <w:pPr>
        <w:numPr>
          <w:ilvl w:val="0"/>
          <w:numId w:val="21"/>
        </w:numPr>
      </w:pPr>
      <w:r w:rsidRPr="0087061D">
        <w:t>Pl-2 (Ž2096 - Golčeci-Leskovari-Cesarci-Tepeši - Pl9) - 65.840,43 eura</w:t>
      </w:r>
    </w:p>
    <w:p w14:paraId="3725A0DF" w14:textId="77777777" w:rsidR="0087061D" w:rsidRPr="0087061D" w:rsidRDefault="0087061D" w:rsidP="0087061D">
      <w:r w:rsidRPr="0087061D">
        <w:t>Sredstva za drugi dio velikog projekta Sanacije klizišta na području grada Pregrade osigurana su kroz projekt FSEU.KZŽ.02/33 koji je sufinanciran iz Fonda solidarnosti Europske unije.</w:t>
      </w:r>
    </w:p>
    <w:p w14:paraId="39996C45" w14:textId="77777777" w:rsidR="0087061D" w:rsidRPr="0087061D" w:rsidRDefault="0087061D" w:rsidP="0087061D">
      <w:r w:rsidRPr="0087061D">
        <w:t>Projekt se provodio putem javnog poziva Krapinsko-zagorske županije „Vraćanje u ispravno radno stanje infrastrukture i pogona u području prijevoza oštećenih u potresu na području Krapinsko-zagorske županije“, od 29.11.2022. do 31.10.2023. godine.</w:t>
      </w:r>
    </w:p>
    <w:p w14:paraId="4DDB6410" w14:textId="77777777" w:rsidR="0087061D" w:rsidRPr="0087061D" w:rsidRDefault="0087061D" w:rsidP="0087061D">
      <w:r w:rsidRPr="0087061D">
        <w:t>Ukupna vrijednost projekta, što uključuje geotehničke istražne radove i elaborate, stručni nadzor za izvođenje radova, sanacija velikih klizišta i sanacija, odnosno asfaltiranje oštećenih nerazvrstanih cesta iznosi 634.216,70 € od čega je 399.661,55 € sufinancirano iz Fonda solidarnosti Europske unije, 194.440,38 € je sufinancirano iz državnog proračuna, a 40.114,76 € je iz proračuna Grada Pregrade. Projektom su sanirana klizišta na sedam lokacija koja se nalaze na, odnosno uz nerazvrstane ceste.</w:t>
      </w:r>
    </w:p>
    <w:p w14:paraId="749AA136" w14:textId="77777777" w:rsidR="0087061D" w:rsidRPr="0087061D" w:rsidRDefault="0087061D" w:rsidP="0087061D">
      <w:r w:rsidRPr="0087061D">
        <w:t>Izvođači radova bili su Kuna-gora zanatska zadruga, Fracasso RI d.o.o. i Fracasso production d.o.o. te Izgradnja Zaprešić d.o.o., a stručni nadzor proveo je Kostelgrad-projekt d.o.o.</w:t>
      </w:r>
    </w:p>
    <w:p w14:paraId="6B2787EE" w14:textId="77777777" w:rsidR="0087061D" w:rsidRPr="0087061D" w:rsidRDefault="0087061D" w:rsidP="0087061D">
      <w:r w:rsidRPr="0087061D">
        <w:t>Projektom su sanirana sljedeća klizišta:</w:t>
      </w:r>
    </w:p>
    <w:p w14:paraId="6696A447" w14:textId="77777777" w:rsidR="0087061D" w:rsidRPr="0087061D" w:rsidRDefault="0087061D" w:rsidP="00E813D1">
      <w:pPr>
        <w:numPr>
          <w:ilvl w:val="0"/>
          <w:numId w:val="22"/>
        </w:numPr>
        <w:spacing w:after="0"/>
      </w:pPr>
      <w:r w:rsidRPr="0087061D">
        <w:t>S-1 (Ž2151-Sopot-Vrljanščica-Kostel-K8) - 34.726,18 eura</w:t>
      </w:r>
    </w:p>
    <w:p w14:paraId="3C292A82" w14:textId="77777777" w:rsidR="0087061D" w:rsidRPr="0087061D" w:rsidRDefault="0087061D" w:rsidP="00E813D1">
      <w:pPr>
        <w:numPr>
          <w:ilvl w:val="0"/>
          <w:numId w:val="22"/>
        </w:numPr>
        <w:spacing w:after="0"/>
      </w:pPr>
      <w:r w:rsidRPr="0087061D">
        <w:t>S-11 S10 - Odvojak Brkić - 36.479,00 eura</w:t>
      </w:r>
    </w:p>
    <w:p w14:paraId="12509A97" w14:textId="77777777" w:rsidR="0087061D" w:rsidRPr="0087061D" w:rsidRDefault="0087061D" w:rsidP="00E813D1">
      <w:pPr>
        <w:numPr>
          <w:ilvl w:val="0"/>
          <w:numId w:val="22"/>
        </w:numPr>
        <w:spacing w:after="0"/>
      </w:pPr>
      <w:r w:rsidRPr="0087061D">
        <w:t>S-13 Ž2151 - Križ - Jazbeci – Kostanjšeki - 44.910,60 eura</w:t>
      </w:r>
    </w:p>
    <w:p w14:paraId="394752C5" w14:textId="77777777" w:rsidR="0087061D" w:rsidRPr="0087061D" w:rsidRDefault="0087061D" w:rsidP="00E813D1">
      <w:pPr>
        <w:numPr>
          <w:ilvl w:val="0"/>
          <w:numId w:val="22"/>
        </w:numPr>
        <w:spacing w:after="0"/>
      </w:pPr>
      <w:r w:rsidRPr="0087061D">
        <w:t>V-15.1 (V15.1 - Odvojak I Boršić Slavko - V14) - 207.946,52 eura</w:t>
      </w:r>
    </w:p>
    <w:p w14:paraId="003F2716" w14:textId="77777777" w:rsidR="0087061D" w:rsidRPr="0087061D" w:rsidRDefault="0087061D" w:rsidP="00E813D1">
      <w:pPr>
        <w:numPr>
          <w:ilvl w:val="0"/>
          <w:numId w:val="22"/>
        </w:numPr>
        <w:spacing w:after="0"/>
      </w:pPr>
      <w:r w:rsidRPr="0087061D">
        <w:t>V-14 (L22007 - Gornji Gabrovec - Boršići - S10.2) - 60.334,05 eura</w:t>
      </w:r>
    </w:p>
    <w:p w14:paraId="11CB3077" w14:textId="77777777" w:rsidR="0087061D" w:rsidRPr="0087061D" w:rsidRDefault="0087061D" w:rsidP="00E813D1">
      <w:pPr>
        <w:numPr>
          <w:ilvl w:val="0"/>
          <w:numId w:val="22"/>
        </w:numPr>
        <w:spacing w:after="0"/>
      </w:pPr>
      <w:r w:rsidRPr="0087061D">
        <w:t>PI-9 PI13 - Pregrada Vrhi -spoj Plemenšćina D. - Kušari - PI16, P56.1 - 44.349,04 eura</w:t>
      </w:r>
    </w:p>
    <w:p w14:paraId="3B0F04EC" w14:textId="77777777" w:rsidR="0087061D" w:rsidRPr="0087061D" w:rsidRDefault="0087061D" w:rsidP="00E813D1">
      <w:pPr>
        <w:numPr>
          <w:ilvl w:val="0"/>
          <w:numId w:val="22"/>
        </w:numPr>
        <w:spacing w:after="0"/>
      </w:pPr>
      <w:r w:rsidRPr="0087061D">
        <w:t>C-21 (C17 - Hrestaki - Rožmani - Krapinske Toplice) - 19.866,90 eura.</w:t>
      </w:r>
    </w:p>
    <w:p w14:paraId="4DB74C4E" w14:textId="77777777" w:rsidR="00BA15E0" w:rsidRDefault="00BA15E0" w:rsidP="00BA15E0"/>
    <w:p w14:paraId="21EDB9A2" w14:textId="5006200F" w:rsidR="0042474F" w:rsidRDefault="0042474F" w:rsidP="0042474F">
      <w:pPr>
        <w:pStyle w:val="Naslov2"/>
      </w:pPr>
      <w:bookmarkStart w:id="120" w:name="_Toc172807723"/>
      <w:r>
        <w:t>POKAZETLJI OPERATIVNE SPOSOBNOSTI</w:t>
      </w:r>
      <w:bookmarkEnd w:id="120"/>
    </w:p>
    <w:p w14:paraId="0B2A026E" w14:textId="77777777" w:rsidR="0042474F" w:rsidRDefault="0042474F" w:rsidP="0042474F">
      <w:pPr>
        <w:spacing w:after="0"/>
        <w:rPr>
          <w:rFonts w:cs="Calibri"/>
          <w:szCs w:val="24"/>
        </w:rPr>
      </w:pPr>
      <w:bookmarkStart w:id="121" w:name="_Hlk165969289"/>
      <w:r w:rsidRPr="00C74D35">
        <w:rPr>
          <w:rFonts w:cs="Calibri"/>
          <w:szCs w:val="24"/>
        </w:rPr>
        <w:t xml:space="preserve">Operativne snage sustava civilne zaštite su svi prikladni i raspoloživi resursi operativnih snaga koji su namijenjeni provođenju mjera civilne zaštite. </w:t>
      </w:r>
    </w:p>
    <w:p w14:paraId="65ABF7D2" w14:textId="77777777" w:rsidR="0042474F" w:rsidRPr="00C74D35" w:rsidRDefault="0042474F" w:rsidP="0042474F">
      <w:pPr>
        <w:spacing w:after="0"/>
        <w:rPr>
          <w:rFonts w:cs="Calibri"/>
          <w:szCs w:val="24"/>
        </w:rPr>
      </w:pPr>
    </w:p>
    <w:p w14:paraId="114F2688" w14:textId="77777777" w:rsidR="0042474F" w:rsidRPr="00C74D35" w:rsidRDefault="0042474F" w:rsidP="0042474F">
      <w:pPr>
        <w:rPr>
          <w:rFonts w:cs="Calibri"/>
          <w:szCs w:val="24"/>
        </w:rPr>
      </w:pPr>
      <w:r w:rsidRPr="00C74D35">
        <w:rPr>
          <w:rFonts w:cs="Calibri"/>
          <w:szCs w:val="24"/>
        </w:rPr>
        <w:t>Sukladno odredbama članka 20. stavka 1. Zakona o sustavu civilne zaštite („Narodne Novine“ br. 82/15</w:t>
      </w:r>
      <w:r>
        <w:rPr>
          <w:rFonts w:cs="Calibri"/>
          <w:szCs w:val="24"/>
        </w:rPr>
        <w:t>, 118/18, 31/20, 20/21, 114/22</w:t>
      </w:r>
      <w:r w:rsidRPr="00C74D35">
        <w:rPr>
          <w:rFonts w:cs="Calibri"/>
          <w:szCs w:val="24"/>
        </w:rPr>
        <w:t xml:space="preserve">) mjere i aktivnosti u sustavu civilne zaštite provode sljedeće operativne snage sustava civilne zaštite: </w:t>
      </w:r>
    </w:p>
    <w:p w14:paraId="2485F0D2" w14:textId="77777777" w:rsidR="0042474F" w:rsidRDefault="0042474F" w:rsidP="00E813D1">
      <w:pPr>
        <w:numPr>
          <w:ilvl w:val="0"/>
          <w:numId w:val="23"/>
        </w:numPr>
        <w:contextualSpacing/>
        <w:rPr>
          <w:rFonts w:cs="Calibri"/>
          <w:szCs w:val="24"/>
          <w:lang w:val="en-US"/>
        </w:rPr>
      </w:pPr>
      <w:r>
        <w:rPr>
          <w:rFonts w:cs="Calibri"/>
          <w:szCs w:val="24"/>
          <w:lang w:val="en-US"/>
        </w:rPr>
        <w:t>s</w:t>
      </w:r>
      <w:r w:rsidRPr="00C74D35">
        <w:rPr>
          <w:rFonts w:cs="Calibri"/>
          <w:szCs w:val="24"/>
          <w:lang w:val="en-US"/>
        </w:rPr>
        <w:t xml:space="preserve">tožeri civilne zaštite, </w:t>
      </w:r>
    </w:p>
    <w:p w14:paraId="417471B8" w14:textId="77777777" w:rsidR="0042474F" w:rsidRPr="007E0BA5" w:rsidRDefault="0042474F" w:rsidP="00E813D1">
      <w:pPr>
        <w:numPr>
          <w:ilvl w:val="0"/>
          <w:numId w:val="23"/>
        </w:numPr>
        <w:contextualSpacing/>
        <w:rPr>
          <w:rFonts w:cs="Calibri"/>
          <w:szCs w:val="24"/>
          <w:lang w:val="pl-PL"/>
        </w:rPr>
      </w:pPr>
      <w:r w:rsidRPr="007E0BA5">
        <w:rPr>
          <w:rFonts w:cs="Calibri"/>
          <w:szCs w:val="24"/>
          <w:lang w:val="pl-PL"/>
        </w:rPr>
        <w:t>postrojba civilne zaštite opće namjene,</w:t>
      </w:r>
    </w:p>
    <w:p w14:paraId="2B3B79FC" w14:textId="77777777" w:rsidR="0042474F" w:rsidRPr="00C74D35" w:rsidRDefault="0042474F" w:rsidP="00E813D1">
      <w:pPr>
        <w:numPr>
          <w:ilvl w:val="0"/>
          <w:numId w:val="23"/>
        </w:numPr>
        <w:contextualSpacing/>
        <w:rPr>
          <w:rFonts w:cs="Calibri"/>
          <w:szCs w:val="24"/>
          <w:lang w:val="en-US"/>
        </w:rPr>
      </w:pPr>
      <w:r w:rsidRPr="00C74D35">
        <w:rPr>
          <w:rFonts w:cs="Calibri"/>
          <w:szCs w:val="24"/>
          <w:lang w:val="en-US"/>
        </w:rPr>
        <w:t xml:space="preserve">operativne snage vatrogastva, </w:t>
      </w:r>
    </w:p>
    <w:p w14:paraId="23C37FBB" w14:textId="77777777" w:rsidR="0042474F" w:rsidRPr="00C74D35" w:rsidRDefault="0042474F" w:rsidP="00E813D1">
      <w:pPr>
        <w:numPr>
          <w:ilvl w:val="0"/>
          <w:numId w:val="23"/>
        </w:numPr>
        <w:contextualSpacing/>
        <w:rPr>
          <w:rFonts w:cs="Calibri"/>
          <w:szCs w:val="24"/>
          <w:lang w:val="en-US"/>
        </w:rPr>
      </w:pPr>
      <w:r w:rsidRPr="00C74D35">
        <w:rPr>
          <w:rFonts w:cs="Calibri"/>
          <w:szCs w:val="24"/>
          <w:lang w:val="en-US"/>
        </w:rPr>
        <w:t>operativne snage Hrvatskog Crvenog križa,</w:t>
      </w:r>
    </w:p>
    <w:p w14:paraId="1E07F1D7" w14:textId="77777777" w:rsidR="0042474F" w:rsidRPr="00C74D35" w:rsidRDefault="0042474F" w:rsidP="00E813D1">
      <w:pPr>
        <w:numPr>
          <w:ilvl w:val="0"/>
          <w:numId w:val="23"/>
        </w:numPr>
        <w:contextualSpacing/>
        <w:rPr>
          <w:rFonts w:cs="Calibri"/>
          <w:szCs w:val="24"/>
          <w:lang w:val="en-US"/>
        </w:rPr>
      </w:pPr>
      <w:r w:rsidRPr="00C74D35">
        <w:rPr>
          <w:rFonts w:cs="Calibri"/>
          <w:szCs w:val="24"/>
          <w:lang w:val="en-US"/>
        </w:rPr>
        <w:lastRenderedPageBreak/>
        <w:t xml:space="preserve">operativne snage Hrvatske gorske službe spašavanja, </w:t>
      </w:r>
    </w:p>
    <w:p w14:paraId="31D594D5" w14:textId="77777777" w:rsidR="0042474F" w:rsidRPr="00C74D35" w:rsidRDefault="0042474F" w:rsidP="00E813D1">
      <w:pPr>
        <w:numPr>
          <w:ilvl w:val="0"/>
          <w:numId w:val="23"/>
        </w:numPr>
        <w:contextualSpacing/>
        <w:rPr>
          <w:rFonts w:cs="Calibri"/>
          <w:szCs w:val="24"/>
          <w:lang w:val="en-US"/>
        </w:rPr>
      </w:pPr>
      <w:r w:rsidRPr="00C74D35">
        <w:rPr>
          <w:rFonts w:cs="Calibri"/>
          <w:szCs w:val="24"/>
          <w:lang w:val="en-US"/>
        </w:rPr>
        <w:t xml:space="preserve">udruge, </w:t>
      </w:r>
    </w:p>
    <w:p w14:paraId="69BB6D0B" w14:textId="77777777" w:rsidR="0042474F" w:rsidRPr="007E0BA5" w:rsidRDefault="0042474F" w:rsidP="00E813D1">
      <w:pPr>
        <w:numPr>
          <w:ilvl w:val="0"/>
          <w:numId w:val="23"/>
        </w:numPr>
        <w:contextualSpacing/>
        <w:rPr>
          <w:rFonts w:cs="Calibri"/>
          <w:szCs w:val="24"/>
          <w:lang w:val="pl-PL"/>
        </w:rPr>
      </w:pPr>
      <w:r w:rsidRPr="007E0BA5">
        <w:rPr>
          <w:rFonts w:cs="Calibri"/>
          <w:szCs w:val="24"/>
          <w:lang w:val="pl-PL"/>
        </w:rPr>
        <w:t xml:space="preserve">postrojbe i povjerenici civilne zaštite, </w:t>
      </w:r>
    </w:p>
    <w:p w14:paraId="56532BA4" w14:textId="77777777" w:rsidR="0042474F" w:rsidRPr="00C74D35" w:rsidRDefault="0042474F" w:rsidP="00E813D1">
      <w:pPr>
        <w:numPr>
          <w:ilvl w:val="0"/>
          <w:numId w:val="23"/>
        </w:numPr>
        <w:contextualSpacing/>
        <w:rPr>
          <w:rFonts w:cs="Calibri"/>
          <w:szCs w:val="24"/>
          <w:lang w:val="en-US"/>
        </w:rPr>
      </w:pPr>
      <w:r w:rsidRPr="00C74D35">
        <w:rPr>
          <w:rFonts w:cs="Calibri"/>
          <w:szCs w:val="24"/>
          <w:lang w:val="en-US"/>
        </w:rPr>
        <w:t xml:space="preserve">koordinatori na lokaciji, </w:t>
      </w:r>
    </w:p>
    <w:p w14:paraId="4FBE1AF4" w14:textId="77777777" w:rsidR="0042474F" w:rsidRPr="007E0BA5" w:rsidRDefault="0042474F" w:rsidP="00E813D1">
      <w:pPr>
        <w:numPr>
          <w:ilvl w:val="0"/>
          <w:numId w:val="23"/>
        </w:numPr>
        <w:contextualSpacing/>
        <w:rPr>
          <w:rFonts w:cs="Calibri"/>
          <w:szCs w:val="24"/>
          <w:lang w:val="pl-PL"/>
        </w:rPr>
      </w:pPr>
      <w:r w:rsidRPr="007E0BA5">
        <w:rPr>
          <w:rFonts w:cs="Calibri"/>
          <w:szCs w:val="24"/>
          <w:lang w:val="pl-PL"/>
        </w:rPr>
        <w:t>pravne osobe u sustavu civilne zaštite.</w:t>
      </w:r>
    </w:p>
    <w:bookmarkEnd w:id="121"/>
    <w:p w14:paraId="1E179E8B" w14:textId="77777777" w:rsidR="0042474F" w:rsidRDefault="0042474F" w:rsidP="0042474F"/>
    <w:p w14:paraId="5F30A6DE" w14:textId="663AF7F1" w:rsidR="0042474F" w:rsidRDefault="0042474F" w:rsidP="0042474F">
      <w:pPr>
        <w:pStyle w:val="Naslov3"/>
      </w:pPr>
      <w:bookmarkStart w:id="122" w:name="_Toc172807724"/>
      <w:r>
        <w:t>Popis operativnih snaga koje djeluju na području Grada</w:t>
      </w:r>
      <w:bookmarkEnd w:id="122"/>
    </w:p>
    <w:p w14:paraId="7A9374B7" w14:textId="0C89BF9C" w:rsidR="0042474F" w:rsidRDefault="0042474F" w:rsidP="0042474F">
      <w:r w:rsidRPr="0042474F">
        <w:t>Odluk</w:t>
      </w:r>
      <w:r>
        <w:t>a</w:t>
      </w:r>
      <w:r w:rsidRPr="0042474F">
        <w:t xml:space="preserve"> o osnivanju i imenovanju načelnika, zamjenika načelnika i članova Stožer a civilne zaštite Grada Pregrade (KLASA: 810-01/21-01/04, URBROJ: 2214/01-02-21-13, od dana 21. lipnja 2021. godine) i Izmjen</w:t>
      </w:r>
      <w:r>
        <w:t>e</w:t>
      </w:r>
      <w:r w:rsidRPr="0042474F">
        <w:t xml:space="preserve"> i dopun</w:t>
      </w:r>
      <w:r>
        <w:t>e</w:t>
      </w:r>
      <w:r w:rsidRPr="0042474F">
        <w:t xml:space="preserve"> Odluke o osnivanju i imenovanju načelnika, zamjenika načelnika i članova Stožer a civilne zaštite Grada Pregrade (KLASA: KLASA: 810-01/21-01/04, URBROJ: 2140-5-02-22-16, od dana 17. svibnja 2022. godine)</w:t>
      </w:r>
      <w:r>
        <w:t>.</w:t>
      </w:r>
    </w:p>
    <w:p w14:paraId="5EB70E4F" w14:textId="7E6CAEC8" w:rsidR="0042474F" w:rsidRDefault="0042474F" w:rsidP="0042474F">
      <w:pPr>
        <w:rPr>
          <w:szCs w:val="24"/>
          <w:lang w:eastAsia="ar-SA"/>
        </w:rPr>
      </w:pPr>
      <w:r w:rsidRPr="007326E2">
        <w:rPr>
          <w:szCs w:val="24"/>
          <w:lang w:eastAsia="ar-SA"/>
        </w:rPr>
        <w:t>Odluk</w:t>
      </w:r>
      <w:r>
        <w:rPr>
          <w:szCs w:val="24"/>
          <w:lang w:eastAsia="ar-SA"/>
        </w:rPr>
        <w:t>a</w:t>
      </w:r>
      <w:r w:rsidRPr="007326E2">
        <w:rPr>
          <w:szCs w:val="24"/>
          <w:lang w:eastAsia="ar-SA"/>
        </w:rPr>
        <w:t xml:space="preserve"> o </w:t>
      </w:r>
      <w:r w:rsidRPr="006D03D0">
        <w:rPr>
          <w:szCs w:val="24"/>
          <w:lang w:eastAsia="ar-SA"/>
        </w:rPr>
        <w:t>određivanju pravnih osoba od interesa za sustav civilne zaštite na području Grada Pregrade</w:t>
      </w:r>
      <w:r>
        <w:rPr>
          <w:szCs w:val="24"/>
          <w:lang w:eastAsia="ar-SA"/>
        </w:rPr>
        <w:t xml:space="preserve"> (</w:t>
      </w:r>
      <w:r w:rsidRPr="006D03D0">
        <w:rPr>
          <w:szCs w:val="24"/>
          <w:lang w:eastAsia="ar-SA"/>
        </w:rPr>
        <w:t>KLASA: 810-01/18-01/08, URBROJ: 2214/01-01-18-5, od dana 28. lipnja 2018. godine</w:t>
      </w:r>
      <w:r>
        <w:rPr>
          <w:szCs w:val="24"/>
          <w:lang w:eastAsia="ar-SA"/>
        </w:rPr>
        <w:t>).</w:t>
      </w:r>
    </w:p>
    <w:p w14:paraId="2A6A966E" w14:textId="24DE8A32" w:rsidR="0042474F" w:rsidRDefault="0042474F" w:rsidP="0042474F">
      <w:r w:rsidRPr="0042474F">
        <w:t>Odluk</w:t>
      </w:r>
      <w:r>
        <w:t>a</w:t>
      </w:r>
      <w:r w:rsidRPr="0042474F">
        <w:t xml:space="preserve"> o imenovanju povjerenika i zamjenika povjerenika civilne zaštite na području grada Pregrade (KLASA: 240-04/23-01/01, URBROJ: 2140-5-02-23-01</w:t>
      </w:r>
      <w:r w:rsidR="00D94C02">
        <w:t>, od dana 22. rujna 2023. godine</w:t>
      </w:r>
      <w:r w:rsidRPr="0042474F">
        <w:t>)</w:t>
      </w:r>
      <w:r w:rsidR="00D94C02">
        <w:t>.</w:t>
      </w:r>
    </w:p>
    <w:p w14:paraId="2C91AC56" w14:textId="08685EE2" w:rsidR="00D94C02" w:rsidRDefault="00D94C02" w:rsidP="0042474F">
      <w:r w:rsidRPr="00D94C02">
        <w:t>Odluk</w:t>
      </w:r>
      <w:r>
        <w:t>a</w:t>
      </w:r>
      <w:r w:rsidRPr="00D94C02">
        <w:t xml:space="preserve"> načelnika Stožera civilne zaštite o imenovanju koordinatora na lokaciji (KLASA: 240-04/22-01/02, URBROJ: 2140-5-03-22-02, od dana 31. ožujka 2022. godine)</w:t>
      </w:r>
      <w:r>
        <w:t>.</w:t>
      </w:r>
    </w:p>
    <w:p w14:paraId="76A4F3F5" w14:textId="18788458" w:rsidR="00D94C02" w:rsidRPr="0015291A" w:rsidRDefault="00D94C02" w:rsidP="00E813D1">
      <w:pPr>
        <w:numPr>
          <w:ilvl w:val="0"/>
          <w:numId w:val="24"/>
        </w:numPr>
        <w:spacing w:after="160"/>
        <w:rPr>
          <w:rFonts w:ascii="Calibri" w:eastAsia="Calibri" w:hAnsi="Calibri" w:cs="Times New Roman"/>
          <w:b/>
          <w:bCs/>
          <w:szCs w:val="24"/>
        </w:rPr>
      </w:pPr>
      <w:bookmarkStart w:id="123" w:name="_Hlk165971130"/>
      <w:bookmarkStart w:id="124" w:name="_Hlk172205146"/>
      <w:r w:rsidRPr="0015291A">
        <w:rPr>
          <w:rFonts w:ascii="Calibri" w:eastAsia="Calibri" w:hAnsi="Calibri" w:cs="Times New Roman"/>
          <w:b/>
          <w:bCs/>
          <w:szCs w:val="24"/>
        </w:rPr>
        <w:t xml:space="preserve">Operativne snage sustava civilne zaštite </w:t>
      </w:r>
      <w:r>
        <w:rPr>
          <w:rFonts w:ascii="Calibri" w:eastAsia="Calibri" w:hAnsi="Calibri" w:cs="Times New Roman"/>
          <w:b/>
          <w:bCs/>
          <w:szCs w:val="24"/>
        </w:rPr>
        <w:t>Grada Pregrade</w:t>
      </w:r>
    </w:p>
    <w:p w14:paraId="31300434" w14:textId="37805380" w:rsidR="00D94C02" w:rsidRPr="0015291A" w:rsidRDefault="00D94C02" w:rsidP="00E813D1">
      <w:pPr>
        <w:numPr>
          <w:ilvl w:val="0"/>
          <w:numId w:val="25"/>
        </w:numPr>
        <w:spacing w:after="0"/>
        <w:ind w:left="714" w:hanging="357"/>
        <w:rPr>
          <w:rFonts w:ascii="Calibri" w:eastAsia="Times New Roman" w:hAnsi="Calibri" w:cs="Calibri"/>
          <w:szCs w:val="24"/>
        </w:rPr>
      </w:pPr>
      <w:r w:rsidRPr="0015291A">
        <w:rPr>
          <w:rFonts w:ascii="Calibri" w:eastAsia="Times New Roman" w:hAnsi="Calibri" w:cs="Calibri"/>
          <w:szCs w:val="24"/>
        </w:rPr>
        <w:t xml:space="preserve">Stožer civilne zaštite </w:t>
      </w:r>
      <w:r>
        <w:rPr>
          <w:rFonts w:ascii="Calibri" w:eastAsia="Times New Roman" w:hAnsi="Calibri" w:cs="Calibri"/>
          <w:szCs w:val="24"/>
        </w:rPr>
        <w:t>Grada Pregrade</w:t>
      </w:r>
    </w:p>
    <w:p w14:paraId="1A1DFEA8" w14:textId="77777777" w:rsidR="00D94C02" w:rsidRPr="0015291A" w:rsidRDefault="00D94C02" w:rsidP="00E813D1">
      <w:pPr>
        <w:numPr>
          <w:ilvl w:val="0"/>
          <w:numId w:val="25"/>
        </w:numPr>
        <w:spacing w:after="0"/>
        <w:ind w:left="714" w:hanging="357"/>
        <w:rPr>
          <w:rFonts w:ascii="Calibri" w:eastAsia="Times New Roman" w:hAnsi="Calibri" w:cs="Calibri"/>
          <w:szCs w:val="24"/>
        </w:rPr>
      </w:pPr>
      <w:r w:rsidRPr="0015291A">
        <w:rPr>
          <w:rFonts w:ascii="Calibri" w:eastAsia="Times New Roman" w:hAnsi="Calibri" w:cs="Calibri"/>
          <w:szCs w:val="24"/>
        </w:rPr>
        <w:t>Povjerenici civilne zaštite i njihovi zamjenici</w:t>
      </w:r>
    </w:p>
    <w:p w14:paraId="0BBF3C9D" w14:textId="77777777" w:rsidR="00D94C02" w:rsidRPr="0015291A" w:rsidRDefault="00D94C02" w:rsidP="00E813D1">
      <w:pPr>
        <w:numPr>
          <w:ilvl w:val="0"/>
          <w:numId w:val="25"/>
        </w:numPr>
        <w:spacing w:after="0"/>
        <w:ind w:left="714" w:hanging="357"/>
        <w:rPr>
          <w:rFonts w:ascii="Calibri" w:eastAsia="Times New Roman" w:hAnsi="Calibri" w:cs="Calibri"/>
          <w:szCs w:val="24"/>
        </w:rPr>
      </w:pPr>
      <w:r w:rsidRPr="0015291A">
        <w:rPr>
          <w:rFonts w:ascii="Calibri" w:eastAsia="Times New Roman" w:hAnsi="Calibri" w:cs="Calibri"/>
          <w:szCs w:val="24"/>
        </w:rPr>
        <w:t>Koordinatori na lokaciji</w:t>
      </w:r>
    </w:p>
    <w:p w14:paraId="428514BF" w14:textId="77777777" w:rsidR="00D94C02" w:rsidRPr="0015291A" w:rsidRDefault="00D94C02" w:rsidP="00E813D1">
      <w:pPr>
        <w:numPr>
          <w:ilvl w:val="0"/>
          <w:numId w:val="25"/>
        </w:numPr>
        <w:spacing w:after="0"/>
        <w:ind w:left="714" w:hanging="357"/>
        <w:rPr>
          <w:rFonts w:ascii="Calibri" w:eastAsia="Times New Roman" w:hAnsi="Calibri" w:cs="Calibri"/>
          <w:szCs w:val="24"/>
        </w:rPr>
      </w:pPr>
      <w:r w:rsidRPr="0015291A">
        <w:rPr>
          <w:rFonts w:ascii="Calibri" w:eastAsia="Times New Roman" w:hAnsi="Calibri" w:cs="Calibri"/>
          <w:szCs w:val="24"/>
        </w:rPr>
        <w:t>Pravna osoba od interesa za sustav civilne zaštite;</w:t>
      </w:r>
    </w:p>
    <w:p w14:paraId="0679C8B2" w14:textId="24913065" w:rsidR="00D94C02" w:rsidRDefault="00D94C02" w:rsidP="00E813D1">
      <w:pPr>
        <w:numPr>
          <w:ilvl w:val="0"/>
          <w:numId w:val="26"/>
        </w:numPr>
        <w:spacing w:after="0"/>
        <w:rPr>
          <w:rFonts w:ascii="Calibri" w:eastAsia="Times New Roman" w:hAnsi="Calibri" w:cs="Calibri"/>
          <w:szCs w:val="24"/>
        </w:rPr>
      </w:pPr>
      <w:r w:rsidRPr="00D94C02">
        <w:rPr>
          <w:rFonts w:ascii="Calibri" w:eastAsia="Times New Roman" w:hAnsi="Calibri" w:cs="Calibri"/>
          <w:szCs w:val="24"/>
        </w:rPr>
        <w:t>Niskogradnja d.o.o. za stambeno-komunalne djelatnosti Pregrada, Stjepana Radića 17, Pregrada</w:t>
      </w:r>
      <w:r>
        <w:rPr>
          <w:rFonts w:ascii="Calibri" w:eastAsia="Times New Roman" w:hAnsi="Calibri" w:cs="Calibri"/>
          <w:szCs w:val="24"/>
        </w:rPr>
        <w:t>,</w:t>
      </w:r>
    </w:p>
    <w:p w14:paraId="0914F7F5" w14:textId="098DC350" w:rsidR="00D94C02" w:rsidRDefault="00D94C02" w:rsidP="00E813D1">
      <w:pPr>
        <w:numPr>
          <w:ilvl w:val="0"/>
          <w:numId w:val="26"/>
        </w:numPr>
        <w:spacing w:after="0"/>
        <w:rPr>
          <w:rFonts w:ascii="Calibri" w:eastAsia="Times New Roman" w:hAnsi="Calibri" w:cs="Calibri"/>
          <w:szCs w:val="24"/>
        </w:rPr>
      </w:pPr>
      <w:r w:rsidRPr="00D94C02">
        <w:rPr>
          <w:rFonts w:ascii="Calibri" w:eastAsia="Times New Roman" w:hAnsi="Calibri" w:cs="Calibri"/>
          <w:szCs w:val="24"/>
        </w:rPr>
        <w:t>Vodoopskrba i odvodnja Pregrada d.o.o. (VIOP d.o.o.), Stjepana Radića 17, Pregrada</w:t>
      </w:r>
      <w:r>
        <w:rPr>
          <w:rFonts w:ascii="Calibri" w:eastAsia="Times New Roman" w:hAnsi="Calibri" w:cs="Calibri"/>
          <w:szCs w:val="24"/>
        </w:rPr>
        <w:t>,</w:t>
      </w:r>
    </w:p>
    <w:p w14:paraId="04793AB0" w14:textId="6F5BAD59" w:rsidR="00D94C02" w:rsidRDefault="00D94C02" w:rsidP="00E813D1">
      <w:pPr>
        <w:numPr>
          <w:ilvl w:val="0"/>
          <w:numId w:val="26"/>
        </w:numPr>
        <w:spacing w:after="0"/>
        <w:rPr>
          <w:rFonts w:ascii="Calibri" w:eastAsia="Times New Roman" w:hAnsi="Calibri" w:cs="Calibri"/>
          <w:szCs w:val="24"/>
        </w:rPr>
      </w:pPr>
      <w:r w:rsidRPr="00D94C02">
        <w:rPr>
          <w:rFonts w:ascii="Calibri" w:eastAsia="Times New Roman" w:hAnsi="Calibri" w:cs="Calibri"/>
          <w:szCs w:val="24"/>
        </w:rPr>
        <w:t>Osnovna škola Janka Leskovara, Ul. Dragutina Kunovića 8, Pregrada</w:t>
      </w:r>
      <w:r>
        <w:rPr>
          <w:rFonts w:ascii="Calibri" w:eastAsia="Times New Roman" w:hAnsi="Calibri" w:cs="Calibri"/>
          <w:szCs w:val="24"/>
        </w:rPr>
        <w:t>,</w:t>
      </w:r>
    </w:p>
    <w:p w14:paraId="39CD2CC2" w14:textId="75272611" w:rsidR="00D94C02" w:rsidRDefault="00D94C02" w:rsidP="00E813D1">
      <w:pPr>
        <w:numPr>
          <w:ilvl w:val="0"/>
          <w:numId w:val="26"/>
        </w:numPr>
        <w:spacing w:after="0"/>
        <w:rPr>
          <w:rFonts w:ascii="Calibri" w:eastAsia="Times New Roman" w:hAnsi="Calibri" w:cs="Calibri"/>
          <w:szCs w:val="24"/>
        </w:rPr>
      </w:pPr>
      <w:r w:rsidRPr="00D94C02">
        <w:rPr>
          <w:rFonts w:ascii="Calibri" w:eastAsia="Times New Roman" w:hAnsi="Calibri" w:cs="Calibri"/>
          <w:szCs w:val="24"/>
        </w:rPr>
        <w:t>Srednja škola Pregrada, Stjepana Škreblina 2, Pregrada</w:t>
      </w:r>
      <w:r>
        <w:rPr>
          <w:rFonts w:ascii="Calibri" w:eastAsia="Times New Roman" w:hAnsi="Calibri" w:cs="Calibri"/>
          <w:szCs w:val="24"/>
        </w:rPr>
        <w:t>,</w:t>
      </w:r>
    </w:p>
    <w:p w14:paraId="773ADC43" w14:textId="68220632" w:rsidR="00D94C02" w:rsidRPr="0015291A" w:rsidRDefault="00D94C02" w:rsidP="00E813D1">
      <w:pPr>
        <w:numPr>
          <w:ilvl w:val="0"/>
          <w:numId w:val="26"/>
        </w:numPr>
        <w:spacing w:after="0"/>
        <w:rPr>
          <w:rFonts w:ascii="Calibri" w:eastAsia="Times New Roman" w:hAnsi="Calibri" w:cs="Calibri"/>
          <w:szCs w:val="24"/>
        </w:rPr>
      </w:pPr>
      <w:r w:rsidRPr="00D94C02">
        <w:rPr>
          <w:rFonts w:ascii="Calibri" w:eastAsia="Times New Roman" w:hAnsi="Calibri" w:cs="Calibri"/>
          <w:szCs w:val="24"/>
        </w:rPr>
        <w:t>Veterinarska stanica d.o.o., Stjepana Radića 35, Pregrada</w:t>
      </w:r>
      <w:r>
        <w:rPr>
          <w:rFonts w:ascii="Calibri" w:eastAsia="Times New Roman" w:hAnsi="Calibri" w:cs="Calibri"/>
          <w:szCs w:val="24"/>
        </w:rPr>
        <w:t>.</w:t>
      </w:r>
    </w:p>
    <w:p w14:paraId="0F3AD882" w14:textId="7002216C" w:rsidR="00D94C02" w:rsidRPr="0015291A" w:rsidRDefault="00D94C02" w:rsidP="00E813D1">
      <w:pPr>
        <w:pStyle w:val="Odlomakpopisa"/>
        <w:numPr>
          <w:ilvl w:val="0"/>
          <w:numId w:val="25"/>
        </w:numPr>
        <w:spacing w:after="0"/>
        <w:ind w:left="714" w:hanging="357"/>
        <w:rPr>
          <w:rFonts w:eastAsia="Times New Roman" w:cs="Calibri"/>
          <w:szCs w:val="24"/>
        </w:rPr>
      </w:pPr>
      <w:r w:rsidRPr="0015291A">
        <w:rPr>
          <w:rFonts w:eastAsia="Times New Roman" w:cs="Calibri"/>
          <w:sz w:val="24"/>
          <w:szCs w:val="24"/>
          <w:lang w:val="hr-HR"/>
        </w:rPr>
        <w:t xml:space="preserve">Operativne snage vatrogastva </w:t>
      </w:r>
      <w:r>
        <w:rPr>
          <w:rFonts w:eastAsia="Times New Roman" w:cs="Calibri"/>
          <w:sz w:val="24"/>
          <w:szCs w:val="24"/>
          <w:lang w:val="hr-HR"/>
        </w:rPr>
        <w:t>Grada Pregrade</w:t>
      </w:r>
      <w:r w:rsidRPr="0015291A">
        <w:rPr>
          <w:rFonts w:eastAsia="Times New Roman" w:cs="Calibri"/>
          <w:sz w:val="24"/>
          <w:szCs w:val="24"/>
          <w:lang w:val="hr-HR"/>
        </w:rPr>
        <w:t xml:space="preserve"> (DVD </w:t>
      </w:r>
      <w:r>
        <w:rPr>
          <w:rFonts w:eastAsia="Times New Roman" w:cs="Calibri"/>
          <w:sz w:val="24"/>
          <w:szCs w:val="24"/>
          <w:lang w:val="hr-HR"/>
        </w:rPr>
        <w:t>Pregrada</w:t>
      </w:r>
      <w:r w:rsidRPr="0015291A">
        <w:rPr>
          <w:rFonts w:eastAsia="Times New Roman" w:cs="Calibri"/>
          <w:sz w:val="24"/>
          <w:szCs w:val="24"/>
          <w:lang w:val="hr-HR"/>
        </w:rPr>
        <w:t xml:space="preserve">, DVD </w:t>
      </w:r>
      <w:r>
        <w:rPr>
          <w:rFonts w:eastAsia="Times New Roman" w:cs="Calibri"/>
          <w:sz w:val="24"/>
          <w:szCs w:val="24"/>
          <w:lang w:val="hr-HR"/>
        </w:rPr>
        <w:t>Benkovo, DVD Vinogora</w:t>
      </w:r>
      <w:r w:rsidRPr="0015291A">
        <w:rPr>
          <w:rFonts w:eastAsia="Times New Roman" w:cs="Calibri"/>
          <w:sz w:val="24"/>
          <w:szCs w:val="24"/>
          <w:lang w:val="hr-HR"/>
        </w:rPr>
        <w:t>).</w:t>
      </w:r>
    </w:p>
    <w:p w14:paraId="5F90B862" w14:textId="467E1966" w:rsidR="00D94C02" w:rsidRPr="0015291A" w:rsidRDefault="00D94C02" w:rsidP="00E813D1">
      <w:pPr>
        <w:pStyle w:val="Odlomakpopisa"/>
        <w:numPr>
          <w:ilvl w:val="0"/>
          <w:numId w:val="25"/>
        </w:numPr>
        <w:spacing w:after="0"/>
        <w:ind w:left="714" w:hanging="357"/>
        <w:rPr>
          <w:rFonts w:eastAsia="Times New Roman" w:cs="Calibri"/>
          <w:sz w:val="24"/>
          <w:szCs w:val="28"/>
        </w:rPr>
      </w:pPr>
      <w:r w:rsidRPr="0015291A">
        <w:rPr>
          <w:rFonts w:eastAsia="Times New Roman" w:cs="Calibri"/>
          <w:sz w:val="24"/>
          <w:szCs w:val="28"/>
        </w:rPr>
        <w:t xml:space="preserve">Hrvatska gorska služba spašavanja (HGSS) – Stanica </w:t>
      </w:r>
      <w:r w:rsidR="00B5012F">
        <w:rPr>
          <w:rFonts w:eastAsia="Times New Roman" w:cs="Calibri"/>
          <w:sz w:val="24"/>
          <w:szCs w:val="28"/>
        </w:rPr>
        <w:t>Zlatar Bistrica</w:t>
      </w:r>
    </w:p>
    <w:p w14:paraId="4DFE7A8B" w14:textId="09232844" w:rsidR="00D94C02" w:rsidRDefault="00D94C02" w:rsidP="00E813D1">
      <w:pPr>
        <w:numPr>
          <w:ilvl w:val="0"/>
          <w:numId w:val="25"/>
        </w:numPr>
        <w:spacing w:after="0"/>
        <w:ind w:left="714" w:hanging="357"/>
        <w:rPr>
          <w:rFonts w:ascii="Calibri" w:eastAsia="Times New Roman" w:hAnsi="Calibri" w:cs="Calibri"/>
          <w:szCs w:val="24"/>
        </w:rPr>
      </w:pPr>
      <w:r w:rsidRPr="0015291A">
        <w:rPr>
          <w:rFonts w:ascii="Calibri" w:eastAsia="Times New Roman" w:hAnsi="Calibri" w:cs="Calibri"/>
          <w:szCs w:val="24"/>
        </w:rPr>
        <w:t xml:space="preserve">Gradsko društvo Crvenog križa </w:t>
      </w:r>
      <w:r w:rsidR="00B5012F">
        <w:rPr>
          <w:rFonts w:ascii="Calibri" w:eastAsia="Times New Roman" w:hAnsi="Calibri" w:cs="Calibri"/>
          <w:szCs w:val="24"/>
        </w:rPr>
        <w:t>Pregrada</w:t>
      </w:r>
      <w:r w:rsidRPr="0015291A">
        <w:rPr>
          <w:rFonts w:ascii="Calibri" w:eastAsia="Times New Roman" w:hAnsi="Calibri" w:cs="Calibri"/>
          <w:szCs w:val="24"/>
        </w:rPr>
        <w:t xml:space="preserve"> </w:t>
      </w:r>
    </w:p>
    <w:p w14:paraId="36AFF266" w14:textId="77777777" w:rsidR="00D94C02" w:rsidRPr="0015291A" w:rsidRDefault="00D94C02" w:rsidP="00E813D1">
      <w:pPr>
        <w:numPr>
          <w:ilvl w:val="0"/>
          <w:numId w:val="25"/>
        </w:numPr>
        <w:spacing w:after="0"/>
        <w:ind w:left="714" w:hanging="357"/>
        <w:rPr>
          <w:rFonts w:ascii="Calibri" w:eastAsia="Times New Roman" w:hAnsi="Calibri" w:cs="Calibri"/>
          <w:szCs w:val="24"/>
        </w:rPr>
      </w:pPr>
      <w:r>
        <w:rPr>
          <w:rFonts w:ascii="Calibri" w:eastAsia="Times New Roman" w:hAnsi="Calibri" w:cs="Calibri"/>
          <w:szCs w:val="24"/>
        </w:rPr>
        <w:t>Udruge građana</w:t>
      </w:r>
    </w:p>
    <w:bookmarkEnd w:id="123"/>
    <w:p w14:paraId="2E1C583E" w14:textId="77777777" w:rsidR="00D94C02" w:rsidRDefault="00D94C02" w:rsidP="0042474F"/>
    <w:bookmarkEnd w:id="124"/>
    <w:p w14:paraId="52606964" w14:textId="77777777" w:rsidR="00ED75A1" w:rsidRDefault="00ED75A1" w:rsidP="0042474F"/>
    <w:p w14:paraId="1D940D53" w14:textId="70A8F36F" w:rsidR="00ED75A1" w:rsidRDefault="00ED75A1" w:rsidP="00ED75A1">
      <w:pPr>
        <w:pStyle w:val="Naslov1"/>
      </w:pPr>
      <w:bookmarkStart w:id="125" w:name="_Toc172807725"/>
      <w:r>
        <w:t>IDENTIFIKACIJA PRIJETNJI I RIZIKA NA PODRUČJU GRADA</w:t>
      </w:r>
      <w:bookmarkEnd w:id="125"/>
    </w:p>
    <w:p w14:paraId="1180528B" w14:textId="4DA7BF15" w:rsidR="00ED75A1" w:rsidRPr="00907145" w:rsidRDefault="00ED75A1" w:rsidP="00ED75A1">
      <w:pPr>
        <w:autoSpaceDE w:val="0"/>
        <w:autoSpaceDN w:val="0"/>
        <w:adjustRightInd w:val="0"/>
        <w:spacing w:after="0"/>
        <w:rPr>
          <w:rFonts w:cstheme="minorHAnsi"/>
          <w:color w:val="000000"/>
          <w:szCs w:val="24"/>
        </w:rPr>
      </w:pPr>
      <w:bookmarkStart w:id="126" w:name="_Hlk165271259"/>
      <w:r w:rsidRPr="00907145">
        <w:rPr>
          <w:rFonts w:cstheme="minorHAnsi"/>
          <w:color w:val="000000"/>
          <w:szCs w:val="24"/>
        </w:rPr>
        <w:t xml:space="preserve">Identifikacija prijetnji jest početni korak u postupku izrade Procjene rizika. Prilikom identifikacije prijetnji potrebno je odrediti sljedeće: koje se sve prijetnje pojavljuju na području </w:t>
      </w:r>
      <w:r>
        <w:rPr>
          <w:rFonts w:cstheme="minorHAnsi"/>
          <w:color w:val="000000"/>
          <w:szCs w:val="24"/>
        </w:rPr>
        <w:t>Grada</w:t>
      </w:r>
      <w:r w:rsidRPr="00907145">
        <w:rPr>
          <w:rFonts w:cstheme="minorHAnsi"/>
          <w:color w:val="000000"/>
          <w:szCs w:val="24"/>
        </w:rPr>
        <w:t xml:space="preserve">, prostor na kojem se pojavljuju i način na koji mogu štetno, odnosno negativno utjecati na okoliš. Po identifikaciji, prijetnje se prikazuju u zbirnoj tablici s osnovnim opisom scenarija te najbitnijim učincima na društvene vrijednosti. Prikazuju se preventivne mjere i mjere odgovora, točnije reagiranja na prijetnju. </w:t>
      </w:r>
    </w:p>
    <w:p w14:paraId="02EB6BAD" w14:textId="77777777" w:rsidR="00ED75A1" w:rsidRPr="00907145" w:rsidRDefault="00ED75A1" w:rsidP="00ED75A1">
      <w:pPr>
        <w:autoSpaceDE w:val="0"/>
        <w:autoSpaceDN w:val="0"/>
        <w:adjustRightInd w:val="0"/>
        <w:spacing w:after="0"/>
        <w:rPr>
          <w:rFonts w:cstheme="minorHAnsi"/>
          <w:color w:val="000000"/>
          <w:szCs w:val="24"/>
        </w:rPr>
      </w:pPr>
    </w:p>
    <w:p w14:paraId="1C8E82C6" w14:textId="3E7058F6" w:rsidR="00ED75A1" w:rsidRPr="00907145" w:rsidRDefault="00ED75A1" w:rsidP="00ED75A1">
      <w:pPr>
        <w:autoSpaceDE w:val="0"/>
        <w:autoSpaceDN w:val="0"/>
        <w:adjustRightInd w:val="0"/>
        <w:spacing w:after="0"/>
        <w:rPr>
          <w:rFonts w:cstheme="minorHAnsi"/>
          <w:color w:val="000000"/>
          <w:szCs w:val="24"/>
        </w:rPr>
      </w:pPr>
      <w:r w:rsidRPr="00907145">
        <w:rPr>
          <w:rFonts w:cstheme="minorHAnsi"/>
          <w:color w:val="000000"/>
          <w:szCs w:val="24"/>
        </w:rPr>
        <w:t xml:space="preserve">Kako bi se identificirale moguće prijetnje na području </w:t>
      </w:r>
      <w:r>
        <w:rPr>
          <w:rFonts w:cstheme="minorHAnsi"/>
          <w:color w:val="000000"/>
          <w:szCs w:val="24"/>
        </w:rPr>
        <w:t>Grada</w:t>
      </w:r>
      <w:r w:rsidRPr="00907145">
        <w:rPr>
          <w:rFonts w:cstheme="minorHAnsi"/>
          <w:color w:val="000000"/>
          <w:szCs w:val="24"/>
        </w:rPr>
        <w:t xml:space="preserve"> korištena je Procjena rizika od katastrofa za Republiku Hrvatsku</w:t>
      </w:r>
      <w:r>
        <w:rPr>
          <w:rFonts w:cstheme="minorHAnsi"/>
          <w:color w:val="000000"/>
          <w:szCs w:val="24"/>
        </w:rPr>
        <w:t xml:space="preserve"> </w:t>
      </w:r>
      <w:r w:rsidRPr="00907145">
        <w:rPr>
          <w:rFonts w:cstheme="minorHAnsi"/>
          <w:color w:val="000000"/>
          <w:szCs w:val="24"/>
        </w:rPr>
        <w:t xml:space="preserve">u kojoj se nalaze karte vjerojatnih rizika za zasebna područja, Smjernice za izradu procjene rizika od velikih nesreća za područje </w:t>
      </w:r>
      <w:r>
        <w:rPr>
          <w:rFonts w:cstheme="minorHAnsi"/>
          <w:color w:val="000000"/>
          <w:szCs w:val="24"/>
        </w:rPr>
        <w:t>Krapinsko - zagorske</w:t>
      </w:r>
      <w:r w:rsidRPr="00907145">
        <w:rPr>
          <w:rFonts w:cstheme="minorHAnsi"/>
          <w:color w:val="000000"/>
          <w:szCs w:val="24"/>
        </w:rPr>
        <w:t xml:space="preserve"> županije u kojoj su navedene najvjerojatnije prijetnje koje mogu ugroziti područje i stanovništvo istog područja.</w:t>
      </w:r>
    </w:p>
    <w:p w14:paraId="223B9EE1" w14:textId="77777777" w:rsidR="00ED75A1" w:rsidRPr="00907145" w:rsidRDefault="00ED75A1" w:rsidP="00ED75A1">
      <w:pPr>
        <w:autoSpaceDE w:val="0"/>
        <w:autoSpaceDN w:val="0"/>
        <w:adjustRightInd w:val="0"/>
        <w:spacing w:after="0"/>
        <w:rPr>
          <w:rFonts w:cstheme="minorHAnsi"/>
          <w:color w:val="000000"/>
          <w:szCs w:val="24"/>
        </w:rPr>
      </w:pPr>
    </w:p>
    <w:p w14:paraId="644AEA03" w14:textId="77777777" w:rsidR="00ED75A1" w:rsidRDefault="00ED75A1" w:rsidP="00ED75A1">
      <w:pPr>
        <w:rPr>
          <w:rFonts w:cstheme="minorHAnsi"/>
          <w:color w:val="000000"/>
          <w:szCs w:val="24"/>
        </w:rPr>
      </w:pPr>
      <w:r w:rsidRPr="00907145">
        <w:rPr>
          <w:rFonts w:cstheme="minorHAnsi"/>
          <w:color w:val="000000"/>
          <w:szCs w:val="24"/>
        </w:rPr>
        <w:t>Procjena rizika od velikih nesreća je izrađena na temelju scenarija za svaki pojedini rizik.</w:t>
      </w:r>
    </w:p>
    <w:p w14:paraId="28D92C1E" w14:textId="77777777" w:rsidR="00ED75A1" w:rsidRPr="00ED75A1" w:rsidRDefault="00ED75A1" w:rsidP="00ED75A1">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rPr>
      </w:pPr>
      <w:bookmarkStart w:id="127" w:name="_Toc168902431"/>
      <w:bookmarkStart w:id="128" w:name="_Toc170884439"/>
      <w:bookmarkStart w:id="129" w:name="_Toc170969440"/>
      <w:bookmarkStart w:id="130" w:name="_Toc171573444"/>
      <w:bookmarkStart w:id="131" w:name="_Toc171662179"/>
      <w:bookmarkStart w:id="132" w:name="_Toc171662830"/>
      <w:bookmarkStart w:id="133" w:name="_Toc172807726"/>
      <w:bookmarkEnd w:id="126"/>
      <w:bookmarkEnd w:id="127"/>
      <w:bookmarkEnd w:id="128"/>
      <w:bookmarkEnd w:id="129"/>
      <w:bookmarkEnd w:id="130"/>
      <w:bookmarkEnd w:id="131"/>
      <w:bookmarkEnd w:id="132"/>
      <w:bookmarkEnd w:id="133"/>
    </w:p>
    <w:p w14:paraId="58A84A3C" w14:textId="1A870EF8" w:rsidR="00ED75A1" w:rsidRDefault="00ED75A1" w:rsidP="00ED75A1">
      <w:pPr>
        <w:pStyle w:val="Naslov2"/>
      </w:pPr>
      <w:bookmarkStart w:id="134" w:name="_Toc172807727"/>
      <w:r>
        <w:t>POPIS IDENTIFICIRANIH PRIJETNJI I RIZIKA NA PODRUČJU GRADA</w:t>
      </w:r>
      <w:bookmarkEnd w:id="134"/>
    </w:p>
    <w:p w14:paraId="7DBC825D" w14:textId="4DD16327" w:rsidR="00ED75A1" w:rsidRDefault="00ED75A1" w:rsidP="00ED75A1">
      <w:bookmarkStart w:id="135" w:name="_Hlk172205415"/>
      <w:bookmarkStart w:id="136" w:name="_Hlk165271331"/>
      <w:r>
        <w:t xml:space="preserve">Identifikacija prijetnji prikazana je u nastavnoj tablici, koja ujedno služi i kao Registar rizika. Registar rizika dio je Smjernica za izradu procjena rizika od velikih nesreća za područje Krapinsko - zagorske županije. </w:t>
      </w:r>
    </w:p>
    <w:p w14:paraId="247D00F1" w14:textId="77777777" w:rsidR="00ED75A1" w:rsidRDefault="00ED75A1" w:rsidP="00ED75A1">
      <w:pPr>
        <w:sectPr w:rsidR="00ED75A1" w:rsidSect="00EE4CF6">
          <w:headerReference w:type="default" r:id="rId20"/>
          <w:footerReference w:type="default" r:id="rId21"/>
          <w:type w:val="continuous"/>
          <w:pgSz w:w="11906" w:h="16838"/>
          <w:pgMar w:top="1417" w:right="1417" w:bottom="1417" w:left="1417" w:header="708" w:footer="708" w:gutter="0"/>
          <w:pgNumType w:start="1"/>
          <w:cols w:space="708"/>
          <w:docGrid w:linePitch="360"/>
        </w:sectPr>
      </w:pPr>
      <w:r>
        <w:t>U nastavnoj tablici prikazan je registar rizika, odnosno potencijalnih prijetnji za područje Grada te u skladu s time u tablici su prikazane moguće posljedice te mjere odgovora na prijetnje</w:t>
      </w:r>
      <w:bookmarkEnd w:id="135"/>
      <w:r>
        <w:t>.</w:t>
      </w:r>
    </w:p>
    <w:p w14:paraId="140ACF96" w14:textId="14B6AB30" w:rsidR="00776277" w:rsidRPr="00776277" w:rsidRDefault="00776277" w:rsidP="00776277">
      <w:pPr>
        <w:pStyle w:val="Opisslike"/>
        <w:keepNext/>
        <w:jc w:val="center"/>
        <w:rPr>
          <w:b/>
          <w:bCs/>
          <w:i w:val="0"/>
          <w:iCs w:val="0"/>
          <w:color w:val="auto"/>
          <w:sz w:val="20"/>
          <w:szCs w:val="20"/>
        </w:rPr>
      </w:pPr>
      <w:bookmarkStart w:id="137" w:name="_Toc168902624"/>
      <w:r w:rsidRPr="00776277">
        <w:rPr>
          <w:b/>
          <w:bCs/>
          <w:i w:val="0"/>
          <w:iCs w:val="0"/>
          <w:color w:val="auto"/>
          <w:sz w:val="20"/>
          <w:szCs w:val="20"/>
        </w:rPr>
        <w:lastRenderedPageBreak/>
        <w:t xml:space="preserve">Tablica </w:t>
      </w:r>
      <w:r w:rsidRPr="00776277">
        <w:rPr>
          <w:b/>
          <w:bCs/>
          <w:i w:val="0"/>
          <w:iCs w:val="0"/>
          <w:color w:val="auto"/>
          <w:sz w:val="20"/>
          <w:szCs w:val="20"/>
        </w:rPr>
        <w:fldChar w:fldCharType="begin"/>
      </w:r>
      <w:r w:rsidRPr="00776277">
        <w:rPr>
          <w:b/>
          <w:bCs/>
          <w:i w:val="0"/>
          <w:iCs w:val="0"/>
          <w:color w:val="auto"/>
          <w:sz w:val="20"/>
          <w:szCs w:val="20"/>
        </w:rPr>
        <w:instrText xml:space="preserve"> SEQ Tablica \* ARABIC </w:instrText>
      </w:r>
      <w:r w:rsidRPr="00776277">
        <w:rPr>
          <w:b/>
          <w:bCs/>
          <w:i w:val="0"/>
          <w:iCs w:val="0"/>
          <w:color w:val="auto"/>
          <w:sz w:val="20"/>
          <w:szCs w:val="20"/>
        </w:rPr>
        <w:fldChar w:fldCharType="separate"/>
      </w:r>
      <w:r w:rsidR="00625916">
        <w:rPr>
          <w:b/>
          <w:bCs/>
          <w:i w:val="0"/>
          <w:iCs w:val="0"/>
          <w:noProof/>
          <w:color w:val="auto"/>
          <w:sz w:val="20"/>
          <w:szCs w:val="20"/>
        </w:rPr>
        <w:t>14</w:t>
      </w:r>
      <w:r w:rsidRPr="00776277">
        <w:rPr>
          <w:b/>
          <w:bCs/>
          <w:i w:val="0"/>
          <w:iCs w:val="0"/>
          <w:color w:val="auto"/>
          <w:sz w:val="20"/>
          <w:szCs w:val="20"/>
        </w:rPr>
        <w:fldChar w:fldCharType="end"/>
      </w:r>
      <w:r w:rsidRPr="00776277">
        <w:rPr>
          <w:b/>
          <w:bCs/>
          <w:i w:val="0"/>
          <w:iCs w:val="0"/>
          <w:color w:val="auto"/>
          <w:sz w:val="20"/>
          <w:szCs w:val="20"/>
        </w:rPr>
        <w:t>. Prikaz identifikacije prijetnji na području Grada - Registar rizika</w:t>
      </w:r>
      <w:bookmarkEnd w:id="137"/>
    </w:p>
    <w:tbl>
      <w:tblPr>
        <w:tblW w:w="14170" w:type="dxa"/>
        <w:tblCellMar>
          <w:left w:w="10" w:type="dxa"/>
          <w:right w:w="10" w:type="dxa"/>
        </w:tblCellMar>
        <w:tblLook w:val="04A0" w:firstRow="1" w:lastRow="0" w:firstColumn="1" w:lastColumn="0" w:noHBand="0" w:noVBand="1"/>
      </w:tblPr>
      <w:tblGrid>
        <w:gridCol w:w="660"/>
        <w:gridCol w:w="1275"/>
        <w:gridCol w:w="3275"/>
        <w:gridCol w:w="3716"/>
        <w:gridCol w:w="2976"/>
        <w:gridCol w:w="2268"/>
      </w:tblGrid>
      <w:tr w:rsidR="00776277" w:rsidRPr="00494E04" w14:paraId="2875728F" w14:textId="77777777" w:rsidTr="007775BE">
        <w:trPr>
          <w:trHeight w:val="64"/>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688732D"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R.B. rizika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BB74243"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Prijetnja</w:t>
            </w:r>
          </w:p>
        </w:tc>
        <w:tc>
          <w:tcPr>
            <w:tcW w:w="3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75F808"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Kratki opis scenarija</w:t>
            </w:r>
          </w:p>
        </w:tc>
        <w:tc>
          <w:tcPr>
            <w:tcW w:w="371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B90FC3"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Utjecaj na društvene vrijednosti</w:t>
            </w:r>
          </w:p>
        </w:tc>
        <w:tc>
          <w:tcPr>
            <w:tcW w:w="29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E9EA946"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Preventivne mjere</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7D09874"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Mjere odgovora</w:t>
            </w:r>
          </w:p>
        </w:tc>
      </w:tr>
      <w:tr w:rsidR="00776277" w:rsidRPr="00494E04" w14:paraId="7D2A8879"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593E0EF" w14:textId="77777777" w:rsidR="00776277" w:rsidRPr="00494E04" w:rsidRDefault="00776277" w:rsidP="00E813D1">
            <w:pPr>
              <w:numPr>
                <w:ilvl w:val="0"/>
                <w:numId w:val="27"/>
              </w:numPr>
              <w:spacing w:after="0" w:line="240" w:lineRule="auto"/>
              <w:contextualSpacing/>
              <w:jc w:val="center"/>
              <w:rPr>
                <w:rFonts w:ascii="Calibri" w:eastAsia="Calibri" w:hAnsi="Calibri" w:cs="Calibr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292351" w14:textId="4A2DA198" w:rsidR="00776277" w:rsidRPr="00494E04" w:rsidRDefault="00776277" w:rsidP="00776277">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Potres</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CA2E1" w14:textId="539D2447" w:rsidR="00776277" w:rsidRPr="00494E04" w:rsidRDefault="00776277" w:rsidP="00776277">
            <w:pPr>
              <w:spacing w:after="0" w:line="240" w:lineRule="auto"/>
              <w:rPr>
                <w:rFonts w:ascii="Calibri" w:eastAsia="Calibri" w:hAnsi="Calibri" w:cs="Calibri"/>
                <w:sz w:val="18"/>
                <w:szCs w:val="18"/>
              </w:rPr>
            </w:pPr>
            <w:r w:rsidRPr="00494E04">
              <w:rPr>
                <w:rFonts w:ascii="Calibri" w:eastAsia="Calibri" w:hAnsi="Calibri" w:cs="Calibri"/>
                <w:sz w:val="18"/>
                <w:szCs w:val="18"/>
              </w:rPr>
              <w:t>Potres je elementarna nepogoda uzrokovana prirodnim događajem koji je vjerojatno najveći uzrok stradavanja ljudi i uništenja materijalnih dobara. Potresi su uzrok katastrofa koje karakterizira brz nastanak, događaju se učestalo i bez prethodnog upozorenja.</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18460" w14:textId="4E858C63" w:rsidR="00776277" w:rsidRPr="00494E04" w:rsidRDefault="00776277" w:rsidP="00776277">
            <w:pPr>
              <w:spacing w:after="0" w:line="240" w:lineRule="auto"/>
              <w:rPr>
                <w:rFonts w:ascii="Calibri" w:eastAsia="Calibri" w:hAnsi="Calibri" w:cs="Calibri"/>
                <w:sz w:val="18"/>
                <w:szCs w:val="18"/>
              </w:rPr>
            </w:pPr>
            <w:r w:rsidRPr="00494E04">
              <w:rPr>
                <w:rFonts w:ascii="Calibri" w:eastAsia="Calibri" w:hAnsi="Calibri" w:cs="Calibri"/>
                <w:sz w:val="18"/>
                <w:szCs w:val="18"/>
              </w:rPr>
              <w:t>Potresi mogu uzrokovati sljedeće: veliki postotak oštećenosti stambenih građevina, industrijske i komunalne infrastrukture, probleme u komunikaciji, neprotočne prometnice, određen broj povrijeđenih i poginulih, štetu na materijalnim i kulturnim dobrima te okolišu, nedovoljni kapaciteti za zbrinjavanje ozlijeđenih i evakuiranih itd. te sekundarne katastrofalne opasnosti i posljedice.</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053A2" w14:textId="74678E93" w:rsidR="00776277" w:rsidRPr="00494E04" w:rsidRDefault="00776277" w:rsidP="00776277">
            <w:pPr>
              <w:spacing w:after="0" w:line="240" w:lineRule="auto"/>
              <w:rPr>
                <w:rFonts w:ascii="Calibri" w:eastAsia="Calibri" w:hAnsi="Calibri" w:cs="Calibri"/>
                <w:sz w:val="18"/>
                <w:szCs w:val="18"/>
              </w:rPr>
            </w:pPr>
            <w:r w:rsidRPr="00494E04">
              <w:rPr>
                <w:rFonts w:ascii="Calibri" w:eastAsia="Calibri" w:hAnsi="Calibri" w:cs="Calibri"/>
                <w:sz w:val="18"/>
                <w:szCs w:val="18"/>
              </w:rPr>
              <w:t>Protupotresno projektiranje i građenje građevina sukladno odgovarajućim tehničkim propisima i hrvatskim/europskim normama. Izgradnja sustava ranog upozoravanja. Edukacija i osposobljavanje operativnih snaga sustava civilne zaštite.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531F6" w14:textId="43D58AB9" w:rsidR="00776277" w:rsidRPr="00494E04" w:rsidRDefault="00776277" w:rsidP="00776277">
            <w:pPr>
              <w:spacing w:after="0" w:line="240" w:lineRule="auto"/>
              <w:rPr>
                <w:rFonts w:ascii="Calibri" w:eastAsia="Calibri" w:hAnsi="Calibri" w:cs="Calibri"/>
                <w:sz w:val="18"/>
                <w:szCs w:val="18"/>
              </w:rPr>
            </w:pPr>
            <w:r w:rsidRPr="00494E04">
              <w:rPr>
                <w:rFonts w:ascii="Calibri" w:eastAsia="Calibri" w:hAnsi="Calibri" w:cs="Calibri"/>
                <w:sz w:val="18"/>
                <w:szCs w:val="18"/>
              </w:rPr>
              <w:t>Uzbunjivanje i obavješćivanje, evakuacija, zbrinjavanje, sklanjanje. Spašavanje, pružanje prve pomoći.</w:t>
            </w:r>
          </w:p>
        </w:tc>
      </w:tr>
      <w:tr w:rsidR="00D51B83" w:rsidRPr="00494E04" w14:paraId="2C37870F" w14:textId="77777777" w:rsidTr="0039258D">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A5C2F82" w14:textId="77777777" w:rsidR="00D51B83" w:rsidRPr="00494E04" w:rsidRDefault="00D51B83" w:rsidP="00E813D1">
            <w:pPr>
              <w:numPr>
                <w:ilvl w:val="0"/>
                <w:numId w:val="27"/>
              </w:numPr>
              <w:spacing w:after="0" w:line="240" w:lineRule="auto"/>
              <w:contextualSpacing/>
              <w:jc w:val="center"/>
              <w:rPr>
                <w:rFonts w:ascii="Calibri" w:eastAsia="Calibri" w:hAnsi="Calibri" w:cs="Calibr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97509E" w14:textId="675E300A"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Poplav</w:t>
            </w:r>
            <w:r>
              <w:rPr>
                <w:rFonts w:ascii="Calibri" w:eastAsia="Calibri" w:hAnsi="Calibri" w:cs="Calibri"/>
                <w:b/>
                <w:sz w:val="18"/>
                <w:szCs w:val="18"/>
              </w:rPr>
              <w:t>e izazvane izlijevanjem kopnenih vodenih tijela</w:t>
            </w:r>
          </w:p>
        </w:tc>
        <w:tc>
          <w:tcPr>
            <w:tcW w:w="3275" w:type="dxa"/>
            <w:shd w:val="clear" w:color="auto" w:fill="auto"/>
            <w:tcMar>
              <w:top w:w="0" w:type="dxa"/>
              <w:left w:w="108" w:type="dxa"/>
              <w:bottom w:w="0" w:type="dxa"/>
              <w:right w:w="108" w:type="dxa"/>
            </w:tcMar>
            <w:vAlign w:val="center"/>
          </w:tcPr>
          <w:p w14:paraId="00FC6E55" w14:textId="3EB9898F" w:rsidR="00D51B83" w:rsidRPr="00494E04" w:rsidRDefault="00D51B83" w:rsidP="00D51B83">
            <w:pPr>
              <w:spacing w:after="0" w:line="240" w:lineRule="auto"/>
              <w:rPr>
                <w:rFonts w:ascii="Calibri" w:eastAsia="Calibri" w:hAnsi="Calibri" w:cs="Calibri"/>
                <w:sz w:val="18"/>
                <w:szCs w:val="18"/>
              </w:rPr>
            </w:pPr>
            <w:r w:rsidRPr="00D51B83">
              <w:rPr>
                <w:rFonts w:ascii="Calibri" w:eastAsia="Calibri" w:hAnsi="Calibri" w:cs="Calibri"/>
                <w:sz w:val="18"/>
                <w:szCs w:val="18"/>
              </w:rPr>
              <w:t>Na području grada Pregrade uz potok Kosteljinu nalaze se potoci Sopotnica, Vinski potok i Erpenjšćica. Isti ne izazivaju poplave velikih razmjera, no moguća su plavljenja lokalnoga karaktera koja uzrokuju uglavnom bujične vode, uslijed velikih količina padalina ili naglog topljenja snijega.</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F3109" w14:textId="77777777" w:rsidR="00D51B83" w:rsidRPr="00494E04" w:rsidRDefault="00D51B83" w:rsidP="00D51B83">
            <w:pPr>
              <w:autoSpaceDE w:val="0"/>
              <w:autoSpaceDN w:val="0"/>
              <w:adjustRightInd w:val="0"/>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Opskrba vodom i odvodnja: poremećaj u funkcioniranju, izlijevanje otpadnih voda, potapanje podruma, zagađenja izvora vode. </w:t>
            </w:r>
          </w:p>
          <w:p w14:paraId="52391FCD" w14:textId="77777777" w:rsidR="00D51B83" w:rsidRPr="00494E04" w:rsidRDefault="00D51B83" w:rsidP="00D51B83">
            <w:pPr>
              <w:autoSpaceDE w:val="0"/>
              <w:autoSpaceDN w:val="0"/>
              <w:adjustRightInd w:val="0"/>
              <w:spacing w:after="0" w:line="240" w:lineRule="auto"/>
              <w:rPr>
                <w:rFonts w:ascii="Calibri" w:eastAsia="Calibri" w:hAnsi="Calibri" w:cs="Calibri"/>
                <w:sz w:val="18"/>
                <w:szCs w:val="18"/>
              </w:rPr>
            </w:pPr>
            <w:r w:rsidRPr="00494E04">
              <w:rPr>
                <w:rFonts w:ascii="Calibri" w:eastAsia="Calibri" w:hAnsi="Calibri" w:cs="Calibri"/>
                <w:sz w:val="18"/>
                <w:szCs w:val="18"/>
              </w:rPr>
              <w:t>Cestovni promet: prekidi i otežano obavljanje djelatnosti do otklanjanja posljedica.</w:t>
            </w:r>
          </w:p>
          <w:p w14:paraId="6F215771" w14:textId="7485ED49"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Proizvodnja i distribucija električne energije: duži prekidi napajanja električnom energijom.</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247C77" w14:textId="47808EFE"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Građenje nasipa te drugih radova kojima se omogućuju kontrolirani i neškodljivi protoci voda. Izgradnja sustava ranog upozoravanja, edukacija i osposobljavanje operativnih snaga sustava civilne zaštite </w:t>
            </w:r>
            <w:r w:rsidR="00A579D3">
              <w:rPr>
                <w:rFonts w:ascii="Calibri" w:eastAsia="Calibri" w:hAnsi="Calibri" w:cs="Calibri"/>
                <w:sz w:val="18"/>
                <w:szCs w:val="18"/>
              </w:rPr>
              <w:t>Grada</w:t>
            </w:r>
            <w:r w:rsidRPr="00494E04">
              <w:rPr>
                <w:rFonts w:ascii="Calibri" w:eastAsia="Calibri" w:hAnsi="Calibri" w:cs="Calibri"/>
                <w:sz w:val="18"/>
                <w:szCs w:val="18"/>
              </w:rPr>
              <w:t xml:space="preserv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C7D4B2" w14:textId="301975DA"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Uzbunjivanje i obavješćivanje, evakuacija, zbrinjavanje, sklanjanje, spašavanje, pružanje prve pomoći.</w:t>
            </w:r>
          </w:p>
        </w:tc>
      </w:tr>
      <w:tr w:rsidR="00D51B83" w:rsidRPr="00494E04" w14:paraId="0ADE1780"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CB89850" w14:textId="77777777" w:rsidR="00D51B83" w:rsidRPr="007E0BA5" w:rsidRDefault="00D51B83" w:rsidP="00E813D1">
            <w:pPr>
              <w:numPr>
                <w:ilvl w:val="0"/>
                <w:numId w:val="27"/>
              </w:numPr>
              <w:spacing w:after="0" w:line="240" w:lineRule="auto"/>
              <w:contextualSpacing/>
              <w:jc w:val="center"/>
              <w:rPr>
                <w:rFonts w:ascii="Calibri" w:eastAsia="Calibri" w:hAnsi="Calibri" w:cs="Calibri"/>
                <w:b/>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B81007"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Epidemije i pandemije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BA3A7"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Neočekivano veliki broj slučajeva neke bolesti, poglavito zarazne, kao i bilo koje druge bolesti u skoro isto vrijeme na jednom području, naseljenom mjestu, gdje obitava veći broj žitelja, tretira se kao epidemija. Same epidemije nastaju kod velikih nesreća kao potres, poplava i sl. </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1FF9A"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U situaciji pojave određene epidemiološke i sanitarne prijetnje posljedice po stanovništvo očitovale bi se u značajnom padu životnog standarda i prekidu uobičajenog načina života. </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7B128" w14:textId="16CDB2EE"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Preventivne DDD mjere, preventivna cijepljenja, održavanje higijene. Brze intervencije higijensko epidemiološke djelatnosti u suradnji s ostalim djelatnostima Zavoda za javno zdravstvo </w:t>
            </w:r>
            <w:r w:rsidR="00EC4BAB">
              <w:rPr>
                <w:rFonts w:ascii="Calibri" w:eastAsia="Calibri" w:hAnsi="Calibri" w:cs="Calibri"/>
                <w:sz w:val="18"/>
                <w:szCs w:val="18"/>
              </w:rPr>
              <w:t xml:space="preserve">Krapinsko – zagorske </w:t>
            </w:r>
            <w:r w:rsidRPr="00494E04">
              <w:rPr>
                <w:rFonts w:ascii="Calibri" w:eastAsia="Calibri" w:hAnsi="Calibri" w:cs="Calibri"/>
                <w:sz w:val="18"/>
                <w:szCs w:val="18"/>
              </w:rPr>
              <w:t xml:space="preserve"> županije i sanitarne inspekcije.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41749"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Edukacija, obavješćivanje, cijepljenje, deratizacija higijensko epidemiološka djelatnost, zaštita vode. </w:t>
            </w:r>
          </w:p>
        </w:tc>
      </w:tr>
      <w:tr w:rsidR="00D51B83" w:rsidRPr="00494E04" w14:paraId="391FD2B0"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5384406" w14:textId="77777777" w:rsidR="00D51B83" w:rsidRPr="007E0BA5" w:rsidRDefault="00D51B83" w:rsidP="00E813D1">
            <w:pPr>
              <w:numPr>
                <w:ilvl w:val="0"/>
                <w:numId w:val="27"/>
              </w:numPr>
              <w:spacing w:after="0" w:line="240" w:lineRule="auto"/>
              <w:contextualSpacing/>
              <w:jc w:val="center"/>
              <w:rPr>
                <w:rFonts w:ascii="Calibri" w:eastAsia="Calibri" w:hAnsi="Calibri" w:cs="Calibri"/>
                <w:b/>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964856"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Ekstremne vremenske pojave – Ekstremne temperature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61E0E2"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Toplinski val kao prirodna pojava uzrokovana klimatskim promjenama, nastaje naglo bez prethodnih najava, neočekivano za Međimursku županiju. Toplina može biti okidač za uzrok mnogih zdravstvenih stanja i izazvati umor, srčani udar ili konfuziju, inzult te pogoršati postojeće stanje kod kroničnih bolesnika.</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FD2F8C"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Ekonomska analiza zdravstvenih učinaka i prilagodbe na klimatske promjene ukazuje na direktne i indirektne posljedice na zdravlje od pojave ekstremnih temperatura uslijed klimatskih promjena to su: povećana smrtnost i broj ozljeda, povećan rizik od zaraznih bolesti, prehrana i razvoj djece, negativan utjecaj na mentalno zdravlje i kardio-respiratorne bolesti.</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5C17B" w14:textId="77777777" w:rsidR="00D51B83" w:rsidRPr="00494E04" w:rsidRDefault="00D51B83" w:rsidP="00D51B83">
            <w:pPr>
              <w:autoSpaceDE w:val="0"/>
              <w:autoSpaceDN w:val="0"/>
              <w:adjustRightInd w:val="0"/>
              <w:spacing w:after="0" w:line="240" w:lineRule="auto"/>
              <w:rPr>
                <w:rFonts w:ascii="Calibri" w:eastAsia="Calibri" w:hAnsi="Calibri" w:cs="Calibri"/>
                <w:sz w:val="18"/>
                <w:szCs w:val="18"/>
              </w:rPr>
            </w:pPr>
            <w:r w:rsidRPr="00494E04">
              <w:rPr>
                <w:rFonts w:ascii="Calibri" w:eastAsia="Calibri" w:hAnsi="Calibri" w:cs="Calibri"/>
                <w:sz w:val="18"/>
                <w:szCs w:val="18"/>
              </w:rPr>
              <w:t>Zdravstvenim mjerama prevencije uz medijsku podršku u pružanju pravovremenih informacija, a vezano uz zaštitu od vrućine ključan je i važan čimbenik očuvanja kardiološkog zdravlja, ali i zdravlja općenito.</w:t>
            </w:r>
          </w:p>
          <w:p w14:paraId="00AC91A9" w14:textId="77777777" w:rsidR="00D51B83" w:rsidRPr="00494E04" w:rsidRDefault="00D51B83" w:rsidP="00D51B83">
            <w:pPr>
              <w:spacing w:after="0" w:line="240" w:lineRule="auto"/>
              <w:jc w:val="left"/>
              <w:rPr>
                <w:rFonts w:ascii="Calibri" w:eastAsia="Calibri" w:hAnsi="Calibri" w:cs="Calibri"/>
                <w:sz w:val="18"/>
                <w:szCs w:val="18"/>
              </w:rPr>
            </w:pPr>
            <w:r w:rsidRPr="00494E04">
              <w:rPr>
                <w:rFonts w:ascii="Calibri" w:eastAsia="Calibri" w:hAnsi="Calibri" w:cs="Calibri"/>
                <w:sz w:val="18"/>
                <w:szCs w:val="18"/>
              </w:rPr>
              <w:t>Edukacija građana.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5CAB2D" w14:textId="77777777" w:rsidR="00D51B83" w:rsidRPr="00494E04" w:rsidRDefault="00D51B83" w:rsidP="00D51B83">
            <w:pPr>
              <w:spacing w:after="0" w:line="240" w:lineRule="auto"/>
              <w:jc w:val="left"/>
              <w:rPr>
                <w:rFonts w:ascii="Calibri" w:eastAsia="Calibri" w:hAnsi="Calibri" w:cs="Calibri"/>
                <w:sz w:val="18"/>
                <w:szCs w:val="18"/>
              </w:rPr>
            </w:pPr>
            <w:r w:rsidRPr="00494E04">
              <w:rPr>
                <w:rFonts w:ascii="Calibri" w:eastAsia="Calibri" w:hAnsi="Calibri" w:cs="Calibri"/>
                <w:sz w:val="18"/>
                <w:szCs w:val="18"/>
              </w:rPr>
              <w:t>Obavješćivanje i upozoravanje, pružanje prve pomoći.</w:t>
            </w:r>
          </w:p>
        </w:tc>
      </w:tr>
      <w:tr w:rsidR="00D51B83" w:rsidRPr="00494E04" w14:paraId="3744B125"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391FDD4" w14:textId="77777777" w:rsidR="00D51B83" w:rsidRPr="007E0BA5" w:rsidRDefault="00D51B83" w:rsidP="00E813D1">
            <w:pPr>
              <w:numPr>
                <w:ilvl w:val="0"/>
                <w:numId w:val="27"/>
              </w:numPr>
              <w:spacing w:after="0" w:line="240" w:lineRule="auto"/>
              <w:contextualSpacing/>
              <w:jc w:val="center"/>
              <w:rPr>
                <w:rFonts w:ascii="Calibri" w:eastAsia="Calibri" w:hAnsi="Calibri" w:cs="Calibri"/>
                <w:b/>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383E3"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 xml:space="preserve">Ekstremne vremenske </w:t>
            </w:r>
            <w:r w:rsidRPr="00494E04">
              <w:rPr>
                <w:rFonts w:ascii="Calibri" w:eastAsia="Calibri" w:hAnsi="Calibri" w:cs="Calibri"/>
                <w:b/>
                <w:sz w:val="18"/>
                <w:szCs w:val="18"/>
              </w:rPr>
              <w:lastRenderedPageBreak/>
              <w:t>pojave - Tuča (padaline)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A75516"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 xml:space="preserve">Pojava se tuče, sugradice i ledenih zrna zajedničkim imenom naziva kruta oborina. Svojim intenzitetom nanose velike štete </w:t>
            </w:r>
            <w:r w:rsidRPr="00494E04">
              <w:rPr>
                <w:rFonts w:ascii="Calibri" w:eastAsia="Calibri" w:hAnsi="Calibri" w:cs="Calibri"/>
                <w:sz w:val="18"/>
                <w:szCs w:val="18"/>
              </w:rPr>
              <w:lastRenderedPageBreak/>
              <w:t>pokretnoj i nepokretnoj imovini kao i poljoprivredi. Kako bi se zaštitile poljoprivredne površine i smanjile štete nastale od tuče, prije više od 30 godina u kontinentalnom dijelu Hrvatske, osnovana je  obrana od tuče. Državni hidrometeorološki zavod provodi obranu od tuče na ukupnoj površini od 24 100 km</w:t>
            </w:r>
            <w:r w:rsidRPr="00494E04">
              <w:rPr>
                <w:rFonts w:ascii="Calibri" w:eastAsia="Calibri" w:hAnsi="Calibri" w:cs="Calibri"/>
                <w:sz w:val="18"/>
                <w:szCs w:val="18"/>
                <w:vertAlign w:val="superscript"/>
              </w:rPr>
              <w:t>2</w:t>
            </w:r>
            <w:r w:rsidRPr="00494E04">
              <w:rPr>
                <w:rFonts w:ascii="Calibri" w:eastAsia="Calibri" w:hAnsi="Calibri" w:cs="Calibri"/>
                <w:sz w:val="18"/>
                <w:szCs w:val="18"/>
              </w:rPr>
              <w:t>. Sezona obrane od tuče traje od 1. svibnja do 30. rujna kada tuča može prouzročiti velike štete na poljoprivrednim kulturama te na ostaloj pokretnoj i nepokretnoj imovini. Operativna se obrana provodi pomoću raketa, a od 1995. godine i prizemnim generatorima na osam Radarskih centara (RC). Svaki centar odgovoran je za svoj dio branjenog područja.</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77FA9F"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 xml:space="preserve">Problemi u prometu, opskrba lokalne i regionalne samouprave, problemi kod pružanja zdravstvenih usluga, štete na poljoprivrednim </w:t>
            </w:r>
            <w:r w:rsidRPr="00494E04">
              <w:rPr>
                <w:rFonts w:ascii="Calibri" w:eastAsia="Calibri" w:hAnsi="Calibri" w:cs="Calibri"/>
                <w:sz w:val="18"/>
                <w:szCs w:val="18"/>
              </w:rPr>
              <w:lastRenderedPageBreak/>
              <w:t>površinama, štete na objektima. Pojava leda na objektima kritične infrastrukture (elektroenergetika, telekomunikacije, vodoopskrba) može učiniti znatne materijalne štete.</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D67723" w14:textId="77777777" w:rsidR="00D51B83" w:rsidRPr="00494E04" w:rsidRDefault="00D51B83" w:rsidP="00D51B83">
            <w:pPr>
              <w:autoSpaceDE w:val="0"/>
              <w:autoSpaceDN w:val="0"/>
              <w:adjustRightInd w:val="0"/>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 xml:space="preserve">Edukacija i osposobljavanje građana s ciljem ublažavanja posljedica od snježnih oborina i poledica. Potrebno </w:t>
            </w:r>
            <w:r w:rsidRPr="00494E04">
              <w:rPr>
                <w:rFonts w:ascii="Calibri" w:eastAsia="Calibri" w:hAnsi="Calibri" w:cs="Calibri"/>
                <w:sz w:val="18"/>
                <w:szCs w:val="18"/>
              </w:rPr>
              <w:lastRenderedPageBreak/>
              <w:t>je redovito čišćenje pločnika, pristupnih putova, čišćenje snijega i leda s vozila prije uključivanja u promet i korištenje zimske opreme na vozilima. Poštivanjem urbanističkih mjera u izgradnji objekata smanjit će se posljedice uzrokovane kišom i/ili tučom.</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A5373C"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Rano obavješćivanje i upozoravanje, pripremljena zimska služba.</w:t>
            </w:r>
          </w:p>
        </w:tc>
      </w:tr>
      <w:tr w:rsidR="00D51B83" w:rsidRPr="00494E04" w14:paraId="2A49245B"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F82854F" w14:textId="77777777" w:rsidR="00D51B83" w:rsidRPr="007E0BA5" w:rsidRDefault="00D51B83" w:rsidP="00E813D1">
            <w:pPr>
              <w:numPr>
                <w:ilvl w:val="0"/>
                <w:numId w:val="27"/>
              </w:numPr>
              <w:spacing w:after="0" w:line="240" w:lineRule="auto"/>
              <w:contextualSpacing/>
              <w:jc w:val="center"/>
              <w:rPr>
                <w:rFonts w:ascii="Calibri" w:eastAsia="Calibri" w:hAnsi="Calibri" w:cs="Calibri"/>
                <w:b/>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40EDC2"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Ekstremne vremenske pojave – Mraz (padaline)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EDFEF1"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color w:val="000000"/>
                <w:sz w:val="18"/>
                <w:szCs w:val="18"/>
              </w:rPr>
              <w:t xml:space="preserve">Padalina koja se pojavljuje od rujna do svibnja, pri čemu je najopasniji onaj koji se pojavi u vegetacijskom razdoblju. </w:t>
            </w:r>
            <w:r w:rsidRPr="00494E04">
              <w:rPr>
                <w:rFonts w:ascii="Calibri" w:eastAsia="Times New Roman" w:hAnsi="Calibri" w:cs="Calibri"/>
                <w:sz w:val="18"/>
                <w:szCs w:val="18"/>
                <w:lang w:eastAsia="hr-HR"/>
              </w:rPr>
              <w:t>Ovu pojavu karakterizira kratkotrajni pad temperature prizemnog sloja zraka do 0° C ili niže, u toplom dijelu godine, a može izazvati velike štete posebno kada se radi o voćarskim i povrtnim kulturama. Pojava, intenzitet i trajanje mraza lokalnog je karaktera jer ovisi od nagiba i orijentacije terena, reljefa, vrste zemljišta i vegetacije. Mraz nastaje sublimacijom vodene pare na ohlađenim predmetima ili bilju kad je temperatura rosišta niža od 0</w:t>
            </w:r>
            <w:r w:rsidRPr="00494E04">
              <w:rPr>
                <w:rFonts w:ascii="Calibri" w:eastAsia="Times New Roman" w:hAnsi="Calibri" w:cs="Calibri"/>
                <w:sz w:val="18"/>
                <w:szCs w:val="18"/>
                <w:vertAlign w:val="superscript"/>
                <w:lang w:eastAsia="hr-HR"/>
              </w:rPr>
              <w:t>0</w:t>
            </w:r>
            <w:r w:rsidRPr="00494E04">
              <w:rPr>
                <w:rFonts w:ascii="Calibri" w:eastAsia="Times New Roman" w:hAnsi="Calibri" w:cs="Calibri"/>
                <w:sz w:val="18"/>
                <w:szCs w:val="18"/>
                <w:lang w:eastAsia="hr-HR"/>
              </w:rPr>
              <w:t xml:space="preserve">C, a zrak se ohladi ispod rosišta. Prema nastanku možemo ga podijeliti na advekcijski, radijacijski i evaporacijski. </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A7118"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color w:val="000000"/>
                <w:sz w:val="18"/>
                <w:szCs w:val="18"/>
              </w:rPr>
              <w:t xml:space="preserve">Posljedice mogu biti smanjenje prinosa u poljoprivredi i povrtlarstvu. Mraz je štetan jer biljke mogu promrznuti zbog niskih temperatura. </w:t>
            </w:r>
            <w:r w:rsidRPr="00494E04">
              <w:rPr>
                <w:rFonts w:ascii="Calibri" w:eastAsia="Times New Roman" w:hAnsi="Calibri" w:cs="Calibri"/>
                <w:sz w:val="18"/>
                <w:szCs w:val="18"/>
                <w:lang w:eastAsia="hr-HR"/>
              </w:rPr>
              <w:t xml:space="preserve">U posljednjih nekoliko godina, mraz koji se pojavio u kasno proljeće nanosi velike štete na plantažama voćaka kao i na povrtlarskim kulturama. </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15DD8" w14:textId="77777777" w:rsidR="00D51B83" w:rsidRPr="00494E04" w:rsidRDefault="00D51B83" w:rsidP="00D51B83">
            <w:pPr>
              <w:autoSpaceDE w:val="0"/>
              <w:autoSpaceDN w:val="0"/>
              <w:adjustRightInd w:val="0"/>
              <w:spacing w:after="0" w:line="240" w:lineRule="auto"/>
              <w:jc w:val="left"/>
              <w:rPr>
                <w:rFonts w:ascii="Calibri" w:eastAsia="Calibri" w:hAnsi="Calibri" w:cs="Calibri"/>
                <w:sz w:val="18"/>
                <w:szCs w:val="18"/>
              </w:rPr>
            </w:pPr>
            <w:r w:rsidRPr="00494E04">
              <w:rPr>
                <w:rFonts w:ascii="Calibri" w:eastAsia="Calibri" w:hAnsi="Calibri" w:cs="Calibri"/>
                <w:sz w:val="18"/>
                <w:szCs w:val="18"/>
              </w:rPr>
              <w:t>Savjetovanje, provođenje agrotehničkih mjera i mjera zaštite okoliša i prirode.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9DCD1" w14:textId="77777777" w:rsidR="00D51B83" w:rsidRPr="00494E04" w:rsidRDefault="00D51B83" w:rsidP="00D51B83">
            <w:pPr>
              <w:autoSpaceDE w:val="0"/>
              <w:autoSpaceDN w:val="0"/>
              <w:adjustRightInd w:val="0"/>
              <w:spacing w:after="0" w:line="240" w:lineRule="auto"/>
              <w:jc w:val="left"/>
              <w:rPr>
                <w:rFonts w:ascii="Calibri" w:eastAsia="Calibri" w:hAnsi="Calibri" w:cs="Calibri"/>
                <w:sz w:val="18"/>
                <w:szCs w:val="18"/>
              </w:rPr>
            </w:pPr>
            <w:r w:rsidRPr="00494E04">
              <w:rPr>
                <w:rFonts w:ascii="Calibri" w:eastAsia="Calibri" w:hAnsi="Calibri" w:cs="Calibri"/>
                <w:sz w:val="18"/>
                <w:szCs w:val="18"/>
              </w:rPr>
              <w:t>Upozoravanje.</w:t>
            </w:r>
          </w:p>
        </w:tc>
      </w:tr>
      <w:tr w:rsidR="00D51B83" w:rsidRPr="00494E04" w14:paraId="688E1790"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3047626" w14:textId="77777777" w:rsidR="00D51B83" w:rsidRPr="00494E04" w:rsidRDefault="00D51B83" w:rsidP="00E813D1">
            <w:pPr>
              <w:numPr>
                <w:ilvl w:val="0"/>
                <w:numId w:val="27"/>
              </w:numPr>
              <w:spacing w:after="0" w:line="240" w:lineRule="auto"/>
              <w:contextualSpacing/>
              <w:jc w:val="center"/>
              <w:rPr>
                <w:rFonts w:ascii="Calibri" w:eastAsia="Calibri" w:hAnsi="Calibri" w:cs="Calibr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56765"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Suša</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C747E"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Meteorološka suša ili dulje razdoblje bez oborina može uzrokovati ozbiljne štete u poljoprivredi, vodoprivredi te u drugim gospodarskim djelatnostima. Za </w:t>
            </w:r>
            <w:r w:rsidRPr="00494E04">
              <w:rPr>
                <w:rFonts w:ascii="Calibri" w:eastAsia="Calibri" w:hAnsi="Calibri" w:cs="Calibri"/>
                <w:sz w:val="18"/>
                <w:szCs w:val="18"/>
              </w:rPr>
              <w:lastRenderedPageBreak/>
              <w:t xml:space="preserve">poljodjelstvo mogu biti opasne suše koje nastaju u vegetacijskom razdoblju. Nedostatak oborina u duljem vremenskom razdoblju može, s određenim faznim pomakom uzrokovati i hidrološku sušu koja se očituje smanjenjem površinskih i dubinskih zaliha vode. </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9DE7B5" w14:textId="17D78765"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 xml:space="preserve">Suša bi neimenovano utjecala na vodostaje rijeka, vodocrpilišta i druge izvore vode za piće (bunari) jer bi se razina istih snizila u ovisnosti od vremenskog trajanja suše. Smanjenjem nivoa i </w:t>
            </w:r>
            <w:r w:rsidRPr="00494E04">
              <w:rPr>
                <w:rFonts w:ascii="Calibri" w:eastAsia="Calibri" w:hAnsi="Calibri" w:cs="Calibri"/>
                <w:sz w:val="18"/>
                <w:szCs w:val="18"/>
              </w:rPr>
              <w:lastRenderedPageBreak/>
              <w:t xml:space="preserve">količine vode u vodnim objektima, otežala bi se distribucija iste korisnicima, a mogućnosti pojave zaraze (hidrična epidemija – trbušni tifus, dizenterija, hepatitis) su veće. Nijedna štetna posljedica neće imati drastičan utjecaj na snabdijevanje stanovništva hranom koji bi doveo u pitanje funkcioniranje </w:t>
            </w:r>
            <w:r w:rsidR="00A579D3">
              <w:rPr>
                <w:rFonts w:ascii="Calibri" w:eastAsia="Calibri" w:hAnsi="Calibri" w:cs="Calibri"/>
                <w:sz w:val="18"/>
                <w:szCs w:val="18"/>
              </w:rPr>
              <w:t>Grada</w:t>
            </w:r>
            <w:r w:rsidRPr="00494E04">
              <w:rPr>
                <w:rFonts w:ascii="Calibri" w:eastAsia="Calibri" w:hAnsi="Calibri" w:cs="Calibri"/>
                <w:sz w:val="18"/>
                <w:szCs w:val="18"/>
              </w:rPr>
              <w:t xml:space="preserve">. </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CECDBE"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Navodnjavanje, savjetovanje.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B7B455"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Upozoravanje.</w:t>
            </w:r>
          </w:p>
        </w:tc>
      </w:tr>
      <w:tr w:rsidR="00D51B83" w:rsidRPr="00494E04" w14:paraId="1A52577D" w14:textId="77777777" w:rsidTr="00D51B83">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E2AE4BA" w14:textId="77777777" w:rsidR="00D51B83" w:rsidRPr="00494E04" w:rsidRDefault="00D51B83" w:rsidP="00E813D1">
            <w:pPr>
              <w:numPr>
                <w:ilvl w:val="0"/>
                <w:numId w:val="27"/>
              </w:numPr>
              <w:spacing w:after="0" w:line="240" w:lineRule="auto"/>
              <w:contextualSpacing/>
              <w:jc w:val="center"/>
              <w:rPr>
                <w:rFonts w:ascii="Calibri" w:eastAsia="Calibri" w:hAnsi="Calibri" w:cs="Calibr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957F40"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Degradacija tla – Klizišta</w:t>
            </w:r>
          </w:p>
        </w:tc>
        <w:tc>
          <w:tcPr>
            <w:tcW w:w="3275"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083F7F43"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color w:val="000000"/>
                <w:sz w:val="18"/>
                <w:szCs w:val="18"/>
              </w:rPr>
              <w:t>Pojava klizišta pod utjecajem su geološke građe, geomorfoloških procesa, fizičkih procesa sezonskog karaktera (npr. oborine) te ljudskih aktivnosti (sječa vegetacije, način obrade tla, izgradnja cesta i drugo).</w:t>
            </w:r>
            <w:r w:rsidRPr="00494E04">
              <w:rPr>
                <w:rFonts w:ascii="Calibri" w:eastAsia="Calibri" w:hAnsi="Calibri" w:cs="Calibri"/>
                <w:bCs/>
                <w:sz w:val="18"/>
                <w:szCs w:val="18"/>
              </w:rPr>
              <w:t xml:space="preserve"> Iznenadno aktiviranje klizišta može uzrokovati pojedinačne prometne nesreće, te rezultirati materijalnim štetama. </w:t>
            </w:r>
          </w:p>
        </w:tc>
        <w:tc>
          <w:tcPr>
            <w:tcW w:w="3716"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0701EBFC" w14:textId="12DED641"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color w:val="000000"/>
                <w:sz w:val="18"/>
                <w:szCs w:val="18"/>
              </w:rPr>
              <w:t xml:space="preserve">Iz svega navedenog vidljivo je da na području </w:t>
            </w:r>
            <w:r w:rsidR="00A579D3">
              <w:rPr>
                <w:rFonts w:ascii="Calibri" w:eastAsia="Calibri" w:hAnsi="Calibri" w:cs="Calibri"/>
                <w:color w:val="000000"/>
                <w:sz w:val="18"/>
                <w:szCs w:val="18"/>
              </w:rPr>
              <w:t>Grada</w:t>
            </w:r>
            <w:r w:rsidRPr="00494E04">
              <w:rPr>
                <w:rFonts w:ascii="Calibri" w:eastAsia="Calibri" w:hAnsi="Calibri" w:cs="Calibri"/>
                <w:color w:val="000000"/>
                <w:sz w:val="18"/>
                <w:szCs w:val="18"/>
              </w:rPr>
              <w:t xml:space="preserve"> postoji opasnost od pojava klizišta pogotovo u slučaju ekstremnijih vremenskih neprilika ili potresa. Prilikom pojava novih, ili aktiviranja starih već saniranih klizišta bile bi ugrožene lokalne ceste ali i određeni broj kuća. </w:t>
            </w:r>
            <w:r w:rsidRPr="00494E04">
              <w:rPr>
                <w:rFonts w:ascii="Calibri" w:eastAsia="Calibri" w:hAnsi="Calibri" w:cs="Calibri"/>
                <w:bCs/>
                <w:color w:val="000000"/>
                <w:sz w:val="18"/>
                <w:szCs w:val="18"/>
              </w:rPr>
              <w:t xml:space="preserve">Ova elementarna nepogoda i u svojoj najgoroj varijanti neće dovesti u pitanje funkcioniranje </w:t>
            </w:r>
            <w:r w:rsidR="00A579D3">
              <w:rPr>
                <w:rFonts w:ascii="Calibri" w:eastAsia="Calibri" w:hAnsi="Calibri" w:cs="Calibri"/>
                <w:bCs/>
                <w:color w:val="000000"/>
                <w:sz w:val="18"/>
                <w:szCs w:val="18"/>
              </w:rPr>
              <w:t>Grada</w:t>
            </w:r>
            <w:r w:rsidRPr="00494E04">
              <w:rPr>
                <w:rFonts w:ascii="Calibri" w:eastAsia="Calibri" w:hAnsi="Calibri" w:cs="Calibri"/>
                <w:bCs/>
                <w:color w:val="000000"/>
                <w:sz w:val="18"/>
                <w:szCs w:val="18"/>
              </w:rPr>
              <w:t xml:space="preserve">. Prometna povezanost naselja </w:t>
            </w:r>
            <w:r w:rsidR="00A579D3">
              <w:rPr>
                <w:rFonts w:ascii="Calibri" w:eastAsia="Calibri" w:hAnsi="Calibri" w:cs="Calibri"/>
                <w:bCs/>
                <w:color w:val="000000"/>
                <w:sz w:val="18"/>
                <w:szCs w:val="18"/>
              </w:rPr>
              <w:t>Grada</w:t>
            </w:r>
            <w:r w:rsidRPr="00494E04">
              <w:rPr>
                <w:rFonts w:ascii="Calibri" w:eastAsia="Calibri" w:hAnsi="Calibri" w:cs="Calibri"/>
                <w:bCs/>
                <w:color w:val="000000"/>
                <w:sz w:val="18"/>
                <w:szCs w:val="18"/>
              </w:rPr>
              <w:t xml:space="preserve"> je dobra, pa aktiviranjem klizišta na pojedinim lokalnim cestama neće biti izoliranih dijelova do kojih se ne bi moglo doći. U slučaju aktiviranja klizišta i opasnosti za stanovništvo, iste će biti potrebno evakuirati, za što </w:t>
            </w:r>
            <w:r w:rsidR="00A579D3">
              <w:rPr>
                <w:rFonts w:ascii="Calibri" w:eastAsia="Calibri" w:hAnsi="Calibri" w:cs="Calibri"/>
                <w:bCs/>
                <w:color w:val="000000"/>
                <w:sz w:val="18"/>
                <w:szCs w:val="18"/>
              </w:rPr>
              <w:t>Grad</w:t>
            </w:r>
            <w:r w:rsidRPr="00494E04">
              <w:rPr>
                <w:rFonts w:ascii="Calibri" w:eastAsia="Calibri" w:hAnsi="Calibri" w:cs="Calibri"/>
                <w:bCs/>
                <w:color w:val="000000"/>
                <w:sz w:val="18"/>
                <w:szCs w:val="18"/>
              </w:rPr>
              <w:t xml:space="preserve"> ima dovoljno snaga (vatrogasci, postrojba CZ opće namjene i ostale snage).</w:t>
            </w:r>
          </w:p>
        </w:tc>
        <w:tc>
          <w:tcPr>
            <w:tcW w:w="2976"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6FC6D053" w14:textId="65E0ED6D" w:rsidR="00D51B83" w:rsidRPr="00494E04" w:rsidRDefault="00D51B83" w:rsidP="00D51B83">
            <w:pPr>
              <w:spacing w:after="0" w:line="240" w:lineRule="auto"/>
              <w:rPr>
                <w:rFonts w:ascii="Calibri" w:eastAsia="Calibri" w:hAnsi="Calibri" w:cs="Calibri"/>
                <w:bCs/>
                <w:color w:val="000000"/>
                <w:sz w:val="18"/>
                <w:szCs w:val="18"/>
              </w:rPr>
            </w:pPr>
            <w:r w:rsidRPr="00494E04">
              <w:rPr>
                <w:rFonts w:ascii="Calibri" w:eastAsia="Calibri" w:hAnsi="Calibri" w:cs="Calibri"/>
                <w:bCs/>
                <w:color w:val="000000"/>
                <w:sz w:val="18"/>
                <w:szCs w:val="18"/>
              </w:rPr>
              <w:t xml:space="preserve">Potrebno je postojeća klizišta na području </w:t>
            </w:r>
            <w:r w:rsidR="00A579D3">
              <w:rPr>
                <w:rFonts w:ascii="Calibri" w:eastAsia="Calibri" w:hAnsi="Calibri" w:cs="Calibri"/>
                <w:bCs/>
                <w:color w:val="000000"/>
                <w:sz w:val="18"/>
                <w:szCs w:val="18"/>
              </w:rPr>
              <w:t>Grada</w:t>
            </w:r>
            <w:r w:rsidRPr="00494E04">
              <w:rPr>
                <w:rFonts w:ascii="Calibri" w:eastAsia="Calibri" w:hAnsi="Calibri" w:cs="Calibri"/>
                <w:bCs/>
                <w:color w:val="000000"/>
                <w:sz w:val="18"/>
                <w:szCs w:val="18"/>
              </w:rPr>
              <w:t xml:space="preserve"> sanirati.</w:t>
            </w:r>
          </w:p>
          <w:p w14:paraId="3932FFAE" w14:textId="77777777" w:rsidR="00D51B83" w:rsidRPr="00494E04" w:rsidRDefault="00D51B83" w:rsidP="00D51B83">
            <w:pPr>
              <w:spacing w:after="0" w:line="240" w:lineRule="auto"/>
              <w:rPr>
                <w:rFonts w:ascii="Calibri" w:eastAsia="Calibri" w:hAnsi="Calibri" w:cs="Calibri"/>
                <w:color w:val="000000"/>
                <w:sz w:val="18"/>
                <w:szCs w:val="18"/>
              </w:rPr>
            </w:pPr>
            <w:r w:rsidRPr="00494E04">
              <w:rPr>
                <w:rFonts w:ascii="Calibri" w:eastAsia="Calibri" w:hAnsi="Calibri" w:cs="Calibri"/>
                <w:color w:val="000000"/>
                <w:sz w:val="18"/>
                <w:szCs w:val="18"/>
              </w:rPr>
              <w:t>Ako se u zoni zahvata prostornog plana u kojem je predviđeno građenje nalaze klizišta ili mjesta velikih erozija, nužno ih je označiti u kartografskom prikazu. Za zone klizanja i erozije potrebno je predvidjeti urbanističke mjere zaštite.</w:t>
            </w:r>
          </w:p>
          <w:p w14:paraId="7487960B" w14:textId="77777777" w:rsidR="00D51B83" w:rsidRPr="00494E04" w:rsidRDefault="00D51B83" w:rsidP="00D51B83">
            <w:pPr>
              <w:spacing w:after="0" w:line="240" w:lineRule="auto"/>
              <w:rPr>
                <w:rFonts w:ascii="Calibri" w:eastAsia="Calibri" w:hAnsi="Calibri" w:cs="Calibri"/>
                <w:sz w:val="18"/>
                <w:szCs w:val="18"/>
              </w:rPr>
            </w:pPr>
          </w:p>
        </w:tc>
        <w:tc>
          <w:tcPr>
            <w:tcW w:w="2268"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10940A0D"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Upozoravanje.</w:t>
            </w:r>
          </w:p>
        </w:tc>
      </w:tr>
      <w:tr w:rsidR="00D51B83" w:rsidRPr="00494E04" w14:paraId="38841256" w14:textId="77777777" w:rsidTr="00D51B83">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3F303D1" w14:textId="77777777" w:rsidR="00D51B83" w:rsidRPr="00494E04" w:rsidRDefault="00D51B83" w:rsidP="00E813D1">
            <w:pPr>
              <w:numPr>
                <w:ilvl w:val="0"/>
                <w:numId w:val="27"/>
              </w:numPr>
              <w:spacing w:after="0" w:line="240" w:lineRule="auto"/>
              <w:contextualSpacing/>
              <w:jc w:val="center"/>
              <w:rPr>
                <w:rFonts w:ascii="Calibri" w:eastAsia="Calibri" w:hAnsi="Calibri" w:cs="Calibri"/>
                <w:b/>
                <w:sz w:val="18"/>
                <w:szCs w:val="18"/>
                <w:lang w:val="en-US"/>
              </w:rPr>
            </w:pPr>
          </w:p>
        </w:tc>
        <w:tc>
          <w:tcPr>
            <w:tcW w:w="1275"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7CE6459C" w14:textId="2EBF6787" w:rsidR="00D51B83" w:rsidRPr="00494E04" w:rsidRDefault="00D51B83" w:rsidP="00D51B83">
            <w:pPr>
              <w:spacing w:after="0" w:line="240" w:lineRule="auto"/>
              <w:jc w:val="center"/>
              <w:rPr>
                <w:rFonts w:ascii="Calibri" w:eastAsia="Calibri" w:hAnsi="Calibri" w:cs="Calibri"/>
                <w:b/>
                <w:sz w:val="18"/>
                <w:szCs w:val="18"/>
              </w:rPr>
            </w:pPr>
            <w:r>
              <w:rPr>
                <w:rFonts w:ascii="Calibri" w:eastAsia="Calibri" w:hAnsi="Calibri" w:cs="Calibri"/>
                <w:b/>
                <w:sz w:val="18"/>
                <w:szCs w:val="18"/>
              </w:rPr>
              <w:t>Industrijske nesreće</w:t>
            </w:r>
          </w:p>
        </w:tc>
        <w:tc>
          <w:tcPr>
            <w:tcW w:w="327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FB59122" w14:textId="2DB035A5" w:rsidR="00D51B83" w:rsidRPr="00D51B83" w:rsidRDefault="00D51B83" w:rsidP="00D51B83">
            <w:pPr>
              <w:spacing w:after="0" w:line="240" w:lineRule="auto"/>
              <w:rPr>
                <w:rFonts w:ascii="Calibri" w:eastAsia="Calibri" w:hAnsi="Calibri" w:cs="Calibri"/>
                <w:color w:val="000000"/>
                <w:sz w:val="18"/>
                <w:szCs w:val="18"/>
              </w:rPr>
            </w:pPr>
            <w:r w:rsidRPr="00D51B83">
              <w:rPr>
                <w:rFonts w:ascii="Calibri" w:eastAsia="Calibri" w:hAnsi="Calibri" w:cs="Calibri"/>
                <w:color w:val="000000"/>
                <w:sz w:val="18"/>
                <w:szCs w:val="18"/>
              </w:rPr>
              <w:t>Na području grada Pregrade nalaze se postrojenja i pravne osobe koje u svom proizvodnom procesu koriste opasne tvari (zapaljive, eksplozivne, toksične), čije nekontrolirano izlaženje u okoliš može izazvati lakše ili teže posljedice za ljude, okoliš i materijalna dobra.</w:t>
            </w:r>
          </w:p>
        </w:tc>
        <w:tc>
          <w:tcPr>
            <w:tcW w:w="37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9775342" w14:textId="5C06C904" w:rsidR="00D51B83" w:rsidRPr="00D51B83" w:rsidRDefault="00D51B83" w:rsidP="00D51B83">
            <w:pPr>
              <w:spacing w:after="0" w:line="240" w:lineRule="auto"/>
              <w:rPr>
                <w:rFonts w:ascii="Calibri" w:eastAsia="Calibri" w:hAnsi="Calibri" w:cs="Calibri"/>
                <w:color w:val="000000"/>
                <w:sz w:val="18"/>
                <w:szCs w:val="18"/>
              </w:rPr>
            </w:pPr>
            <w:r w:rsidRPr="00D51B83">
              <w:rPr>
                <w:rFonts w:ascii="Calibri" w:eastAsia="Calibri" w:hAnsi="Calibri" w:cs="Calibri"/>
                <w:color w:val="000000"/>
                <w:sz w:val="18"/>
                <w:szCs w:val="18"/>
              </w:rPr>
              <w:t>Moguće su štete na nepokretnoj i pokretnoj imovini, odnosno na kućama, vozilima, strojevima, uređajima i opremi kao i na infrastrukturnim građevinama, veći broj smrtno stradalih osoba i veliki broj osoba s oštećenjima na dišnom sustavu te onečišćenja izvorišta pitke vode.</w:t>
            </w:r>
          </w:p>
        </w:tc>
        <w:tc>
          <w:tcPr>
            <w:tcW w:w="29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1C1CEA4" w14:textId="0B5A82A3" w:rsidR="00D51B83" w:rsidRPr="00D51B83" w:rsidRDefault="00D51B83" w:rsidP="00D51B83">
            <w:pPr>
              <w:spacing w:after="0" w:line="240" w:lineRule="auto"/>
              <w:rPr>
                <w:rFonts w:ascii="Calibri" w:eastAsia="Calibri" w:hAnsi="Calibri" w:cs="Calibri"/>
                <w:color w:val="000000"/>
                <w:sz w:val="18"/>
                <w:szCs w:val="18"/>
              </w:rPr>
            </w:pPr>
            <w:r w:rsidRPr="00D51B83">
              <w:rPr>
                <w:rFonts w:ascii="Calibri" w:eastAsia="Calibri" w:hAnsi="Calibri" w:cs="Calibri"/>
                <w:color w:val="000000"/>
                <w:sz w:val="18"/>
                <w:szCs w:val="18"/>
              </w:rPr>
              <w:t>Građevinske mjere zaštite, aktivni i pasivni sustavi zaštite od požara, preventivni nadzori, ostale mjere zaštite koje provode operateri kao odgovorne pravne osobe. Izgradnja sustava ranog upozoravanja. Edukacija i osposobljavanje snaga sustava civilne zaštite.</w:t>
            </w:r>
          </w:p>
        </w:tc>
        <w:tc>
          <w:tcPr>
            <w:tcW w:w="226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3211DE1" w14:textId="2A525513" w:rsidR="00D51B83" w:rsidRPr="00D51B83" w:rsidRDefault="00D51B83" w:rsidP="00D51B83">
            <w:pPr>
              <w:spacing w:after="0" w:line="240" w:lineRule="auto"/>
              <w:rPr>
                <w:rFonts w:ascii="Calibri" w:eastAsia="Calibri" w:hAnsi="Calibri" w:cs="Calibri"/>
                <w:color w:val="000000"/>
                <w:sz w:val="18"/>
                <w:szCs w:val="18"/>
              </w:rPr>
            </w:pPr>
            <w:r w:rsidRPr="00D51B83">
              <w:rPr>
                <w:rFonts w:ascii="Calibri" w:eastAsia="Calibri" w:hAnsi="Calibri" w:cs="Calibri"/>
                <w:color w:val="000000"/>
                <w:sz w:val="18"/>
                <w:szCs w:val="18"/>
              </w:rPr>
              <w:t>Uzbunjivanje i obavješćivanje, evakuacija, zbrinjavanje, sklanjanje, spašavanje,pružanje prve pomoći.</w:t>
            </w:r>
          </w:p>
        </w:tc>
      </w:tr>
    </w:tbl>
    <w:p w14:paraId="4D10DE4B" w14:textId="77777777" w:rsidR="00776277" w:rsidRDefault="00776277" w:rsidP="00776277"/>
    <w:p w14:paraId="48019616" w14:textId="77777777" w:rsidR="00AF696D" w:rsidRDefault="00AF696D" w:rsidP="00AF696D"/>
    <w:p w14:paraId="780B76C4" w14:textId="77777777" w:rsidR="00AF696D" w:rsidRDefault="00AF696D" w:rsidP="00AF696D">
      <w:pPr>
        <w:sectPr w:rsidR="00AF696D" w:rsidSect="00AF696D">
          <w:pgSz w:w="16838" w:h="11906" w:orient="landscape"/>
          <w:pgMar w:top="1417" w:right="1417" w:bottom="1417" w:left="1417" w:header="708" w:footer="708" w:gutter="0"/>
          <w:pgNumType w:start="30"/>
          <w:cols w:space="708"/>
          <w:docGrid w:linePitch="360"/>
        </w:sectPr>
      </w:pPr>
    </w:p>
    <w:p w14:paraId="37A1391F" w14:textId="77777777" w:rsidR="00527516" w:rsidRDefault="00527516" w:rsidP="00527516">
      <w:pPr>
        <w:pStyle w:val="Naslov2"/>
      </w:pPr>
      <w:bookmarkStart w:id="138" w:name="_Toc172807728"/>
      <w:r>
        <w:lastRenderedPageBreak/>
        <w:t>ODABRANI RIZICI TE RAZLOZI ODABIRA RIZIKA NA PODRUČJU GRADA</w:t>
      </w:r>
      <w:bookmarkEnd w:id="138"/>
    </w:p>
    <w:p w14:paraId="423B1857" w14:textId="77777777" w:rsidR="000128C2" w:rsidRPr="000128C2" w:rsidRDefault="000128C2" w:rsidP="000128C2">
      <w:r w:rsidRPr="000128C2">
        <w:t xml:space="preserve">Smjernicama za izradu procjena rizika od velikih nesreća za područje Krapinsko-zagorske županije određeno je da se Procjenom rizika moraju obrađivati vrlo visoki i visoki rizici koji se Procjenom rizika od katastrofa za Republiku Hrvatsku vezuju uz područje jedinice za koju se izrađuje Procjena rizika. Temeljem Procjene rizika od katastrofa za Republiku Hrvatsku, na području Krapinsko-zagorske županije izraženi su sljedeći rizici: potres, poplave, ekstremne temperature, epidemije i pandemije, klizišta. Potresi, poplave i klizišta su okarakterizirani kao prijetnje kod kojih postoji vrlo visoki rizik od nastajanja, dok ekstremne temperature te epidemije i pandemije spadaju u grupu prijetnji visokog rizika, te ih kao takve treba obraditi u Procjeni rizika. </w:t>
      </w:r>
    </w:p>
    <w:p w14:paraId="7021954C" w14:textId="30872B66" w:rsidR="000128C2" w:rsidRPr="000128C2" w:rsidRDefault="000128C2" w:rsidP="000128C2">
      <w:r w:rsidRPr="000128C2">
        <w:t xml:space="preserve">Rizici navedeni u Registru rizika grada Pregrade pod točkama 1. – 4., </w:t>
      </w:r>
      <w:r>
        <w:t>8</w:t>
      </w:r>
      <w:r w:rsidRPr="000128C2">
        <w:t xml:space="preserve">. su rizici koji su određeni na županijskoj razini kao obavezni za razradu, dok su rizici navedeni pod točkama 5., 6., </w:t>
      </w:r>
      <w:r>
        <w:t>7</w:t>
      </w:r>
      <w:r w:rsidRPr="000128C2">
        <w:t xml:space="preserve">. i </w:t>
      </w:r>
      <w:r>
        <w:t>9</w:t>
      </w:r>
      <w:r w:rsidRPr="000128C2">
        <w:t>. određeni od strane Rane skupine za izradu procjene rizika, kao potencijalnu prijetnju na području grada Pregrade.</w:t>
      </w:r>
    </w:p>
    <w:p w14:paraId="09EA021D" w14:textId="77777777" w:rsidR="000128C2" w:rsidRDefault="001C3497" w:rsidP="001C3497">
      <w:pPr>
        <w:pStyle w:val="Naslov2"/>
      </w:pPr>
      <w:bookmarkStart w:id="139" w:name="_Toc172807729"/>
      <w:r>
        <w:t>KAROGRAFSKI PRIKAZ</w:t>
      </w:r>
      <w:bookmarkEnd w:id="139"/>
    </w:p>
    <w:p w14:paraId="0CAA6C3D" w14:textId="77777777" w:rsidR="001C3497" w:rsidRDefault="001C3497" w:rsidP="001C3497">
      <w:pPr>
        <w:pStyle w:val="Naslov3"/>
      </w:pPr>
      <w:bookmarkStart w:id="140" w:name="_Toc172807730"/>
      <w:r>
        <w:t>Karta prijetnji</w:t>
      </w:r>
      <w:bookmarkEnd w:id="140"/>
    </w:p>
    <w:p w14:paraId="7A65A74A" w14:textId="77777777" w:rsidR="001C3497" w:rsidRPr="001C3497" w:rsidRDefault="001C3497" w:rsidP="001C3497">
      <w:bookmarkStart w:id="141" w:name="_Hlk165975222"/>
      <w:r w:rsidRPr="001C3497">
        <w:t xml:space="preserve">Jedinice lokalne i područne (regionalne) samouprave dužne su izraditi kartu prijetnji. Karte se izrađuju u mjerilu 1:100 000 ili krupnije za područje županije te u mjerilu 1:25 000 ili krupnije za područje grada i općina. Mjerilo mora biti izabrano tako da prijetnje budu jasno vidljive i prepoznatljive u prostoru. </w:t>
      </w:r>
    </w:p>
    <w:p w14:paraId="4517CA7B" w14:textId="77777777" w:rsidR="001C3497" w:rsidRPr="001C3497" w:rsidRDefault="001C3497" w:rsidP="001C3497">
      <w:r w:rsidRPr="001C3497">
        <w:t xml:space="preserve">Na karti je potrebno prikazati sve obrađene prijetnje, odnosno: </w:t>
      </w:r>
    </w:p>
    <w:p w14:paraId="3CBFB96F" w14:textId="77777777" w:rsidR="001C3497" w:rsidRPr="001C3497" w:rsidRDefault="001C3497" w:rsidP="00E813D1">
      <w:pPr>
        <w:numPr>
          <w:ilvl w:val="0"/>
          <w:numId w:val="28"/>
        </w:numPr>
        <w:spacing w:after="0"/>
        <w:rPr>
          <w:lang w:val="en-US"/>
        </w:rPr>
      </w:pPr>
      <w:r w:rsidRPr="001C3497">
        <w:rPr>
          <w:lang w:val="en-US"/>
        </w:rPr>
        <w:t>njihovu lokaciju</w:t>
      </w:r>
    </w:p>
    <w:p w14:paraId="2239AE9E" w14:textId="77777777" w:rsidR="001C3497" w:rsidRPr="001C3497" w:rsidRDefault="001C3497" w:rsidP="00E813D1">
      <w:pPr>
        <w:numPr>
          <w:ilvl w:val="0"/>
          <w:numId w:val="28"/>
        </w:numPr>
        <w:spacing w:after="0"/>
        <w:rPr>
          <w:lang w:val="en-US"/>
        </w:rPr>
      </w:pPr>
      <w:r w:rsidRPr="001C3497">
        <w:rPr>
          <w:lang w:val="en-US"/>
        </w:rPr>
        <w:t xml:space="preserve">doseg </w:t>
      </w:r>
    </w:p>
    <w:p w14:paraId="19ECAE54" w14:textId="77777777" w:rsidR="001C3497" w:rsidRPr="001C3497" w:rsidRDefault="001C3497" w:rsidP="00E813D1">
      <w:pPr>
        <w:numPr>
          <w:ilvl w:val="0"/>
          <w:numId w:val="28"/>
        </w:numPr>
        <w:spacing w:after="0"/>
        <w:rPr>
          <w:lang w:val="en-US"/>
        </w:rPr>
      </w:pPr>
      <w:r w:rsidRPr="001C3497">
        <w:rPr>
          <w:lang w:val="en-US"/>
        </w:rPr>
        <w:t xml:space="preserve">rasprostranjenost </w:t>
      </w:r>
    </w:p>
    <w:p w14:paraId="27E89892" w14:textId="77777777" w:rsidR="001C3497" w:rsidRPr="001C3497" w:rsidRDefault="001C3497" w:rsidP="00E813D1">
      <w:pPr>
        <w:numPr>
          <w:ilvl w:val="0"/>
          <w:numId w:val="28"/>
        </w:numPr>
        <w:spacing w:after="0"/>
        <w:rPr>
          <w:lang w:val="en-US"/>
        </w:rPr>
      </w:pPr>
      <w:r w:rsidRPr="001C3497">
        <w:rPr>
          <w:lang w:val="en-US"/>
        </w:rPr>
        <w:t xml:space="preserve">ostale relevantne podatke. </w:t>
      </w:r>
    </w:p>
    <w:p w14:paraId="2131DA87" w14:textId="77777777" w:rsidR="001C3497" w:rsidRPr="001C3497" w:rsidRDefault="001C3497" w:rsidP="001C3497"/>
    <w:p w14:paraId="10993D72" w14:textId="77777777" w:rsidR="001C3497" w:rsidRPr="001C3497" w:rsidRDefault="001C3497" w:rsidP="001C3497">
      <w:r w:rsidRPr="001C3497">
        <w:rPr>
          <w:u w:val="single"/>
        </w:rPr>
        <w:t>Primjerice:</w:t>
      </w:r>
      <w:r w:rsidRPr="001C3497">
        <w:t xml:space="preserve"> obrađuju li se tehničko – tehnološke nesreće, na karti je potrebno prikazati svaku identificiranu lokaciju na kojoj se nesreća može dogoditi dok se scenarijem obrađuje jedna, odabrana lokacija ili niz lokacija, ako se radi o složenom riziku.</w:t>
      </w:r>
    </w:p>
    <w:p w14:paraId="0D77F019" w14:textId="77777777" w:rsidR="001C3497" w:rsidRPr="001C3497" w:rsidRDefault="001C3497" w:rsidP="001C3497">
      <w:r w:rsidRPr="001C3497">
        <w:t>Prikaz se odnosi na rizike za koje je potrebno imati kartografski prikaz poput poplava ili tehničko – tehničkih prijetnji dok je za rizike poput epidemija i pandemija nepotrebno izrađivati kartografski prikaz prijetnji.</w:t>
      </w:r>
    </w:p>
    <w:bookmarkEnd w:id="141"/>
    <w:p w14:paraId="67453C5A" w14:textId="77777777" w:rsidR="001C3497" w:rsidRDefault="001C3497" w:rsidP="001C3497"/>
    <w:p w14:paraId="5D8F5E23" w14:textId="77777777" w:rsidR="001C3497" w:rsidRDefault="001C3497" w:rsidP="001C3497"/>
    <w:p w14:paraId="583E65C8" w14:textId="77777777" w:rsidR="001C3497" w:rsidRDefault="001C3497" w:rsidP="001C3497">
      <w:pPr>
        <w:pStyle w:val="Naslov3"/>
      </w:pPr>
      <w:bookmarkStart w:id="142" w:name="_Toc172807731"/>
      <w:r>
        <w:lastRenderedPageBreak/>
        <w:t>Karta rizika</w:t>
      </w:r>
      <w:bookmarkEnd w:id="142"/>
    </w:p>
    <w:p w14:paraId="1B796B55" w14:textId="77777777" w:rsidR="001C3497" w:rsidRPr="001C3497" w:rsidRDefault="001C3497" w:rsidP="001C3497">
      <w:bookmarkStart w:id="143" w:name="_Hlk165975268"/>
      <w:r w:rsidRPr="001C3497">
        <w:t xml:space="preserve">Izrađuju se za područje županija u mjerilu 1:200 000 ili krupnije. Županijske karte izrađuju se na razini gradova i općina te na temelju rezultata procjena rizika gradova i općina za svaki pojedeni obrađeni rizik. </w:t>
      </w:r>
    </w:p>
    <w:p w14:paraId="477F8E62" w14:textId="77777777" w:rsidR="001C3497" w:rsidRPr="001C3497" w:rsidRDefault="001C3497" w:rsidP="001C3497">
      <w:r w:rsidRPr="001C3497">
        <w:t xml:space="preserve">Ako je moguće karte gradova i općina izrađuju se na razini naselja, u protivnom se ne izrađuju. </w:t>
      </w:r>
    </w:p>
    <w:p w14:paraId="4B0F481F" w14:textId="77777777" w:rsidR="001C3497" w:rsidRPr="001C3497" w:rsidRDefault="001C3497" w:rsidP="001C3497">
      <w:r w:rsidRPr="001C3497">
        <w:rPr>
          <w:u w:val="single"/>
        </w:rPr>
        <w:t>Primjerice:</w:t>
      </w:r>
      <w:r w:rsidRPr="001C3497">
        <w:t xml:space="preserve"> županija se nalazi na području visokog i vrlo visokog rizika od potresa i poplava te je odlučeno da će se na razini županije obrađivati još rizik od velike nesreće uzrokovane tehničko tehnološkom nesrećom i epidemijom. Sve odabrane rizike moraju obraditi i gradovi i općine na području županije te će rezultate procjena rizika županija prikazati na kartama rizika do razine općina i gradova za svaki od odabranih rizika.</w:t>
      </w:r>
    </w:p>
    <w:p w14:paraId="66CCE2FF" w14:textId="75A173BA" w:rsidR="001C3497" w:rsidRDefault="001C3497" w:rsidP="001C3497">
      <w:pPr>
        <w:pStyle w:val="Naslov3"/>
      </w:pPr>
      <w:bookmarkStart w:id="144" w:name="_Toc172807732"/>
      <w:bookmarkEnd w:id="143"/>
      <w:r>
        <w:t>Karta prikaza rizika i prijetnji na području Grada</w:t>
      </w:r>
      <w:bookmarkEnd w:id="144"/>
    </w:p>
    <w:p w14:paraId="17AEC11D" w14:textId="2DBDA44E" w:rsidR="001C3497" w:rsidRPr="001C3497" w:rsidRDefault="001C3497" w:rsidP="001C3497">
      <w:bookmarkStart w:id="145" w:name="_Hlk165975318"/>
      <w:r w:rsidRPr="001C3497">
        <w:t xml:space="preserve">Prema Smjernicama za izradu procjena rizika od velikih nesreća za područje </w:t>
      </w:r>
      <w:r>
        <w:t>Krapinsko - zagorske</w:t>
      </w:r>
      <w:r w:rsidRPr="001C3497">
        <w:t xml:space="preserve"> županije, </w:t>
      </w:r>
      <w:r>
        <w:t>Grad</w:t>
      </w:r>
      <w:r w:rsidRPr="001C3497">
        <w:t>, s obzirom na činjenicu da se rizici ne obrađuju na razini naselja već na razini sam</w:t>
      </w:r>
      <w:r>
        <w:t>og</w:t>
      </w:r>
      <w:r w:rsidRPr="001C3497">
        <w:t xml:space="preserve"> </w:t>
      </w:r>
      <w:r>
        <w:t>Grada</w:t>
      </w:r>
      <w:r w:rsidRPr="001C3497">
        <w:t xml:space="preserve"> kao prostorne jedinice, nije u obavezi izraditi kartu prijetnji i rizika za iste. </w:t>
      </w:r>
    </w:p>
    <w:p w14:paraId="263328DD" w14:textId="4BA02C8D" w:rsidR="001C3497" w:rsidRPr="001C3497" w:rsidRDefault="001C3497" w:rsidP="001C3497">
      <w:r w:rsidRPr="001C3497">
        <w:t xml:space="preserve">S obzirom na to da na području </w:t>
      </w:r>
      <w:r w:rsidR="006057F8">
        <w:t>Grada</w:t>
      </w:r>
      <w:r w:rsidRPr="001C3497">
        <w:t xml:space="preserve"> postoji vrlo visok rizik od poplava </w:t>
      </w:r>
      <w:r w:rsidR="006057F8">
        <w:t>Grad</w:t>
      </w:r>
      <w:r w:rsidRPr="001C3497">
        <w:t xml:space="preserve"> će izraditi karte prijetnji za poplave.</w:t>
      </w:r>
    </w:p>
    <w:bookmarkEnd w:id="145"/>
    <w:p w14:paraId="38FF8790" w14:textId="77777777" w:rsidR="001C3497" w:rsidRDefault="001C3497" w:rsidP="001C3497"/>
    <w:p w14:paraId="43E223EB" w14:textId="715D549A" w:rsidR="005F47C6" w:rsidRPr="001C3497" w:rsidRDefault="005F47C6" w:rsidP="001C3497">
      <w:pPr>
        <w:sectPr w:rsidR="005F47C6" w:rsidRPr="001C3497" w:rsidSect="00527516">
          <w:pgSz w:w="11906" w:h="16838"/>
          <w:pgMar w:top="1417" w:right="1417" w:bottom="1417" w:left="1417" w:header="708" w:footer="708" w:gutter="0"/>
          <w:pgNumType w:start="33"/>
          <w:cols w:space="708"/>
          <w:docGrid w:linePitch="360"/>
        </w:sectPr>
      </w:pPr>
    </w:p>
    <w:p w14:paraId="611FDAAC" w14:textId="279E4C7E" w:rsidR="00ED75A1" w:rsidRDefault="005F47C6" w:rsidP="005F47C6">
      <w:pPr>
        <w:pStyle w:val="Naslov1"/>
      </w:pPr>
      <w:bookmarkStart w:id="146" w:name="_Toc172807733"/>
      <w:bookmarkEnd w:id="136"/>
      <w:r>
        <w:lastRenderedPageBreak/>
        <w:t>KRITERIJI ZA PROCJENU UTJECAJA NA KATEGORIJE DRUŠTVENE VRIJEDNOSTI</w:t>
      </w:r>
      <w:bookmarkEnd w:id="146"/>
    </w:p>
    <w:p w14:paraId="4C321436" w14:textId="48582E54" w:rsidR="005F47C6" w:rsidRPr="00E65BF2" w:rsidRDefault="005F47C6" w:rsidP="005F47C6">
      <w:bookmarkStart w:id="147" w:name="_Hlk165975379"/>
      <w:r w:rsidRPr="00E65BF2">
        <w:t>Posljedice po svaku od skupina društvenih vrijednosti procijenjene su prema određenim, definiranim kriterijima na način prikazan u Smjernicama za izradu procjen</w:t>
      </w:r>
      <w:r>
        <w:t>a</w:t>
      </w:r>
      <w:r w:rsidRPr="00E65BF2">
        <w:t xml:space="preserve"> rizika od velikih nesreća </w:t>
      </w:r>
      <w:r>
        <w:t>za</w:t>
      </w:r>
      <w:r w:rsidRPr="00E65BF2">
        <w:t xml:space="preserve"> područj</w:t>
      </w:r>
      <w:r>
        <w:t>e</w:t>
      </w:r>
      <w:r w:rsidRPr="00E65BF2">
        <w:t xml:space="preserve"> </w:t>
      </w:r>
      <w:r>
        <w:t>Krapinsko - zagorske</w:t>
      </w:r>
      <w:r w:rsidRPr="00E65BF2">
        <w:t xml:space="preserve"> županije. </w:t>
      </w:r>
    </w:p>
    <w:p w14:paraId="7A13A107" w14:textId="77777777" w:rsidR="005C3B69" w:rsidRPr="005C3B69" w:rsidRDefault="005C3B69" w:rsidP="005C3B69">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rPr>
      </w:pPr>
      <w:bookmarkStart w:id="148" w:name="_Toc168902439"/>
      <w:bookmarkStart w:id="149" w:name="_Toc170884447"/>
      <w:bookmarkStart w:id="150" w:name="_Toc170969448"/>
      <w:bookmarkStart w:id="151" w:name="_Toc171573452"/>
      <w:bookmarkStart w:id="152" w:name="_Toc171662187"/>
      <w:bookmarkStart w:id="153" w:name="_Toc171662838"/>
      <w:bookmarkStart w:id="154" w:name="_Toc172807734"/>
      <w:bookmarkEnd w:id="147"/>
      <w:bookmarkEnd w:id="148"/>
      <w:bookmarkEnd w:id="149"/>
      <w:bookmarkEnd w:id="150"/>
      <w:bookmarkEnd w:id="151"/>
      <w:bookmarkEnd w:id="152"/>
      <w:bookmarkEnd w:id="153"/>
      <w:bookmarkEnd w:id="154"/>
    </w:p>
    <w:p w14:paraId="55DEF5B8" w14:textId="5B507390" w:rsidR="005F47C6" w:rsidRDefault="005C3B69" w:rsidP="005C3B69">
      <w:pPr>
        <w:pStyle w:val="Naslov2"/>
      </w:pPr>
      <w:bookmarkStart w:id="155" w:name="_Toc172807735"/>
      <w:r>
        <w:t>ŽIVOT I ZDRAVLJE LJUDI</w:t>
      </w:r>
      <w:bookmarkEnd w:id="155"/>
    </w:p>
    <w:p w14:paraId="69FBCDD8" w14:textId="158B26D5" w:rsidR="005C3B69" w:rsidRDefault="005C3B69" w:rsidP="005C3B69">
      <w:bookmarkStart w:id="156" w:name="_Hlk165975439"/>
      <w:r>
        <w:t xml:space="preserve">Posljedice za život i zdravlje ljudi prikazane su u odnosu na ukupni broj stanovnika Grada za koje je procijenjeno da su zahvaćeni posljedicama određenih prijetnji – poginuli, ozlijeđeni, oboljeli, evakuirani, zbrinuti i sklonjeni. </w:t>
      </w:r>
    </w:p>
    <w:p w14:paraId="7C14C503" w14:textId="5E62A3F4" w:rsidR="005C3B69" w:rsidRPr="00805FE5" w:rsidRDefault="005C3B69" w:rsidP="005C3B69">
      <w:pPr>
        <w:pStyle w:val="Opisslike"/>
        <w:keepNext/>
        <w:jc w:val="center"/>
        <w:rPr>
          <w:b/>
          <w:bCs/>
          <w:i w:val="0"/>
          <w:iCs w:val="0"/>
          <w:color w:val="auto"/>
          <w:sz w:val="20"/>
          <w:szCs w:val="20"/>
        </w:rPr>
      </w:pPr>
      <w:bookmarkStart w:id="157" w:name="_Toc161750172"/>
      <w:bookmarkStart w:id="158" w:name="_Toc167343769"/>
      <w:bookmarkStart w:id="159" w:name="_Toc168902625"/>
      <w:r w:rsidRPr="00805FE5">
        <w:rPr>
          <w:b/>
          <w:bCs/>
          <w:i w:val="0"/>
          <w:iCs w:val="0"/>
          <w:color w:val="auto"/>
          <w:sz w:val="20"/>
          <w:szCs w:val="20"/>
        </w:rPr>
        <w:t xml:space="preserve">Tablica </w:t>
      </w:r>
      <w:r w:rsidRPr="00805FE5">
        <w:rPr>
          <w:b/>
          <w:bCs/>
          <w:i w:val="0"/>
          <w:iCs w:val="0"/>
          <w:color w:val="auto"/>
          <w:sz w:val="20"/>
          <w:szCs w:val="20"/>
        </w:rPr>
        <w:fldChar w:fldCharType="begin"/>
      </w:r>
      <w:r w:rsidRPr="00805FE5">
        <w:rPr>
          <w:b/>
          <w:bCs/>
          <w:i w:val="0"/>
          <w:iCs w:val="0"/>
          <w:color w:val="auto"/>
          <w:sz w:val="20"/>
          <w:szCs w:val="20"/>
        </w:rPr>
        <w:instrText xml:space="preserve"> SEQ Tablica \* ARABIC </w:instrText>
      </w:r>
      <w:r w:rsidRPr="00805FE5">
        <w:rPr>
          <w:b/>
          <w:bCs/>
          <w:i w:val="0"/>
          <w:iCs w:val="0"/>
          <w:color w:val="auto"/>
          <w:sz w:val="20"/>
          <w:szCs w:val="20"/>
        </w:rPr>
        <w:fldChar w:fldCharType="separate"/>
      </w:r>
      <w:r w:rsidR="00625916">
        <w:rPr>
          <w:b/>
          <w:bCs/>
          <w:i w:val="0"/>
          <w:iCs w:val="0"/>
          <w:noProof/>
          <w:color w:val="auto"/>
          <w:sz w:val="20"/>
          <w:szCs w:val="20"/>
        </w:rPr>
        <w:t>15</w:t>
      </w:r>
      <w:r w:rsidRPr="00805FE5">
        <w:rPr>
          <w:b/>
          <w:bCs/>
          <w:i w:val="0"/>
          <w:iCs w:val="0"/>
          <w:color w:val="auto"/>
          <w:sz w:val="20"/>
          <w:szCs w:val="20"/>
        </w:rPr>
        <w:fldChar w:fldCharType="end"/>
      </w:r>
      <w:r w:rsidRPr="00805FE5">
        <w:rPr>
          <w:b/>
          <w:bCs/>
          <w:i w:val="0"/>
          <w:iCs w:val="0"/>
          <w:color w:val="auto"/>
          <w:sz w:val="20"/>
          <w:szCs w:val="20"/>
        </w:rPr>
        <w:t>. Prikaz posljedica na život i zdravlje ljudi</w:t>
      </w:r>
      <w:bookmarkEnd w:id="157"/>
      <w:bookmarkEnd w:id="158"/>
      <w:bookmarkEnd w:id="159"/>
    </w:p>
    <w:tbl>
      <w:tblPr>
        <w:tblW w:w="6804" w:type="dxa"/>
        <w:tblInd w:w="1129" w:type="dxa"/>
        <w:tblCellMar>
          <w:left w:w="10" w:type="dxa"/>
          <w:right w:w="10" w:type="dxa"/>
        </w:tblCellMar>
        <w:tblLook w:val="04A0" w:firstRow="1" w:lastRow="0" w:firstColumn="1" w:lastColumn="0" w:noHBand="0" w:noVBand="1"/>
      </w:tblPr>
      <w:tblGrid>
        <w:gridCol w:w="2060"/>
        <w:gridCol w:w="2017"/>
        <w:gridCol w:w="2727"/>
      </w:tblGrid>
      <w:tr w:rsidR="005C3B69" w:rsidRPr="004E7081" w14:paraId="2842E039" w14:textId="77777777" w:rsidTr="007775BE">
        <w:trPr>
          <w:trHeight w:val="181"/>
        </w:trPr>
        <w:tc>
          <w:tcPr>
            <w:tcW w:w="680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D6F35C" w14:textId="77777777" w:rsidR="005C3B69" w:rsidRPr="004E7081" w:rsidRDefault="005C3B69" w:rsidP="007775BE">
            <w:pPr>
              <w:spacing w:after="0" w:line="240" w:lineRule="auto"/>
              <w:jc w:val="center"/>
              <w:rPr>
                <w:b/>
                <w:sz w:val="20"/>
                <w:szCs w:val="20"/>
              </w:rPr>
            </w:pPr>
            <w:r w:rsidRPr="004E7081">
              <w:rPr>
                <w:b/>
                <w:sz w:val="20"/>
                <w:szCs w:val="20"/>
              </w:rPr>
              <w:t>Život i zdravlje ljudi</w:t>
            </w:r>
          </w:p>
        </w:tc>
      </w:tr>
      <w:tr w:rsidR="005C3B69" w:rsidRPr="004E7081" w14:paraId="24E5C8F4" w14:textId="77777777" w:rsidTr="007775B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A0AF58" w14:textId="77777777" w:rsidR="005C3B69" w:rsidRPr="004E7081" w:rsidRDefault="005C3B69" w:rsidP="007775BE">
            <w:pPr>
              <w:spacing w:after="0" w:line="240" w:lineRule="auto"/>
              <w:jc w:val="center"/>
              <w:rPr>
                <w:b/>
                <w:sz w:val="20"/>
                <w:szCs w:val="20"/>
              </w:rPr>
            </w:pPr>
            <w:r w:rsidRPr="004E7081">
              <w:rPr>
                <w:b/>
                <w:sz w:val="20"/>
                <w:szCs w:val="20"/>
              </w:rPr>
              <w:t>Kategorija</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738522" w14:textId="77777777" w:rsidR="005C3B69" w:rsidRPr="004E7081" w:rsidRDefault="005C3B69" w:rsidP="007775BE">
            <w:pPr>
              <w:spacing w:after="0" w:line="240" w:lineRule="auto"/>
              <w:jc w:val="center"/>
              <w:rPr>
                <w:b/>
                <w:sz w:val="20"/>
                <w:szCs w:val="20"/>
              </w:rPr>
            </w:pPr>
            <w:r w:rsidRPr="004E7081">
              <w:rPr>
                <w:b/>
                <w:sz w:val="20"/>
                <w:szCs w:val="20"/>
              </w:rPr>
              <w:t>Posljedica</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C72BBC" w14:textId="77777777" w:rsidR="005C3B69" w:rsidRPr="004E7081" w:rsidRDefault="005C3B69" w:rsidP="007775BE">
            <w:pPr>
              <w:spacing w:after="0" w:line="240" w:lineRule="auto"/>
              <w:jc w:val="center"/>
              <w:rPr>
                <w:b/>
                <w:sz w:val="20"/>
                <w:szCs w:val="20"/>
              </w:rPr>
            </w:pPr>
            <w:r w:rsidRPr="004E7081">
              <w:rPr>
                <w:b/>
                <w:sz w:val="20"/>
                <w:szCs w:val="20"/>
              </w:rPr>
              <w:t>Broj stanovnika u %</w:t>
            </w:r>
          </w:p>
        </w:tc>
      </w:tr>
      <w:tr w:rsidR="005C3B69" w:rsidRPr="004E7081" w14:paraId="037357A8" w14:textId="77777777" w:rsidTr="007775B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5B0392" w14:textId="77777777" w:rsidR="005C3B69" w:rsidRPr="004E7081" w:rsidRDefault="005C3B69" w:rsidP="007775BE">
            <w:pPr>
              <w:spacing w:after="0" w:line="240" w:lineRule="auto"/>
              <w:jc w:val="center"/>
              <w:rPr>
                <w:b/>
                <w:sz w:val="20"/>
                <w:szCs w:val="20"/>
              </w:rPr>
            </w:pPr>
            <w:r w:rsidRPr="004E7081">
              <w:rPr>
                <w:b/>
                <w:sz w:val="20"/>
                <w:szCs w:val="20"/>
              </w:rPr>
              <w:t>1</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4C418" w14:textId="77777777" w:rsidR="005C3B69" w:rsidRPr="004E7081" w:rsidRDefault="005C3B69" w:rsidP="007775BE">
            <w:pPr>
              <w:spacing w:after="0" w:line="240" w:lineRule="auto"/>
              <w:jc w:val="center"/>
              <w:rPr>
                <w:sz w:val="20"/>
                <w:szCs w:val="20"/>
              </w:rPr>
            </w:pPr>
            <w:r w:rsidRPr="004E7081">
              <w:rPr>
                <w:sz w:val="20"/>
                <w:szCs w:val="20"/>
              </w:rPr>
              <w:t>Neznatne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038E34" w14:textId="77777777" w:rsidR="005C3B69" w:rsidRPr="004E7081" w:rsidRDefault="005C3B69" w:rsidP="007775BE">
            <w:pPr>
              <w:spacing w:after="0" w:line="240" w:lineRule="auto"/>
              <w:jc w:val="center"/>
              <w:rPr>
                <w:sz w:val="20"/>
                <w:szCs w:val="20"/>
              </w:rPr>
            </w:pPr>
            <w:r w:rsidRPr="004E7081">
              <w:rPr>
                <w:sz w:val="20"/>
                <w:szCs w:val="20"/>
              </w:rPr>
              <w:t>*&lt;0,001</w:t>
            </w:r>
          </w:p>
        </w:tc>
      </w:tr>
      <w:tr w:rsidR="005C3B69" w:rsidRPr="004E7081" w14:paraId="09701AAC" w14:textId="77777777" w:rsidTr="007775B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F677AF" w14:textId="77777777" w:rsidR="005C3B69" w:rsidRPr="004E7081" w:rsidRDefault="005C3B69" w:rsidP="007775BE">
            <w:pPr>
              <w:spacing w:after="0" w:line="240" w:lineRule="auto"/>
              <w:jc w:val="center"/>
              <w:rPr>
                <w:b/>
                <w:sz w:val="20"/>
                <w:szCs w:val="20"/>
              </w:rPr>
            </w:pPr>
            <w:r w:rsidRPr="004E7081">
              <w:rPr>
                <w:b/>
                <w:sz w:val="20"/>
                <w:szCs w:val="20"/>
              </w:rPr>
              <w:t>2</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5A627E" w14:textId="77777777" w:rsidR="005C3B69" w:rsidRPr="004E7081" w:rsidRDefault="005C3B69" w:rsidP="007775BE">
            <w:pPr>
              <w:spacing w:after="0" w:line="240" w:lineRule="auto"/>
              <w:jc w:val="center"/>
              <w:rPr>
                <w:sz w:val="20"/>
                <w:szCs w:val="20"/>
              </w:rPr>
            </w:pPr>
            <w:r w:rsidRPr="004E7081">
              <w:rPr>
                <w:sz w:val="20"/>
                <w:szCs w:val="20"/>
              </w:rPr>
              <w:t>Malene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816799" w14:textId="77777777" w:rsidR="005C3B69" w:rsidRPr="004E7081" w:rsidRDefault="005C3B69" w:rsidP="007775BE">
            <w:pPr>
              <w:spacing w:after="0" w:line="240" w:lineRule="auto"/>
              <w:jc w:val="center"/>
              <w:rPr>
                <w:sz w:val="20"/>
                <w:szCs w:val="20"/>
              </w:rPr>
            </w:pPr>
            <w:r w:rsidRPr="004E7081">
              <w:rPr>
                <w:sz w:val="20"/>
                <w:szCs w:val="20"/>
              </w:rPr>
              <w:t>0,001 - 0,0046</w:t>
            </w:r>
          </w:p>
        </w:tc>
      </w:tr>
      <w:tr w:rsidR="005C3B69" w:rsidRPr="004E7081" w14:paraId="678C3CE5" w14:textId="77777777" w:rsidTr="007775B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BBF3E7" w14:textId="77777777" w:rsidR="005C3B69" w:rsidRPr="004E7081" w:rsidRDefault="005C3B69" w:rsidP="007775BE">
            <w:pPr>
              <w:spacing w:after="0" w:line="240" w:lineRule="auto"/>
              <w:jc w:val="center"/>
              <w:rPr>
                <w:b/>
                <w:sz w:val="20"/>
                <w:szCs w:val="20"/>
              </w:rPr>
            </w:pPr>
            <w:r w:rsidRPr="004E7081">
              <w:rPr>
                <w:b/>
                <w:sz w:val="20"/>
                <w:szCs w:val="20"/>
              </w:rPr>
              <w:t>3</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8C055" w14:textId="77777777" w:rsidR="005C3B69" w:rsidRPr="004E7081" w:rsidRDefault="005C3B69" w:rsidP="007775BE">
            <w:pPr>
              <w:spacing w:after="0" w:line="240" w:lineRule="auto"/>
              <w:jc w:val="center"/>
              <w:rPr>
                <w:sz w:val="20"/>
                <w:szCs w:val="20"/>
              </w:rPr>
            </w:pPr>
            <w:r w:rsidRPr="004E7081">
              <w:rPr>
                <w:sz w:val="20"/>
                <w:szCs w:val="20"/>
              </w:rPr>
              <w:t>Umjerene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47476F" w14:textId="77777777" w:rsidR="005C3B69" w:rsidRPr="004E7081" w:rsidRDefault="005C3B69" w:rsidP="007775BE">
            <w:pPr>
              <w:spacing w:after="0" w:line="240" w:lineRule="auto"/>
              <w:jc w:val="center"/>
              <w:rPr>
                <w:sz w:val="20"/>
                <w:szCs w:val="20"/>
              </w:rPr>
            </w:pPr>
            <w:r w:rsidRPr="004E7081">
              <w:rPr>
                <w:sz w:val="20"/>
                <w:szCs w:val="20"/>
              </w:rPr>
              <w:t>0,0047 - 0,011</w:t>
            </w:r>
          </w:p>
        </w:tc>
      </w:tr>
      <w:tr w:rsidR="005C3B69" w:rsidRPr="004E7081" w14:paraId="78A90C6E" w14:textId="77777777" w:rsidTr="007775BE">
        <w:trPr>
          <w:trHeight w:val="190"/>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0919A7" w14:textId="77777777" w:rsidR="005C3B69" w:rsidRPr="004E7081" w:rsidRDefault="005C3B69" w:rsidP="007775BE">
            <w:pPr>
              <w:spacing w:after="0" w:line="240" w:lineRule="auto"/>
              <w:jc w:val="center"/>
              <w:rPr>
                <w:b/>
                <w:sz w:val="20"/>
                <w:szCs w:val="20"/>
              </w:rPr>
            </w:pPr>
            <w:r w:rsidRPr="004E7081">
              <w:rPr>
                <w:b/>
                <w:sz w:val="20"/>
                <w:szCs w:val="20"/>
              </w:rPr>
              <w:t>4</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9C3D5" w14:textId="77777777" w:rsidR="005C3B69" w:rsidRPr="004E7081" w:rsidRDefault="005C3B69" w:rsidP="007775BE">
            <w:pPr>
              <w:spacing w:after="0" w:line="240" w:lineRule="auto"/>
              <w:jc w:val="center"/>
              <w:rPr>
                <w:sz w:val="20"/>
                <w:szCs w:val="20"/>
              </w:rPr>
            </w:pPr>
            <w:r w:rsidRPr="004E7081">
              <w:rPr>
                <w:sz w:val="20"/>
                <w:szCs w:val="20"/>
              </w:rPr>
              <w:t>Značajne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4A83A4" w14:textId="77777777" w:rsidR="005C3B69" w:rsidRPr="004E7081" w:rsidRDefault="005C3B69" w:rsidP="007775BE">
            <w:pPr>
              <w:spacing w:after="0" w:line="240" w:lineRule="auto"/>
              <w:jc w:val="center"/>
              <w:rPr>
                <w:sz w:val="20"/>
                <w:szCs w:val="20"/>
              </w:rPr>
            </w:pPr>
            <w:r w:rsidRPr="004E7081">
              <w:rPr>
                <w:sz w:val="20"/>
                <w:szCs w:val="20"/>
              </w:rPr>
              <w:t>0,012 - 0,035</w:t>
            </w:r>
          </w:p>
        </w:tc>
      </w:tr>
      <w:tr w:rsidR="005C3B69" w:rsidRPr="004E7081" w14:paraId="2178656E" w14:textId="77777777" w:rsidTr="007775BE">
        <w:trPr>
          <w:trHeight w:val="45"/>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4EE0B5" w14:textId="77777777" w:rsidR="005C3B69" w:rsidRPr="004E7081" w:rsidRDefault="005C3B69" w:rsidP="007775BE">
            <w:pPr>
              <w:spacing w:after="0" w:line="240" w:lineRule="auto"/>
              <w:jc w:val="center"/>
              <w:rPr>
                <w:b/>
                <w:sz w:val="20"/>
                <w:szCs w:val="20"/>
              </w:rPr>
            </w:pPr>
            <w:r w:rsidRPr="004E7081">
              <w:rPr>
                <w:b/>
                <w:sz w:val="20"/>
                <w:szCs w:val="20"/>
              </w:rPr>
              <w:t>5</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0F4643" w14:textId="77777777" w:rsidR="005C3B69" w:rsidRPr="004E7081" w:rsidRDefault="005C3B69" w:rsidP="007775BE">
            <w:pPr>
              <w:spacing w:after="0" w:line="240" w:lineRule="auto"/>
              <w:jc w:val="center"/>
              <w:rPr>
                <w:sz w:val="20"/>
                <w:szCs w:val="20"/>
              </w:rPr>
            </w:pPr>
            <w:r w:rsidRPr="004E7081">
              <w:rPr>
                <w:sz w:val="20"/>
                <w:szCs w:val="20"/>
              </w:rPr>
              <w:t>Katastrofalne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074F42" w14:textId="77777777" w:rsidR="005C3B69" w:rsidRPr="004E7081" w:rsidRDefault="005C3B69" w:rsidP="007775BE">
            <w:pPr>
              <w:spacing w:after="0" w:line="240" w:lineRule="auto"/>
              <w:jc w:val="center"/>
              <w:rPr>
                <w:sz w:val="20"/>
                <w:szCs w:val="20"/>
              </w:rPr>
            </w:pPr>
            <w:r w:rsidRPr="004E7081">
              <w:rPr>
                <w:sz w:val="20"/>
                <w:szCs w:val="20"/>
              </w:rPr>
              <w:t>&gt;0,036</w:t>
            </w:r>
          </w:p>
        </w:tc>
      </w:tr>
    </w:tbl>
    <w:p w14:paraId="22D7E742" w14:textId="77777777" w:rsidR="005C3B69" w:rsidRPr="004E7081" w:rsidRDefault="005C3B69" w:rsidP="005C3B69">
      <w:pPr>
        <w:spacing w:after="160" w:line="240" w:lineRule="auto"/>
        <w:rPr>
          <w:rFonts w:cs="Arial"/>
          <w:b/>
          <w:bCs/>
          <w:kern w:val="2"/>
          <w:sz w:val="20"/>
          <w:szCs w:val="20"/>
          <w14:ligatures w14:val="standardContextual"/>
        </w:rPr>
      </w:pPr>
      <w:bookmarkStart w:id="160" w:name="_Toc508805250"/>
      <w:bookmarkStart w:id="161" w:name="_Toc515018519"/>
      <w:r w:rsidRPr="004E7081">
        <w:rPr>
          <w:rFonts w:cs="Arial"/>
          <w:b/>
          <w:kern w:val="2"/>
          <w:sz w:val="20"/>
          <w:szCs w:val="20"/>
          <w14:ligatures w14:val="standardContextual"/>
        </w:rPr>
        <w:t>*Napomena</w:t>
      </w:r>
      <w:r w:rsidRPr="004E7081">
        <w:rPr>
          <w:rFonts w:cs="Arial"/>
          <w:kern w:val="2"/>
          <w:sz w:val="20"/>
          <w:szCs w:val="20"/>
          <w14:ligatures w14:val="standardContextual"/>
        </w:rPr>
        <w:t>: Pri određivanju kategorije za život i zdravlje ljudi u kategoriju 1 ulaze posljedice prema kojima je stradala ili ugrožena minimalno jedna osoba do 0,001% stanovnika na području JLP(R)S-a.</w:t>
      </w:r>
      <w:bookmarkEnd w:id="160"/>
      <w:bookmarkEnd w:id="161"/>
    </w:p>
    <w:p w14:paraId="78D9F53D" w14:textId="2D0C1850" w:rsidR="005C3B69" w:rsidRDefault="00B053BC" w:rsidP="00B053BC">
      <w:pPr>
        <w:pStyle w:val="Naslov2"/>
      </w:pPr>
      <w:bookmarkStart w:id="162" w:name="_Toc172807736"/>
      <w:bookmarkEnd w:id="156"/>
      <w:r>
        <w:t>GOSPODARSTVO</w:t>
      </w:r>
      <w:bookmarkEnd w:id="162"/>
    </w:p>
    <w:p w14:paraId="6C8A2474" w14:textId="479D33F7" w:rsidR="00B053BC" w:rsidRDefault="00B053BC" w:rsidP="00B053BC">
      <w:r>
        <w:t>Posljedice na gospodarstvo odnose se na ukupnu materijalnu i financijsku štetu u gospodarstvu nastalu utjecajem prijetnje. Materijalna šteta s posljedicama po gospodarstvo prikazuje se u odnosu na proračun Grada te se ne odnosi na materijalnu štetu koja se prikazuje u kategoriji Društvena stabilnost i politika.</w:t>
      </w:r>
    </w:p>
    <w:p w14:paraId="0AA561AB" w14:textId="67CB6C93" w:rsidR="00B053BC" w:rsidRPr="00805FE5" w:rsidRDefault="00B053BC" w:rsidP="00B053BC">
      <w:pPr>
        <w:pStyle w:val="Opisslike"/>
        <w:keepNext/>
        <w:jc w:val="center"/>
        <w:rPr>
          <w:b/>
          <w:bCs/>
          <w:i w:val="0"/>
          <w:iCs w:val="0"/>
          <w:color w:val="auto"/>
          <w:sz w:val="20"/>
          <w:szCs w:val="20"/>
        </w:rPr>
      </w:pPr>
      <w:bookmarkStart w:id="163" w:name="_Toc161750173"/>
      <w:bookmarkStart w:id="164" w:name="_Toc167343770"/>
      <w:bookmarkStart w:id="165" w:name="_Toc168902626"/>
      <w:r w:rsidRPr="00805FE5">
        <w:rPr>
          <w:b/>
          <w:bCs/>
          <w:i w:val="0"/>
          <w:iCs w:val="0"/>
          <w:color w:val="auto"/>
          <w:sz w:val="20"/>
          <w:szCs w:val="20"/>
        </w:rPr>
        <w:t xml:space="preserve">Tablica </w:t>
      </w:r>
      <w:r w:rsidRPr="00805FE5">
        <w:rPr>
          <w:b/>
          <w:bCs/>
          <w:i w:val="0"/>
          <w:iCs w:val="0"/>
          <w:color w:val="auto"/>
          <w:sz w:val="20"/>
          <w:szCs w:val="20"/>
        </w:rPr>
        <w:fldChar w:fldCharType="begin"/>
      </w:r>
      <w:r w:rsidRPr="00805FE5">
        <w:rPr>
          <w:b/>
          <w:bCs/>
          <w:i w:val="0"/>
          <w:iCs w:val="0"/>
          <w:color w:val="auto"/>
          <w:sz w:val="20"/>
          <w:szCs w:val="20"/>
        </w:rPr>
        <w:instrText xml:space="preserve"> SEQ Tablica \* ARABIC </w:instrText>
      </w:r>
      <w:r w:rsidRPr="00805FE5">
        <w:rPr>
          <w:b/>
          <w:bCs/>
          <w:i w:val="0"/>
          <w:iCs w:val="0"/>
          <w:color w:val="auto"/>
          <w:sz w:val="20"/>
          <w:szCs w:val="20"/>
        </w:rPr>
        <w:fldChar w:fldCharType="separate"/>
      </w:r>
      <w:r w:rsidR="00625916">
        <w:rPr>
          <w:b/>
          <w:bCs/>
          <w:i w:val="0"/>
          <w:iCs w:val="0"/>
          <w:noProof/>
          <w:color w:val="auto"/>
          <w:sz w:val="20"/>
          <w:szCs w:val="20"/>
        </w:rPr>
        <w:t>16</w:t>
      </w:r>
      <w:r w:rsidRPr="00805FE5">
        <w:rPr>
          <w:b/>
          <w:bCs/>
          <w:i w:val="0"/>
          <w:iCs w:val="0"/>
          <w:color w:val="auto"/>
          <w:sz w:val="20"/>
          <w:szCs w:val="20"/>
        </w:rPr>
        <w:fldChar w:fldCharType="end"/>
      </w:r>
      <w:r w:rsidRPr="00805FE5">
        <w:rPr>
          <w:b/>
          <w:bCs/>
          <w:i w:val="0"/>
          <w:iCs w:val="0"/>
          <w:color w:val="auto"/>
          <w:sz w:val="20"/>
          <w:szCs w:val="20"/>
        </w:rPr>
        <w:t>. Prikaz posljedica na gospodarstvo</w:t>
      </w:r>
      <w:bookmarkEnd w:id="163"/>
      <w:bookmarkEnd w:id="164"/>
      <w:bookmarkEnd w:id="165"/>
    </w:p>
    <w:tbl>
      <w:tblPr>
        <w:tblW w:w="6658" w:type="dxa"/>
        <w:jc w:val="center"/>
        <w:tblCellMar>
          <w:left w:w="10" w:type="dxa"/>
          <w:right w:w="10" w:type="dxa"/>
        </w:tblCellMar>
        <w:tblLook w:val="04A0" w:firstRow="1" w:lastRow="0" w:firstColumn="1" w:lastColumn="0" w:noHBand="0" w:noVBand="1"/>
      </w:tblPr>
      <w:tblGrid>
        <w:gridCol w:w="1476"/>
        <w:gridCol w:w="1903"/>
        <w:gridCol w:w="3279"/>
      </w:tblGrid>
      <w:tr w:rsidR="00B053BC" w:rsidRPr="004E7081" w14:paraId="79DE2603" w14:textId="77777777" w:rsidTr="007775B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A0836A" w14:textId="77777777" w:rsidR="00B053BC" w:rsidRPr="004E7081" w:rsidRDefault="00B053BC" w:rsidP="007775BE">
            <w:pPr>
              <w:spacing w:after="0" w:line="240" w:lineRule="auto"/>
              <w:jc w:val="center"/>
              <w:rPr>
                <w:b/>
                <w:sz w:val="20"/>
                <w:szCs w:val="20"/>
              </w:rPr>
            </w:pPr>
            <w:r w:rsidRPr="004E7081">
              <w:rPr>
                <w:b/>
                <w:sz w:val="20"/>
                <w:szCs w:val="20"/>
              </w:rPr>
              <w:t>Gospodarstvo</w:t>
            </w:r>
          </w:p>
        </w:tc>
      </w:tr>
      <w:tr w:rsidR="00B053BC" w:rsidRPr="004E7081" w14:paraId="46289902"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653D3F" w14:textId="77777777" w:rsidR="00B053BC" w:rsidRPr="004E7081" w:rsidRDefault="00B053BC" w:rsidP="007775BE">
            <w:pPr>
              <w:spacing w:after="0" w:line="240" w:lineRule="auto"/>
              <w:jc w:val="center"/>
              <w:rPr>
                <w:b/>
                <w:sz w:val="20"/>
                <w:szCs w:val="20"/>
              </w:rPr>
            </w:pPr>
            <w:r w:rsidRPr="004E7081">
              <w:rPr>
                <w:b/>
                <w:sz w:val="20"/>
                <w:szCs w:val="20"/>
              </w:rPr>
              <w:t>Kategorija</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EB72F9" w14:textId="77777777" w:rsidR="00B053BC" w:rsidRPr="004E7081" w:rsidRDefault="00B053BC" w:rsidP="007775BE">
            <w:pPr>
              <w:spacing w:after="0" w:line="240" w:lineRule="auto"/>
              <w:jc w:val="center"/>
              <w:rPr>
                <w:b/>
                <w:sz w:val="20"/>
                <w:szCs w:val="20"/>
              </w:rPr>
            </w:pPr>
            <w:r w:rsidRPr="004E7081">
              <w:rPr>
                <w:b/>
                <w:sz w:val="20"/>
                <w:szCs w:val="20"/>
              </w:rPr>
              <w:t>Posljedica</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A6B988" w14:textId="77777777" w:rsidR="00B053BC" w:rsidRPr="004E7081" w:rsidRDefault="00B053BC" w:rsidP="007775BE">
            <w:pPr>
              <w:spacing w:after="0" w:line="240" w:lineRule="auto"/>
              <w:jc w:val="center"/>
              <w:rPr>
                <w:b/>
                <w:sz w:val="20"/>
                <w:szCs w:val="20"/>
              </w:rPr>
            </w:pPr>
            <w:r w:rsidRPr="004E7081">
              <w:rPr>
                <w:b/>
                <w:sz w:val="20"/>
                <w:szCs w:val="20"/>
              </w:rPr>
              <w:t>U eurima (% s obzirom na proračun)</w:t>
            </w:r>
          </w:p>
        </w:tc>
      </w:tr>
      <w:tr w:rsidR="00B053BC" w:rsidRPr="004E7081" w14:paraId="54F74411"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82AC48" w14:textId="77777777" w:rsidR="00B053BC" w:rsidRPr="004E7081" w:rsidRDefault="00B053BC" w:rsidP="007775BE">
            <w:pPr>
              <w:spacing w:after="0" w:line="240" w:lineRule="auto"/>
              <w:jc w:val="center"/>
              <w:rPr>
                <w:b/>
                <w:sz w:val="20"/>
                <w:szCs w:val="20"/>
              </w:rPr>
            </w:pPr>
            <w:r w:rsidRPr="004E7081">
              <w:rPr>
                <w:b/>
                <w:sz w:val="20"/>
                <w:szCs w:val="20"/>
              </w:rPr>
              <w:t>1</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1815BC" w14:textId="77777777" w:rsidR="00B053BC" w:rsidRPr="004E7081" w:rsidRDefault="00B053BC" w:rsidP="007775BE">
            <w:pPr>
              <w:spacing w:after="0" w:line="240" w:lineRule="auto"/>
              <w:jc w:val="center"/>
              <w:rPr>
                <w:sz w:val="20"/>
                <w:szCs w:val="20"/>
              </w:rPr>
            </w:pPr>
            <w:r w:rsidRPr="004E7081">
              <w:rPr>
                <w:sz w:val="20"/>
                <w:szCs w:val="20"/>
              </w:rPr>
              <w:t>Neznatne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067D07" w14:textId="77777777" w:rsidR="00B053BC" w:rsidRPr="004E7081" w:rsidRDefault="00B053BC" w:rsidP="007775BE">
            <w:pPr>
              <w:spacing w:after="0" w:line="240" w:lineRule="auto"/>
              <w:jc w:val="center"/>
              <w:rPr>
                <w:sz w:val="20"/>
                <w:szCs w:val="20"/>
              </w:rPr>
            </w:pPr>
            <w:r w:rsidRPr="004E7081">
              <w:rPr>
                <w:sz w:val="20"/>
                <w:szCs w:val="20"/>
              </w:rPr>
              <w:t>0,5 – 1</w:t>
            </w:r>
          </w:p>
        </w:tc>
      </w:tr>
      <w:tr w:rsidR="00B053BC" w:rsidRPr="004E7081" w14:paraId="638D82FC"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FB27CE" w14:textId="77777777" w:rsidR="00B053BC" w:rsidRPr="004E7081" w:rsidRDefault="00B053BC" w:rsidP="007775BE">
            <w:pPr>
              <w:spacing w:after="0" w:line="240" w:lineRule="auto"/>
              <w:jc w:val="center"/>
              <w:rPr>
                <w:b/>
                <w:sz w:val="20"/>
                <w:szCs w:val="20"/>
              </w:rPr>
            </w:pPr>
            <w:r w:rsidRPr="004E7081">
              <w:rPr>
                <w:b/>
                <w:sz w:val="20"/>
                <w:szCs w:val="20"/>
              </w:rPr>
              <w:t>2</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32C554" w14:textId="77777777" w:rsidR="00B053BC" w:rsidRPr="004E7081" w:rsidRDefault="00B053BC" w:rsidP="007775BE">
            <w:pPr>
              <w:spacing w:after="0" w:line="240" w:lineRule="auto"/>
              <w:jc w:val="center"/>
              <w:rPr>
                <w:sz w:val="20"/>
                <w:szCs w:val="20"/>
              </w:rPr>
            </w:pPr>
            <w:r w:rsidRPr="004E7081">
              <w:rPr>
                <w:sz w:val="20"/>
                <w:szCs w:val="20"/>
              </w:rPr>
              <w:t>Malene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C909E5" w14:textId="77777777" w:rsidR="00B053BC" w:rsidRPr="004E7081" w:rsidRDefault="00B053BC" w:rsidP="007775BE">
            <w:pPr>
              <w:spacing w:after="0" w:line="240" w:lineRule="auto"/>
              <w:jc w:val="center"/>
              <w:rPr>
                <w:sz w:val="20"/>
                <w:szCs w:val="20"/>
              </w:rPr>
            </w:pPr>
            <w:r w:rsidRPr="004E7081">
              <w:rPr>
                <w:sz w:val="20"/>
                <w:szCs w:val="20"/>
              </w:rPr>
              <w:t>1 – 5</w:t>
            </w:r>
          </w:p>
        </w:tc>
      </w:tr>
      <w:tr w:rsidR="00B053BC" w:rsidRPr="004E7081" w14:paraId="20D4D596"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6F3DC" w14:textId="77777777" w:rsidR="00B053BC" w:rsidRPr="004E7081" w:rsidRDefault="00B053BC" w:rsidP="007775BE">
            <w:pPr>
              <w:spacing w:after="0" w:line="240" w:lineRule="auto"/>
              <w:jc w:val="center"/>
              <w:rPr>
                <w:b/>
                <w:sz w:val="20"/>
                <w:szCs w:val="20"/>
              </w:rPr>
            </w:pPr>
            <w:r w:rsidRPr="004E7081">
              <w:rPr>
                <w:b/>
                <w:sz w:val="20"/>
                <w:szCs w:val="20"/>
              </w:rPr>
              <w:t>3</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26117F" w14:textId="77777777" w:rsidR="00B053BC" w:rsidRPr="004E7081" w:rsidRDefault="00B053BC" w:rsidP="007775BE">
            <w:pPr>
              <w:spacing w:after="0" w:line="240" w:lineRule="auto"/>
              <w:jc w:val="center"/>
              <w:rPr>
                <w:sz w:val="20"/>
                <w:szCs w:val="20"/>
              </w:rPr>
            </w:pPr>
            <w:r w:rsidRPr="004E7081">
              <w:rPr>
                <w:sz w:val="20"/>
                <w:szCs w:val="20"/>
              </w:rPr>
              <w:t>Umjerene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79EF0E" w14:textId="77777777" w:rsidR="00B053BC" w:rsidRPr="004E7081" w:rsidRDefault="00B053BC" w:rsidP="007775BE">
            <w:pPr>
              <w:spacing w:after="0" w:line="240" w:lineRule="auto"/>
              <w:jc w:val="center"/>
              <w:rPr>
                <w:sz w:val="20"/>
                <w:szCs w:val="20"/>
              </w:rPr>
            </w:pPr>
            <w:r w:rsidRPr="004E7081">
              <w:rPr>
                <w:sz w:val="20"/>
                <w:szCs w:val="20"/>
              </w:rPr>
              <w:t>5 – 15</w:t>
            </w:r>
          </w:p>
        </w:tc>
      </w:tr>
      <w:tr w:rsidR="00B053BC" w:rsidRPr="004E7081" w14:paraId="5F1C144E"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12ABBE" w14:textId="77777777" w:rsidR="00B053BC" w:rsidRPr="004E7081" w:rsidRDefault="00B053BC" w:rsidP="007775BE">
            <w:pPr>
              <w:spacing w:after="0" w:line="240" w:lineRule="auto"/>
              <w:jc w:val="center"/>
              <w:rPr>
                <w:b/>
                <w:sz w:val="20"/>
                <w:szCs w:val="20"/>
              </w:rPr>
            </w:pPr>
            <w:r w:rsidRPr="004E7081">
              <w:rPr>
                <w:b/>
                <w:sz w:val="20"/>
                <w:szCs w:val="20"/>
              </w:rPr>
              <w:t>4</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53601C" w14:textId="77777777" w:rsidR="00B053BC" w:rsidRPr="004E7081" w:rsidRDefault="00B053BC" w:rsidP="007775BE">
            <w:pPr>
              <w:spacing w:after="0" w:line="240" w:lineRule="auto"/>
              <w:jc w:val="center"/>
              <w:rPr>
                <w:sz w:val="20"/>
                <w:szCs w:val="20"/>
              </w:rPr>
            </w:pPr>
            <w:r w:rsidRPr="004E7081">
              <w:rPr>
                <w:sz w:val="20"/>
                <w:szCs w:val="20"/>
              </w:rPr>
              <w:t>Značajne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9ABB9C" w14:textId="77777777" w:rsidR="00B053BC" w:rsidRPr="004E7081" w:rsidRDefault="00B053BC" w:rsidP="007775BE">
            <w:pPr>
              <w:spacing w:after="0" w:line="240" w:lineRule="auto"/>
              <w:jc w:val="center"/>
              <w:rPr>
                <w:sz w:val="20"/>
                <w:szCs w:val="20"/>
              </w:rPr>
            </w:pPr>
            <w:r w:rsidRPr="004E7081">
              <w:rPr>
                <w:sz w:val="20"/>
                <w:szCs w:val="20"/>
              </w:rPr>
              <w:t>15 – 25</w:t>
            </w:r>
          </w:p>
        </w:tc>
      </w:tr>
      <w:tr w:rsidR="00B053BC" w:rsidRPr="004E7081" w14:paraId="0117D24D"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43DCDC" w14:textId="77777777" w:rsidR="00B053BC" w:rsidRPr="004E7081" w:rsidRDefault="00B053BC" w:rsidP="007775BE">
            <w:pPr>
              <w:spacing w:after="0" w:line="240" w:lineRule="auto"/>
              <w:jc w:val="center"/>
              <w:rPr>
                <w:b/>
                <w:sz w:val="20"/>
                <w:szCs w:val="20"/>
              </w:rPr>
            </w:pPr>
            <w:r w:rsidRPr="004E7081">
              <w:rPr>
                <w:b/>
                <w:sz w:val="20"/>
                <w:szCs w:val="20"/>
              </w:rPr>
              <w:t>5</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7CCCAB" w14:textId="77777777" w:rsidR="00B053BC" w:rsidRPr="004E7081" w:rsidRDefault="00B053BC" w:rsidP="007775BE">
            <w:pPr>
              <w:spacing w:after="0" w:line="240" w:lineRule="auto"/>
              <w:jc w:val="center"/>
              <w:rPr>
                <w:sz w:val="20"/>
                <w:szCs w:val="20"/>
              </w:rPr>
            </w:pPr>
            <w:r w:rsidRPr="004E7081">
              <w:rPr>
                <w:sz w:val="20"/>
                <w:szCs w:val="20"/>
              </w:rPr>
              <w:t xml:space="preserve">Katastrofalne </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C4B9C6" w14:textId="77777777" w:rsidR="00B053BC" w:rsidRPr="004E7081" w:rsidRDefault="00B053BC" w:rsidP="007775BE">
            <w:pPr>
              <w:spacing w:after="0" w:line="240" w:lineRule="auto"/>
              <w:jc w:val="center"/>
              <w:rPr>
                <w:sz w:val="20"/>
                <w:szCs w:val="20"/>
              </w:rPr>
            </w:pPr>
            <w:r w:rsidRPr="004E7081">
              <w:rPr>
                <w:sz w:val="20"/>
                <w:szCs w:val="20"/>
              </w:rPr>
              <w:t>&gt;25</w:t>
            </w:r>
          </w:p>
        </w:tc>
      </w:tr>
    </w:tbl>
    <w:p w14:paraId="5524DD20" w14:textId="77777777" w:rsidR="00B053BC" w:rsidRPr="00B053BC" w:rsidRDefault="00B053BC" w:rsidP="00B053BC"/>
    <w:p w14:paraId="2CBDFE70" w14:textId="03DC6BFF" w:rsidR="00ED75A1" w:rsidRDefault="00B053BC" w:rsidP="00B053BC">
      <w:pPr>
        <w:pStyle w:val="Naslov2"/>
      </w:pPr>
      <w:bookmarkStart w:id="166" w:name="_Toc172807737"/>
      <w:r>
        <w:t>DUŠTVENA STABILNOST I POLITIKA</w:t>
      </w:r>
      <w:bookmarkEnd w:id="166"/>
    </w:p>
    <w:p w14:paraId="174D850A" w14:textId="77777777" w:rsidR="00B053BC" w:rsidRDefault="00B053BC" w:rsidP="00B053BC">
      <w:bookmarkStart w:id="167" w:name="_Hlk165975535"/>
      <w:r>
        <w:t xml:space="preserve">Posljedice za Društvenu stabilnost i politiku procijenjene su s obzirom na štete nastale određenom prijetnjom na kritičnoj infrastrukturi i šteti na građevinama od javnog i društvenog značaja. Kategorija posljedica na Društvenu stabilnost i politiku dobiva se srednjom vrijednosti kategorija Kritične infrastrukture (KI) i Ustanova/građevina od javnog i društvenog značaja. </w:t>
      </w:r>
    </w:p>
    <w:p w14:paraId="13F59DF6" w14:textId="77777777" w:rsidR="00B053BC" w:rsidRPr="006557DA" w:rsidRDefault="00B053BC" w:rsidP="00B053BC">
      <w:pPr>
        <w:spacing w:after="0"/>
        <w:jc w:val="center"/>
        <w:rPr>
          <w:rFonts w:cstheme="minorHAnsi"/>
        </w:rPr>
      </w:pPr>
      <w:r w:rsidRPr="006557DA">
        <w:rPr>
          <w:rFonts w:cstheme="minorHAnsi"/>
          <w:b/>
        </w:rPr>
        <w:lastRenderedPageBreak/>
        <w:t xml:space="preserve">Društvena stabilnost = </w:t>
      </w:r>
      <m:oMath>
        <m:f>
          <m:fPr>
            <m:ctrlPr>
              <w:rPr>
                <w:rFonts w:ascii="Cambria Math" w:hAnsi="Cambria Math" w:cstheme="minorHAnsi"/>
              </w:rPr>
            </m:ctrlPr>
          </m:fPr>
          <m:num>
            <m:r>
              <m:rPr>
                <m:sty m:val="p"/>
              </m:rPr>
              <w:rPr>
                <w:rFonts w:ascii="Cambria Math" w:hAnsi="Cambria Math" w:cstheme="minorHAnsi"/>
              </w:rPr>
              <m:t>KI</m:t>
            </m:r>
            <m:r>
              <w:rPr>
                <w:rFonts w:ascii="Cambria Math" w:hAnsi="Cambria Math" w:cstheme="minorHAnsi"/>
              </w:rPr>
              <m:t>+</m:t>
            </m:r>
            <m:r>
              <m:rPr>
                <m:sty m:val="p"/>
              </m:rPr>
              <w:rPr>
                <w:rFonts w:ascii="Cambria Math" w:hAnsi="Cambria Math" w:cstheme="minorHAnsi"/>
              </w:rPr>
              <m:t xml:space="preserve">Građevine </m:t>
            </m:r>
            <m:d>
              <m:dPr>
                <m:ctrlPr>
                  <w:rPr>
                    <w:rFonts w:ascii="Cambria Math" w:hAnsi="Cambria Math" w:cstheme="minorHAnsi"/>
                  </w:rPr>
                </m:ctrlPr>
              </m:dPr>
              <m:e>
                <m:r>
                  <m:rPr>
                    <m:sty m:val="p"/>
                  </m:rPr>
                  <w:rPr>
                    <w:rFonts w:ascii="Cambria Math" w:hAnsi="Cambria Math" w:cstheme="minorHAnsi"/>
                  </w:rPr>
                  <m:t>ustanove</m:t>
                </m:r>
              </m:e>
            </m:d>
            <m:r>
              <m:rPr>
                <m:sty m:val="p"/>
              </m:rPr>
              <w:rPr>
                <w:rFonts w:ascii="Cambria Math" w:hAnsi="Cambria Math" w:cstheme="minorHAnsi"/>
              </w:rPr>
              <m:t>javnog društvenog značaja</m:t>
            </m:r>
          </m:num>
          <m:den>
            <m:r>
              <w:rPr>
                <w:rFonts w:ascii="Cambria Math" w:hAnsi="Cambria Math" w:cstheme="minorHAnsi"/>
              </w:rPr>
              <m:t>2</m:t>
            </m:r>
          </m:den>
        </m:f>
      </m:oMath>
    </w:p>
    <w:p w14:paraId="50B9AB3A" w14:textId="1D0D14C7" w:rsidR="00B053BC" w:rsidRDefault="00B053BC" w:rsidP="00B053BC">
      <w:r>
        <w:t>Ukupna šteta za Društvenu stabilnost i politiku, nastala posljedicama prijetnje prikazana je u odnosu na proračun Grada.</w:t>
      </w:r>
    </w:p>
    <w:p w14:paraId="7DEAA722" w14:textId="174B5A8F" w:rsidR="00B053BC" w:rsidRPr="00805FE5" w:rsidRDefault="00B053BC" w:rsidP="00B053BC">
      <w:pPr>
        <w:pStyle w:val="Opisslike"/>
        <w:keepNext/>
        <w:jc w:val="center"/>
        <w:rPr>
          <w:b/>
          <w:bCs/>
          <w:i w:val="0"/>
          <w:iCs w:val="0"/>
          <w:color w:val="auto"/>
          <w:sz w:val="20"/>
          <w:szCs w:val="20"/>
        </w:rPr>
      </w:pPr>
      <w:bookmarkStart w:id="168" w:name="_Toc161750174"/>
      <w:bookmarkStart w:id="169" w:name="_Toc167343771"/>
      <w:bookmarkStart w:id="170" w:name="_Toc168902627"/>
      <w:r w:rsidRPr="00805FE5">
        <w:rPr>
          <w:b/>
          <w:bCs/>
          <w:i w:val="0"/>
          <w:iCs w:val="0"/>
          <w:color w:val="auto"/>
          <w:sz w:val="20"/>
          <w:szCs w:val="20"/>
        </w:rPr>
        <w:t xml:space="preserve">Tablica </w:t>
      </w:r>
      <w:r w:rsidRPr="00805FE5">
        <w:rPr>
          <w:b/>
          <w:bCs/>
          <w:i w:val="0"/>
          <w:iCs w:val="0"/>
          <w:color w:val="auto"/>
          <w:sz w:val="20"/>
          <w:szCs w:val="20"/>
        </w:rPr>
        <w:fldChar w:fldCharType="begin"/>
      </w:r>
      <w:r w:rsidRPr="00805FE5">
        <w:rPr>
          <w:b/>
          <w:bCs/>
          <w:i w:val="0"/>
          <w:iCs w:val="0"/>
          <w:color w:val="auto"/>
          <w:sz w:val="20"/>
          <w:szCs w:val="20"/>
        </w:rPr>
        <w:instrText xml:space="preserve"> SEQ Tablica \* ARABIC </w:instrText>
      </w:r>
      <w:r w:rsidRPr="00805FE5">
        <w:rPr>
          <w:b/>
          <w:bCs/>
          <w:i w:val="0"/>
          <w:iCs w:val="0"/>
          <w:color w:val="auto"/>
          <w:sz w:val="20"/>
          <w:szCs w:val="20"/>
        </w:rPr>
        <w:fldChar w:fldCharType="separate"/>
      </w:r>
      <w:r w:rsidR="00625916">
        <w:rPr>
          <w:b/>
          <w:bCs/>
          <w:i w:val="0"/>
          <w:iCs w:val="0"/>
          <w:noProof/>
          <w:color w:val="auto"/>
          <w:sz w:val="20"/>
          <w:szCs w:val="20"/>
        </w:rPr>
        <w:t>17</w:t>
      </w:r>
      <w:r w:rsidRPr="00805FE5">
        <w:rPr>
          <w:b/>
          <w:bCs/>
          <w:i w:val="0"/>
          <w:iCs w:val="0"/>
          <w:color w:val="auto"/>
          <w:sz w:val="20"/>
          <w:szCs w:val="20"/>
        </w:rPr>
        <w:fldChar w:fldCharType="end"/>
      </w:r>
      <w:r w:rsidRPr="00805FE5">
        <w:rPr>
          <w:b/>
          <w:bCs/>
          <w:i w:val="0"/>
          <w:iCs w:val="0"/>
          <w:color w:val="auto"/>
          <w:sz w:val="20"/>
          <w:szCs w:val="20"/>
        </w:rPr>
        <w:t>. Prikaz posljedica na kritičnu infrastrukturu (KI)</w:t>
      </w:r>
      <w:bookmarkEnd w:id="168"/>
      <w:bookmarkEnd w:id="169"/>
      <w:bookmarkEnd w:id="170"/>
    </w:p>
    <w:tbl>
      <w:tblPr>
        <w:tblW w:w="6516" w:type="dxa"/>
        <w:jc w:val="center"/>
        <w:tblCellMar>
          <w:left w:w="10" w:type="dxa"/>
          <w:right w:w="10" w:type="dxa"/>
        </w:tblCellMar>
        <w:tblLook w:val="04A0" w:firstRow="1" w:lastRow="0" w:firstColumn="1" w:lastColumn="0" w:noHBand="0" w:noVBand="1"/>
      </w:tblPr>
      <w:tblGrid>
        <w:gridCol w:w="1838"/>
        <w:gridCol w:w="1559"/>
        <w:gridCol w:w="3119"/>
      </w:tblGrid>
      <w:tr w:rsidR="00B053BC" w:rsidRPr="004E7081" w14:paraId="542EABEF" w14:textId="77777777" w:rsidTr="007775BE">
        <w:trPr>
          <w:trHeight w:val="70"/>
          <w:jc w:val="center"/>
        </w:trPr>
        <w:tc>
          <w:tcPr>
            <w:tcW w:w="651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1AC61A" w14:textId="77777777" w:rsidR="00B053BC" w:rsidRPr="004E7081" w:rsidRDefault="00B053BC" w:rsidP="007775BE">
            <w:pPr>
              <w:spacing w:after="0" w:line="240" w:lineRule="auto"/>
              <w:jc w:val="center"/>
              <w:rPr>
                <w:b/>
                <w:sz w:val="20"/>
                <w:szCs w:val="20"/>
              </w:rPr>
            </w:pPr>
            <w:r w:rsidRPr="004E7081">
              <w:rPr>
                <w:b/>
                <w:sz w:val="20"/>
                <w:szCs w:val="20"/>
              </w:rPr>
              <w:t>Društvena stabilnost i politika</w:t>
            </w:r>
          </w:p>
        </w:tc>
      </w:tr>
      <w:tr w:rsidR="00B053BC" w:rsidRPr="004E7081" w14:paraId="59ED0E28" w14:textId="77777777" w:rsidTr="007775BE">
        <w:trPr>
          <w:trHeight w:val="70"/>
          <w:jc w:val="center"/>
        </w:trPr>
        <w:tc>
          <w:tcPr>
            <w:tcW w:w="651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86DD86" w14:textId="77777777" w:rsidR="00B053BC" w:rsidRPr="004E7081" w:rsidRDefault="00B053BC" w:rsidP="007775BE">
            <w:pPr>
              <w:spacing w:after="0" w:line="240" w:lineRule="auto"/>
              <w:jc w:val="center"/>
              <w:rPr>
                <w:b/>
                <w:sz w:val="20"/>
                <w:szCs w:val="20"/>
              </w:rPr>
            </w:pPr>
            <w:r w:rsidRPr="004E7081">
              <w:rPr>
                <w:b/>
                <w:sz w:val="20"/>
                <w:szCs w:val="20"/>
              </w:rPr>
              <w:t>Štete/gubici na kritičnoj infrastrukturi</w:t>
            </w:r>
          </w:p>
        </w:tc>
      </w:tr>
      <w:tr w:rsidR="00B053BC" w:rsidRPr="004E7081" w14:paraId="5CA7A177"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450260" w14:textId="77777777" w:rsidR="00B053BC" w:rsidRPr="004E7081" w:rsidRDefault="00B053BC" w:rsidP="007775BE">
            <w:pPr>
              <w:spacing w:after="0" w:line="240" w:lineRule="auto"/>
              <w:jc w:val="center"/>
              <w:rPr>
                <w:b/>
                <w:sz w:val="20"/>
                <w:szCs w:val="20"/>
              </w:rPr>
            </w:pPr>
            <w:r w:rsidRPr="004E7081">
              <w:rPr>
                <w:b/>
                <w:sz w:val="20"/>
                <w:szCs w:val="20"/>
              </w:rPr>
              <w:t>Kategorija</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7901A7" w14:textId="77777777" w:rsidR="00B053BC" w:rsidRPr="004E7081" w:rsidRDefault="00B053BC" w:rsidP="007775BE">
            <w:pPr>
              <w:spacing w:after="0" w:line="240" w:lineRule="auto"/>
              <w:jc w:val="center"/>
              <w:rPr>
                <w:b/>
                <w:sz w:val="20"/>
                <w:szCs w:val="20"/>
              </w:rPr>
            </w:pPr>
            <w:r w:rsidRPr="004E7081">
              <w:rPr>
                <w:b/>
                <w:sz w:val="20"/>
                <w:szCs w:val="20"/>
              </w:rPr>
              <w:t>Posljedice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414958" w14:textId="77777777" w:rsidR="00B053BC" w:rsidRPr="004E7081" w:rsidRDefault="00B053BC" w:rsidP="007775BE">
            <w:pPr>
              <w:spacing w:after="0" w:line="240" w:lineRule="auto"/>
              <w:jc w:val="center"/>
              <w:rPr>
                <w:b/>
                <w:sz w:val="20"/>
                <w:szCs w:val="20"/>
              </w:rPr>
            </w:pPr>
            <w:r w:rsidRPr="004E7081">
              <w:rPr>
                <w:b/>
                <w:sz w:val="20"/>
                <w:szCs w:val="20"/>
              </w:rPr>
              <w:t>U eurima (% s obzirom na proračun)</w:t>
            </w:r>
          </w:p>
        </w:tc>
      </w:tr>
      <w:tr w:rsidR="00B053BC" w:rsidRPr="004E7081" w14:paraId="4B66A993"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EA2CAC" w14:textId="77777777" w:rsidR="00B053BC" w:rsidRPr="004E7081" w:rsidRDefault="00B053BC" w:rsidP="007775BE">
            <w:pPr>
              <w:spacing w:after="0" w:line="240" w:lineRule="auto"/>
              <w:jc w:val="center"/>
              <w:rPr>
                <w:b/>
                <w:sz w:val="20"/>
                <w:szCs w:val="20"/>
              </w:rPr>
            </w:pPr>
            <w:r w:rsidRPr="004E7081">
              <w:rPr>
                <w:b/>
                <w:sz w:val="20"/>
                <w:szCs w:val="20"/>
              </w:rPr>
              <w:t>1</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C07F2E" w14:textId="77777777" w:rsidR="00B053BC" w:rsidRPr="004E7081" w:rsidRDefault="00B053BC" w:rsidP="007775BE">
            <w:pPr>
              <w:spacing w:after="0" w:line="240" w:lineRule="auto"/>
              <w:jc w:val="center"/>
              <w:rPr>
                <w:sz w:val="20"/>
                <w:szCs w:val="20"/>
              </w:rPr>
            </w:pPr>
            <w:r w:rsidRPr="004E7081">
              <w:rPr>
                <w:sz w:val="20"/>
                <w:szCs w:val="20"/>
              </w:rPr>
              <w:t>Neznatne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DBC022" w14:textId="77777777" w:rsidR="00B053BC" w:rsidRPr="004E7081" w:rsidRDefault="00B053BC" w:rsidP="007775BE">
            <w:pPr>
              <w:spacing w:after="0" w:line="240" w:lineRule="auto"/>
              <w:jc w:val="center"/>
              <w:rPr>
                <w:sz w:val="20"/>
                <w:szCs w:val="20"/>
              </w:rPr>
            </w:pPr>
            <w:r w:rsidRPr="004E7081">
              <w:rPr>
                <w:sz w:val="20"/>
                <w:szCs w:val="20"/>
              </w:rPr>
              <w:t>0,5 – 1</w:t>
            </w:r>
          </w:p>
        </w:tc>
      </w:tr>
      <w:tr w:rsidR="00B053BC" w:rsidRPr="004E7081" w14:paraId="7D3CC044"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844258" w14:textId="77777777" w:rsidR="00B053BC" w:rsidRPr="004E7081" w:rsidRDefault="00B053BC" w:rsidP="007775BE">
            <w:pPr>
              <w:spacing w:after="0" w:line="240" w:lineRule="auto"/>
              <w:jc w:val="center"/>
              <w:rPr>
                <w:b/>
                <w:sz w:val="20"/>
                <w:szCs w:val="20"/>
              </w:rPr>
            </w:pPr>
            <w:r w:rsidRPr="004E7081">
              <w:rPr>
                <w:b/>
                <w:sz w:val="20"/>
                <w:szCs w:val="20"/>
              </w:rPr>
              <w:t>2</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F210EC" w14:textId="77777777" w:rsidR="00B053BC" w:rsidRPr="004E7081" w:rsidRDefault="00B053BC" w:rsidP="007775BE">
            <w:pPr>
              <w:spacing w:after="0" w:line="240" w:lineRule="auto"/>
              <w:jc w:val="center"/>
              <w:rPr>
                <w:sz w:val="20"/>
                <w:szCs w:val="20"/>
              </w:rPr>
            </w:pPr>
            <w:r w:rsidRPr="004E7081">
              <w:rPr>
                <w:sz w:val="20"/>
                <w:szCs w:val="20"/>
              </w:rPr>
              <w:t>Malene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7FF73D" w14:textId="77777777" w:rsidR="00B053BC" w:rsidRPr="004E7081" w:rsidRDefault="00B053BC" w:rsidP="007775BE">
            <w:pPr>
              <w:spacing w:after="0" w:line="240" w:lineRule="auto"/>
              <w:jc w:val="center"/>
              <w:rPr>
                <w:sz w:val="20"/>
                <w:szCs w:val="20"/>
              </w:rPr>
            </w:pPr>
            <w:r w:rsidRPr="004E7081">
              <w:rPr>
                <w:sz w:val="20"/>
                <w:szCs w:val="20"/>
              </w:rPr>
              <w:t xml:space="preserve"> 1 – 5</w:t>
            </w:r>
          </w:p>
        </w:tc>
      </w:tr>
      <w:tr w:rsidR="00B053BC" w:rsidRPr="004E7081" w14:paraId="5E8E5C61"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A8DA21" w14:textId="77777777" w:rsidR="00B053BC" w:rsidRPr="004E7081" w:rsidRDefault="00B053BC" w:rsidP="007775BE">
            <w:pPr>
              <w:spacing w:after="0" w:line="240" w:lineRule="auto"/>
              <w:jc w:val="center"/>
              <w:rPr>
                <w:b/>
                <w:sz w:val="20"/>
                <w:szCs w:val="20"/>
              </w:rPr>
            </w:pPr>
            <w:r w:rsidRPr="004E7081">
              <w:rPr>
                <w:b/>
                <w:sz w:val="20"/>
                <w:szCs w:val="20"/>
              </w:rPr>
              <w:t>3</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C4ED58" w14:textId="77777777" w:rsidR="00B053BC" w:rsidRPr="004E7081" w:rsidRDefault="00B053BC" w:rsidP="007775BE">
            <w:pPr>
              <w:spacing w:after="0" w:line="240" w:lineRule="auto"/>
              <w:jc w:val="center"/>
              <w:rPr>
                <w:sz w:val="20"/>
                <w:szCs w:val="20"/>
              </w:rPr>
            </w:pPr>
            <w:r w:rsidRPr="004E7081">
              <w:rPr>
                <w:sz w:val="20"/>
                <w:szCs w:val="20"/>
              </w:rPr>
              <w:t>Umjeren</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D21C23" w14:textId="77777777" w:rsidR="00B053BC" w:rsidRPr="004E7081" w:rsidRDefault="00B053BC" w:rsidP="007775BE">
            <w:pPr>
              <w:spacing w:after="0" w:line="240" w:lineRule="auto"/>
              <w:jc w:val="center"/>
              <w:rPr>
                <w:sz w:val="20"/>
                <w:szCs w:val="20"/>
              </w:rPr>
            </w:pPr>
            <w:r w:rsidRPr="004E7081">
              <w:rPr>
                <w:sz w:val="20"/>
                <w:szCs w:val="20"/>
              </w:rPr>
              <w:t>5 – 15</w:t>
            </w:r>
          </w:p>
        </w:tc>
      </w:tr>
      <w:tr w:rsidR="00B053BC" w:rsidRPr="004E7081" w14:paraId="77E7402B"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7AE436" w14:textId="77777777" w:rsidR="00B053BC" w:rsidRPr="004E7081" w:rsidRDefault="00B053BC" w:rsidP="007775BE">
            <w:pPr>
              <w:spacing w:after="0" w:line="240" w:lineRule="auto"/>
              <w:jc w:val="center"/>
              <w:rPr>
                <w:b/>
                <w:sz w:val="20"/>
                <w:szCs w:val="20"/>
              </w:rPr>
            </w:pPr>
            <w:r w:rsidRPr="004E7081">
              <w:rPr>
                <w:b/>
                <w:sz w:val="20"/>
                <w:szCs w:val="20"/>
              </w:rPr>
              <w:t>4</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919F79" w14:textId="77777777" w:rsidR="00B053BC" w:rsidRPr="004E7081" w:rsidRDefault="00B053BC" w:rsidP="007775BE">
            <w:pPr>
              <w:spacing w:after="0" w:line="240" w:lineRule="auto"/>
              <w:jc w:val="center"/>
              <w:rPr>
                <w:sz w:val="20"/>
                <w:szCs w:val="20"/>
              </w:rPr>
            </w:pPr>
            <w:r w:rsidRPr="004E7081">
              <w:rPr>
                <w:sz w:val="20"/>
                <w:szCs w:val="20"/>
              </w:rPr>
              <w:t>Značajne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9F8CBF" w14:textId="77777777" w:rsidR="00B053BC" w:rsidRPr="004E7081" w:rsidRDefault="00B053BC" w:rsidP="007775BE">
            <w:pPr>
              <w:spacing w:after="0" w:line="240" w:lineRule="auto"/>
              <w:jc w:val="center"/>
              <w:rPr>
                <w:sz w:val="20"/>
                <w:szCs w:val="20"/>
              </w:rPr>
            </w:pPr>
            <w:r w:rsidRPr="004E7081">
              <w:rPr>
                <w:sz w:val="20"/>
                <w:szCs w:val="20"/>
              </w:rPr>
              <w:t>15 – 25</w:t>
            </w:r>
          </w:p>
        </w:tc>
      </w:tr>
      <w:tr w:rsidR="00B053BC" w:rsidRPr="004E7081" w14:paraId="73781C32"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95A814" w14:textId="77777777" w:rsidR="00B053BC" w:rsidRPr="004E7081" w:rsidRDefault="00B053BC" w:rsidP="007775BE">
            <w:pPr>
              <w:spacing w:after="0" w:line="240" w:lineRule="auto"/>
              <w:jc w:val="center"/>
              <w:rPr>
                <w:b/>
                <w:sz w:val="20"/>
                <w:szCs w:val="20"/>
              </w:rPr>
            </w:pPr>
            <w:r w:rsidRPr="004E7081">
              <w:rPr>
                <w:b/>
                <w:sz w:val="20"/>
                <w:szCs w:val="20"/>
              </w:rPr>
              <w:t>5</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5E0E35" w14:textId="77777777" w:rsidR="00B053BC" w:rsidRPr="004E7081" w:rsidRDefault="00B053BC" w:rsidP="007775BE">
            <w:pPr>
              <w:spacing w:after="0" w:line="240" w:lineRule="auto"/>
              <w:jc w:val="center"/>
              <w:rPr>
                <w:sz w:val="20"/>
                <w:szCs w:val="20"/>
              </w:rPr>
            </w:pPr>
            <w:r w:rsidRPr="004E7081">
              <w:rPr>
                <w:sz w:val="20"/>
                <w:szCs w:val="20"/>
              </w:rPr>
              <w:t>Katastrofalne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540CB4" w14:textId="77777777" w:rsidR="00B053BC" w:rsidRPr="004E7081" w:rsidRDefault="00B053BC" w:rsidP="007775BE">
            <w:pPr>
              <w:spacing w:after="0" w:line="240" w:lineRule="auto"/>
              <w:jc w:val="center"/>
              <w:rPr>
                <w:sz w:val="20"/>
                <w:szCs w:val="20"/>
              </w:rPr>
            </w:pPr>
            <w:r w:rsidRPr="004E7081">
              <w:rPr>
                <w:sz w:val="20"/>
                <w:szCs w:val="20"/>
              </w:rPr>
              <w:t>&gt;25</w:t>
            </w:r>
          </w:p>
        </w:tc>
      </w:tr>
    </w:tbl>
    <w:p w14:paraId="61DE9CF4" w14:textId="77777777" w:rsidR="00B053BC" w:rsidRPr="00805FE5" w:rsidRDefault="00B053BC" w:rsidP="00B053BC"/>
    <w:p w14:paraId="343820F8" w14:textId="6435568D" w:rsidR="00B053BC" w:rsidRPr="00805FE5" w:rsidRDefault="00B053BC" w:rsidP="00B053BC">
      <w:pPr>
        <w:pStyle w:val="Opisslike"/>
        <w:keepNext/>
        <w:jc w:val="center"/>
        <w:rPr>
          <w:b/>
          <w:bCs/>
          <w:i w:val="0"/>
          <w:iCs w:val="0"/>
          <w:color w:val="auto"/>
          <w:sz w:val="20"/>
          <w:szCs w:val="20"/>
        </w:rPr>
      </w:pPr>
      <w:bookmarkStart w:id="171" w:name="_Toc161750175"/>
      <w:bookmarkStart w:id="172" w:name="_Toc167343772"/>
      <w:bookmarkStart w:id="173" w:name="_Toc168902628"/>
      <w:r w:rsidRPr="00805FE5">
        <w:rPr>
          <w:b/>
          <w:bCs/>
          <w:i w:val="0"/>
          <w:iCs w:val="0"/>
          <w:color w:val="auto"/>
          <w:sz w:val="20"/>
          <w:szCs w:val="20"/>
        </w:rPr>
        <w:t xml:space="preserve">Tablica </w:t>
      </w:r>
      <w:r w:rsidRPr="00805FE5">
        <w:rPr>
          <w:b/>
          <w:bCs/>
          <w:i w:val="0"/>
          <w:iCs w:val="0"/>
          <w:color w:val="auto"/>
          <w:sz w:val="20"/>
          <w:szCs w:val="20"/>
        </w:rPr>
        <w:fldChar w:fldCharType="begin"/>
      </w:r>
      <w:r w:rsidRPr="00805FE5">
        <w:rPr>
          <w:b/>
          <w:bCs/>
          <w:i w:val="0"/>
          <w:iCs w:val="0"/>
          <w:color w:val="auto"/>
          <w:sz w:val="20"/>
          <w:szCs w:val="20"/>
        </w:rPr>
        <w:instrText xml:space="preserve"> SEQ Tablica \* ARABIC </w:instrText>
      </w:r>
      <w:r w:rsidRPr="00805FE5">
        <w:rPr>
          <w:b/>
          <w:bCs/>
          <w:i w:val="0"/>
          <w:iCs w:val="0"/>
          <w:color w:val="auto"/>
          <w:sz w:val="20"/>
          <w:szCs w:val="20"/>
        </w:rPr>
        <w:fldChar w:fldCharType="separate"/>
      </w:r>
      <w:r w:rsidR="00625916">
        <w:rPr>
          <w:b/>
          <w:bCs/>
          <w:i w:val="0"/>
          <w:iCs w:val="0"/>
          <w:noProof/>
          <w:color w:val="auto"/>
          <w:sz w:val="20"/>
          <w:szCs w:val="20"/>
        </w:rPr>
        <w:t>18</w:t>
      </w:r>
      <w:r w:rsidRPr="00805FE5">
        <w:rPr>
          <w:b/>
          <w:bCs/>
          <w:i w:val="0"/>
          <w:iCs w:val="0"/>
          <w:color w:val="auto"/>
          <w:sz w:val="20"/>
          <w:szCs w:val="20"/>
        </w:rPr>
        <w:fldChar w:fldCharType="end"/>
      </w:r>
      <w:r w:rsidRPr="00805FE5">
        <w:rPr>
          <w:b/>
          <w:bCs/>
          <w:i w:val="0"/>
          <w:iCs w:val="0"/>
          <w:color w:val="auto"/>
          <w:sz w:val="20"/>
          <w:szCs w:val="20"/>
        </w:rPr>
        <w:t>. Prikaz posljedica na ustanove i građevine od javnog i društvenog značaja</w:t>
      </w:r>
      <w:bookmarkEnd w:id="171"/>
      <w:bookmarkEnd w:id="172"/>
      <w:bookmarkEnd w:id="173"/>
    </w:p>
    <w:tbl>
      <w:tblPr>
        <w:tblW w:w="6658" w:type="dxa"/>
        <w:jc w:val="center"/>
        <w:tblCellMar>
          <w:left w:w="10" w:type="dxa"/>
          <w:right w:w="10" w:type="dxa"/>
        </w:tblCellMar>
        <w:tblLook w:val="04A0" w:firstRow="1" w:lastRow="0" w:firstColumn="1" w:lastColumn="0" w:noHBand="0" w:noVBand="1"/>
      </w:tblPr>
      <w:tblGrid>
        <w:gridCol w:w="1886"/>
        <w:gridCol w:w="1541"/>
        <w:gridCol w:w="3231"/>
      </w:tblGrid>
      <w:tr w:rsidR="00B053BC" w:rsidRPr="004E7081" w14:paraId="39BDEB24" w14:textId="77777777" w:rsidTr="007775B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55AC3F" w14:textId="77777777" w:rsidR="00B053BC" w:rsidRPr="004E7081" w:rsidRDefault="00B053BC" w:rsidP="007775BE">
            <w:pPr>
              <w:spacing w:after="0" w:line="240" w:lineRule="auto"/>
              <w:jc w:val="center"/>
              <w:rPr>
                <w:b/>
                <w:sz w:val="20"/>
                <w:szCs w:val="20"/>
              </w:rPr>
            </w:pPr>
            <w:r w:rsidRPr="004E7081">
              <w:rPr>
                <w:b/>
                <w:sz w:val="20"/>
                <w:szCs w:val="20"/>
              </w:rPr>
              <w:t>Društvena stabilnost i politika</w:t>
            </w:r>
          </w:p>
        </w:tc>
      </w:tr>
      <w:tr w:rsidR="00B053BC" w:rsidRPr="004E7081" w14:paraId="07FFEDC7" w14:textId="77777777" w:rsidTr="007775B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F2A064" w14:textId="77777777" w:rsidR="00B053BC" w:rsidRPr="004E7081" w:rsidRDefault="00B053BC" w:rsidP="007775BE">
            <w:pPr>
              <w:spacing w:after="0" w:line="240" w:lineRule="auto"/>
              <w:jc w:val="center"/>
              <w:rPr>
                <w:b/>
                <w:sz w:val="20"/>
                <w:szCs w:val="20"/>
              </w:rPr>
            </w:pPr>
            <w:r w:rsidRPr="004E7081">
              <w:rPr>
                <w:b/>
                <w:sz w:val="20"/>
                <w:szCs w:val="20"/>
              </w:rPr>
              <w:t>Štete/gubici na ustanovama/građevinama javnog društvenog značaja</w:t>
            </w:r>
          </w:p>
        </w:tc>
      </w:tr>
      <w:tr w:rsidR="00B053BC" w:rsidRPr="004E7081" w14:paraId="20D969DD"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51AFC8" w14:textId="77777777" w:rsidR="00B053BC" w:rsidRPr="004E7081" w:rsidRDefault="00B053BC" w:rsidP="007775BE">
            <w:pPr>
              <w:spacing w:after="0" w:line="240" w:lineRule="auto"/>
              <w:jc w:val="center"/>
              <w:rPr>
                <w:b/>
                <w:sz w:val="20"/>
                <w:szCs w:val="20"/>
              </w:rPr>
            </w:pPr>
            <w:r w:rsidRPr="004E7081">
              <w:rPr>
                <w:b/>
                <w:sz w:val="20"/>
                <w:szCs w:val="20"/>
              </w:rPr>
              <w:t>Kategorija</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D13FE1" w14:textId="77777777" w:rsidR="00B053BC" w:rsidRPr="004E7081" w:rsidRDefault="00B053BC" w:rsidP="007775BE">
            <w:pPr>
              <w:spacing w:after="0" w:line="240" w:lineRule="auto"/>
              <w:jc w:val="center"/>
              <w:rPr>
                <w:b/>
                <w:sz w:val="20"/>
                <w:szCs w:val="20"/>
              </w:rPr>
            </w:pPr>
            <w:r w:rsidRPr="004E7081">
              <w:rPr>
                <w:b/>
                <w:sz w:val="20"/>
                <w:szCs w:val="20"/>
              </w:rPr>
              <w:t>Posljedice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8C8BBB" w14:textId="77777777" w:rsidR="00B053BC" w:rsidRPr="004E7081" w:rsidRDefault="00B053BC" w:rsidP="007775BE">
            <w:pPr>
              <w:spacing w:after="0" w:line="240" w:lineRule="auto"/>
              <w:jc w:val="center"/>
              <w:rPr>
                <w:b/>
                <w:sz w:val="20"/>
                <w:szCs w:val="20"/>
              </w:rPr>
            </w:pPr>
            <w:r w:rsidRPr="004E7081">
              <w:rPr>
                <w:b/>
                <w:sz w:val="20"/>
                <w:szCs w:val="20"/>
              </w:rPr>
              <w:t>U eurima (% s obzirom na proračun)</w:t>
            </w:r>
          </w:p>
        </w:tc>
      </w:tr>
      <w:tr w:rsidR="00B053BC" w:rsidRPr="004E7081" w14:paraId="0AF52B3D"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BF1089" w14:textId="77777777" w:rsidR="00B053BC" w:rsidRPr="004E7081" w:rsidRDefault="00B053BC" w:rsidP="007775BE">
            <w:pPr>
              <w:spacing w:after="0" w:line="240" w:lineRule="auto"/>
              <w:jc w:val="center"/>
              <w:rPr>
                <w:b/>
                <w:sz w:val="20"/>
                <w:szCs w:val="20"/>
              </w:rPr>
            </w:pPr>
            <w:r w:rsidRPr="004E7081">
              <w:rPr>
                <w:b/>
                <w:sz w:val="20"/>
                <w:szCs w:val="20"/>
              </w:rPr>
              <w:t>1</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EA3C05" w14:textId="77777777" w:rsidR="00B053BC" w:rsidRPr="004E7081" w:rsidRDefault="00B053BC" w:rsidP="007775BE">
            <w:pPr>
              <w:spacing w:after="0" w:line="240" w:lineRule="auto"/>
              <w:jc w:val="center"/>
              <w:rPr>
                <w:sz w:val="20"/>
                <w:szCs w:val="20"/>
              </w:rPr>
            </w:pPr>
            <w:r w:rsidRPr="004E7081">
              <w:rPr>
                <w:sz w:val="20"/>
                <w:szCs w:val="20"/>
              </w:rPr>
              <w:t>Neznatne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0D8D5F" w14:textId="77777777" w:rsidR="00B053BC" w:rsidRPr="004E7081" w:rsidRDefault="00B053BC" w:rsidP="007775BE">
            <w:pPr>
              <w:spacing w:after="0" w:line="240" w:lineRule="auto"/>
              <w:jc w:val="center"/>
              <w:rPr>
                <w:sz w:val="20"/>
                <w:szCs w:val="20"/>
              </w:rPr>
            </w:pPr>
            <w:r w:rsidRPr="004E7081">
              <w:rPr>
                <w:sz w:val="20"/>
                <w:szCs w:val="20"/>
              </w:rPr>
              <w:t>0,5 – 1</w:t>
            </w:r>
          </w:p>
        </w:tc>
      </w:tr>
      <w:tr w:rsidR="00B053BC" w:rsidRPr="004E7081" w14:paraId="52F4AD30"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887FB3" w14:textId="77777777" w:rsidR="00B053BC" w:rsidRPr="004E7081" w:rsidRDefault="00B053BC" w:rsidP="007775BE">
            <w:pPr>
              <w:spacing w:after="0" w:line="240" w:lineRule="auto"/>
              <w:jc w:val="center"/>
              <w:rPr>
                <w:b/>
                <w:sz w:val="20"/>
                <w:szCs w:val="20"/>
              </w:rPr>
            </w:pPr>
            <w:r w:rsidRPr="004E7081">
              <w:rPr>
                <w:b/>
                <w:sz w:val="20"/>
                <w:szCs w:val="20"/>
              </w:rPr>
              <w:t>2</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97ED3D" w14:textId="77777777" w:rsidR="00B053BC" w:rsidRPr="004E7081" w:rsidRDefault="00B053BC" w:rsidP="007775BE">
            <w:pPr>
              <w:spacing w:after="0" w:line="240" w:lineRule="auto"/>
              <w:jc w:val="center"/>
              <w:rPr>
                <w:sz w:val="20"/>
                <w:szCs w:val="20"/>
              </w:rPr>
            </w:pPr>
            <w:r w:rsidRPr="004E7081">
              <w:rPr>
                <w:sz w:val="20"/>
                <w:szCs w:val="20"/>
              </w:rPr>
              <w:t>Malene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7516B4" w14:textId="77777777" w:rsidR="00B053BC" w:rsidRPr="004E7081" w:rsidRDefault="00B053BC" w:rsidP="007775BE">
            <w:pPr>
              <w:spacing w:after="0" w:line="240" w:lineRule="auto"/>
              <w:jc w:val="center"/>
              <w:rPr>
                <w:sz w:val="20"/>
                <w:szCs w:val="20"/>
              </w:rPr>
            </w:pPr>
            <w:r w:rsidRPr="004E7081">
              <w:rPr>
                <w:sz w:val="20"/>
                <w:szCs w:val="20"/>
              </w:rPr>
              <w:t>1 – 5</w:t>
            </w:r>
          </w:p>
        </w:tc>
      </w:tr>
      <w:tr w:rsidR="00B053BC" w:rsidRPr="004E7081" w14:paraId="330D3461"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A4F450" w14:textId="77777777" w:rsidR="00B053BC" w:rsidRPr="004E7081" w:rsidRDefault="00B053BC" w:rsidP="007775BE">
            <w:pPr>
              <w:spacing w:after="0" w:line="240" w:lineRule="auto"/>
              <w:jc w:val="center"/>
              <w:rPr>
                <w:b/>
                <w:sz w:val="20"/>
                <w:szCs w:val="20"/>
              </w:rPr>
            </w:pPr>
            <w:r w:rsidRPr="004E7081">
              <w:rPr>
                <w:b/>
                <w:sz w:val="20"/>
                <w:szCs w:val="20"/>
              </w:rPr>
              <w:t>3</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3D6DCA" w14:textId="77777777" w:rsidR="00B053BC" w:rsidRPr="004E7081" w:rsidRDefault="00B053BC" w:rsidP="007775BE">
            <w:pPr>
              <w:spacing w:after="0" w:line="240" w:lineRule="auto"/>
              <w:jc w:val="center"/>
              <w:rPr>
                <w:sz w:val="20"/>
                <w:szCs w:val="20"/>
              </w:rPr>
            </w:pPr>
            <w:r w:rsidRPr="004E7081">
              <w:rPr>
                <w:sz w:val="20"/>
                <w:szCs w:val="20"/>
              </w:rPr>
              <w:t>Umjerene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A9B839" w14:textId="77777777" w:rsidR="00B053BC" w:rsidRPr="004E7081" w:rsidRDefault="00B053BC" w:rsidP="007775BE">
            <w:pPr>
              <w:spacing w:after="0" w:line="240" w:lineRule="auto"/>
              <w:jc w:val="center"/>
              <w:rPr>
                <w:sz w:val="20"/>
                <w:szCs w:val="20"/>
              </w:rPr>
            </w:pPr>
            <w:r w:rsidRPr="004E7081">
              <w:rPr>
                <w:sz w:val="20"/>
                <w:szCs w:val="20"/>
              </w:rPr>
              <w:t>5 – 15</w:t>
            </w:r>
          </w:p>
        </w:tc>
      </w:tr>
      <w:tr w:rsidR="00B053BC" w:rsidRPr="004E7081" w14:paraId="46835DC6"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9F46A1" w14:textId="77777777" w:rsidR="00B053BC" w:rsidRPr="004E7081" w:rsidRDefault="00B053BC" w:rsidP="007775BE">
            <w:pPr>
              <w:spacing w:after="0" w:line="240" w:lineRule="auto"/>
              <w:jc w:val="center"/>
              <w:rPr>
                <w:b/>
                <w:sz w:val="20"/>
                <w:szCs w:val="20"/>
              </w:rPr>
            </w:pPr>
            <w:r w:rsidRPr="004E7081">
              <w:rPr>
                <w:b/>
                <w:sz w:val="20"/>
                <w:szCs w:val="20"/>
              </w:rPr>
              <w:t>4</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655CB7" w14:textId="77777777" w:rsidR="00B053BC" w:rsidRPr="004E7081" w:rsidRDefault="00B053BC" w:rsidP="007775BE">
            <w:pPr>
              <w:spacing w:after="0" w:line="240" w:lineRule="auto"/>
              <w:jc w:val="center"/>
              <w:rPr>
                <w:sz w:val="20"/>
                <w:szCs w:val="20"/>
              </w:rPr>
            </w:pPr>
            <w:r w:rsidRPr="004E7081">
              <w:rPr>
                <w:sz w:val="20"/>
                <w:szCs w:val="20"/>
              </w:rPr>
              <w:t>Značajne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A2A43C" w14:textId="77777777" w:rsidR="00B053BC" w:rsidRPr="004E7081" w:rsidRDefault="00B053BC" w:rsidP="007775BE">
            <w:pPr>
              <w:spacing w:after="0" w:line="240" w:lineRule="auto"/>
              <w:jc w:val="center"/>
              <w:rPr>
                <w:sz w:val="20"/>
                <w:szCs w:val="20"/>
              </w:rPr>
            </w:pPr>
            <w:r w:rsidRPr="004E7081">
              <w:rPr>
                <w:sz w:val="20"/>
                <w:szCs w:val="20"/>
              </w:rPr>
              <w:t>15 – 25</w:t>
            </w:r>
          </w:p>
        </w:tc>
      </w:tr>
      <w:tr w:rsidR="00B053BC" w:rsidRPr="004E7081" w14:paraId="55922082"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B155D0" w14:textId="77777777" w:rsidR="00B053BC" w:rsidRPr="004E7081" w:rsidRDefault="00B053BC" w:rsidP="007775BE">
            <w:pPr>
              <w:spacing w:after="0" w:line="240" w:lineRule="auto"/>
              <w:jc w:val="center"/>
              <w:rPr>
                <w:b/>
                <w:sz w:val="20"/>
                <w:szCs w:val="20"/>
              </w:rPr>
            </w:pPr>
            <w:r w:rsidRPr="004E7081">
              <w:rPr>
                <w:b/>
                <w:sz w:val="20"/>
                <w:szCs w:val="20"/>
              </w:rPr>
              <w:t>5</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35E116" w14:textId="77777777" w:rsidR="00B053BC" w:rsidRPr="004E7081" w:rsidRDefault="00B053BC" w:rsidP="007775BE">
            <w:pPr>
              <w:spacing w:after="0" w:line="240" w:lineRule="auto"/>
              <w:jc w:val="center"/>
              <w:rPr>
                <w:sz w:val="20"/>
                <w:szCs w:val="20"/>
              </w:rPr>
            </w:pPr>
            <w:r w:rsidRPr="004E7081">
              <w:rPr>
                <w:sz w:val="20"/>
                <w:szCs w:val="20"/>
              </w:rPr>
              <w:t>Katastrofalne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08B845" w14:textId="77777777" w:rsidR="00B053BC" w:rsidRPr="004E7081" w:rsidRDefault="00B053BC" w:rsidP="007775BE">
            <w:pPr>
              <w:spacing w:after="0" w:line="240" w:lineRule="auto"/>
              <w:jc w:val="center"/>
              <w:rPr>
                <w:sz w:val="20"/>
                <w:szCs w:val="20"/>
              </w:rPr>
            </w:pPr>
            <w:r w:rsidRPr="004E7081">
              <w:rPr>
                <w:sz w:val="20"/>
                <w:szCs w:val="20"/>
              </w:rPr>
              <w:t>&gt;25</w:t>
            </w:r>
          </w:p>
        </w:tc>
      </w:tr>
    </w:tbl>
    <w:p w14:paraId="61F5F537" w14:textId="77777777" w:rsidR="00B053BC" w:rsidRDefault="00B053BC" w:rsidP="00B053BC">
      <w:pPr>
        <w:rPr>
          <w:rFonts w:cs="Calibri"/>
        </w:rPr>
      </w:pPr>
    </w:p>
    <w:p w14:paraId="33CD1E97" w14:textId="77777777" w:rsidR="00B053BC" w:rsidRPr="006557DA" w:rsidRDefault="00B053BC" w:rsidP="00B053BC">
      <w:pPr>
        <w:rPr>
          <w:rFonts w:cs="Calibri"/>
        </w:rPr>
      </w:pPr>
      <w:r w:rsidRPr="006557DA">
        <w:rPr>
          <w:rFonts w:cs="Calibri"/>
        </w:rPr>
        <w:t xml:space="preserve">Posljedice za Društvenu stabilnost i politiku iskazivat će se zbirno.  </w:t>
      </w:r>
    </w:p>
    <w:p w14:paraId="5F1B5800" w14:textId="77777777" w:rsidR="00B053BC" w:rsidRPr="006557DA" w:rsidRDefault="00B053BC" w:rsidP="00B053BC">
      <w:pPr>
        <w:spacing w:after="0"/>
        <w:rPr>
          <w:rFonts w:cs="Calibri"/>
        </w:rPr>
      </w:pPr>
      <w:r w:rsidRPr="006557DA">
        <w:rPr>
          <w:rFonts w:cs="Calibri"/>
        </w:rPr>
        <w:t>Vrijednosti pokretnina i nekretnina određuju se podacima dobivenim iz Državnog zavoda za statistiku. Ako takvi podaci ne postoje koristit će se vrijednosti iz tablice priloga XIII. - Približni jedinični troškovi izgradnje raznih kategorija građevina iz Procjene rizika od katastrofa za Republiku Hrvatsku.</w:t>
      </w:r>
    </w:p>
    <w:p w14:paraId="370BED57" w14:textId="77777777" w:rsidR="00B053BC" w:rsidRDefault="00B053BC" w:rsidP="00B053BC"/>
    <w:bookmarkEnd w:id="167"/>
    <w:p w14:paraId="249760FC" w14:textId="77777777" w:rsidR="00B053BC" w:rsidRDefault="00B053BC" w:rsidP="00B053BC"/>
    <w:p w14:paraId="3148E6DE" w14:textId="77777777" w:rsidR="002E2F88" w:rsidRDefault="002E2F88" w:rsidP="00B053BC"/>
    <w:p w14:paraId="6D3A58CD" w14:textId="77777777" w:rsidR="002E2F88" w:rsidRDefault="002E2F88" w:rsidP="00B053BC"/>
    <w:p w14:paraId="72FAA738" w14:textId="77777777" w:rsidR="002E2F88" w:rsidRDefault="002E2F88" w:rsidP="00B053BC"/>
    <w:p w14:paraId="0902E033" w14:textId="77777777" w:rsidR="002E2F88" w:rsidRDefault="002E2F88" w:rsidP="00B053BC"/>
    <w:p w14:paraId="4A846021" w14:textId="77777777" w:rsidR="002E2F88" w:rsidRDefault="002E2F88" w:rsidP="00B053BC"/>
    <w:p w14:paraId="704A248F" w14:textId="77777777" w:rsidR="002E2F88" w:rsidRDefault="002E2F88" w:rsidP="00B053BC"/>
    <w:p w14:paraId="51EA2F92" w14:textId="78899791" w:rsidR="002E2F88" w:rsidRDefault="002E2F88" w:rsidP="002E2F88">
      <w:pPr>
        <w:pStyle w:val="Naslov1"/>
      </w:pPr>
      <w:bookmarkStart w:id="174" w:name="_Toc172807738"/>
      <w:r>
        <w:lastRenderedPageBreak/>
        <w:t>VRIJEDNOST POJAVE PRIJETNJI – RIZIKA</w:t>
      </w:r>
      <w:bookmarkEnd w:id="174"/>
    </w:p>
    <w:p w14:paraId="61F04C04" w14:textId="77777777" w:rsidR="002E2F88" w:rsidRPr="006557DA" w:rsidRDefault="002E2F88" w:rsidP="002E2F88">
      <w:bookmarkStart w:id="175" w:name="_Hlk503347010"/>
      <w:bookmarkStart w:id="176" w:name="_Hlk165975601"/>
      <w:r w:rsidRPr="006557DA">
        <w:t>Pri određivanju vjerojatnosti, odnosno frekvencije pojave, točnije nastanka određenog rizika, za sve rizike koriste se iste vrijednosti vjerojatnosti, odnosno frekvencije. Za svaki identificirani rizik vjerojatnost, frekvencija je sistematizirana u 5 kategorija. Vjerojatnost pojave, frekvencija određenog rizika izračunata je tijekom izrade Procjene rizika, a u proračun su uzete vrijednosti onog događaja koji može uzrokovati štete sukladno kriterijima propisanim za svaku od kategorija društveni vrijednosti.</w:t>
      </w:r>
      <w:bookmarkEnd w:id="175"/>
    </w:p>
    <w:p w14:paraId="5AA11CC7" w14:textId="634571C1" w:rsidR="002E2F88" w:rsidRPr="004E7081" w:rsidRDefault="002E2F88" w:rsidP="002E2F88">
      <w:pPr>
        <w:pStyle w:val="Opisslike"/>
        <w:keepNext/>
        <w:jc w:val="center"/>
        <w:rPr>
          <w:b/>
          <w:bCs/>
          <w:i w:val="0"/>
          <w:iCs w:val="0"/>
          <w:color w:val="auto"/>
          <w:sz w:val="20"/>
          <w:szCs w:val="20"/>
        </w:rPr>
      </w:pPr>
      <w:bookmarkStart w:id="177" w:name="_Toc160190983"/>
      <w:bookmarkStart w:id="178" w:name="_Toc161750176"/>
      <w:bookmarkStart w:id="179" w:name="_Toc167343773"/>
      <w:bookmarkStart w:id="180" w:name="_Toc168902629"/>
      <w:r w:rsidRPr="004E7081">
        <w:rPr>
          <w:b/>
          <w:bCs/>
          <w:i w:val="0"/>
          <w:iCs w:val="0"/>
          <w:color w:val="auto"/>
          <w:sz w:val="20"/>
          <w:szCs w:val="20"/>
        </w:rPr>
        <w:t xml:space="preserve">Tablica </w:t>
      </w:r>
      <w:r w:rsidRPr="004E7081">
        <w:rPr>
          <w:b/>
          <w:bCs/>
          <w:i w:val="0"/>
          <w:iCs w:val="0"/>
          <w:color w:val="auto"/>
          <w:sz w:val="20"/>
          <w:szCs w:val="20"/>
        </w:rPr>
        <w:fldChar w:fldCharType="begin"/>
      </w:r>
      <w:r w:rsidRPr="004E7081">
        <w:rPr>
          <w:b/>
          <w:bCs/>
          <w:i w:val="0"/>
          <w:iCs w:val="0"/>
          <w:color w:val="auto"/>
          <w:sz w:val="20"/>
          <w:szCs w:val="20"/>
        </w:rPr>
        <w:instrText xml:space="preserve"> SEQ Tablica \* ARABIC </w:instrText>
      </w:r>
      <w:r w:rsidRPr="004E7081">
        <w:rPr>
          <w:b/>
          <w:bCs/>
          <w:i w:val="0"/>
          <w:iCs w:val="0"/>
          <w:color w:val="auto"/>
          <w:sz w:val="20"/>
          <w:szCs w:val="20"/>
        </w:rPr>
        <w:fldChar w:fldCharType="separate"/>
      </w:r>
      <w:r w:rsidR="00625916">
        <w:rPr>
          <w:b/>
          <w:bCs/>
          <w:i w:val="0"/>
          <w:iCs w:val="0"/>
          <w:noProof/>
          <w:color w:val="auto"/>
          <w:sz w:val="20"/>
          <w:szCs w:val="20"/>
        </w:rPr>
        <w:t>19</w:t>
      </w:r>
      <w:r w:rsidRPr="004E7081">
        <w:rPr>
          <w:b/>
          <w:bCs/>
          <w:i w:val="0"/>
          <w:iCs w:val="0"/>
          <w:color w:val="auto"/>
          <w:sz w:val="20"/>
          <w:szCs w:val="20"/>
        </w:rPr>
        <w:fldChar w:fldCharType="end"/>
      </w:r>
      <w:r w:rsidRPr="004E7081">
        <w:rPr>
          <w:b/>
          <w:bCs/>
          <w:i w:val="0"/>
          <w:iCs w:val="0"/>
          <w:color w:val="auto"/>
          <w:sz w:val="20"/>
          <w:szCs w:val="20"/>
        </w:rPr>
        <w:t>. Prikaz vjerojatnosti, frekvencija rizika</w:t>
      </w:r>
      <w:bookmarkEnd w:id="177"/>
      <w:bookmarkEnd w:id="178"/>
      <w:bookmarkEnd w:id="179"/>
      <w:bookmarkEnd w:id="180"/>
    </w:p>
    <w:tbl>
      <w:tblPr>
        <w:tblW w:w="9180" w:type="dxa"/>
        <w:tblLayout w:type="fixed"/>
        <w:tblCellMar>
          <w:left w:w="10" w:type="dxa"/>
          <w:right w:w="10" w:type="dxa"/>
        </w:tblCellMar>
        <w:tblLook w:val="04A0" w:firstRow="1" w:lastRow="0" w:firstColumn="1" w:lastColumn="0" w:noHBand="0" w:noVBand="1"/>
      </w:tblPr>
      <w:tblGrid>
        <w:gridCol w:w="1384"/>
        <w:gridCol w:w="1418"/>
        <w:gridCol w:w="1842"/>
        <w:gridCol w:w="1593"/>
        <w:gridCol w:w="2943"/>
      </w:tblGrid>
      <w:tr w:rsidR="002E2F88" w:rsidRPr="004E7081" w14:paraId="2AF34638" w14:textId="77777777" w:rsidTr="007775BE">
        <w:trPr>
          <w:trHeight w:val="254"/>
        </w:trPr>
        <w:tc>
          <w:tcPr>
            <w:tcW w:w="13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D9EAA3" w14:textId="77777777" w:rsidR="002E2F88" w:rsidRPr="004E7081" w:rsidRDefault="002E2F88" w:rsidP="007775BE">
            <w:pPr>
              <w:spacing w:after="0" w:line="240" w:lineRule="auto"/>
              <w:jc w:val="center"/>
              <w:rPr>
                <w:b/>
                <w:sz w:val="20"/>
                <w:szCs w:val="20"/>
              </w:rPr>
            </w:pPr>
            <w:r w:rsidRPr="004E7081">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0B6214" w14:textId="77777777" w:rsidR="002E2F88" w:rsidRPr="004E7081" w:rsidRDefault="002E2F88" w:rsidP="007775BE">
            <w:pPr>
              <w:spacing w:after="0" w:line="240" w:lineRule="auto"/>
              <w:jc w:val="center"/>
              <w:rPr>
                <w:b/>
                <w:sz w:val="20"/>
                <w:szCs w:val="20"/>
              </w:rPr>
            </w:pPr>
            <w:r w:rsidRPr="004E7081">
              <w:rPr>
                <w:b/>
                <w:sz w:val="20"/>
                <w:szCs w:val="20"/>
              </w:rPr>
              <w:t>Posljedice</w:t>
            </w:r>
          </w:p>
        </w:tc>
        <w:tc>
          <w:tcPr>
            <w:tcW w:w="637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BE84A3" w14:textId="77777777" w:rsidR="002E2F88" w:rsidRPr="004E7081" w:rsidRDefault="002E2F88" w:rsidP="007775BE">
            <w:pPr>
              <w:spacing w:after="0" w:line="240" w:lineRule="auto"/>
              <w:jc w:val="center"/>
              <w:rPr>
                <w:b/>
                <w:sz w:val="20"/>
                <w:szCs w:val="20"/>
              </w:rPr>
            </w:pPr>
            <w:r w:rsidRPr="004E7081">
              <w:rPr>
                <w:b/>
                <w:sz w:val="20"/>
                <w:szCs w:val="20"/>
              </w:rPr>
              <w:t>VJEROJATNOST/FREKVENCIJA</w:t>
            </w:r>
          </w:p>
        </w:tc>
      </w:tr>
      <w:tr w:rsidR="002E2F88" w:rsidRPr="004E7081" w14:paraId="76E903A0" w14:textId="77777777" w:rsidTr="007775BE">
        <w:trPr>
          <w:trHeight w:val="152"/>
        </w:trPr>
        <w:tc>
          <w:tcPr>
            <w:tcW w:w="1384" w:type="dxa"/>
            <w:vMerge/>
            <w:tcBorders>
              <w:top w:val="single" w:sz="4" w:space="0" w:color="000000"/>
              <w:left w:val="single" w:sz="4" w:space="0" w:color="000000"/>
              <w:bottom w:val="single" w:sz="4" w:space="0" w:color="000000"/>
              <w:right w:val="single" w:sz="4" w:space="0" w:color="000000"/>
            </w:tcBorders>
            <w:vAlign w:val="center"/>
            <w:hideMark/>
          </w:tcPr>
          <w:p w14:paraId="51D9A67D" w14:textId="77777777" w:rsidR="002E2F88" w:rsidRPr="004E7081" w:rsidRDefault="002E2F88" w:rsidP="007775BE">
            <w:pPr>
              <w:spacing w:after="0" w:line="256" w:lineRule="auto"/>
              <w:jc w:val="left"/>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vAlign w:val="center"/>
            <w:hideMark/>
          </w:tcPr>
          <w:p w14:paraId="25D4E294" w14:textId="77777777" w:rsidR="002E2F88" w:rsidRPr="004E7081" w:rsidRDefault="002E2F88" w:rsidP="007775BE">
            <w:pPr>
              <w:spacing w:after="0" w:line="256" w:lineRule="auto"/>
              <w:jc w:val="left"/>
              <w:rPr>
                <w:b/>
                <w:sz w:val="20"/>
                <w:szCs w:val="20"/>
              </w:rPr>
            </w:pP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050115" w14:textId="77777777" w:rsidR="002E2F88" w:rsidRPr="004E7081" w:rsidRDefault="002E2F88" w:rsidP="007775BE">
            <w:pPr>
              <w:spacing w:after="0" w:line="240" w:lineRule="auto"/>
              <w:jc w:val="center"/>
              <w:rPr>
                <w:b/>
                <w:sz w:val="20"/>
                <w:szCs w:val="20"/>
              </w:rPr>
            </w:pPr>
            <w:r w:rsidRPr="004E7081">
              <w:rPr>
                <w:b/>
                <w:sz w:val="20"/>
                <w:szCs w:val="20"/>
              </w:rPr>
              <w:t>Kvalitativno</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07811C" w14:textId="77777777" w:rsidR="002E2F88" w:rsidRPr="004E7081" w:rsidRDefault="002E2F88" w:rsidP="007775BE">
            <w:pPr>
              <w:spacing w:after="0" w:line="240" w:lineRule="auto"/>
              <w:jc w:val="center"/>
              <w:rPr>
                <w:b/>
                <w:sz w:val="20"/>
                <w:szCs w:val="20"/>
              </w:rPr>
            </w:pPr>
            <w:r w:rsidRPr="004E7081">
              <w:rPr>
                <w:b/>
                <w:sz w:val="20"/>
                <w:szCs w:val="20"/>
              </w:rPr>
              <w:t>Vjerojatnost</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F0DA07" w14:textId="77777777" w:rsidR="002E2F88" w:rsidRPr="004E7081" w:rsidRDefault="002E2F88" w:rsidP="007775BE">
            <w:pPr>
              <w:spacing w:after="0" w:line="240" w:lineRule="auto"/>
              <w:jc w:val="center"/>
              <w:rPr>
                <w:b/>
                <w:sz w:val="20"/>
                <w:szCs w:val="20"/>
              </w:rPr>
            </w:pPr>
            <w:r w:rsidRPr="004E7081">
              <w:rPr>
                <w:b/>
                <w:sz w:val="20"/>
                <w:szCs w:val="20"/>
              </w:rPr>
              <w:t>Frekvencija</w:t>
            </w:r>
          </w:p>
        </w:tc>
      </w:tr>
      <w:tr w:rsidR="002E2F88" w:rsidRPr="004E7081" w14:paraId="487CF666" w14:textId="77777777" w:rsidTr="007775B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3CFD18" w14:textId="77777777" w:rsidR="002E2F88" w:rsidRPr="004E7081" w:rsidRDefault="002E2F88" w:rsidP="007775BE">
            <w:pPr>
              <w:spacing w:after="0" w:line="240" w:lineRule="auto"/>
              <w:jc w:val="center"/>
              <w:rPr>
                <w:b/>
                <w:sz w:val="20"/>
                <w:szCs w:val="20"/>
              </w:rPr>
            </w:pPr>
            <w:r w:rsidRPr="004E7081">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C6782F" w14:textId="77777777" w:rsidR="002E2F88" w:rsidRPr="004E7081" w:rsidRDefault="002E2F88" w:rsidP="007775BE">
            <w:pPr>
              <w:spacing w:after="0" w:line="240" w:lineRule="auto"/>
              <w:jc w:val="center"/>
              <w:rPr>
                <w:sz w:val="20"/>
                <w:szCs w:val="20"/>
              </w:rPr>
            </w:pPr>
            <w:r w:rsidRPr="004E7081">
              <w:rPr>
                <w:sz w:val="20"/>
                <w:szCs w:val="20"/>
              </w:rPr>
              <w:t>Neznatne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FD5D37" w14:textId="77777777" w:rsidR="002E2F88" w:rsidRPr="004E7081" w:rsidRDefault="002E2F88" w:rsidP="007775BE">
            <w:pPr>
              <w:spacing w:after="0" w:line="240" w:lineRule="auto"/>
              <w:jc w:val="center"/>
              <w:rPr>
                <w:sz w:val="20"/>
                <w:szCs w:val="20"/>
              </w:rPr>
            </w:pPr>
            <w:r w:rsidRPr="004E7081">
              <w:rPr>
                <w:sz w:val="20"/>
                <w:szCs w:val="20"/>
              </w:rPr>
              <w:t>Iznimno mala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EE0563" w14:textId="77777777" w:rsidR="002E2F88" w:rsidRPr="004E7081" w:rsidRDefault="002E2F88" w:rsidP="007775BE">
            <w:pPr>
              <w:spacing w:after="0" w:line="240" w:lineRule="auto"/>
              <w:jc w:val="center"/>
              <w:rPr>
                <w:sz w:val="20"/>
                <w:szCs w:val="20"/>
              </w:rPr>
            </w:pPr>
            <w:r w:rsidRPr="004E7081">
              <w:rPr>
                <w:sz w:val="20"/>
                <w:szCs w:val="20"/>
              </w:rPr>
              <w:t>&lt;1 %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516ADA" w14:textId="77777777" w:rsidR="002E2F88" w:rsidRPr="004E7081" w:rsidRDefault="002E2F88" w:rsidP="007775BE">
            <w:pPr>
              <w:spacing w:after="0" w:line="240" w:lineRule="auto"/>
              <w:jc w:val="center"/>
              <w:rPr>
                <w:sz w:val="20"/>
                <w:szCs w:val="20"/>
              </w:rPr>
            </w:pPr>
            <w:r w:rsidRPr="004E7081">
              <w:rPr>
                <w:sz w:val="20"/>
                <w:szCs w:val="20"/>
              </w:rPr>
              <w:t>1 događaj u 100 godina i rjeđe</w:t>
            </w:r>
          </w:p>
        </w:tc>
      </w:tr>
      <w:tr w:rsidR="002E2F88" w:rsidRPr="004E7081" w14:paraId="70BAB609" w14:textId="77777777" w:rsidTr="007775B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0592A6" w14:textId="77777777" w:rsidR="002E2F88" w:rsidRPr="004E7081" w:rsidRDefault="002E2F88" w:rsidP="007775BE">
            <w:pPr>
              <w:spacing w:after="0" w:line="240" w:lineRule="auto"/>
              <w:jc w:val="center"/>
              <w:rPr>
                <w:b/>
                <w:sz w:val="20"/>
                <w:szCs w:val="20"/>
              </w:rPr>
            </w:pPr>
            <w:r w:rsidRPr="004E7081">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D7E436" w14:textId="77777777" w:rsidR="002E2F88" w:rsidRPr="004E7081" w:rsidRDefault="002E2F88" w:rsidP="007775BE">
            <w:pPr>
              <w:spacing w:after="0" w:line="240" w:lineRule="auto"/>
              <w:jc w:val="center"/>
              <w:rPr>
                <w:sz w:val="20"/>
                <w:szCs w:val="20"/>
              </w:rPr>
            </w:pPr>
            <w:r w:rsidRPr="004E7081">
              <w:rPr>
                <w:sz w:val="20"/>
                <w:szCs w:val="20"/>
              </w:rPr>
              <w:t>Malene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5AD9D6" w14:textId="77777777" w:rsidR="002E2F88" w:rsidRPr="004E7081" w:rsidRDefault="002E2F88" w:rsidP="007775BE">
            <w:pPr>
              <w:spacing w:after="0" w:line="240" w:lineRule="auto"/>
              <w:jc w:val="center"/>
              <w:rPr>
                <w:sz w:val="20"/>
                <w:szCs w:val="20"/>
              </w:rPr>
            </w:pPr>
            <w:r w:rsidRPr="004E7081">
              <w:rPr>
                <w:sz w:val="20"/>
                <w:szCs w:val="20"/>
              </w:rPr>
              <w:t>Mala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63C800" w14:textId="77777777" w:rsidR="002E2F88" w:rsidRPr="004E7081" w:rsidRDefault="002E2F88" w:rsidP="007775BE">
            <w:pPr>
              <w:spacing w:after="0" w:line="240" w:lineRule="auto"/>
              <w:jc w:val="center"/>
              <w:rPr>
                <w:sz w:val="20"/>
                <w:szCs w:val="20"/>
              </w:rPr>
            </w:pPr>
            <w:r w:rsidRPr="004E7081">
              <w:rPr>
                <w:sz w:val="20"/>
                <w:szCs w:val="20"/>
              </w:rPr>
              <w:t>1 – 5 %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FC7900" w14:textId="77777777" w:rsidR="002E2F88" w:rsidRPr="004E7081" w:rsidRDefault="002E2F88" w:rsidP="007775BE">
            <w:pPr>
              <w:spacing w:after="0" w:line="240" w:lineRule="auto"/>
              <w:jc w:val="center"/>
              <w:rPr>
                <w:sz w:val="20"/>
                <w:szCs w:val="20"/>
              </w:rPr>
            </w:pPr>
            <w:r w:rsidRPr="004E7081">
              <w:rPr>
                <w:sz w:val="20"/>
                <w:szCs w:val="20"/>
              </w:rPr>
              <w:t>1 događaj u 20 do 100 godina</w:t>
            </w:r>
          </w:p>
        </w:tc>
      </w:tr>
      <w:tr w:rsidR="002E2F88" w:rsidRPr="004E7081" w14:paraId="1F60DE76" w14:textId="77777777" w:rsidTr="007775B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E66A96" w14:textId="77777777" w:rsidR="002E2F88" w:rsidRPr="004E7081" w:rsidRDefault="002E2F88" w:rsidP="007775BE">
            <w:pPr>
              <w:spacing w:after="0" w:line="240" w:lineRule="auto"/>
              <w:jc w:val="center"/>
              <w:rPr>
                <w:b/>
                <w:sz w:val="20"/>
                <w:szCs w:val="20"/>
              </w:rPr>
            </w:pPr>
            <w:r w:rsidRPr="004E7081">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93D07D" w14:textId="77777777" w:rsidR="002E2F88" w:rsidRPr="004E7081" w:rsidRDefault="002E2F88" w:rsidP="007775BE">
            <w:pPr>
              <w:spacing w:after="0" w:line="240" w:lineRule="auto"/>
              <w:jc w:val="center"/>
              <w:rPr>
                <w:sz w:val="20"/>
                <w:szCs w:val="20"/>
              </w:rPr>
            </w:pPr>
            <w:r w:rsidRPr="004E7081">
              <w:rPr>
                <w:sz w:val="20"/>
                <w:szCs w:val="20"/>
              </w:rPr>
              <w:t>Umjerene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B216A3" w14:textId="77777777" w:rsidR="002E2F88" w:rsidRPr="004E7081" w:rsidRDefault="002E2F88" w:rsidP="007775BE">
            <w:pPr>
              <w:spacing w:after="0" w:line="240" w:lineRule="auto"/>
              <w:jc w:val="center"/>
              <w:rPr>
                <w:sz w:val="20"/>
                <w:szCs w:val="20"/>
              </w:rPr>
            </w:pPr>
            <w:r w:rsidRPr="004E7081">
              <w:rPr>
                <w:sz w:val="20"/>
                <w:szCs w:val="20"/>
              </w:rPr>
              <w:t>Umjerena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1B5323" w14:textId="77777777" w:rsidR="002E2F88" w:rsidRPr="004E7081" w:rsidRDefault="002E2F88" w:rsidP="007775BE">
            <w:pPr>
              <w:spacing w:after="0" w:line="240" w:lineRule="auto"/>
              <w:jc w:val="center"/>
              <w:rPr>
                <w:sz w:val="20"/>
                <w:szCs w:val="20"/>
              </w:rPr>
            </w:pPr>
            <w:r w:rsidRPr="004E7081">
              <w:rPr>
                <w:sz w:val="20"/>
                <w:szCs w:val="20"/>
              </w:rPr>
              <w:t>5 – 50 %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516371" w14:textId="77777777" w:rsidR="002E2F88" w:rsidRPr="004E7081" w:rsidRDefault="002E2F88" w:rsidP="007775BE">
            <w:pPr>
              <w:spacing w:after="0" w:line="240" w:lineRule="auto"/>
              <w:jc w:val="center"/>
              <w:rPr>
                <w:sz w:val="20"/>
                <w:szCs w:val="20"/>
              </w:rPr>
            </w:pPr>
            <w:r w:rsidRPr="004E7081">
              <w:rPr>
                <w:sz w:val="20"/>
                <w:szCs w:val="20"/>
              </w:rPr>
              <w:t>1 događaj u 2 do 20 godina</w:t>
            </w:r>
          </w:p>
        </w:tc>
      </w:tr>
      <w:tr w:rsidR="002E2F88" w:rsidRPr="004E7081" w14:paraId="2B1B8770" w14:textId="77777777" w:rsidTr="007775B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432ACF" w14:textId="77777777" w:rsidR="002E2F88" w:rsidRPr="004E7081" w:rsidRDefault="002E2F88" w:rsidP="007775BE">
            <w:pPr>
              <w:spacing w:after="0" w:line="240" w:lineRule="auto"/>
              <w:jc w:val="center"/>
              <w:rPr>
                <w:b/>
                <w:sz w:val="20"/>
                <w:szCs w:val="20"/>
              </w:rPr>
            </w:pPr>
            <w:r w:rsidRPr="004E7081">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CE2E27" w14:textId="77777777" w:rsidR="002E2F88" w:rsidRPr="004E7081" w:rsidRDefault="002E2F88" w:rsidP="007775BE">
            <w:pPr>
              <w:spacing w:after="0" w:line="240" w:lineRule="auto"/>
              <w:jc w:val="center"/>
              <w:rPr>
                <w:sz w:val="20"/>
                <w:szCs w:val="20"/>
              </w:rPr>
            </w:pPr>
            <w:r w:rsidRPr="004E7081">
              <w:rPr>
                <w:sz w:val="20"/>
                <w:szCs w:val="20"/>
              </w:rPr>
              <w:t>Značajne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CD57AD" w14:textId="77777777" w:rsidR="002E2F88" w:rsidRPr="004E7081" w:rsidRDefault="002E2F88" w:rsidP="007775BE">
            <w:pPr>
              <w:spacing w:after="0" w:line="240" w:lineRule="auto"/>
              <w:jc w:val="center"/>
              <w:rPr>
                <w:sz w:val="20"/>
                <w:szCs w:val="20"/>
              </w:rPr>
            </w:pPr>
            <w:r w:rsidRPr="004E7081">
              <w:rPr>
                <w:sz w:val="20"/>
                <w:szCs w:val="20"/>
              </w:rPr>
              <w:t>Velika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A94298" w14:textId="77777777" w:rsidR="002E2F88" w:rsidRPr="004E7081" w:rsidRDefault="002E2F88" w:rsidP="007775BE">
            <w:pPr>
              <w:spacing w:after="0" w:line="240" w:lineRule="auto"/>
              <w:jc w:val="center"/>
              <w:rPr>
                <w:sz w:val="20"/>
                <w:szCs w:val="20"/>
              </w:rPr>
            </w:pPr>
            <w:r w:rsidRPr="004E7081">
              <w:rPr>
                <w:sz w:val="20"/>
                <w:szCs w:val="20"/>
              </w:rPr>
              <w:t>51 – 98 %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6C8448" w14:textId="77777777" w:rsidR="002E2F88" w:rsidRPr="004E7081" w:rsidRDefault="002E2F88" w:rsidP="007775BE">
            <w:pPr>
              <w:spacing w:after="0" w:line="240" w:lineRule="auto"/>
              <w:jc w:val="center"/>
              <w:rPr>
                <w:sz w:val="20"/>
                <w:szCs w:val="20"/>
              </w:rPr>
            </w:pPr>
            <w:r w:rsidRPr="004E7081">
              <w:rPr>
                <w:sz w:val="20"/>
                <w:szCs w:val="20"/>
              </w:rPr>
              <w:t>1 događaj 1 do 2 godine</w:t>
            </w:r>
          </w:p>
        </w:tc>
      </w:tr>
      <w:tr w:rsidR="002E2F88" w:rsidRPr="004E7081" w14:paraId="37952E04" w14:textId="77777777" w:rsidTr="007775BE">
        <w:trPr>
          <w:trHeight w:val="270"/>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279FE3" w14:textId="77777777" w:rsidR="002E2F88" w:rsidRPr="004E7081" w:rsidRDefault="002E2F88" w:rsidP="007775BE">
            <w:pPr>
              <w:spacing w:after="0" w:line="240" w:lineRule="auto"/>
              <w:jc w:val="center"/>
              <w:rPr>
                <w:b/>
                <w:sz w:val="20"/>
                <w:szCs w:val="20"/>
              </w:rPr>
            </w:pPr>
            <w:r w:rsidRPr="004E7081">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2DBD41" w14:textId="77777777" w:rsidR="002E2F88" w:rsidRPr="004E7081" w:rsidRDefault="002E2F88" w:rsidP="007775BE">
            <w:pPr>
              <w:spacing w:after="0" w:line="240" w:lineRule="auto"/>
              <w:jc w:val="center"/>
              <w:rPr>
                <w:sz w:val="20"/>
                <w:szCs w:val="20"/>
              </w:rPr>
            </w:pPr>
            <w:r w:rsidRPr="004E7081">
              <w:rPr>
                <w:sz w:val="20"/>
                <w:szCs w:val="20"/>
              </w:rPr>
              <w:t>Katastrofalne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C22EC6" w14:textId="77777777" w:rsidR="002E2F88" w:rsidRPr="004E7081" w:rsidRDefault="002E2F88" w:rsidP="007775BE">
            <w:pPr>
              <w:spacing w:after="0" w:line="240" w:lineRule="auto"/>
              <w:jc w:val="center"/>
              <w:rPr>
                <w:sz w:val="20"/>
                <w:szCs w:val="20"/>
              </w:rPr>
            </w:pPr>
            <w:r w:rsidRPr="004E7081">
              <w:rPr>
                <w:sz w:val="20"/>
                <w:szCs w:val="20"/>
              </w:rPr>
              <w:t>Iznimno velika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891256" w14:textId="77777777" w:rsidR="002E2F88" w:rsidRPr="004E7081" w:rsidRDefault="002E2F88" w:rsidP="007775BE">
            <w:pPr>
              <w:spacing w:after="0" w:line="240" w:lineRule="auto"/>
              <w:jc w:val="center"/>
              <w:rPr>
                <w:sz w:val="20"/>
                <w:szCs w:val="20"/>
              </w:rPr>
            </w:pPr>
            <w:r w:rsidRPr="004E7081">
              <w:rPr>
                <w:sz w:val="20"/>
                <w:szCs w:val="20"/>
              </w:rPr>
              <w:t>&gt;98 %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912DC2" w14:textId="77777777" w:rsidR="002E2F88" w:rsidRPr="004E7081" w:rsidRDefault="002E2F88" w:rsidP="007775BE">
            <w:pPr>
              <w:spacing w:after="0" w:line="240" w:lineRule="auto"/>
              <w:jc w:val="center"/>
              <w:rPr>
                <w:sz w:val="20"/>
                <w:szCs w:val="20"/>
              </w:rPr>
            </w:pPr>
            <w:r w:rsidRPr="004E7081">
              <w:rPr>
                <w:sz w:val="20"/>
                <w:szCs w:val="20"/>
              </w:rPr>
              <w:t>1 događaj godišnje ili češće</w:t>
            </w:r>
          </w:p>
        </w:tc>
      </w:tr>
    </w:tbl>
    <w:p w14:paraId="71130E51" w14:textId="77777777" w:rsidR="002E2F88" w:rsidRDefault="002E2F88" w:rsidP="002E2F88"/>
    <w:p w14:paraId="0319227B" w14:textId="77777777" w:rsidR="002E2F88" w:rsidRDefault="002E2F88" w:rsidP="002E2F88">
      <w:pPr>
        <w:widowControl w:val="0"/>
        <w:spacing w:after="0"/>
        <w:ind w:right="23"/>
        <w:rPr>
          <w:iCs/>
          <w:color w:val="000000"/>
        </w:rPr>
      </w:pPr>
      <w:r>
        <w:rPr>
          <w:iCs/>
          <w:color w:val="000000"/>
        </w:rPr>
        <w:t xml:space="preserve">Za vrijednosti vjerojatnosti, frekvencije u obzir su uzeti samo oni događaji čije posljedice za kategorije društvenih vrijednosti mogu biti opisane kategorijom 1, konkretno štete u gospodarstvu minimalno moraju iznositi 0,5 % proračuna. Nije razmatrana vjerojatnost svakog potresa ili drugih prijetnji bez ikakve materijalne štete već samo vjerojatnost onog događaja, odnosno prijetnje koja može uzrokovati štete sukladno propisanim kriterijima za svaku od kategorija društvenih vrijednosti. </w:t>
      </w:r>
    </w:p>
    <w:bookmarkEnd w:id="176"/>
    <w:p w14:paraId="24653193" w14:textId="77777777" w:rsidR="002E2F88" w:rsidRDefault="002E2F88" w:rsidP="002E2F88"/>
    <w:p w14:paraId="47D21516" w14:textId="77777777" w:rsidR="00A579D3" w:rsidRDefault="00A579D3" w:rsidP="002E2F88"/>
    <w:p w14:paraId="7F93D8AF" w14:textId="77777777" w:rsidR="00A579D3" w:rsidRDefault="00A579D3" w:rsidP="002E2F88"/>
    <w:p w14:paraId="42E602A1" w14:textId="77777777" w:rsidR="00A579D3" w:rsidRDefault="00A579D3" w:rsidP="002E2F88"/>
    <w:p w14:paraId="4770FACD" w14:textId="77777777" w:rsidR="00A579D3" w:rsidRDefault="00A579D3" w:rsidP="002E2F88"/>
    <w:p w14:paraId="7899FA53" w14:textId="77777777" w:rsidR="00A579D3" w:rsidRDefault="00A579D3" w:rsidP="002E2F88"/>
    <w:p w14:paraId="1E780E7F" w14:textId="77777777" w:rsidR="00A579D3" w:rsidRDefault="00A579D3" w:rsidP="002E2F88"/>
    <w:p w14:paraId="2C3163C5" w14:textId="77777777" w:rsidR="00A579D3" w:rsidRDefault="00A579D3" w:rsidP="002E2F88"/>
    <w:p w14:paraId="45E68E94" w14:textId="77777777" w:rsidR="00A579D3" w:rsidRDefault="00A579D3" w:rsidP="002E2F88"/>
    <w:p w14:paraId="359D8B27" w14:textId="77777777" w:rsidR="00A579D3" w:rsidRDefault="00A579D3" w:rsidP="002E2F88"/>
    <w:p w14:paraId="53923709" w14:textId="77777777" w:rsidR="00A579D3" w:rsidRDefault="00A579D3" w:rsidP="002E2F88"/>
    <w:p w14:paraId="27F98E64" w14:textId="5D517290" w:rsidR="00A579D3" w:rsidRDefault="00A579D3" w:rsidP="00A579D3">
      <w:pPr>
        <w:pStyle w:val="Naslov1"/>
      </w:pPr>
      <w:bookmarkStart w:id="181" w:name="_Toc172807739"/>
      <w:r>
        <w:lastRenderedPageBreak/>
        <w:t>SCENARIJ NA PODRUČJU GRADA</w:t>
      </w:r>
      <w:bookmarkEnd w:id="181"/>
    </w:p>
    <w:p w14:paraId="5C73E51D" w14:textId="5ADA799E" w:rsidR="00A579D3" w:rsidRPr="00FA5CDC" w:rsidRDefault="00A579D3" w:rsidP="00A579D3">
      <w:r w:rsidRPr="00FA5CDC">
        <w:t xml:space="preserve">U postupku identifikacije rizika identificirana je svaka pojedinačna prijetnja na području </w:t>
      </w:r>
      <w:r>
        <w:t>Grada</w:t>
      </w:r>
      <w:r w:rsidRPr="00FA5CDC">
        <w:t xml:space="preserve">, određena Smjernicama za izradu procjena rizika od velikih nesreća za područje </w:t>
      </w:r>
      <w:r>
        <w:t>Krapinsko - zagorske</w:t>
      </w:r>
      <w:r w:rsidRPr="00FA5CDC">
        <w:t xml:space="preserve"> županije. Procjena rizika od velikih nesreća za </w:t>
      </w:r>
      <w:r>
        <w:t>Grad</w:t>
      </w:r>
      <w:r w:rsidRPr="00FA5CDC">
        <w:t xml:space="preserve"> temelji se na scenarijima za svaki pojedini rizik. </w:t>
      </w:r>
    </w:p>
    <w:p w14:paraId="652968EB" w14:textId="77777777" w:rsidR="00A579D3" w:rsidRPr="00FA5CDC" w:rsidRDefault="00A579D3" w:rsidP="00A579D3">
      <w:r w:rsidRPr="00FA5CDC">
        <w:t xml:space="preserve">Scenarijem je opisana svaka odabrana prijetnja te njen nastanak i posljedice kako bi se po tom primjeru mogle planirati preventivne mjere, educirati stanovništvo, odnosno pripremati eventualni odgovor na veliku nesreću. </w:t>
      </w:r>
    </w:p>
    <w:p w14:paraId="00AAE1FB" w14:textId="79934465" w:rsidR="00A579D3" w:rsidRPr="00FA5CDC" w:rsidRDefault="00A579D3" w:rsidP="00A579D3">
      <w:r w:rsidRPr="00FA5CDC">
        <w:t xml:space="preserve">Scenarij je u kontekstu procjenjivanja rizika, način predstavljanja rizika. Svrha scenarija je prikaz slike događaja i posljedica kakve mogu uzrokovati sve prirodne i tehničko - tehnološke prijetnje na području </w:t>
      </w:r>
      <w:r>
        <w:t>Grada</w:t>
      </w:r>
      <w:r w:rsidRPr="00FA5CDC">
        <w:t>.</w:t>
      </w:r>
    </w:p>
    <w:p w14:paraId="36AC0F29" w14:textId="77777777" w:rsidR="00A579D3" w:rsidRPr="00FA5CDC" w:rsidRDefault="00A579D3" w:rsidP="00E813D1">
      <w:pPr>
        <w:numPr>
          <w:ilvl w:val="0"/>
          <w:numId w:val="29"/>
        </w:numPr>
        <w:spacing w:after="0"/>
        <w:rPr>
          <w:b/>
          <w:lang w:val="en-US"/>
        </w:rPr>
      </w:pPr>
      <w:bookmarkStart w:id="182" w:name="_Hlk497895570"/>
      <w:r w:rsidRPr="00FA5CDC">
        <w:rPr>
          <w:b/>
          <w:lang w:val="en-US"/>
        </w:rPr>
        <w:t xml:space="preserve">Scenarij je opis: </w:t>
      </w:r>
    </w:p>
    <w:p w14:paraId="01CE5B7C" w14:textId="77777777" w:rsidR="00A579D3" w:rsidRPr="00FA5CDC" w:rsidRDefault="00A579D3" w:rsidP="00E813D1">
      <w:pPr>
        <w:numPr>
          <w:ilvl w:val="0"/>
          <w:numId w:val="30"/>
        </w:numPr>
        <w:spacing w:after="0"/>
        <w:rPr>
          <w:lang w:val="en-US"/>
        </w:rPr>
      </w:pPr>
      <w:r w:rsidRPr="00FA5CDC">
        <w:rPr>
          <w:lang w:val="en-US"/>
        </w:rPr>
        <w:t>neželjenih događaja, jednog ili više povezanih događaja/prijetnji, za svaki obrađivani rizik koji ima posljedice na život i zdravlje ljudi, gospodarstvo, društvenu stabilnost i politiku,</w:t>
      </w:r>
    </w:p>
    <w:p w14:paraId="64985CD7" w14:textId="77777777" w:rsidR="00A579D3" w:rsidRPr="00FA5CDC" w:rsidRDefault="00A579D3" w:rsidP="00E813D1">
      <w:pPr>
        <w:numPr>
          <w:ilvl w:val="0"/>
          <w:numId w:val="30"/>
        </w:numPr>
        <w:spacing w:after="0"/>
        <w:rPr>
          <w:lang w:val="en-US"/>
        </w:rPr>
      </w:pPr>
      <w:r w:rsidRPr="00FA5CDC">
        <w:rPr>
          <w:lang w:val="en-US"/>
        </w:rPr>
        <w:t>svega što vodi k nastajanju, odnosno uzrokuje opisane neželjene događaje, a sastoji se od svih radnji i zbivanja prije velike nesreće i “okidača” velike nesreće,</w:t>
      </w:r>
    </w:p>
    <w:p w14:paraId="442E982C" w14:textId="77777777" w:rsidR="00A579D3" w:rsidRPr="00FA5CDC" w:rsidRDefault="00A579D3" w:rsidP="00E813D1">
      <w:pPr>
        <w:numPr>
          <w:ilvl w:val="0"/>
          <w:numId w:val="30"/>
        </w:numPr>
        <w:spacing w:after="0"/>
        <w:rPr>
          <w:lang w:val="en-US"/>
        </w:rPr>
      </w:pPr>
      <w:r w:rsidRPr="00FA5CDC">
        <w:rPr>
          <w:lang w:val="en-US"/>
        </w:rPr>
        <w:t>okolnosti u kojima neželjeni događaji/prijetnje nastaju te stupnja ranjivosti i otpornosti stanovništva, građevina i drugih sadržaja u prostoru ili društva u razmjerima bitnim za razmatranje implikacija događaja/prijetnji za život i zdravlje ljudi te okoliš, imovinu, gospodarstvo, društvenu stabilnost i politiku,</w:t>
      </w:r>
    </w:p>
    <w:p w14:paraId="4A90A853" w14:textId="77777777" w:rsidR="00A579D3" w:rsidRPr="00FA5CDC" w:rsidRDefault="00A579D3" w:rsidP="00E813D1">
      <w:pPr>
        <w:numPr>
          <w:ilvl w:val="0"/>
          <w:numId w:val="30"/>
        </w:numPr>
        <w:rPr>
          <w:lang w:val="en-US"/>
        </w:rPr>
      </w:pPr>
      <w:r w:rsidRPr="00FA5CDC">
        <w:rPr>
          <w:lang w:val="en-US"/>
        </w:rPr>
        <w:t>posljedica neželjenog događaja s detaljnim opisom svake posljedice pa svaku kategoriju društvenih vrijednosti.</w:t>
      </w:r>
    </w:p>
    <w:bookmarkEnd w:id="182"/>
    <w:p w14:paraId="2A9657EA" w14:textId="286E0738" w:rsidR="00A579D3" w:rsidRPr="00FA5CDC" w:rsidRDefault="00A579D3" w:rsidP="00A579D3">
      <w:r w:rsidRPr="00FA5CDC">
        <w:rPr>
          <w:i/>
        </w:rPr>
        <w:t>Napomena:</w:t>
      </w:r>
      <w:r w:rsidRPr="00FA5CDC">
        <w:t xml:space="preserve"> Smjernicama za izradu procjena rizika od velikih nesreća za područje </w:t>
      </w:r>
      <w:r>
        <w:t>Krapinsko - zagorske</w:t>
      </w:r>
      <w:r w:rsidRPr="00FA5CDC">
        <w:t xml:space="preserve"> županije, propisano je da za svaki rizik obrađen u procjeni treba izraditi kartu rizika. S obzirom na to da rizici nisu prikazani na razini naselja </w:t>
      </w:r>
      <w:r>
        <w:t>Grada</w:t>
      </w:r>
      <w:r w:rsidRPr="00FA5CDC">
        <w:t xml:space="preserve"> navedene karte rizika nisu izrađene (opširnije u točci 3.3.).  </w:t>
      </w:r>
    </w:p>
    <w:p w14:paraId="64B764BA" w14:textId="77777777" w:rsidR="00A579D3" w:rsidRDefault="00A579D3" w:rsidP="00A579D3"/>
    <w:p w14:paraId="327D696E" w14:textId="77777777" w:rsidR="003B5EAA" w:rsidRDefault="003B5EAA" w:rsidP="00A579D3"/>
    <w:p w14:paraId="609925B7" w14:textId="77777777" w:rsidR="003B5EAA" w:rsidRDefault="003B5EAA" w:rsidP="00A579D3"/>
    <w:p w14:paraId="76519A99" w14:textId="77777777" w:rsidR="003B5EAA" w:rsidRDefault="003B5EAA" w:rsidP="00A579D3"/>
    <w:p w14:paraId="53E29987" w14:textId="77777777" w:rsidR="003B5EAA" w:rsidRDefault="003B5EAA" w:rsidP="00A579D3"/>
    <w:p w14:paraId="31209136" w14:textId="77777777" w:rsidR="003B5EAA" w:rsidRDefault="003B5EAA" w:rsidP="00A579D3"/>
    <w:p w14:paraId="53949BEB" w14:textId="77777777" w:rsidR="003B5EAA" w:rsidRPr="003B5EAA" w:rsidRDefault="003B5EAA" w:rsidP="003B5EAA">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rPr>
      </w:pPr>
      <w:bookmarkStart w:id="183" w:name="_Toc168902445"/>
      <w:bookmarkStart w:id="184" w:name="_Toc170884453"/>
      <w:bookmarkStart w:id="185" w:name="_Toc170969454"/>
      <w:bookmarkStart w:id="186" w:name="_Toc171573458"/>
      <w:bookmarkStart w:id="187" w:name="_Toc171662193"/>
      <w:bookmarkStart w:id="188" w:name="_Toc171662844"/>
      <w:bookmarkStart w:id="189" w:name="_Toc172807740"/>
      <w:bookmarkEnd w:id="183"/>
      <w:bookmarkEnd w:id="184"/>
      <w:bookmarkEnd w:id="185"/>
      <w:bookmarkEnd w:id="186"/>
      <w:bookmarkEnd w:id="187"/>
      <w:bookmarkEnd w:id="188"/>
      <w:bookmarkEnd w:id="189"/>
    </w:p>
    <w:p w14:paraId="1AC03730" w14:textId="77777777" w:rsidR="003B5EAA" w:rsidRPr="003B5EAA" w:rsidRDefault="003B5EAA" w:rsidP="003B5EAA">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rPr>
      </w:pPr>
      <w:bookmarkStart w:id="190" w:name="_Toc168902446"/>
      <w:bookmarkStart w:id="191" w:name="_Toc170884454"/>
      <w:bookmarkStart w:id="192" w:name="_Toc170969455"/>
      <w:bookmarkStart w:id="193" w:name="_Toc171573459"/>
      <w:bookmarkStart w:id="194" w:name="_Toc171662194"/>
      <w:bookmarkStart w:id="195" w:name="_Toc171662845"/>
      <w:bookmarkStart w:id="196" w:name="_Toc172807741"/>
      <w:bookmarkEnd w:id="190"/>
      <w:bookmarkEnd w:id="191"/>
      <w:bookmarkEnd w:id="192"/>
      <w:bookmarkEnd w:id="193"/>
      <w:bookmarkEnd w:id="194"/>
      <w:bookmarkEnd w:id="195"/>
      <w:bookmarkEnd w:id="196"/>
    </w:p>
    <w:p w14:paraId="56F144C6" w14:textId="730285C4" w:rsidR="003B5EAA" w:rsidRDefault="003B5EAA" w:rsidP="003B5EAA">
      <w:pPr>
        <w:pStyle w:val="Naslov2"/>
      </w:pPr>
      <w:bookmarkStart w:id="197" w:name="_Toc172807742"/>
      <w:r>
        <w:t>POTRES</w:t>
      </w:r>
      <w:bookmarkEnd w:id="197"/>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3B5EAA" w:rsidRPr="005F5BB4" w14:paraId="15BE775B" w14:textId="77777777" w:rsidTr="007775BE">
        <w:trPr>
          <w:trHeight w:val="172"/>
          <w:jc w:val="center"/>
        </w:trPr>
        <w:tc>
          <w:tcPr>
            <w:tcW w:w="8784" w:type="dxa"/>
            <w:shd w:val="clear" w:color="auto" w:fill="auto"/>
          </w:tcPr>
          <w:p w14:paraId="351F8858" w14:textId="77777777" w:rsidR="003B5EAA" w:rsidRPr="005F5BB4" w:rsidRDefault="003B5EAA" w:rsidP="007775BE">
            <w:pPr>
              <w:spacing w:after="0"/>
              <w:rPr>
                <w:rFonts w:cstheme="minorHAnsi"/>
                <w:b/>
              </w:rPr>
            </w:pPr>
            <w:bookmarkStart w:id="198" w:name="_Hlk165272630"/>
            <w:r w:rsidRPr="005F5BB4">
              <w:rPr>
                <w:rFonts w:cstheme="minorHAnsi"/>
                <w:b/>
              </w:rPr>
              <w:t>Naziv scenarija</w:t>
            </w:r>
          </w:p>
        </w:tc>
      </w:tr>
      <w:tr w:rsidR="003B5EAA" w:rsidRPr="005F5BB4" w14:paraId="572D574F" w14:textId="77777777" w:rsidTr="007775BE">
        <w:trPr>
          <w:trHeight w:val="172"/>
          <w:jc w:val="center"/>
        </w:trPr>
        <w:tc>
          <w:tcPr>
            <w:tcW w:w="8784" w:type="dxa"/>
            <w:shd w:val="clear" w:color="auto" w:fill="auto"/>
          </w:tcPr>
          <w:p w14:paraId="46F59A4D" w14:textId="38A76E1B" w:rsidR="003B5EAA" w:rsidRPr="005F5BB4" w:rsidRDefault="003B5EAA" w:rsidP="007775BE">
            <w:pPr>
              <w:spacing w:after="0"/>
              <w:rPr>
                <w:rFonts w:cstheme="minorHAnsi"/>
              </w:rPr>
            </w:pPr>
            <w:r>
              <w:rPr>
                <w:rFonts w:cstheme="minorHAnsi"/>
              </w:rPr>
              <w:t>Podrhtavanje tla uzrokovano potresom na području Grada</w:t>
            </w:r>
          </w:p>
        </w:tc>
      </w:tr>
      <w:tr w:rsidR="003B5EAA" w:rsidRPr="005F5BB4" w14:paraId="7477C2FF" w14:textId="77777777" w:rsidTr="007775BE">
        <w:trPr>
          <w:trHeight w:val="177"/>
          <w:jc w:val="center"/>
        </w:trPr>
        <w:tc>
          <w:tcPr>
            <w:tcW w:w="8784" w:type="dxa"/>
            <w:shd w:val="clear" w:color="auto" w:fill="auto"/>
          </w:tcPr>
          <w:p w14:paraId="017B5BA7" w14:textId="77777777" w:rsidR="003B5EAA" w:rsidRPr="005F5BB4" w:rsidRDefault="003B5EAA" w:rsidP="007775BE">
            <w:pPr>
              <w:spacing w:after="0"/>
              <w:contextualSpacing/>
              <w:rPr>
                <w:rFonts w:cstheme="minorHAnsi"/>
                <w:b/>
              </w:rPr>
            </w:pPr>
            <w:r w:rsidRPr="005F5BB4">
              <w:rPr>
                <w:rFonts w:cstheme="minorHAnsi"/>
                <w:b/>
              </w:rPr>
              <w:t>Grupa rizika</w:t>
            </w:r>
          </w:p>
        </w:tc>
      </w:tr>
      <w:tr w:rsidR="003B5EAA" w:rsidRPr="005F5BB4" w14:paraId="306EEC6E" w14:textId="77777777" w:rsidTr="007775BE">
        <w:trPr>
          <w:trHeight w:val="172"/>
          <w:jc w:val="center"/>
        </w:trPr>
        <w:tc>
          <w:tcPr>
            <w:tcW w:w="8784" w:type="dxa"/>
            <w:shd w:val="clear" w:color="auto" w:fill="auto"/>
          </w:tcPr>
          <w:p w14:paraId="3180ACB8" w14:textId="77777777" w:rsidR="003B5EAA" w:rsidRPr="005F5BB4" w:rsidRDefault="003B5EAA" w:rsidP="007775BE">
            <w:pPr>
              <w:spacing w:after="0"/>
              <w:contextualSpacing/>
              <w:rPr>
                <w:rFonts w:cstheme="minorHAnsi"/>
              </w:rPr>
            </w:pPr>
            <w:r>
              <w:rPr>
                <w:rFonts w:cstheme="minorHAnsi"/>
              </w:rPr>
              <w:t>Potres</w:t>
            </w:r>
          </w:p>
        </w:tc>
      </w:tr>
      <w:tr w:rsidR="003B5EAA" w:rsidRPr="005F5BB4" w14:paraId="4E041FCF" w14:textId="77777777" w:rsidTr="007775BE">
        <w:trPr>
          <w:trHeight w:val="172"/>
          <w:jc w:val="center"/>
        </w:trPr>
        <w:tc>
          <w:tcPr>
            <w:tcW w:w="8784" w:type="dxa"/>
            <w:shd w:val="clear" w:color="auto" w:fill="auto"/>
          </w:tcPr>
          <w:p w14:paraId="2A710CC8" w14:textId="77777777" w:rsidR="003B5EAA" w:rsidRPr="005F5BB4" w:rsidRDefault="003B5EAA" w:rsidP="007775BE">
            <w:pPr>
              <w:spacing w:after="0"/>
              <w:contextualSpacing/>
              <w:rPr>
                <w:rFonts w:cstheme="minorHAnsi"/>
                <w:b/>
              </w:rPr>
            </w:pPr>
            <w:r w:rsidRPr="005F5BB4">
              <w:rPr>
                <w:rFonts w:cstheme="minorHAnsi"/>
                <w:b/>
              </w:rPr>
              <w:t>Rizik</w:t>
            </w:r>
          </w:p>
        </w:tc>
      </w:tr>
      <w:tr w:rsidR="003B5EAA" w:rsidRPr="005F5BB4" w14:paraId="6B48BF04" w14:textId="77777777" w:rsidTr="007775BE">
        <w:trPr>
          <w:trHeight w:val="172"/>
          <w:jc w:val="center"/>
        </w:trPr>
        <w:tc>
          <w:tcPr>
            <w:tcW w:w="8784" w:type="dxa"/>
            <w:shd w:val="clear" w:color="auto" w:fill="auto"/>
          </w:tcPr>
          <w:p w14:paraId="0F452929" w14:textId="77777777" w:rsidR="003B5EAA" w:rsidRPr="005F5BB4" w:rsidRDefault="003B5EAA" w:rsidP="007775BE">
            <w:pPr>
              <w:spacing w:after="0"/>
              <w:contextualSpacing/>
              <w:rPr>
                <w:rFonts w:cstheme="minorHAnsi"/>
              </w:rPr>
            </w:pPr>
            <w:r>
              <w:rPr>
                <w:rFonts w:cstheme="minorHAnsi"/>
              </w:rPr>
              <w:t>Potres</w:t>
            </w:r>
          </w:p>
        </w:tc>
      </w:tr>
      <w:tr w:rsidR="003B5EAA" w:rsidRPr="005F5BB4" w14:paraId="64AE790E" w14:textId="77777777" w:rsidTr="007775BE">
        <w:trPr>
          <w:trHeight w:val="172"/>
          <w:jc w:val="center"/>
        </w:trPr>
        <w:tc>
          <w:tcPr>
            <w:tcW w:w="8784" w:type="dxa"/>
            <w:shd w:val="clear" w:color="auto" w:fill="auto"/>
          </w:tcPr>
          <w:p w14:paraId="60D4F456" w14:textId="77777777" w:rsidR="003B5EAA" w:rsidRPr="005F5BB4" w:rsidRDefault="003B5EAA" w:rsidP="007775BE">
            <w:pPr>
              <w:spacing w:after="0"/>
              <w:contextualSpacing/>
              <w:rPr>
                <w:rFonts w:cstheme="minorHAnsi"/>
                <w:b/>
              </w:rPr>
            </w:pPr>
            <w:r w:rsidRPr="005F5BB4">
              <w:rPr>
                <w:rFonts w:cstheme="minorHAnsi"/>
                <w:b/>
              </w:rPr>
              <w:t>Radna skupina</w:t>
            </w:r>
          </w:p>
        </w:tc>
      </w:tr>
      <w:tr w:rsidR="003B5EAA" w:rsidRPr="005F5BB4" w14:paraId="501AA460" w14:textId="77777777" w:rsidTr="007775BE">
        <w:trPr>
          <w:trHeight w:val="195"/>
          <w:jc w:val="center"/>
        </w:trPr>
        <w:tc>
          <w:tcPr>
            <w:tcW w:w="8784" w:type="dxa"/>
            <w:shd w:val="clear" w:color="auto" w:fill="auto"/>
          </w:tcPr>
          <w:p w14:paraId="14670AEB" w14:textId="77777777" w:rsidR="003B5EAA" w:rsidRPr="00E2726C" w:rsidRDefault="003B5EAA" w:rsidP="007775BE">
            <w:pPr>
              <w:spacing w:after="0"/>
              <w:contextualSpacing/>
              <w:rPr>
                <w:rFonts w:cstheme="minorHAnsi"/>
                <w:b/>
              </w:rPr>
            </w:pPr>
            <w:r w:rsidRPr="00E2726C">
              <w:rPr>
                <w:rFonts w:cstheme="minorHAnsi"/>
                <w:b/>
              </w:rPr>
              <w:t>Koordinator:</w:t>
            </w:r>
          </w:p>
        </w:tc>
      </w:tr>
      <w:tr w:rsidR="003B5EAA" w:rsidRPr="005F5BB4" w14:paraId="69EE39EB" w14:textId="77777777" w:rsidTr="007775BE">
        <w:trPr>
          <w:trHeight w:val="195"/>
          <w:jc w:val="center"/>
        </w:trPr>
        <w:tc>
          <w:tcPr>
            <w:tcW w:w="8784" w:type="dxa"/>
            <w:shd w:val="clear" w:color="auto" w:fill="auto"/>
          </w:tcPr>
          <w:p w14:paraId="2920C9E6" w14:textId="67BF3A22" w:rsidR="003B5EAA" w:rsidRPr="00E2726C" w:rsidRDefault="003B5EAA" w:rsidP="007775BE">
            <w:pPr>
              <w:spacing w:after="0"/>
              <w:contextualSpacing/>
              <w:rPr>
                <w:rFonts w:cstheme="minorHAnsi"/>
              </w:rPr>
            </w:pPr>
            <w:r w:rsidRPr="00E2726C">
              <w:rPr>
                <w:rFonts w:cstheme="minorHAnsi"/>
              </w:rPr>
              <w:t xml:space="preserve">Načelnik Stožera civilne zaštite </w:t>
            </w:r>
            <w:r>
              <w:rPr>
                <w:rFonts w:cstheme="minorHAnsi"/>
              </w:rPr>
              <w:t>Grada Pregrade</w:t>
            </w:r>
          </w:p>
        </w:tc>
      </w:tr>
      <w:tr w:rsidR="003B5EAA" w:rsidRPr="005F5BB4" w14:paraId="3594C4B9" w14:textId="77777777" w:rsidTr="007775BE">
        <w:trPr>
          <w:trHeight w:val="195"/>
          <w:jc w:val="center"/>
        </w:trPr>
        <w:tc>
          <w:tcPr>
            <w:tcW w:w="8784" w:type="dxa"/>
            <w:shd w:val="clear" w:color="auto" w:fill="auto"/>
          </w:tcPr>
          <w:p w14:paraId="7330E381" w14:textId="77777777" w:rsidR="003B5EAA" w:rsidRPr="00E2726C" w:rsidRDefault="003B5EAA" w:rsidP="007775BE">
            <w:pPr>
              <w:spacing w:after="0"/>
              <w:contextualSpacing/>
              <w:rPr>
                <w:rFonts w:cstheme="minorHAnsi"/>
                <w:b/>
              </w:rPr>
            </w:pPr>
            <w:r w:rsidRPr="00E2726C">
              <w:rPr>
                <w:rFonts w:cstheme="minorHAnsi"/>
                <w:b/>
              </w:rPr>
              <w:t>Nositelj:</w:t>
            </w:r>
          </w:p>
        </w:tc>
      </w:tr>
      <w:tr w:rsidR="003B5EAA" w:rsidRPr="005F5BB4" w14:paraId="210EA9CF" w14:textId="77777777" w:rsidTr="007775BE">
        <w:trPr>
          <w:trHeight w:val="195"/>
          <w:jc w:val="center"/>
        </w:trPr>
        <w:tc>
          <w:tcPr>
            <w:tcW w:w="8784" w:type="dxa"/>
            <w:shd w:val="clear" w:color="auto" w:fill="auto"/>
          </w:tcPr>
          <w:p w14:paraId="274BC699" w14:textId="4FC158E7" w:rsidR="003B5EAA" w:rsidRPr="00E2726C" w:rsidRDefault="003B5EAA" w:rsidP="007775BE">
            <w:pPr>
              <w:spacing w:after="0"/>
              <w:contextualSpacing/>
              <w:rPr>
                <w:rFonts w:cstheme="minorHAnsi"/>
              </w:rPr>
            </w:pPr>
            <w:r>
              <w:rPr>
                <w:rFonts w:cstheme="minorHAnsi"/>
              </w:rPr>
              <w:t>VZG Pregrada, HGSS – Stanica Zlatar Bistrica, Gradsko društvo crvenog križa Pregrada</w:t>
            </w:r>
          </w:p>
        </w:tc>
      </w:tr>
      <w:tr w:rsidR="003B5EAA" w:rsidRPr="005F5BB4" w14:paraId="59439D9E" w14:textId="77777777" w:rsidTr="007775BE">
        <w:trPr>
          <w:trHeight w:val="201"/>
          <w:jc w:val="center"/>
        </w:trPr>
        <w:tc>
          <w:tcPr>
            <w:tcW w:w="8784" w:type="dxa"/>
            <w:shd w:val="clear" w:color="auto" w:fill="auto"/>
          </w:tcPr>
          <w:p w14:paraId="4A9535F4" w14:textId="77777777" w:rsidR="003B5EAA" w:rsidRPr="00E2726C" w:rsidRDefault="003B5EAA" w:rsidP="007775BE">
            <w:pPr>
              <w:spacing w:after="0"/>
              <w:contextualSpacing/>
              <w:rPr>
                <w:rFonts w:cstheme="minorHAnsi"/>
                <w:b/>
              </w:rPr>
            </w:pPr>
            <w:r w:rsidRPr="00E2726C">
              <w:rPr>
                <w:rFonts w:cstheme="minorHAnsi"/>
                <w:b/>
              </w:rPr>
              <w:t>Izvršitelj:</w:t>
            </w:r>
          </w:p>
        </w:tc>
      </w:tr>
      <w:tr w:rsidR="003B5EAA" w:rsidRPr="005F5BB4" w14:paraId="087279AE" w14:textId="77777777" w:rsidTr="007775BE">
        <w:trPr>
          <w:trHeight w:val="265"/>
          <w:jc w:val="center"/>
        </w:trPr>
        <w:tc>
          <w:tcPr>
            <w:tcW w:w="8784" w:type="dxa"/>
            <w:shd w:val="clear" w:color="auto" w:fill="auto"/>
          </w:tcPr>
          <w:p w14:paraId="12029749" w14:textId="2D29580D" w:rsidR="003B5EAA" w:rsidRPr="00E2726C" w:rsidRDefault="003B5EAA" w:rsidP="007775BE">
            <w:pPr>
              <w:spacing w:after="0"/>
              <w:contextualSpacing/>
              <w:rPr>
                <w:rFonts w:cstheme="minorHAnsi"/>
              </w:rPr>
            </w:pPr>
            <w:r>
              <w:rPr>
                <w:rFonts w:cstheme="minorHAnsi"/>
              </w:rPr>
              <w:t>Zapovjednik VZG Pregrada, Pročelnik HGSS – a – Stanica Zlatar Bistrica, Ravnatelj GDCK Pregrada</w:t>
            </w:r>
          </w:p>
        </w:tc>
      </w:tr>
      <w:bookmarkEnd w:id="198"/>
    </w:tbl>
    <w:p w14:paraId="25D7EDC6" w14:textId="77777777" w:rsidR="003B5EAA" w:rsidRPr="003B5EAA" w:rsidRDefault="003B5EAA" w:rsidP="003B5EAA"/>
    <w:p w14:paraId="0BCACAE1" w14:textId="451B0A8C" w:rsidR="00A579D3" w:rsidRDefault="00D7072D" w:rsidP="00D7072D">
      <w:pPr>
        <w:pStyle w:val="Naslov3"/>
      </w:pPr>
      <w:bookmarkStart w:id="199" w:name="_Toc172807743"/>
      <w:r>
        <w:t>Uvod</w:t>
      </w:r>
      <w:bookmarkEnd w:id="199"/>
    </w:p>
    <w:p w14:paraId="54C6628C" w14:textId="77777777" w:rsidR="00D7072D" w:rsidRPr="007C6159" w:rsidRDefault="00D7072D" w:rsidP="00D7072D">
      <w:pPr>
        <w:rPr>
          <w:rFonts w:cs="Arial"/>
          <w:szCs w:val="24"/>
        </w:rPr>
      </w:pPr>
      <w:bookmarkStart w:id="200" w:name="_Hlk497999474"/>
      <w:bookmarkStart w:id="201" w:name="_Hlk503431706"/>
      <w:bookmarkStart w:id="202" w:name="_Hlk165272745"/>
      <w:r w:rsidRPr="007C6159">
        <w:rPr>
          <w:rFonts w:cs="Arial"/>
          <w:szCs w:val="24"/>
        </w:rPr>
        <w:t>Republika Hrvatska nalazi se na području izražene seizmičke aktivnosti. Prema kvalifikaciji prirodnih katastrofa s obzirom na to da štete po stanovništvu i na materijalnom dobru, potresi se nalaze pri samom vrhu. Seizmiku nekog područja određuju parametri i to:</w:t>
      </w:r>
    </w:p>
    <w:p w14:paraId="59BF6C26" w14:textId="77777777" w:rsidR="00D7072D" w:rsidRPr="007C6159" w:rsidRDefault="00D7072D" w:rsidP="00E813D1">
      <w:pPr>
        <w:numPr>
          <w:ilvl w:val="0"/>
          <w:numId w:val="31"/>
        </w:numPr>
        <w:autoSpaceDN w:val="0"/>
        <w:spacing w:after="0"/>
        <w:ind w:left="714" w:hanging="357"/>
        <w:rPr>
          <w:rFonts w:cs="Arial"/>
          <w:szCs w:val="24"/>
        </w:rPr>
      </w:pPr>
      <w:r w:rsidRPr="007C6159">
        <w:rPr>
          <w:rFonts w:cs="Arial"/>
          <w:szCs w:val="24"/>
        </w:rPr>
        <w:t>hipocentar ili žarište, geometrijska točka, odnosno područje u unutrašnjosti zemlje u kojem dolazi do poremećaja te se prostiru valovi potresa, a određuju ga geografske koordinate i podaci o dubini,</w:t>
      </w:r>
    </w:p>
    <w:p w14:paraId="1FA4DF19" w14:textId="77777777" w:rsidR="00D7072D" w:rsidRPr="007C6159" w:rsidRDefault="00D7072D" w:rsidP="00E813D1">
      <w:pPr>
        <w:numPr>
          <w:ilvl w:val="0"/>
          <w:numId w:val="31"/>
        </w:numPr>
        <w:autoSpaceDN w:val="0"/>
        <w:spacing w:after="0"/>
        <w:ind w:left="714" w:hanging="357"/>
        <w:rPr>
          <w:rFonts w:cs="Arial"/>
          <w:szCs w:val="24"/>
        </w:rPr>
      </w:pPr>
      <w:r w:rsidRPr="007C6159">
        <w:rPr>
          <w:rFonts w:cs="Arial"/>
          <w:szCs w:val="24"/>
        </w:rPr>
        <w:t>epicentar je projekcija hipocentra na površinu zemlje što se još može objasniti kao točka na površini zemlje koja je najbliža hipocentru,</w:t>
      </w:r>
    </w:p>
    <w:p w14:paraId="130F8E23" w14:textId="77777777" w:rsidR="00D7072D" w:rsidRPr="007C6159" w:rsidRDefault="00D7072D" w:rsidP="00E813D1">
      <w:pPr>
        <w:numPr>
          <w:ilvl w:val="0"/>
          <w:numId w:val="31"/>
        </w:numPr>
        <w:autoSpaceDN w:val="0"/>
        <w:spacing w:after="0"/>
        <w:ind w:left="714" w:hanging="357"/>
        <w:rPr>
          <w:rFonts w:cs="Arial"/>
          <w:szCs w:val="24"/>
        </w:rPr>
      </w:pPr>
      <w:r w:rsidRPr="007C6159">
        <w:rPr>
          <w:rFonts w:cs="Arial"/>
          <w:szCs w:val="24"/>
        </w:rPr>
        <w:t>intenzitet potresa je učinak potresa na površini zemlje za zahvaćenom i promatranom prostoru,</w:t>
      </w:r>
    </w:p>
    <w:p w14:paraId="56CC9633" w14:textId="77777777" w:rsidR="00D7072D" w:rsidRDefault="00D7072D" w:rsidP="00E813D1">
      <w:pPr>
        <w:numPr>
          <w:ilvl w:val="0"/>
          <w:numId w:val="31"/>
        </w:numPr>
        <w:autoSpaceDN w:val="0"/>
        <w:spacing w:after="0"/>
        <w:ind w:left="714" w:hanging="357"/>
        <w:rPr>
          <w:rFonts w:cs="Arial"/>
          <w:szCs w:val="24"/>
        </w:rPr>
      </w:pPr>
      <w:r w:rsidRPr="007C6159">
        <w:rPr>
          <w:rFonts w:cs="Arial"/>
          <w:szCs w:val="24"/>
        </w:rPr>
        <w:t>magnituda potresa pokazuje kakve je jačine potres u žarištu (hipocentru).</w:t>
      </w:r>
    </w:p>
    <w:p w14:paraId="01AB194B" w14:textId="77777777" w:rsidR="00D7072D" w:rsidRPr="007C6159" w:rsidRDefault="00D7072D" w:rsidP="00D7072D">
      <w:pPr>
        <w:autoSpaceDN w:val="0"/>
        <w:spacing w:after="0"/>
        <w:ind w:left="714"/>
        <w:jc w:val="left"/>
        <w:rPr>
          <w:rFonts w:cs="Arial"/>
          <w:szCs w:val="24"/>
        </w:rPr>
      </w:pPr>
    </w:p>
    <w:p w14:paraId="1BF601E7" w14:textId="77777777" w:rsidR="00D7072D" w:rsidRDefault="00D7072D" w:rsidP="00D7072D">
      <w:pPr>
        <w:rPr>
          <w:rFonts w:cs="Arial"/>
          <w:szCs w:val="24"/>
        </w:rPr>
      </w:pPr>
      <w:r w:rsidRPr="007C6159">
        <w:rPr>
          <w:rFonts w:cs="Arial"/>
          <w:szCs w:val="24"/>
        </w:rPr>
        <w:t>Potres se najčešće očituje kao podrhtavanje tla zbog naglog oslobođenja energije u Zemljinoj kori. Kod procjene rizika u pravilu se razrađuju potresi povezani s teorijom tektonskih ploča i njihovog gibanja s obzirom na to da važnost utjecaja koji imaju na ljudsku okolinu te graditeljsku baštinu. Potresi pripadaju skupini prirodnih rizika koji se ne mogu predvidjeti, a postoji vjerojatnost da se dogode u bilo kojem trenutku. Kako potrese nije moguće spriječiti, od iznimne je važnosti provođenje mjera za ublažavanje posljedica te spremnost i edukacija</w:t>
      </w:r>
      <w:bookmarkEnd w:id="200"/>
      <w:r w:rsidRPr="007C6159">
        <w:rPr>
          <w:rFonts w:cs="Arial"/>
          <w:szCs w:val="24"/>
        </w:rPr>
        <w:t xml:space="preserve"> </w:t>
      </w:r>
      <w:bookmarkStart w:id="203" w:name="_Hlk503431716"/>
      <w:bookmarkEnd w:id="201"/>
      <w:r w:rsidRPr="007C6159">
        <w:rPr>
          <w:rFonts w:cs="Arial"/>
          <w:szCs w:val="24"/>
        </w:rPr>
        <w:t xml:space="preserve">društvene zajednice. </w:t>
      </w:r>
      <w:bookmarkEnd w:id="203"/>
    </w:p>
    <w:bookmarkEnd w:id="202"/>
    <w:p w14:paraId="55C2F581" w14:textId="77777777" w:rsidR="00D7072D" w:rsidRDefault="00D7072D" w:rsidP="00D7072D">
      <w:pPr>
        <w:pStyle w:val="Odlomakpopisa11"/>
        <w:spacing w:before="240"/>
      </w:pPr>
      <w:r w:rsidRPr="0033776A">
        <w:rPr>
          <w:rFonts w:cs="Arial"/>
          <w:szCs w:val="24"/>
        </w:rPr>
        <w:lastRenderedPageBreak/>
        <w:t>Prikaz učestalosti potresa na području</w:t>
      </w:r>
      <w:r>
        <w:rPr>
          <w:rFonts w:cs="Arial"/>
          <w:szCs w:val="24"/>
        </w:rPr>
        <w:t xml:space="preserve"> Krapinsko-zagorske županije </w:t>
      </w:r>
      <w:r w:rsidRPr="0033776A">
        <w:t xml:space="preserve">u posljednjih 100 godina ili točnije, u periodu od 1879. do 2003. godine </w:t>
      </w:r>
      <w:r>
        <w:t xml:space="preserve">nalazi se </w:t>
      </w:r>
      <w:r w:rsidRPr="0033776A">
        <w:t>u sljedećoj tablici.</w:t>
      </w:r>
      <w:r>
        <w:t xml:space="preserve"> </w:t>
      </w:r>
    </w:p>
    <w:p w14:paraId="33512C1B" w14:textId="7886111B" w:rsidR="00D7072D" w:rsidRPr="00D7072D" w:rsidRDefault="00D7072D" w:rsidP="00D7072D">
      <w:pPr>
        <w:pStyle w:val="Opisslike"/>
        <w:keepNext/>
        <w:jc w:val="center"/>
        <w:rPr>
          <w:b/>
          <w:bCs/>
          <w:i w:val="0"/>
          <w:iCs w:val="0"/>
          <w:color w:val="auto"/>
          <w:sz w:val="20"/>
          <w:szCs w:val="20"/>
        </w:rPr>
      </w:pPr>
      <w:bookmarkStart w:id="204" w:name="_Toc14434344"/>
      <w:bookmarkStart w:id="205" w:name="_Toc72322415"/>
      <w:bookmarkStart w:id="206" w:name="_Toc168902630"/>
      <w:r w:rsidRPr="00D7072D">
        <w:rPr>
          <w:b/>
          <w:bCs/>
          <w:i w:val="0"/>
          <w:iCs w:val="0"/>
          <w:color w:val="auto"/>
          <w:sz w:val="20"/>
          <w:szCs w:val="20"/>
        </w:rPr>
        <w:t xml:space="preserve">Tablica </w:t>
      </w:r>
      <w:r w:rsidRPr="00D7072D">
        <w:rPr>
          <w:b/>
          <w:bCs/>
          <w:i w:val="0"/>
          <w:iCs w:val="0"/>
          <w:noProof/>
          <w:color w:val="auto"/>
          <w:sz w:val="20"/>
          <w:szCs w:val="20"/>
        </w:rPr>
        <w:fldChar w:fldCharType="begin"/>
      </w:r>
      <w:r w:rsidRPr="00D7072D">
        <w:rPr>
          <w:b/>
          <w:bCs/>
          <w:i w:val="0"/>
          <w:iCs w:val="0"/>
          <w:noProof/>
          <w:color w:val="auto"/>
          <w:sz w:val="20"/>
          <w:szCs w:val="20"/>
        </w:rPr>
        <w:instrText xml:space="preserve"> SEQ Tablica \* ARABIC </w:instrText>
      </w:r>
      <w:r w:rsidRPr="00D7072D">
        <w:rPr>
          <w:b/>
          <w:bCs/>
          <w:i w:val="0"/>
          <w:iCs w:val="0"/>
          <w:noProof/>
          <w:color w:val="auto"/>
          <w:sz w:val="20"/>
          <w:szCs w:val="20"/>
        </w:rPr>
        <w:fldChar w:fldCharType="separate"/>
      </w:r>
      <w:r w:rsidR="00625916">
        <w:rPr>
          <w:b/>
          <w:bCs/>
          <w:i w:val="0"/>
          <w:iCs w:val="0"/>
          <w:noProof/>
          <w:color w:val="auto"/>
          <w:sz w:val="20"/>
          <w:szCs w:val="20"/>
        </w:rPr>
        <w:t>20</w:t>
      </w:r>
      <w:r w:rsidRPr="00D7072D">
        <w:rPr>
          <w:b/>
          <w:bCs/>
          <w:i w:val="0"/>
          <w:iCs w:val="0"/>
          <w:noProof/>
          <w:color w:val="auto"/>
          <w:sz w:val="20"/>
          <w:szCs w:val="20"/>
        </w:rPr>
        <w:fldChar w:fldCharType="end"/>
      </w:r>
      <w:r w:rsidRPr="00D7072D">
        <w:rPr>
          <w:b/>
          <w:bCs/>
          <w:i w:val="0"/>
          <w:iCs w:val="0"/>
          <w:color w:val="auto"/>
          <w:sz w:val="20"/>
          <w:szCs w:val="20"/>
        </w:rPr>
        <w:t xml:space="preserve">. Učestalost potresa intenziteta (°MCS) na području </w:t>
      </w:r>
      <w:r>
        <w:rPr>
          <w:b/>
          <w:bCs/>
          <w:i w:val="0"/>
          <w:iCs w:val="0"/>
          <w:color w:val="auto"/>
          <w:sz w:val="20"/>
          <w:szCs w:val="20"/>
        </w:rPr>
        <w:t>Krapinsko – zagorske županije</w:t>
      </w:r>
      <w:r w:rsidRPr="00D7072D">
        <w:rPr>
          <w:b/>
          <w:bCs/>
          <w:i w:val="0"/>
          <w:iCs w:val="0"/>
          <w:color w:val="auto"/>
          <w:sz w:val="20"/>
          <w:szCs w:val="20"/>
        </w:rPr>
        <w:t xml:space="preserve"> za razdoblje 1879. – 2003. godine</w:t>
      </w:r>
      <w:bookmarkEnd w:id="204"/>
      <w:bookmarkEnd w:id="205"/>
      <w:bookmarkEnd w:id="206"/>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926"/>
        <w:gridCol w:w="1189"/>
        <w:gridCol w:w="1304"/>
        <w:gridCol w:w="1092"/>
        <w:gridCol w:w="1093"/>
        <w:gridCol w:w="1092"/>
        <w:gridCol w:w="1093"/>
      </w:tblGrid>
      <w:tr w:rsidR="00D7072D" w:rsidRPr="009A0562" w14:paraId="0BB8C324" w14:textId="77777777" w:rsidTr="00D7072D">
        <w:trPr>
          <w:jc w:val="center"/>
        </w:trPr>
        <w:tc>
          <w:tcPr>
            <w:tcW w:w="1926" w:type="dxa"/>
            <w:vMerge w:val="restart"/>
            <w:shd w:val="clear" w:color="auto" w:fill="auto"/>
            <w:vAlign w:val="center"/>
          </w:tcPr>
          <w:p w14:paraId="4C15E445"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GRAD / MJESTO</w:t>
            </w:r>
          </w:p>
        </w:tc>
        <w:tc>
          <w:tcPr>
            <w:tcW w:w="1189" w:type="dxa"/>
            <w:vMerge w:val="restart"/>
            <w:shd w:val="clear" w:color="auto" w:fill="auto"/>
            <w:vAlign w:val="center"/>
          </w:tcPr>
          <w:p w14:paraId="7EE30A72"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º N</w:t>
            </w:r>
          </w:p>
        </w:tc>
        <w:tc>
          <w:tcPr>
            <w:tcW w:w="1304" w:type="dxa"/>
            <w:vMerge w:val="restart"/>
            <w:shd w:val="clear" w:color="auto" w:fill="auto"/>
            <w:vAlign w:val="center"/>
          </w:tcPr>
          <w:p w14:paraId="6714C062"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º E</w:t>
            </w:r>
          </w:p>
        </w:tc>
        <w:tc>
          <w:tcPr>
            <w:tcW w:w="4370" w:type="dxa"/>
            <w:gridSpan w:val="4"/>
            <w:shd w:val="clear" w:color="auto" w:fill="auto"/>
            <w:vAlign w:val="center"/>
          </w:tcPr>
          <w:p w14:paraId="22254AF1" w14:textId="72ABC283"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ČESTINE INTENZITETA (º MCS )</w:t>
            </w:r>
            <w:r>
              <w:rPr>
                <w:rStyle w:val="Referencafusnote"/>
                <w:rFonts w:eastAsia="Calibri" w:cstheme="minorHAnsi"/>
                <w:b/>
                <w:sz w:val="20"/>
                <w:szCs w:val="20"/>
              </w:rPr>
              <w:footnoteReference w:id="1"/>
            </w:r>
          </w:p>
        </w:tc>
      </w:tr>
      <w:tr w:rsidR="00D7072D" w:rsidRPr="009A0562" w14:paraId="30B5425C" w14:textId="77777777" w:rsidTr="00D7072D">
        <w:trPr>
          <w:jc w:val="center"/>
        </w:trPr>
        <w:tc>
          <w:tcPr>
            <w:tcW w:w="1926" w:type="dxa"/>
            <w:vMerge/>
            <w:shd w:val="clear" w:color="auto" w:fill="auto"/>
            <w:vAlign w:val="center"/>
          </w:tcPr>
          <w:p w14:paraId="4A22E969" w14:textId="77777777" w:rsidR="00D7072D" w:rsidRPr="009A0562" w:rsidRDefault="00D7072D" w:rsidP="007775BE">
            <w:pPr>
              <w:widowControl w:val="0"/>
              <w:spacing w:after="0" w:line="240" w:lineRule="auto"/>
              <w:rPr>
                <w:rFonts w:eastAsia="Calibri" w:cstheme="minorHAnsi"/>
                <w:b/>
                <w:sz w:val="20"/>
                <w:szCs w:val="20"/>
              </w:rPr>
            </w:pPr>
          </w:p>
        </w:tc>
        <w:tc>
          <w:tcPr>
            <w:tcW w:w="1189" w:type="dxa"/>
            <w:vMerge/>
            <w:shd w:val="clear" w:color="auto" w:fill="auto"/>
            <w:vAlign w:val="center"/>
          </w:tcPr>
          <w:p w14:paraId="386136DD" w14:textId="77777777" w:rsidR="00D7072D" w:rsidRPr="009A0562" w:rsidRDefault="00D7072D" w:rsidP="007775BE">
            <w:pPr>
              <w:widowControl w:val="0"/>
              <w:spacing w:after="0" w:line="240" w:lineRule="auto"/>
              <w:rPr>
                <w:rFonts w:eastAsia="Calibri" w:cstheme="minorHAnsi"/>
                <w:b/>
                <w:sz w:val="20"/>
                <w:szCs w:val="20"/>
              </w:rPr>
            </w:pPr>
          </w:p>
        </w:tc>
        <w:tc>
          <w:tcPr>
            <w:tcW w:w="1304" w:type="dxa"/>
            <w:vMerge/>
            <w:shd w:val="clear" w:color="auto" w:fill="auto"/>
            <w:vAlign w:val="center"/>
          </w:tcPr>
          <w:p w14:paraId="04828E56" w14:textId="77777777" w:rsidR="00D7072D" w:rsidRPr="009A0562" w:rsidRDefault="00D7072D" w:rsidP="007775BE">
            <w:pPr>
              <w:widowControl w:val="0"/>
              <w:spacing w:after="0" w:line="240" w:lineRule="auto"/>
              <w:rPr>
                <w:rFonts w:eastAsia="Calibri" w:cstheme="minorHAnsi"/>
                <w:b/>
                <w:sz w:val="20"/>
                <w:szCs w:val="20"/>
              </w:rPr>
            </w:pPr>
          </w:p>
        </w:tc>
        <w:tc>
          <w:tcPr>
            <w:tcW w:w="1092" w:type="dxa"/>
            <w:shd w:val="clear" w:color="auto" w:fill="auto"/>
            <w:vAlign w:val="center"/>
          </w:tcPr>
          <w:p w14:paraId="1F9B28C0"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V</w:t>
            </w:r>
          </w:p>
        </w:tc>
        <w:tc>
          <w:tcPr>
            <w:tcW w:w="1093" w:type="dxa"/>
            <w:shd w:val="clear" w:color="auto" w:fill="auto"/>
            <w:vAlign w:val="center"/>
          </w:tcPr>
          <w:p w14:paraId="1E77075F"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VI</w:t>
            </w:r>
          </w:p>
        </w:tc>
        <w:tc>
          <w:tcPr>
            <w:tcW w:w="1092" w:type="dxa"/>
            <w:shd w:val="clear" w:color="auto" w:fill="auto"/>
            <w:vAlign w:val="center"/>
          </w:tcPr>
          <w:p w14:paraId="57629523"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VII</w:t>
            </w:r>
          </w:p>
        </w:tc>
        <w:tc>
          <w:tcPr>
            <w:tcW w:w="1093" w:type="dxa"/>
            <w:shd w:val="clear" w:color="auto" w:fill="auto"/>
            <w:vAlign w:val="center"/>
          </w:tcPr>
          <w:p w14:paraId="7C004072"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VIII</w:t>
            </w:r>
          </w:p>
        </w:tc>
      </w:tr>
      <w:tr w:rsidR="00D7072D" w:rsidRPr="009A0562" w14:paraId="171D9499" w14:textId="77777777" w:rsidTr="00D7072D">
        <w:trPr>
          <w:jc w:val="center"/>
        </w:trPr>
        <w:tc>
          <w:tcPr>
            <w:tcW w:w="1926" w:type="dxa"/>
          </w:tcPr>
          <w:p w14:paraId="34BFA175"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Donja Stubica</w:t>
            </w:r>
          </w:p>
        </w:tc>
        <w:tc>
          <w:tcPr>
            <w:tcW w:w="1189" w:type="dxa"/>
          </w:tcPr>
          <w:p w14:paraId="36A1DDC5"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45.982</w:t>
            </w:r>
          </w:p>
        </w:tc>
        <w:tc>
          <w:tcPr>
            <w:tcW w:w="1304" w:type="dxa"/>
          </w:tcPr>
          <w:p w14:paraId="7AC5A75A"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15.972</w:t>
            </w:r>
          </w:p>
        </w:tc>
        <w:tc>
          <w:tcPr>
            <w:tcW w:w="1092" w:type="dxa"/>
            <w:vAlign w:val="center"/>
          </w:tcPr>
          <w:p w14:paraId="0BB23144"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36</w:t>
            </w:r>
          </w:p>
        </w:tc>
        <w:tc>
          <w:tcPr>
            <w:tcW w:w="1093" w:type="dxa"/>
            <w:vAlign w:val="center"/>
          </w:tcPr>
          <w:p w14:paraId="4E18C40F"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13</w:t>
            </w:r>
          </w:p>
        </w:tc>
        <w:tc>
          <w:tcPr>
            <w:tcW w:w="1092" w:type="dxa"/>
            <w:vAlign w:val="center"/>
          </w:tcPr>
          <w:p w14:paraId="272662CB"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3</w:t>
            </w:r>
          </w:p>
        </w:tc>
        <w:tc>
          <w:tcPr>
            <w:tcW w:w="1093" w:type="dxa"/>
            <w:vAlign w:val="center"/>
          </w:tcPr>
          <w:p w14:paraId="06A8DC71"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w:t>
            </w:r>
          </w:p>
        </w:tc>
      </w:tr>
      <w:tr w:rsidR="00D7072D" w:rsidRPr="009A0562" w14:paraId="033704F5" w14:textId="77777777" w:rsidTr="00D7072D">
        <w:trPr>
          <w:jc w:val="center"/>
        </w:trPr>
        <w:tc>
          <w:tcPr>
            <w:tcW w:w="1926" w:type="dxa"/>
          </w:tcPr>
          <w:p w14:paraId="64DA783D" w14:textId="77777777" w:rsidR="00D7072D" w:rsidRDefault="00D7072D" w:rsidP="007775BE">
            <w:pPr>
              <w:spacing w:after="0" w:line="240" w:lineRule="auto"/>
              <w:jc w:val="center"/>
              <w:rPr>
                <w:rFonts w:cs="Arial"/>
                <w:sz w:val="20"/>
                <w:lang w:val="en-US"/>
              </w:rPr>
            </w:pPr>
            <w:r>
              <w:rPr>
                <w:rFonts w:cs="Arial"/>
                <w:sz w:val="20"/>
                <w:lang w:val="en-US"/>
              </w:rPr>
              <w:t>Klanjec</w:t>
            </w:r>
          </w:p>
        </w:tc>
        <w:tc>
          <w:tcPr>
            <w:tcW w:w="1189" w:type="dxa"/>
          </w:tcPr>
          <w:p w14:paraId="2C43A104" w14:textId="77777777" w:rsidR="00D7072D" w:rsidRDefault="00D7072D" w:rsidP="007775BE">
            <w:pPr>
              <w:spacing w:after="0" w:line="240" w:lineRule="auto"/>
              <w:jc w:val="center"/>
              <w:rPr>
                <w:rFonts w:cs="Arial"/>
                <w:sz w:val="20"/>
                <w:lang w:val="en-US"/>
              </w:rPr>
            </w:pPr>
            <w:r>
              <w:rPr>
                <w:rFonts w:cs="Arial"/>
                <w:sz w:val="20"/>
                <w:lang w:val="en-US"/>
              </w:rPr>
              <w:t>46.051</w:t>
            </w:r>
          </w:p>
        </w:tc>
        <w:tc>
          <w:tcPr>
            <w:tcW w:w="1304" w:type="dxa"/>
          </w:tcPr>
          <w:p w14:paraId="3984DCA9" w14:textId="77777777" w:rsidR="00D7072D" w:rsidRDefault="00D7072D" w:rsidP="007775BE">
            <w:pPr>
              <w:spacing w:after="0" w:line="240" w:lineRule="auto"/>
              <w:jc w:val="center"/>
              <w:rPr>
                <w:rFonts w:cs="Arial"/>
                <w:sz w:val="20"/>
                <w:lang w:val="en-US"/>
              </w:rPr>
            </w:pPr>
            <w:r>
              <w:rPr>
                <w:rFonts w:cs="Arial"/>
                <w:sz w:val="20"/>
                <w:lang w:val="en-US"/>
              </w:rPr>
              <w:t>15.749</w:t>
            </w:r>
          </w:p>
        </w:tc>
        <w:tc>
          <w:tcPr>
            <w:tcW w:w="1092" w:type="dxa"/>
            <w:vAlign w:val="center"/>
          </w:tcPr>
          <w:p w14:paraId="391220CD" w14:textId="77777777" w:rsidR="00D7072D" w:rsidRDefault="00D7072D" w:rsidP="007775BE">
            <w:pPr>
              <w:spacing w:after="0" w:line="240" w:lineRule="auto"/>
              <w:jc w:val="center"/>
              <w:rPr>
                <w:rFonts w:cs="Arial"/>
                <w:sz w:val="20"/>
                <w:lang w:val="en-US"/>
              </w:rPr>
            </w:pPr>
            <w:r>
              <w:rPr>
                <w:rFonts w:cs="Arial"/>
                <w:sz w:val="20"/>
                <w:lang w:val="en-US"/>
              </w:rPr>
              <w:t>38</w:t>
            </w:r>
          </w:p>
        </w:tc>
        <w:tc>
          <w:tcPr>
            <w:tcW w:w="1093" w:type="dxa"/>
            <w:vAlign w:val="center"/>
          </w:tcPr>
          <w:p w14:paraId="07813769" w14:textId="77777777" w:rsidR="00D7072D" w:rsidRDefault="00D7072D" w:rsidP="007775BE">
            <w:pPr>
              <w:spacing w:after="0" w:line="240" w:lineRule="auto"/>
              <w:jc w:val="center"/>
              <w:rPr>
                <w:rFonts w:cs="Arial"/>
                <w:sz w:val="20"/>
                <w:lang w:val="en-US"/>
              </w:rPr>
            </w:pPr>
            <w:r>
              <w:rPr>
                <w:rFonts w:cs="Arial"/>
                <w:sz w:val="20"/>
                <w:lang w:val="en-US"/>
              </w:rPr>
              <w:t>8</w:t>
            </w:r>
          </w:p>
        </w:tc>
        <w:tc>
          <w:tcPr>
            <w:tcW w:w="1092" w:type="dxa"/>
            <w:vAlign w:val="center"/>
          </w:tcPr>
          <w:p w14:paraId="03376FF2" w14:textId="77777777" w:rsidR="00D7072D" w:rsidRDefault="00D7072D" w:rsidP="007775BE">
            <w:pPr>
              <w:spacing w:after="0" w:line="240" w:lineRule="auto"/>
              <w:jc w:val="center"/>
              <w:rPr>
                <w:rFonts w:cs="Arial"/>
                <w:sz w:val="20"/>
                <w:lang w:val="en-US"/>
              </w:rPr>
            </w:pPr>
            <w:r>
              <w:rPr>
                <w:rFonts w:cs="Arial"/>
                <w:sz w:val="20"/>
                <w:lang w:val="en-US"/>
              </w:rPr>
              <w:t>3</w:t>
            </w:r>
          </w:p>
        </w:tc>
        <w:tc>
          <w:tcPr>
            <w:tcW w:w="1093" w:type="dxa"/>
            <w:vAlign w:val="center"/>
          </w:tcPr>
          <w:p w14:paraId="00CE3E41" w14:textId="77777777" w:rsidR="00D7072D" w:rsidRDefault="00D7072D" w:rsidP="007775BE">
            <w:pPr>
              <w:spacing w:after="0" w:line="240" w:lineRule="auto"/>
              <w:jc w:val="center"/>
              <w:rPr>
                <w:rFonts w:cs="Arial"/>
                <w:sz w:val="20"/>
                <w:lang w:val="en-US"/>
              </w:rPr>
            </w:pPr>
            <w:r>
              <w:rPr>
                <w:rFonts w:cs="Arial"/>
                <w:sz w:val="20"/>
                <w:lang w:val="en-US"/>
              </w:rPr>
              <w:t>0</w:t>
            </w:r>
          </w:p>
        </w:tc>
      </w:tr>
      <w:tr w:rsidR="00D7072D" w:rsidRPr="009A0562" w14:paraId="6C70BFBF" w14:textId="77777777" w:rsidTr="00D7072D">
        <w:trPr>
          <w:jc w:val="center"/>
        </w:trPr>
        <w:tc>
          <w:tcPr>
            <w:tcW w:w="1926" w:type="dxa"/>
          </w:tcPr>
          <w:p w14:paraId="70C5DE19" w14:textId="77777777" w:rsidR="00D7072D" w:rsidRDefault="00D7072D" w:rsidP="007775BE">
            <w:pPr>
              <w:spacing w:after="0" w:line="240" w:lineRule="auto"/>
              <w:jc w:val="center"/>
              <w:rPr>
                <w:rFonts w:cs="Arial"/>
                <w:sz w:val="20"/>
                <w:lang w:val="en-US"/>
              </w:rPr>
            </w:pPr>
            <w:r>
              <w:rPr>
                <w:rFonts w:cs="Arial"/>
                <w:sz w:val="20"/>
                <w:lang w:val="en-US"/>
              </w:rPr>
              <w:t>Krapina</w:t>
            </w:r>
          </w:p>
        </w:tc>
        <w:tc>
          <w:tcPr>
            <w:tcW w:w="1189" w:type="dxa"/>
          </w:tcPr>
          <w:p w14:paraId="71E64D83" w14:textId="77777777" w:rsidR="00D7072D" w:rsidRDefault="00D7072D" w:rsidP="007775BE">
            <w:pPr>
              <w:spacing w:after="0" w:line="240" w:lineRule="auto"/>
              <w:jc w:val="center"/>
              <w:rPr>
                <w:rFonts w:cs="Arial"/>
                <w:sz w:val="20"/>
                <w:lang w:val="en-US"/>
              </w:rPr>
            </w:pPr>
            <w:r>
              <w:rPr>
                <w:rFonts w:cs="Arial"/>
                <w:sz w:val="20"/>
                <w:lang w:val="en-US"/>
              </w:rPr>
              <w:t>46.164</w:t>
            </w:r>
          </w:p>
        </w:tc>
        <w:tc>
          <w:tcPr>
            <w:tcW w:w="1304" w:type="dxa"/>
          </w:tcPr>
          <w:p w14:paraId="2B389B3E" w14:textId="77777777" w:rsidR="00D7072D" w:rsidRDefault="00D7072D" w:rsidP="007775BE">
            <w:pPr>
              <w:spacing w:after="0" w:line="240" w:lineRule="auto"/>
              <w:jc w:val="center"/>
              <w:rPr>
                <w:rFonts w:cs="Arial"/>
                <w:sz w:val="20"/>
                <w:lang w:val="en-US"/>
              </w:rPr>
            </w:pPr>
            <w:r>
              <w:rPr>
                <w:rFonts w:cs="Arial"/>
                <w:sz w:val="20"/>
                <w:lang w:val="en-US"/>
              </w:rPr>
              <w:t>15.872</w:t>
            </w:r>
          </w:p>
        </w:tc>
        <w:tc>
          <w:tcPr>
            <w:tcW w:w="1092" w:type="dxa"/>
            <w:vAlign w:val="center"/>
          </w:tcPr>
          <w:p w14:paraId="35A86EB8" w14:textId="77777777" w:rsidR="00D7072D" w:rsidRDefault="00D7072D" w:rsidP="007775BE">
            <w:pPr>
              <w:spacing w:after="0" w:line="240" w:lineRule="auto"/>
              <w:jc w:val="center"/>
              <w:rPr>
                <w:rFonts w:cs="Arial"/>
                <w:sz w:val="20"/>
                <w:lang w:val="en-US"/>
              </w:rPr>
            </w:pPr>
            <w:r>
              <w:rPr>
                <w:rFonts w:cs="Arial"/>
                <w:sz w:val="20"/>
                <w:lang w:val="en-US"/>
              </w:rPr>
              <w:t>20</w:t>
            </w:r>
          </w:p>
        </w:tc>
        <w:tc>
          <w:tcPr>
            <w:tcW w:w="1093" w:type="dxa"/>
            <w:vAlign w:val="center"/>
          </w:tcPr>
          <w:p w14:paraId="19AC507A" w14:textId="77777777" w:rsidR="00D7072D" w:rsidRDefault="00D7072D" w:rsidP="007775BE">
            <w:pPr>
              <w:spacing w:after="0" w:line="240" w:lineRule="auto"/>
              <w:jc w:val="center"/>
              <w:rPr>
                <w:rFonts w:cs="Arial"/>
                <w:sz w:val="20"/>
                <w:lang w:val="en-US"/>
              </w:rPr>
            </w:pPr>
            <w:r>
              <w:rPr>
                <w:rFonts w:cs="Arial"/>
                <w:sz w:val="20"/>
                <w:lang w:val="en-US"/>
              </w:rPr>
              <w:t>8</w:t>
            </w:r>
          </w:p>
        </w:tc>
        <w:tc>
          <w:tcPr>
            <w:tcW w:w="1092" w:type="dxa"/>
            <w:vAlign w:val="center"/>
          </w:tcPr>
          <w:p w14:paraId="029824AD" w14:textId="77777777" w:rsidR="00D7072D" w:rsidRDefault="00D7072D" w:rsidP="007775BE">
            <w:pPr>
              <w:spacing w:after="0" w:line="240" w:lineRule="auto"/>
              <w:jc w:val="center"/>
              <w:rPr>
                <w:rFonts w:cs="Arial"/>
                <w:sz w:val="20"/>
                <w:lang w:val="en-US"/>
              </w:rPr>
            </w:pPr>
            <w:r>
              <w:rPr>
                <w:rFonts w:cs="Arial"/>
                <w:sz w:val="20"/>
                <w:lang w:val="en-US"/>
              </w:rPr>
              <w:t>1</w:t>
            </w:r>
          </w:p>
        </w:tc>
        <w:tc>
          <w:tcPr>
            <w:tcW w:w="1093" w:type="dxa"/>
            <w:vAlign w:val="center"/>
          </w:tcPr>
          <w:p w14:paraId="21C3B7D9" w14:textId="77777777" w:rsidR="00D7072D" w:rsidRDefault="00D7072D" w:rsidP="007775BE">
            <w:pPr>
              <w:spacing w:after="0" w:line="240" w:lineRule="auto"/>
              <w:jc w:val="center"/>
              <w:rPr>
                <w:rFonts w:cs="Arial"/>
                <w:sz w:val="20"/>
                <w:lang w:val="en-US"/>
              </w:rPr>
            </w:pPr>
            <w:r>
              <w:rPr>
                <w:rFonts w:cs="Arial"/>
                <w:sz w:val="20"/>
                <w:lang w:val="en-US"/>
              </w:rPr>
              <w:t>0</w:t>
            </w:r>
          </w:p>
        </w:tc>
      </w:tr>
      <w:tr w:rsidR="00D7072D" w:rsidRPr="009A0562" w14:paraId="6ACB5318" w14:textId="77777777" w:rsidTr="00D7072D">
        <w:trPr>
          <w:jc w:val="center"/>
        </w:trPr>
        <w:tc>
          <w:tcPr>
            <w:tcW w:w="1926" w:type="dxa"/>
          </w:tcPr>
          <w:p w14:paraId="3C78F0E8"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Oroslavje</w:t>
            </w:r>
          </w:p>
        </w:tc>
        <w:tc>
          <w:tcPr>
            <w:tcW w:w="1189" w:type="dxa"/>
          </w:tcPr>
          <w:p w14:paraId="06BECB21"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45.994</w:t>
            </w:r>
          </w:p>
        </w:tc>
        <w:tc>
          <w:tcPr>
            <w:tcW w:w="1304" w:type="dxa"/>
          </w:tcPr>
          <w:p w14:paraId="6083521B"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15.922</w:t>
            </w:r>
          </w:p>
        </w:tc>
        <w:tc>
          <w:tcPr>
            <w:tcW w:w="1092" w:type="dxa"/>
            <w:vAlign w:val="center"/>
          </w:tcPr>
          <w:p w14:paraId="28F1BA97"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34</w:t>
            </w:r>
          </w:p>
        </w:tc>
        <w:tc>
          <w:tcPr>
            <w:tcW w:w="1093" w:type="dxa"/>
            <w:vAlign w:val="center"/>
          </w:tcPr>
          <w:p w14:paraId="5C8FF218"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10</w:t>
            </w:r>
          </w:p>
        </w:tc>
        <w:tc>
          <w:tcPr>
            <w:tcW w:w="1092" w:type="dxa"/>
            <w:vAlign w:val="center"/>
          </w:tcPr>
          <w:p w14:paraId="19476840"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4</w:t>
            </w:r>
          </w:p>
        </w:tc>
        <w:tc>
          <w:tcPr>
            <w:tcW w:w="1093" w:type="dxa"/>
            <w:vAlign w:val="center"/>
          </w:tcPr>
          <w:p w14:paraId="63771772"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w:t>
            </w:r>
          </w:p>
        </w:tc>
      </w:tr>
      <w:tr w:rsidR="00D7072D" w:rsidRPr="009A0562" w14:paraId="476737E1" w14:textId="77777777" w:rsidTr="00D7072D">
        <w:trPr>
          <w:jc w:val="center"/>
        </w:trPr>
        <w:tc>
          <w:tcPr>
            <w:tcW w:w="1926" w:type="dxa"/>
          </w:tcPr>
          <w:p w14:paraId="153FA207"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Pregrada</w:t>
            </w:r>
          </w:p>
        </w:tc>
        <w:tc>
          <w:tcPr>
            <w:tcW w:w="1189" w:type="dxa"/>
          </w:tcPr>
          <w:p w14:paraId="4537A602"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46.165</w:t>
            </w:r>
          </w:p>
        </w:tc>
        <w:tc>
          <w:tcPr>
            <w:tcW w:w="1304" w:type="dxa"/>
          </w:tcPr>
          <w:p w14:paraId="02E86ECD"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15.757</w:t>
            </w:r>
          </w:p>
        </w:tc>
        <w:tc>
          <w:tcPr>
            <w:tcW w:w="1092" w:type="dxa"/>
            <w:vAlign w:val="center"/>
          </w:tcPr>
          <w:p w14:paraId="29EF5A4F"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25</w:t>
            </w:r>
          </w:p>
        </w:tc>
        <w:tc>
          <w:tcPr>
            <w:tcW w:w="1093" w:type="dxa"/>
            <w:vAlign w:val="center"/>
          </w:tcPr>
          <w:p w14:paraId="5E684624"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3</w:t>
            </w:r>
          </w:p>
        </w:tc>
        <w:tc>
          <w:tcPr>
            <w:tcW w:w="1092" w:type="dxa"/>
            <w:vAlign w:val="center"/>
          </w:tcPr>
          <w:p w14:paraId="6157C1D2"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2</w:t>
            </w:r>
          </w:p>
        </w:tc>
        <w:tc>
          <w:tcPr>
            <w:tcW w:w="1093" w:type="dxa"/>
            <w:vAlign w:val="center"/>
          </w:tcPr>
          <w:p w14:paraId="7EB380F5"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0</w:t>
            </w:r>
          </w:p>
        </w:tc>
      </w:tr>
      <w:tr w:rsidR="00D7072D" w:rsidRPr="009A0562" w14:paraId="643A48EF" w14:textId="77777777" w:rsidTr="00D7072D">
        <w:trPr>
          <w:jc w:val="center"/>
        </w:trPr>
        <w:tc>
          <w:tcPr>
            <w:tcW w:w="1926" w:type="dxa"/>
          </w:tcPr>
          <w:p w14:paraId="5DD79CC3"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Zabok</w:t>
            </w:r>
          </w:p>
        </w:tc>
        <w:tc>
          <w:tcPr>
            <w:tcW w:w="1189" w:type="dxa"/>
          </w:tcPr>
          <w:p w14:paraId="33A5BF81"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46.029</w:t>
            </w:r>
          </w:p>
        </w:tc>
        <w:tc>
          <w:tcPr>
            <w:tcW w:w="1304" w:type="dxa"/>
          </w:tcPr>
          <w:p w14:paraId="78B08975"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15.915</w:t>
            </w:r>
          </w:p>
        </w:tc>
        <w:tc>
          <w:tcPr>
            <w:tcW w:w="1092" w:type="dxa"/>
            <w:vAlign w:val="center"/>
          </w:tcPr>
          <w:p w14:paraId="2796464A"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35</w:t>
            </w:r>
          </w:p>
        </w:tc>
        <w:tc>
          <w:tcPr>
            <w:tcW w:w="1093" w:type="dxa"/>
            <w:vAlign w:val="center"/>
          </w:tcPr>
          <w:p w14:paraId="4B13573B"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7</w:t>
            </w:r>
          </w:p>
        </w:tc>
        <w:tc>
          <w:tcPr>
            <w:tcW w:w="1092" w:type="dxa"/>
            <w:vAlign w:val="center"/>
          </w:tcPr>
          <w:p w14:paraId="40063DD0"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4</w:t>
            </w:r>
          </w:p>
        </w:tc>
        <w:tc>
          <w:tcPr>
            <w:tcW w:w="1093" w:type="dxa"/>
            <w:vAlign w:val="center"/>
          </w:tcPr>
          <w:p w14:paraId="4A7E2410"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1</w:t>
            </w:r>
          </w:p>
        </w:tc>
      </w:tr>
      <w:tr w:rsidR="00D7072D" w:rsidRPr="009A0562" w14:paraId="5F78EB5C" w14:textId="77777777" w:rsidTr="00D7072D">
        <w:trPr>
          <w:jc w:val="center"/>
        </w:trPr>
        <w:tc>
          <w:tcPr>
            <w:tcW w:w="1926" w:type="dxa"/>
          </w:tcPr>
          <w:p w14:paraId="2B0CF1D6"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Zlatar</w:t>
            </w:r>
          </w:p>
        </w:tc>
        <w:tc>
          <w:tcPr>
            <w:tcW w:w="1189" w:type="dxa"/>
          </w:tcPr>
          <w:p w14:paraId="2AA65FA2"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46.093</w:t>
            </w:r>
          </w:p>
        </w:tc>
        <w:tc>
          <w:tcPr>
            <w:tcW w:w="1304" w:type="dxa"/>
          </w:tcPr>
          <w:p w14:paraId="4BAF88DE"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16.082</w:t>
            </w:r>
          </w:p>
        </w:tc>
        <w:tc>
          <w:tcPr>
            <w:tcW w:w="1092" w:type="dxa"/>
            <w:vAlign w:val="center"/>
          </w:tcPr>
          <w:p w14:paraId="28227D46"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31</w:t>
            </w:r>
          </w:p>
        </w:tc>
        <w:tc>
          <w:tcPr>
            <w:tcW w:w="1093" w:type="dxa"/>
            <w:vAlign w:val="center"/>
          </w:tcPr>
          <w:p w14:paraId="4E2CAAFD"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11</w:t>
            </w:r>
          </w:p>
        </w:tc>
        <w:tc>
          <w:tcPr>
            <w:tcW w:w="1092" w:type="dxa"/>
            <w:vAlign w:val="center"/>
          </w:tcPr>
          <w:p w14:paraId="22A88D78"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0</w:t>
            </w:r>
          </w:p>
        </w:tc>
        <w:tc>
          <w:tcPr>
            <w:tcW w:w="1093" w:type="dxa"/>
            <w:vAlign w:val="center"/>
          </w:tcPr>
          <w:p w14:paraId="3747FB1A"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w:t>
            </w:r>
          </w:p>
        </w:tc>
      </w:tr>
      <w:tr w:rsidR="00D7072D" w:rsidRPr="009A0562" w14:paraId="7293C7AE" w14:textId="77777777" w:rsidTr="00D7072D">
        <w:trPr>
          <w:jc w:val="center"/>
        </w:trPr>
        <w:tc>
          <w:tcPr>
            <w:tcW w:w="1926" w:type="dxa"/>
          </w:tcPr>
          <w:p w14:paraId="3CEA1D3C"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Trakošćan</w:t>
            </w:r>
          </w:p>
        </w:tc>
        <w:tc>
          <w:tcPr>
            <w:tcW w:w="1189" w:type="dxa"/>
          </w:tcPr>
          <w:p w14:paraId="7C706773"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46.258</w:t>
            </w:r>
          </w:p>
        </w:tc>
        <w:tc>
          <w:tcPr>
            <w:tcW w:w="1304" w:type="dxa"/>
          </w:tcPr>
          <w:p w14:paraId="7F3DB31D"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15.952</w:t>
            </w:r>
          </w:p>
        </w:tc>
        <w:tc>
          <w:tcPr>
            <w:tcW w:w="1092" w:type="dxa"/>
            <w:vAlign w:val="center"/>
          </w:tcPr>
          <w:p w14:paraId="7D0D67FA"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13</w:t>
            </w:r>
          </w:p>
        </w:tc>
        <w:tc>
          <w:tcPr>
            <w:tcW w:w="1093" w:type="dxa"/>
            <w:vAlign w:val="center"/>
          </w:tcPr>
          <w:p w14:paraId="065AD92F"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4</w:t>
            </w:r>
          </w:p>
        </w:tc>
        <w:tc>
          <w:tcPr>
            <w:tcW w:w="1092" w:type="dxa"/>
            <w:vAlign w:val="center"/>
          </w:tcPr>
          <w:p w14:paraId="664AA12F"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w:t>
            </w:r>
          </w:p>
        </w:tc>
        <w:tc>
          <w:tcPr>
            <w:tcW w:w="1093" w:type="dxa"/>
            <w:vAlign w:val="center"/>
          </w:tcPr>
          <w:p w14:paraId="5816825B"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0</w:t>
            </w:r>
          </w:p>
        </w:tc>
      </w:tr>
    </w:tbl>
    <w:p w14:paraId="2A604A42" w14:textId="77777777" w:rsidR="00D7072D" w:rsidRDefault="00D7072D" w:rsidP="00D7072D">
      <w:pPr>
        <w:jc w:val="center"/>
        <w:rPr>
          <w:sz w:val="18"/>
          <w:szCs w:val="18"/>
          <w:lang w:eastAsia="zh-CN"/>
        </w:rPr>
      </w:pPr>
      <w:r w:rsidRPr="001846C3">
        <w:rPr>
          <w:sz w:val="18"/>
          <w:szCs w:val="18"/>
          <w:lang w:eastAsia="zh-CN"/>
        </w:rPr>
        <w:t>Izvor: Hrvatski seizmološki zavod, Geofizički odsjek Prirodoslovno matematičkog fakulteta u Zagrebu</w:t>
      </w:r>
    </w:p>
    <w:p w14:paraId="40D1F7CB" w14:textId="77777777" w:rsidR="00D7072D" w:rsidRDefault="00D7072D" w:rsidP="00D7072D">
      <w:pPr>
        <w:keepNext/>
        <w:jc w:val="center"/>
      </w:pPr>
      <w:r>
        <w:rPr>
          <w:noProof/>
        </w:rPr>
        <w:drawing>
          <wp:inline distT="0" distB="0" distL="0" distR="0" wp14:anchorId="5065EB8C" wp14:editId="46409C60">
            <wp:extent cx="4733925" cy="4203661"/>
            <wp:effectExtent l="0" t="0" r="0" b="6985"/>
            <wp:docPr id="3360974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35986" cy="4205491"/>
                    </a:xfrm>
                    <a:prstGeom prst="rect">
                      <a:avLst/>
                    </a:prstGeom>
                    <a:noFill/>
                  </pic:spPr>
                </pic:pic>
              </a:graphicData>
            </a:graphic>
          </wp:inline>
        </w:drawing>
      </w:r>
    </w:p>
    <w:p w14:paraId="27F16072" w14:textId="6758B77D" w:rsidR="00D7072D" w:rsidRDefault="00D7072D" w:rsidP="00D7072D">
      <w:pPr>
        <w:pStyle w:val="Opisslike"/>
        <w:spacing w:after="0" w:line="276" w:lineRule="auto"/>
        <w:jc w:val="center"/>
        <w:rPr>
          <w:b/>
          <w:bCs/>
          <w:i w:val="0"/>
          <w:iCs w:val="0"/>
          <w:color w:val="auto"/>
          <w:sz w:val="20"/>
          <w:szCs w:val="20"/>
        </w:rPr>
      </w:pPr>
      <w:bookmarkStart w:id="208" w:name="_Toc168902718"/>
      <w:r w:rsidRPr="00D7072D">
        <w:rPr>
          <w:b/>
          <w:bCs/>
          <w:i w:val="0"/>
          <w:iCs w:val="0"/>
          <w:color w:val="auto"/>
          <w:sz w:val="20"/>
          <w:szCs w:val="20"/>
        </w:rPr>
        <w:t xml:space="preserve">Slika </w:t>
      </w:r>
      <w:r w:rsidRPr="00D7072D">
        <w:rPr>
          <w:b/>
          <w:bCs/>
          <w:i w:val="0"/>
          <w:iCs w:val="0"/>
          <w:color w:val="auto"/>
          <w:sz w:val="20"/>
          <w:szCs w:val="20"/>
        </w:rPr>
        <w:fldChar w:fldCharType="begin"/>
      </w:r>
      <w:r w:rsidRPr="00D7072D">
        <w:rPr>
          <w:b/>
          <w:bCs/>
          <w:i w:val="0"/>
          <w:iCs w:val="0"/>
          <w:color w:val="auto"/>
          <w:sz w:val="20"/>
          <w:szCs w:val="20"/>
        </w:rPr>
        <w:instrText xml:space="preserve"> SEQ Slika \* ARABIC </w:instrText>
      </w:r>
      <w:r w:rsidRPr="00D7072D">
        <w:rPr>
          <w:b/>
          <w:bCs/>
          <w:i w:val="0"/>
          <w:iCs w:val="0"/>
          <w:color w:val="auto"/>
          <w:sz w:val="20"/>
          <w:szCs w:val="20"/>
        </w:rPr>
        <w:fldChar w:fldCharType="separate"/>
      </w:r>
      <w:r w:rsidR="00625916">
        <w:rPr>
          <w:b/>
          <w:bCs/>
          <w:i w:val="0"/>
          <w:iCs w:val="0"/>
          <w:noProof/>
          <w:color w:val="auto"/>
          <w:sz w:val="20"/>
          <w:szCs w:val="20"/>
        </w:rPr>
        <w:t>6</w:t>
      </w:r>
      <w:r w:rsidRPr="00D7072D">
        <w:rPr>
          <w:b/>
          <w:bCs/>
          <w:i w:val="0"/>
          <w:iCs w:val="0"/>
          <w:color w:val="auto"/>
          <w:sz w:val="20"/>
          <w:szCs w:val="20"/>
        </w:rPr>
        <w:fldChar w:fldCharType="end"/>
      </w:r>
      <w:r w:rsidRPr="00D7072D">
        <w:rPr>
          <w:b/>
          <w:bCs/>
          <w:i w:val="0"/>
          <w:iCs w:val="0"/>
          <w:color w:val="auto"/>
          <w:sz w:val="20"/>
          <w:szCs w:val="20"/>
        </w:rPr>
        <w:t>. Prikaz epicentra potresa na području Hrvatske do 2020. godine prema Katalogu potresa Hrvatske i susjednih područja - prikaz epicentara od oko 40.000 potresa na području RH, od kojih se u prosjeku svake godine osjeti oko 45 potresa</w:t>
      </w:r>
      <w:bookmarkEnd w:id="208"/>
    </w:p>
    <w:p w14:paraId="32809ABB" w14:textId="77777777" w:rsidR="00D7072D" w:rsidRDefault="00D7072D" w:rsidP="00D7072D">
      <w:pPr>
        <w:spacing w:after="0" w:line="240" w:lineRule="auto"/>
        <w:jc w:val="center"/>
        <w:rPr>
          <w:rFonts w:cs="Arial"/>
          <w:sz w:val="20"/>
          <w:szCs w:val="20"/>
        </w:rPr>
      </w:pPr>
      <w:bookmarkStart w:id="209" w:name="_Hlk165272849"/>
      <w:r w:rsidRPr="00B80E92">
        <w:rPr>
          <w:rFonts w:cs="Arial"/>
          <w:sz w:val="20"/>
          <w:szCs w:val="20"/>
        </w:rPr>
        <w:t>Izvor: Arhiva Geofizičkog odsjeka, Prirodoslovno – matematički fakultet, Sveučilište u Zagrebu, Herak i sur. (1996.); Markušić i sur. (1998); Ivančić i sur. (2002., 2006., 2018.)</w:t>
      </w:r>
    </w:p>
    <w:bookmarkEnd w:id="209"/>
    <w:p w14:paraId="6D0F7DEB" w14:textId="77777777" w:rsidR="00A84E97" w:rsidRDefault="00A84E97" w:rsidP="00A84E97">
      <w:pPr>
        <w:keepNext/>
        <w:jc w:val="center"/>
      </w:pPr>
      <w:r>
        <w:rPr>
          <w:noProof/>
        </w:rPr>
        <w:lastRenderedPageBreak/>
        <w:drawing>
          <wp:inline distT="0" distB="0" distL="0" distR="0" wp14:anchorId="22E2A101" wp14:editId="6B477A0E">
            <wp:extent cx="5265111" cy="4867275"/>
            <wp:effectExtent l="0" t="0" r="0" b="0"/>
            <wp:docPr id="2096018066"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6819" cy="4878098"/>
                    </a:xfrm>
                    <a:prstGeom prst="rect">
                      <a:avLst/>
                    </a:prstGeom>
                    <a:noFill/>
                  </pic:spPr>
                </pic:pic>
              </a:graphicData>
            </a:graphic>
          </wp:inline>
        </w:drawing>
      </w:r>
    </w:p>
    <w:p w14:paraId="68AF3165" w14:textId="2DD43378" w:rsidR="00A84E97" w:rsidRDefault="00A84E97" w:rsidP="00A84E97">
      <w:pPr>
        <w:pStyle w:val="Opisslike"/>
        <w:spacing w:after="0"/>
        <w:jc w:val="center"/>
        <w:rPr>
          <w:b/>
          <w:bCs/>
          <w:i w:val="0"/>
          <w:iCs w:val="0"/>
          <w:color w:val="auto"/>
          <w:sz w:val="20"/>
          <w:szCs w:val="20"/>
        </w:rPr>
      </w:pPr>
      <w:bookmarkStart w:id="210" w:name="_Toc168902719"/>
      <w:r w:rsidRPr="00A84E97">
        <w:rPr>
          <w:b/>
          <w:bCs/>
          <w:i w:val="0"/>
          <w:iCs w:val="0"/>
          <w:color w:val="auto"/>
          <w:sz w:val="20"/>
          <w:szCs w:val="20"/>
        </w:rPr>
        <w:t xml:space="preserve">Slika </w:t>
      </w:r>
      <w:r w:rsidRPr="00A84E97">
        <w:rPr>
          <w:b/>
          <w:bCs/>
          <w:i w:val="0"/>
          <w:iCs w:val="0"/>
          <w:color w:val="auto"/>
          <w:sz w:val="20"/>
          <w:szCs w:val="20"/>
        </w:rPr>
        <w:fldChar w:fldCharType="begin"/>
      </w:r>
      <w:r w:rsidRPr="00A84E97">
        <w:rPr>
          <w:b/>
          <w:bCs/>
          <w:i w:val="0"/>
          <w:iCs w:val="0"/>
          <w:color w:val="auto"/>
          <w:sz w:val="20"/>
          <w:szCs w:val="20"/>
        </w:rPr>
        <w:instrText xml:space="preserve"> SEQ Slika \* ARABIC </w:instrText>
      </w:r>
      <w:r w:rsidRPr="00A84E97">
        <w:rPr>
          <w:b/>
          <w:bCs/>
          <w:i w:val="0"/>
          <w:iCs w:val="0"/>
          <w:color w:val="auto"/>
          <w:sz w:val="20"/>
          <w:szCs w:val="20"/>
        </w:rPr>
        <w:fldChar w:fldCharType="separate"/>
      </w:r>
      <w:r w:rsidR="00625916">
        <w:rPr>
          <w:b/>
          <w:bCs/>
          <w:i w:val="0"/>
          <w:iCs w:val="0"/>
          <w:noProof/>
          <w:color w:val="auto"/>
          <w:sz w:val="20"/>
          <w:szCs w:val="20"/>
        </w:rPr>
        <w:t>7</w:t>
      </w:r>
      <w:r w:rsidRPr="00A84E97">
        <w:rPr>
          <w:b/>
          <w:bCs/>
          <w:i w:val="0"/>
          <w:iCs w:val="0"/>
          <w:color w:val="auto"/>
          <w:sz w:val="20"/>
          <w:szCs w:val="20"/>
        </w:rPr>
        <w:fldChar w:fldCharType="end"/>
      </w:r>
      <w:r w:rsidRPr="00A84E97">
        <w:rPr>
          <w:b/>
          <w:bCs/>
          <w:i w:val="0"/>
          <w:iCs w:val="0"/>
          <w:color w:val="auto"/>
          <w:sz w:val="20"/>
          <w:szCs w:val="20"/>
        </w:rPr>
        <w:t>. Karta potresnog područja RH s povratnim razdobljem od 475 godina</w:t>
      </w:r>
      <w:bookmarkEnd w:id="210"/>
    </w:p>
    <w:p w14:paraId="10E8659A" w14:textId="77777777" w:rsidR="00A84E97" w:rsidRDefault="00A84E97" w:rsidP="00A84E97">
      <w:pPr>
        <w:jc w:val="center"/>
        <w:rPr>
          <w:sz w:val="20"/>
          <w:szCs w:val="20"/>
        </w:rPr>
      </w:pPr>
      <w:bookmarkStart w:id="211" w:name="_Hlk165272942"/>
      <w:r>
        <w:rPr>
          <w:sz w:val="20"/>
          <w:szCs w:val="20"/>
        </w:rPr>
        <w:t>Izvor: PMF Zagreb – geofizički odsjek, 2012. god.</w:t>
      </w:r>
    </w:p>
    <w:p w14:paraId="327AEBFD" w14:textId="77777777" w:rsidR="00A84E97" w:rsidRPr="00A84E97" w:rsidRDefault="00A84E97" w:rsidP="00A84E97">
      <w:bookmarkStart w:id="212" w:name="_Hlk498000579"/>
      <w:bookmarkStart w:id="213" w:name="_Hlk165272957"/>
      <w:bookmarkStart w:id="214" w:name="_Hlk169848646"/>
      <w:bookmarkEnd w:id="211"/>
      <w:r w:rsidRPr="00A84E97">
        <w:t>Kartom su prikazana potresom prouzročena horizontalna poredbena vršna ubrzanja (a</w:t>
      </w:r>
      <w:r w:rsidRPr="00A84E97">
        <w:rPr>
          <w:vertAlign w:val="subscript"/>
        </w:rPr>
        <w:t>gR</w:t>
      </w:r>
      <w:r w:rsidRPr="00A84E97">
        <w:t>) površine temeljnog tla tipa A čiji se promašaj tijekom bilo kojih 50 godina očekuje s vjerojatnošću od 10 % promašaja.</w:t>
      </w:r>
    </w:p>
    <w:bookmarkEnd w:id="212"/>
    <w:p w14:paraId="398E73F4" w14:textId="77777777" w:rsidR="00A84E97" w:rsidRPr="00A84E97" w:rsidRDefault="00A84E97" w:rsidP="00A84E97">
      <w:r w:rsidRPr="00A84E97">
        <w:t>Svakom događaju može se pridružiti propisana karta potresnih područja koja pokazuje potresom prouzročena horizontalna poredbena vršna ubrzanja (a</w:t>
      </w:r>
      <w:r w:rsidRPr="00A84E97">
        <w:rPr>
          <w:vertAlign w:val="subscript"/>
        </w:rPr>
        <w:t>gR</w:t>
      </w:r>
      <w:r w:rsidRPr="00A84E97">
        <w:t xml:space="preserve">), površine temeljnog tla, tipa A (čvrsta stijena). Povratna razdoblja koriste se za procjenu ukupnog broja potresa koji se mogu očekivati u nekom dužem razdoblju, ali ne može se procijeniti vrijeme u kojem će se dogoditi. Potresi su razdijeljeni po Poissonovoj razdiobi te njihovo događanje na određenom mjestu nema pravilnosti te potresi nisu međusobno zavisni po vremenu nastanka. </w:t>
      </w:r>
    </w:p>
    <w:p w14:paraId="290324D2" w14:textId="77777777" w:rsidR="00A84E97" w:rsidRPr="00A84E97" w:rsidRDefault="00A84E97" w:rsidP="00A84E97">
      <w:r w:rsidRPr="00A84E97">
        <w:t>Međuovisnost brzine kretanja vršnog ubrzanja tla i stupnja potresa prema MCS ljestvici prikazana je u tablici numeričkih vrijednosti.</w:t>
      </w:r>
    </w:p>
    <w:bookmarkEnd w:id="213"/>
    <w:p w14:paraId="019D76EF" w14:textId="77777777" w:rsidR="00A84E97" w:rsidRDefault="00A84E97" w:rsidP="00A84E97"/>
    <w:p w14:paraId="092BBB72" w14:textId="7062B614" w:rsidR="00A84E97" w:rsidRPr="006E2839" w:rsidRDefault="00A84E97" w:rsidP="00A84E97">
      <w:pPr>
        <w:keepNext/>
        <w:spacing w:line="240" w:lineRule="auto"/>
        <w:jc w:val="center"/>
        <w:rPr>
          <w:rFonts w:ascii="Calibri" w:eastAsia="Calibri" w:hAnsi="Calibri" w:cs="Times New Roman"/>
          <w:b/>
          <w:bCs/>
          <w:sz w:val="20"/>
          <w:szCs w:val="20"/>
        </w:rPr>
      </w:pPr>
      <w:bookmarkStart w:id="215" w:name="_Toc161750178"/>
      <w:bookmarkStart w:id="216" w:name="_Toc167343853"/>
      <w:bookmarkStart w:id="217" w:name="_Toc168902631"/>
      <w:r w:rsidRPr="006E2839">
        <w:rPr>
          <w:rFonts w:ascii="Calibri" w:eastAsia="Calibri" w:hAnsi="Calibri" w:cs="Times New Roman"/>
          <w:b/>
          <w:bCs/>
          <w:sz w:val="20"/>
          <w:szCs w:val="20"/>
        </w:rPr>
        <w:lastRenderedPageBreak/>
        <w:t xml:space="preserve">Tablica </w:t>
      </w:r>
      <w:r w:rsidRPr="006E2839">
        <w:rPr>
          <w:rFonts w:ascii="Calibri" w:eastAsia="Calibri" w:hAnsi="Calibri" w:cs="Times New Roman"/>
          <w:b/>
          <w:bCs/>
          <w:sz w:val="20"/>
          <w:szCs w:val="20"/>
        </w:rPr>
        <w:fldChar w:fldCharType="begin"/>
      </w:r>
      <w:r w:rsidRPr="006E2839">
        <w:rPr>
          <w:rFonts w:ascii="Calibri" w:eastAsia="Calibri" w:hAnsi="Calibri" w:cs="Times New Roman"/>
          <w:b/>
          <w:bCs/>
          <w:sz w:val="20"/>
          <w:szCs w:val="20"/>
        </w:rPr>
        <w:instrText xml:space="preserve"> SEQ Tablica \* ARABIC </w:instrText>
      </w:r>
      <w:r w:rsidRPr="006E2839">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21</w:t>
      </w:r>
      <w:r w:rsidRPr="006E2839">
        <w:rPr>
          <w:rFonts w:ascii="Calibri" w:eastAsia="Calibri" w:hAnsi="Calibri" w:cs="Times New Roman"/>
          <w:b/>
          <w:bCs/>
          <w:sz w:val="20"/>
          <w:szCs w:val="20"/>
        </w:rPr>
        <w:fldChar w:fldCharType="end"/>
      </w:r>
      <w:r w:rsidRPr="006E2839">
        <w:rPr>
          <w:rFonts w:ascii="Calibri" w:eastAsia="Calibri" w:hAnsi="Calibri" w:cs="Times New Roman"/>
          <w:b/>
          <w:bCs/>
          <w:sz w:val="20"/>
          <w:szCs w:val="20"/>
        </w:rPr>
        <w:t>. Prikaz veze opisanog MCS stupnja te pripadajuće numeričke vrijednosti vršnog ubrzanja</w:t>
      </w:r>
      <w:bookmarkEnd w:id="215"/>
      <w:bookmarkEnd w:id="216"/>
      <w:bookmarkEnd w:id="217"/>
    </w:p>
    <w:tbl>
      <w:tblPr>
        <w:tblW w:w="9226" w:type="dxa"/>
        <w:tblInd w:w="96" w:type="dxa"/>
        <w:tblCellMar>
          <w:left w:w="10" w:type="dxa"/>
          <w:right w:w="10" w:type="dxa"/>
        </w:tblCellMar>
        <w:tblLook w:val="04A0" w:firstRow="1" w:lastRow="0" w:firstColumn="1" w:lastColumn="0" w:noHBand="0" w:noVBand="1"/>
      </w:tblPr>
      <w:tblGrid>
        <w:gridCol w:w="1143"/>
        <w:gridCol w:w="1273"/>
        <w:gridCol w:w="1555"/>
        <w:gridCol w:w="1131"/>
        <w:gridCol w:w="4124"/>
      </w:tblGrid>
      <w:tr w:rsidR="00A84E97" w:rsidRPr="006E2839" w14:paraId="4A3AD3FC" w14:textId="77777777" w:rsidTr="007775BE">
        <w:trPr>
          <w:trHeight w:val="290"/>
        </w:trPr>
        <w:tc>
          <w:tcPr>
            <w:tcW w:w="1143"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6DC2CC45" w14:textId="77777777" w:rsidR="00A84E97" w:rsidRPr="006E2839" w:rsidRDefault="00A84E97" w:rsidP="007775BE">
            <w:pPr>
              <w:spacing w:after="0" w:line="240" w:lineRule="auto"/>
              <w:jc w:val="center"/>
              <w:rPr>
                <w:rFonts w:ascii="Calibri" w:eastAsia="Calibri" w:hAnsi="Calibri" w:cs="Times New Roman"/>
                <w:b/>
                <w:bCs/>
                <w:color w:val="000000"/>
                <w:sz w:val="20"/>
                <w:szCs w:val="20"/>
              </w:rPr>
            </w:pPr>
            <w:bookmarkStart w:id="218" w:name="_Hlk165272969"/>
            <w:r w:rsidRPr="006E2839">
              <w:rPr>
                <w:rFonts w:ascii="Calibri" w:eastAsia="Calibri" w:hAnsi="Calibri" w:cs="Times New Roman"/>
                <w:b/>
                <w:bCs/>
                <w:color w:val="000000"/>
                <w:sz w:val="20"/>
                <w:szCs w:val="20"/>
              </w:rPr>
              <w:t>MCS stupanj potresa</w:t>
            </w:r>
          </w:p>
        </w:tc>
        <w:tc>
          <w:tcPr>
            <w:tcW w:w="2828" w:type="dxa"/>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65235452" w14:textId="77777777" w:rsidR="00A84E97" w:rsidRPr="006E2839" w:rsidRDefault="00A84E97" w:rsidP="007775BE">
            <w:pPr>
              <w:spacing w:after="0" w:line="240" w:lineRule="auto"/>
              <w:jc w:val="center"/>
              <w:rPr>
                <w:rFonts w:ascii="Calibri" w:eastAsia="Calibri" w:hAnsi="Calibri" w:cs="Times New Roman"/>
                <w:b/>
                <w:bCs/>
                <w:color w:val="000000"/>
                <w:sz w:val="20"/>
                <w:szCs w:val="20"/>
              </w:rPr>
            </w:pPr>
            <w:r w:rsidRPr="006E2839">
              <w:rPr>
                <w:rFonts w:ascii="Calibri" w:eastAsia="Calibri" w:hAnsi="Calibri" w:cs="Times New Roman"/>
                <w:b/>
                <w:bCs/>
                <w:color w:val="000000"/>
                <w:sz w:val="20"/>
                <w:szCs w:val="20"/>
              </w:rPr>
              <w:t>Vršno ubrzanje tla</w:t>
            </w:r>
          </w:p>
        </w:tc>
        <w:tc>
          <w:tcPr>
            <w:tcW w:w="1131"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766C54D" w14:textId="77777777" w:rsidR="00A84E97" w:rsidRPr="006E2839" w:rsidRDefault="00A84E97" w:rsidP="007775BE">
            <w:pPr>
              <w:spacing w:after="0" w:line="240" w:lineRule="auto"/>
              <w:jc w:val="center"/>
              <w:rPr>
                <w:rFonts w:ascii="Calibri" w:eastAsia="Calibri" w:hAnsi="Calibri" w:cs="Times New Roman"/>
                <w:b/>
                <w:bCs/>
                <w:color w:val="000000"/>
                <w:sz w:val="20"/>
                <w:szCs w:val="20"/>
              </w:rPr>
            </w:pPr>
            <w:r w:rsidRPr="006E2839">
              <w:rPr>
                <w:rFonts w:ascii="Calibri" w:eastAsia="Calibri" w:hAnsi="Calibri" w:cs="Times New Roman"/>
                <w:b/>
                <w:bCs/>
                <w:color w:val="000000"/>
                <w:sz w:val="20"/>
                <w:szCs w:val="20"/>
              </w:rPr>
              <w:t>Naziv potresa</w:t>
            </w:r>
          </w:p>
        </w:tc>
        <w:tc>
          <w:tcPr>
            <w:tcW w:w="4124"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CABE9F2" w14:textId="77777777" w:rsidR="00A84E97" w:rsidRPr="006E2839" w:rsidRDefault="00A84E97" w:rsidP="007775BE">
            <w:pPr>
              <w:spacing w:after="0" w:line="240" w:lineRule="auto"/>
              <w:jc w:val="center"/>
              <w:rPr>
                <w:rFonts w:ascii="Calibri" w:eastAsia="Calibri" w:hAnsi="Calibri" w:cs="Times New Roman"/>
                <w:b/>
                <w:bCs/>
                <w:color w:val="000000"/>
                <w:sz w:val="20"/>
                <w:szCs w:val="20"/>
              </w:rPr>
            </w:pPr>
            <w:r w:rsidRPr="006E2839">
              <w:rPr>
                <w:rFonts w:ascii="Calibri" w:eastAsia="Calibri" w:hAnsi="Calibri" w:cs="Times New Roman"/>
                <w:b/>
                <w:bCs/>
                <w:color w:val="000000"/>
                <w:sz w:val="20"/>
                <w:szCs w:val="20"/>
              </w:rPr>
              <w:t>Opis potresa</w:t>
            </w:r>
          </w:p>
        </w:tc>
      </w:tr>
      <w:tr w:rsidR="00A84E97" w:rsidRPr="006E2839" w14:paraId="38B6809E" w14:textId="77777777" w:rsidTr="007775BE">
        <w:trPr>
          <w:trHeight w:val="6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E35A0A" w14:textId="77777777" w:rsidR="00A84E97" w:rsidRPr="006E2839" w:rsidRDefault="00A84E97" w:rsidP="007775BE">
            <w:pPr>
              <w:spacing w:after="0" w:line="256" w:lineRule="auto"/>
              <w:jc w:val="left"/>
              <w:rPr>
                <w:rFonts w:ascii="Calibri" w:eastAsia="Calibri" w:hAnsi="Calibri" w:cs="Times New Roman"/>
                <w:b/>
                <w:bCs/>
                <w:color w:val="000000"/>
                <w:sz w:val="20"/>
                <w:szCs w:val="20"/>
              </w:rPr>
            </w:pP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6021643" w14:textId="77777777" w:rsidR="00A84E97" w:rsidRPr="006E2839" w:rsidRDefault="00A84E97" w:rsidP="007775BE">
            <w:pPr>
              <w:spacing w:after="0" w:line="240" w:lineRule="auto"/>
              <w:jc w:val="center"/>
              <w:rPr>
                <w:rFonts w:ascii="Calibri" w:eastAsia="Calibri" w:hAnsi="Calibri" w:cs="Times New Roman"/>
                <w:sz w:val="20"/>
                <w:szCs w:val="20"/>
              </w:rPr>
            </w:pPr>
            <w:r w:rsidRPr="006E2839">
              <w:rPr>
                <w:rFonts w:ascii="Calibri" w:eastAsia="Calibri" w:hAnsi="Calibri" w:cs="Times New Roman"/>
                <w:b/>
                <w:bCs/>
                <w:color w:val="000000"/>
                <w:sz w:val="20"/>
                <w:szCs w:val="20"/>
              </w:rPr>
              <w:t>(m/s</w:t>
            </w:r>
            <w:r w:rsidRPr="006E2839">
              <w:rPr>
                <w:rFonts w:ascii="Calibri" w:eastAsia="Calibri" w:hAnsi="Calibri" w:cs="Times New Roman"/>
                <w:b/>
                <w:bCs/>
                <w:color w:val="000000"/>
                <w:sz w:val="20"/>
                <w:szCs w:val="20"/>
                <w:vertAlign w:val="superscript"/>
              </w:rPr>
              <w:t>2</w:t>
            </w:r>
            <w:r w:rsidRPr="006E2839">
              <w:rPr>
                <w:rFonts w:ascii="Calibri" w:eastAsia="Calibri" w:hAnsi="Calibri" w:cs="Times New Roman"/>
                <w:b/>
                <w:bCs/>
                <w:color w:val="000000"/>
                <w:sz w:val="20"/>
                <w:szCs w:val="20"/>
              </w:rPr>
              <w:t>)</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91CE002" w14:textId="77777777" w:rsidR="00A84E97" w:rsidRPr="006E2839" w:rsidRDefault="00A84E97" w:rsidP="007775BE">
            <w:pPr>
              <w:spacing w:after="0" w:line="240" w:lineRule="auto"/>
              <w:jc w:val="center"/>
              <w:rPr>
                <w:rFonts w:ascii="Calibri" w:eastAsia="Calibri" w:hAnsi="Calibri" w:cs="Times New Roman"/>
                <w:b/>
                <w:bCs/>
                <w:color w:val="000000"/>
                <w:sz w:val="20"/>
                <w:szCs w:val="20"/>
              </w:rPr>
            </w:pPr>
            <w:r w:rsidRPr="006E2839">
              <w:rPr>
                <w:rFonts w:ascii="Calibri" w:eastAsia="Calibri" w:hAnsi="Calibri" w:cs="Times New Roman"/>
                <w:b/>
                <w:bCs/>
                <w:color w:val="000000"/>
                <w:sz w:val="20"/>
                <w:szCs w:val="20"/>
              </w:rPr>
              <w:t>(jedinica gravitacijskog ubrzanja, g)</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CA7423" w14:textId="77777777" w:rsidR="00A84E97" w:rsidRPr="006E2839" w:rsidRDefault="00A84E97" w:rsidP="007775BE">
            <w:pPr>
              <w:spacing w:after="0" w:line="256" w:lineRule="auto"/>
              <w:jc w:val="left"/>
              <w:rPr>
                <w:rFonts w:ascii="Calibri" w:eastAsia="Calibri" w:hAnsi="Calibri" w:cs="Times New Roman"/>
                <w:b/>
                <w:bCs/>
                <w:color w:val="000000"/>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D61A2A" w14:textId="77777777" w:rsidR="00A84E97" w:rsidRPr="006E2839" w:rsidRDefault="00A84E97" w:rsidP="007775BE">
            <w:pPr>
              <w:spacing w:after="0" w:line="256" w:lineRule="auto"/>
              <w:jc w:val="left"/>
              <w:rPr>
                <w:rFonts w:ascii="Calibri" w:eastAsia="Calibri" w:hAnsi="Calibri" w:cs="Times New Roman"/>
                <w:b/>
                <w:bCs/>
                <w:color w:val="000000"/>
                <w:sz w:val="20"/>
                <w:szCs w:val="20"/>
              </w:rPr>
            </w:pPr>
          </w:p>
        </w:tc>
      </w:tr>
      <w:tr w:rsidR="00A84E97" w:rsidRPr="006E2839" w14:paraId="401ACB39" w14:textId="77777777" w:rsidTr="007775B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C71128D" w14:textId="77777777" w:rsidR="00A84E97" w:rsidRPr="006E2839" w:rsidRDefault="00A84E97" w:rsidP="007775BE">
            <w:pPr>
              <w:spacing w:after="0" w:line="240" w:lineRule="auto"/>
              <w:jc w:val="center"/>
              <w:rPr>
                <w:rFonts w:ascii="Calibri" w:eastAsia="Calibri" w:hAnsi="Calibri" w:cs="Times New Roman"/>
                <w:b/>
                <w:bCs/>
                <w:i/>
                <w:iCs/>
                <w:color w:val="000000"/>
                <w:sz w:val="20"/>
                <w:szCs w:val="20"/>
              </w:rPr>
            </w:pPr>
            <w:r w:rsidRPr="006E2839">
              <w:rPr>
                <w:rFonts w:ascii="Calibri" w:eastAsia="Calibri" w:hAnsi="Calibri" w:cs="Times New Roman"/>
                <w:b/>
                <w:bCs/>
                <w:i/>
                <w:iCs/>
                <w:color w:val="000000"/>
                <w:sz w:val="20"/>
                <w:szCs w:val="20"/>
              </w:rPr>
              <w:t>VI.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8E18D4E"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0,59-0,69</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FF6BA42"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(0,06-0,07)g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7545668"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jak</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983CB4B"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Slike padaju sa zida, ormari se prevrću i pomiču. Ljudi bježe na ulicu.</w:t>
            </w:r>
          </w:p>
        </w:tc>
      </w:tr>
      <w:tr w:rsidR="00A84E97" w:rsidRPr="006E2839" w14:paraId="4710F9FF" w14:textId="77777777" w:rsidTr="007775B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EF30E6A" w14:textId="77777777" w:rsidR="00A84E97" w:rsidRPr="006E2839" w:rsidRDefault="00A84E97" w:rsidP="007775BE">
            <w:pPr>
              <w:spacing w:after="0" w:line="240" w:lineRule="auto"/>
              <w:jc w:val="center"/>
              <w:rPr>
                <w:rFonts w:ascii="Calibri" w:eastAsia="Calibri" w:hAnsi="Calibri" w:cs="Times New Roman"/>
                <w:b/>
                <w:bCs/>
                <w:i/>
                <w:iCs/>
                <w:color w:val="000000"/>
                <w:sz w:val="20"/>
                <w:szCs w:val="20"/>
              </w:rPr>
            </w:pPr>
            <w:r w:rsidRPr="006E2839">
              <w:rPr>
                <w:rFonts w:ascii="Calibri" w:eastAsia="Calibri" w:hAnsi="Calibri" w:cs="Times New Roman"/>
                <w:b/>
                <w:bCs/>
                <w:i/>
                <w:iCs/>
                <w:color w:val="000000"/>
                <w:sz w:val="20"/>
                <w:szCs w:val="20"/>
              </w:rPr>
              <w:t>VII.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D7CE801"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0,98-1,47</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BDD2CA1"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(0,10-0,15)g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F05F427"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vrlo jak</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27469F1"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Ruše se dimnjaci, crjepovi padaju s krova, kućni zidovi pucaju.</w:t>
            </w:r>
          </w:p>
        </w:tc>
      </w:tr>
      <w:tr w:rsidR="00A84E97" w:rsidRPr="006E2839" w14:paraId="3B7E1D9A" w14:textId="77777777" w:rsidTr="007775B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153955C" w14:textId="77777777" w:rsidR="00A84E97" w:rsidRPr="006E2839" w:rsidRDefault="00A84E97" w:rsidP="007775BE">
            <w:pPr>
              <w:spacing w:after="0" w:line="240" w:lineRule="auto"/>
              <w:jc w:val="center"/>
              <w:rPr>
                <w:rFonts w:ascii="Calibri" w:eastAsia="Calibri" w:hAnsi="Calibri" w:cs="Times New Roman"/>
                <w:b/>
                <w:bCs/>
                <w:i/>
                <w:iCs/>
                <w:color w:val="000000"/>
                <w:sz w:val="20"/>
                <w:szCs w:val="20"/>
              </w:rPr>
            </w:pPr>
            <w:r w:rsidRPr="006E2839">
              <w:rPr>
                <w:rFonts w:ascii="Calibri" w:eastAsia="Calibri" w:hAnsi="Calibri" w:cs="Times New Roman"/>
                <w:b/>
                <w:bCs/>
                <w:i/>
                <w:iCs/>
                <w:color w:val="000000"/>
                <w:sz w:val="20"/>
                <w:szCs w:val="20"/>
              </w:rPr>
              <w:t>VIII.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E95E694"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2,45-2,94</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7BB94DB"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(0,25-0,30)g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24A6E47"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razoran</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C754FAA"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Slabije građene kuće se ruše, a jače građene oštećuju. Tlo puca.</w:t>
            </w:r>
          </w:p>
        </w:tc>
      </w:tr>
      <w:tr w:rsidR="00A84E97" w:rsidRPr="006E2839" w14:paraId="6EE5EBC9" w14:textId="77777777" w:rsidTr="007775B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0427CA0" w14:textId="77777777" w:rsidR="00A84E97" w:rsidRPr="006E2839" w:rsidRDefault="00A84E97" w:rsidP="007775BE">
            <w:pPr>
              <w:spacing w:after="0" w:line="240" w:lineRule="auto"/>
              <w:jc w:val="center"/>
              <w:rPr>
                <w:rFonts w:ascii="Calibri" w:eastAsia="Calibri" w:hAnsi="Calibri" w:cs="Times New Roman"/>
                <w:b/>
                <w:bCs/>
                <w:i/>
                <w:iCs/>
                <w:color w:val="000000"/>
                <w:sz w:val="20"/>
                <w:szCs w:val="20"/>
              </w:rPr>
            </w:pPr>
            <w:r w:rsidRPr="006E2839">
              <w:rPr>
                <w:rFonts w:ascii="Calibri" w:eastAsia="Calibri" w:hAnsi="Calibri" w:cs="Times New Roman"/>
                <w:b/>
                <w:bCs/>
                <w:i/>
                <w:iCs/>
                <w:color w:val="000000"/>
                <w:sz w:val="20"/>
                <w:szCs w:val="20"/>
              </w:rPr>
              <w:t>IX.</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1B4049B"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4,91-5,40</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221792A"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(0,50-0,55)g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9320557"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pustošni</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F03C694"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Kuće se teško oštećuju i ruše. Nastaju velike pukotine, klizišta i odroni zemlje.</w:t>
            </w:r>
          </w:p>
        </w:tc>
      </w:tr>
    </w:tbl>
    <w:p w14:paraId="05937DED" w14:textId="77777777" w:rsidR="00A84E97" w:rsidRPr="006E2839" w:rsidRDefault="00A84E97" w:rsidP="00A84E97">
      <w:pPr>
        <w:spacing w:after="160" w:line="240" w:lineRule="auto"/>
        <w:jc w:val="center"/>
        <w:rPr>
          <w:kern w:val="2"/>
          <w:sz w:val="20"/>
          <w:szCs w:val="20"/>
          <w14:ligatures w14:val="standardContextual"/>
        </w:rPr>
      </w:pPr>
      <w:bookmarkStart w:id="219" w:name="_Hlk165272991"/>
      <w:bookmarkEnd w:id="218"/>
      <w:r w:rsidRPr="006E2839">
        <w:rPr>
          <w:kern w:val="2"/>
          <w:sz w:val="20"/>
          <w:szCs w:val="20"/>
          <w14:ligatures w14:val="standardContextual"/>
        </w:rPr>
        <w:t>Izvor: RGN fakultet</w:t>
      </w:r>
    </w:p>
    <w:p w14:paraId="0652A2FA" w14:textId="77777777" w:rsidR="00A84E97" w:rsidRDefault="00A84E97" w:rsidP="00A84E97">
      <w:pPr>
        <w:spacing w:after="160" w:line="259" w:lineRule="auto"/>
        <w:rPr>
          <w:kern w:val="2"/>
          <w:szCs w:val="24"/>
          <w14:ligatures w14:val="standardContextual"/>
        </w:rPr>
      </w:pPr>
      <w:bookmarkStart w:id="220" w:name="_Hlk165272998"/>
      <w:bookmarkEnd w:id="219"/>
      <w:r w:rsidRPr="006E2839">
        <w:rPr>
          <w:kern w:val="2"/>
          <w:szCs w:val="24"/>
          <w14:ligatures w14:val="standardContextual"/>
        </w:rPr>
        <w:t>U žrtve potresa ubrajamo plitko, srednje i duboko zatrpane osobe. Plitko zatrpane osobe – moguće spašavanje uporabom lake opreme za spašavanje bez specijalnih radova i građevinskih strojeva. Duboko zatrpane osobe - osobe koje je moguće spasiti unutar 20 sati specifičnim radovima, specijalnom opremom i građevinskim strojevima (specijalizirana jedinica za spašavanje iz ruševina). Plitko i srednje zatrpane osobe nakon intervencija snaga civilne zaštite možemo smatrati preživjelim (srednje i teško ranjene osobe), dok duboko zatrpane osobe u velikom postotku smatramo poginulim osobama</w:t>
      </w:r>
      <w:r>
        <w:rPr>
          <w:kern w:val="2"/>
          <w:szCs w:val="24"/>
          <w14:ligatures w14:val="standardContextual"/>
        </w:rPr>
        <w:t>.</w:t>
      </w:r>
    </w:p>
    <w:bookmarkEnd w:id="214"/>
    <w:bookmarkEnd w:id="220"/>
    <w:p w14:paraId="2C1AA0AD" w14:textId="77777777" w:rsidR="00246227" w:rsidRDefault="00246227" w:rsidP="00A84E97">
      <w:pPr>
        <w:sectPr w:rsidR="00246227">
          <w:headerReference w:type="default" r:id="rId24"/>
          <w:footerReference w:type="default" r:id="rId25"/>
          <w:pgSz w:w="11906" w:h="16838"/>
          <w:pgMar w:top="1417" w:right="1417" w:bottom="1417" w:left="1417" w:header="708" w:footer="708" w:gutter="0"/>
          <w:cols w:space="708"/>
          <w:docGrid w:linePitch="360"/>
        </w:sectPr>
      </w:pPr>
    </w:p>
    <w:p w14:paraId="6EF35B72" w14:textId="773E0775" w:rsidR="00246227" w:rsidRPr="00246227" w:rsidRDefault="00246227" w:rsidP="00246227">
      <w:pPr>
        <w:pStyle w:val="Opisslike"/>
        <w:keepNext/>
        <w:jc w:val="center"/>
        <w:rPr>
          <w:b/>
          <w:bCs/>
          <w:i w:val="0"/>
          <w:iCs w:val="0"/>
          <w:color w:val="auto"/>
          <w:sz w:val="20"/>
          <w:szCs w:val="20"/>
        </w:rPr>
      </w:pPr>
      <w:bookmarkStart w:id="222" w:name="_Toc168902632"/>
      <w:r w:rsidRPr="00246227">
        <w:rPr>
          <w:b/>
          <w:bCs/>
          <w:i w:val="0"/>
          <w:iCs w:val="0"/>
          <w:color w:val="auto"/>
          <w:sz w:val="20"/>
          <w:szCs w:val="20"/>
        </w:rPr>
        <w:lastRenderedPageBreak/>
        <w:t xml:space="preserve">Tablica </w:t>
      </w:r>
      <w:r w:rsidRPr="00246227">
        <w:rPr>
          <w:b/>
          <w:bCs/>
          <w:i w:val="0"/>
          <w:iCs w:val="0"/>
          <w:color w:val="auto"/>
          <w:sz w:val="20"/>
          <w:szCs w:val="20"/>
        </w:rPr>
        <w:fldChar w:fldCharType="begin"/>
      </w:r>
      <w:r w:rsidRPr="00246227">
        <w:rPr>
          <w:b/>
          <w:bCs/>
          <w:i w:val="0"/>
          <w:iCs w:val="0"/>
          <w:color w:val="auto"/>
          <w:sz w:val="20"/>
          <w:szCs w:val="20"/>
        </w:rPr>
        <w:instrText xml:space="preserve"> SEQ Tablica \* ARABIC </w:instrText>
      </w:r>
      <w:r w:rsidRPr="00246227">
        <w:rPr>
          <w:b/>
          <w:bCs/>
          <w:i w:val="0"/>
          <w:iCs w:val="0"/>
          <w:color w:val="auto"/>
          <w:sz w:val="20"/>
          <w:szCs w:val="20"/>
        </w:rPr>
        <w:fldChar w:fldCharType="separate"/>
      </w:r>
      <w:r w:rsidR="00625916">
        <w:rPr>
          <w:b/>
          <w:bCs/>
          <w:i w:val="0"/>
          <w:iCs w:val="0"/>
          <w:noProof/>
          <w:color w:val="auto"/>
          <w:sz w:val="20"/>
          <w:szCs w:val="20"/>
        </w:rPr>
        <w:t>22</w:t>
      </w:r>
      <w:r w:rsidRPr="00246227">
        <w:rPr>
          <w:b/>
          <w:bCs/>
          <w:i w:val="0"/>
          <w:iCs w:val="0"/>
          <w:color w:val="auto"/>
          <w:sz w:val="20"/>
          <w:szCs w:val="20"/>
        </w:rPr>
        <w:fldChar w:fldCharType="end"/>
      </w:r>
      <w:r w:rsidRPr="00246227">
        <w:rPr>
          <w:b/>
          <w:bCs/>
          <w:i w:val="0"/>
          <w:iCs w:val="0"/>
          <w:color w:val="auto"/>
          <w:sz w:val="20"/>
          <w:szCs w:val="20"/>
        </w:rPr>
        <w:t>. Moguće posljedice potresa jačine VI°, VII° i VIII° MCS ljestvice</w:t>
      </w:r>
      <w:bookmarkEnd w:id="222"/>
    </w:p>
    <w:tbl>
      <w:tblPr>
        <w:tblW w:w="14029" w:type="dxa"/>
        <w:tblCellMar>
          <w:left w:w="10" w:type="dxa"/>
          <w:right w:w="10" w:type="dxa"/>
        </w:tblCellMar>
        <w:tblLook w:val="0000" w:firstRow="0" w:lastRow="0" w:firstColumn="0" w:lastColumn="0" w:noHBand="0" w:noVBand="0"/>
      </w:tblPr>
      <w:tblGrid>
        <w:gridCol w:w="1117"/>
        <w:gridCol w:w="4407"/>
        <w:gridCol w:w="2835"/>
        <w:gridCol w:w="2835"/>
        <w:gridCol w:w="2835"/>
      </w:tblGrid>
      <w:tr w:rsidR="00246227" w:rsidRPr="006E2839" w14:paraId="066D22DF" w14:textId="77777777" w:rsidTr="007775BE">
        <w:tc>
          <w:tcPr>
            <w:tcW w:w="111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F8435B" w14:textId="77777777" w:rsidR="00246227" w:rsidRPr="006E2839" w:rsidRDefault="00246227" w:rsidP="007775BE">
            <w:pPr>
              <w:spacing w:after="0"/>
              <w:rPr>
                <w:rFonts w:ascii="Calibri" w:eastAsia="Calibri" w:hAnsi="Calibri" w:cs="Calibri"/>
                <w:b/>
                <w:sz w:val="20"/>
                <w:szCs w:val="20"/>
              </w:rPr>
            </w:pPr>
            <w:bookmarkStart w:id="223" w:name="_Hlk165976524"/>
            <w:r w:rsidRPr="006E2839">
              <w:rPr>
                <w:rFonts w:ascii="Calibri" w:eastAsia="Calibri" w:hAnsi="Calibri" w:cs="Calibri"/>
                <w:b/>
                <w:sz w:val="20"/>
                <w:szCs w:val="20"/>
              </w:rPr>
              <w:t>Stupanj intenziteta potresa</w:t>
            </w:r>
          </w:p>
        </w:tc>
        <w:tc>
          <w:tcPr>
            <w:tcW w:w="1291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CA404" w14:textId="77777777" w:rsidR="00246227" w:rsidRPr="006E2839" w:rsidRDefault="00246227" w:rsidP="007775BE">
            <w:pPr>
              <w:spacing w:after="0"/>
              <w:jc w:val="center"/>
              <w:rPr>
                <w:rFonts w:ascii="Calibri" w:eastAsia="Calibri" w:hAnsi="Calibri" w:cs="Calibri"/>
                <w:b/>
                <w:sz w:val="20"/>
                <w:szCs w:val="20"/>
              </w:rPr>
            </w:pPr>
            <w:r w:rsidRPr="006E2839">
              <w:rPr>
                <w:rFonts w:ascii="Calibri" w:eastAsia="Calibri" w:hAnsi="Calibri" w:cs="Calibri"/>
                <w:b/>
                <w:sz w:val="20"/>
                <w:szCs w:val="20"/>
              </w:rPr>
              <w:t>Učinci i efekti potresa na:</w:t>
            </w:r>
          </w:p>
        </w:tc>
      </w:tr>
      <w:tr w:rsidR="00246227" w:rsidRPr="006E2839" w14:paraId="5E30E769" w14:textId="77777777" w:rsidTr="007775BE">
        <w:tc>
          <w:tcPr>
            <w:tcW w:w="111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F6A54" w14:textId="77777777" w:rsidR="00246227" w:rsidRPr="006E2839" w:rsidRDefault="00246227" w:rsidP="007775BE">
            <w:pPr>
              <w:spacing w:after="0"/>
              <w:rPr>
                <w:rFonts w:ascii="Calibri" w:eastAsia="Calibri" w:hAnsi="Calibri" w:cs="Calibri"/>
                <w:b/>
                <w:sz w:val="20"/>
                <w:szCs w:val="20"/>
              </w:rPr>
            </w:pP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FEDD86" w14:textId="77777777" w:rsidR="00246227" w:rsidRPr="006E2839" w:rsidRDefault="00246227" w:rsidP="007775BE">
            <w:pPr>
              <w:spacing w:after="0"/>
              <w:jc w:val="center"/>
              <w:rPr>
                <w:rFonts w:ascii="Calibri" w:eastAsia="Calibri" w:hAnsi="Calibri" w:cs="Calibri"/>
                <w:b/>
                <w:sz w:val="20"/>
                <w:szCs w:val="20"/>
              </w:rPr>
            </w:pPr>
            <w:r w:rsidRPr="006E2839">
              <w:rPr>
                <w:rFonts w:ascii="Calibri" w:eastAsia="Calibri" w:hAnsi="Calibri" w:cs="Calibri"/>
                <w:b/>
                <w:sz w:val="20"/>
                <w:szCs w:val="20"/>
              </w:rPr>
              <w:t>Građevine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542AE" w14:textId="77777777" w:rsidR="00246227" w:rsidRPr="006E2839" w:rsidRDefault="00246227" w:rsidP="007775BE">
            <w:pPr>
              <w:spacing w:after="0"/>
              <w:jc w:val="center"/>
              <w:rPr>
                <w:rFonts w:ascii="Calibri" w:eastAsia="Calibri" w:hAnsi="Calibri" w:cs="Calibri"/>
                <w:b/>
                <w:sz w:val="20"/>
                <w:szCs w:val="20"/>
              </w:rPr>
            </w:pPr>
            <w:r w:rsidRPr="006E2839">
              <w:rPr>
                <w:rFonts w:ascii="Calibri" w:eastAsia="Calibri" w:hAnsi="Calibri" w:cs="Calibri"/>
                <w:b/>
                <w:sz w:val="20"/>
                <w:szCs w:val="20"/>
              </w:rPr>
              <w:t>Materijalna dobra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C07B8" w14:textId="77777777" w:rsidR="00246227" w:rsidRPr="006E2839" w:rsidRDefault="00246227" w:rsidP="007775BE">
            <w:pPr>
              <w:spacing w:after="0"/>
              <w:jc w:val="center"/>
              <w:rPr>
                <w:rFonts w:ascii="Calibri" w:eastAsia="Calibri" w:hAnsi="Calibri" w:cs="Calibri"/>
                <w:b/>
                <w:sz w:val="20"/>
                <w:szCs w:val="20"/>
              </w:rPr>
            </w:pPr>
            <w:r w:rsidRPr="006E2839">
              <w:rPr>
                <w:rFonts w:ascii="Calibri" w:eastAsia="Calibri" w:hAnsi="Calibri" w:cs="Calibri"/>
                <w:b/>
                <w:sz w:val="20"/>
                <w:szCs w:val="20"/>
              </w:rPr>
              <w:t>Okoliš</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0F701" w14:textId="77777777" w:rsidR="00246227" w:rsidRPr="006E2839" w:rsidRDefault="00246227" w:rsidP="007775BE">
            <w:pPr>
              <w:spacing w:after="0"/>
              <w:jc w:val="center"/>
              <w:rPr>
                <w:rFonts w:ascii="Calibri" w:eastAsia="Calibri" w:hAnsi="Calibri" w:cs="Calibri"/>
                <w:b/>
                <w:sz w:val="20"/>
                <w:szCs w:val="20"/>
              </w:rPr>
            </w:pPr>
            <w:r w:rsidRPr="006E2839">
              <w:rPr>
                <w:rFonts w:ascii="Calibri" w:eastAsia="Calibri" w:hAnsi="Calibri" w:cs="Calibri"/>
                <w:b/>
                <w:sz w:val="20"/>
                <w:szCs w:val="20"/>
              </w:rPr>
              <w:t>Ljude</w:t>
            </w:r>
          </w:p>
        </w:tc>
      </w:tr>
      <w:tr w:rsidR="00246227" w:rsidRPr="006E2839" w14:paraId="3EB7C010" w14:textId="77777777" w:rsidTr="007775B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A7F57" w14:textId="77777777" w:rsidR="00246227" w:rsidRPr="006E2839" w:rsidRDefault="00246227" w:rsidP="007775BE">
            <w:pPr>
              <w:spacing w:after="0"/>
              <w:jc w:val="center"/>
              <w:rPr>
                <w:rFonts w:ascii="Calibri" w:eastAsia="Calibri" w:hAnsi="Calibri" w:cs="Calibri"/>
                <w:sz w:val="20"/>
                <w:szCs w:val="20"/>
              </w:rPr>
            </w:pPr>
          </w:p>
          <w:p w14:paraId="1A63D811" w14:textId="77777777" w:rsidR="00246227" w:rsidRPr="006E2839" w:rsidRDefault="00246227" w:rsidP="007775BE">
            <w:pPr>
              <w:spacing w:after="0"/>
              <w:jc w:val="center"/>
              <w:rPr>
                <w:rFonts w:ascii="Calibri" w:eastAsia="Calibri" w:hAnsi="Calibri" w:cs="Calibri"/>
                <w:sz w:val="20"/>
                <w:szCs w:val="20"/>
              </w:rPr>
            </w:pPr>
          </w:p>
          <w:p w14:paraId="0364C525" w14:textId="77777777" w:rsidR="00246227" w:rsidRPr="006E2839" w:rsidRDefault="00246227" w:rsidP="007775BE">
            <w:pPr>
              <w:spacing w:after="0"/>
              <w:jc w:val="center"/>
              <w:rPr>
                <w:rFonts w:ascii="Calibri" w:eastAsia="Calibri" w:hAnsi="Calibri" w:cs="Calibri"/>
                <w:sz w:val="20"/>
                <w:szCs w:val="20"/>
              </w:rPr>
            </w:pPr>
          </w:p>
          <w:p w14:paraId="4BEBBC10" w14:textId="77777777" w:rsidR="00246227" w:rsidRPr="006E2839" w:rsidRDefault="00246227" w:rsidP="007775BE">
            <w:pPr>
              <w:spacing w:after="0"/>
              <w:jc w:val="center"/>
              <w:rPr>
                <w:rFonts w:ascii="Calibri" w:eastAsia="Calibri" w:hAnsi="Calibri" w:cs="Calibri"/>
                <w:sz w:val="20"/>
                <w:szCs w:val="20"/>
              </w:rPr>
            </w:pPr>
          </w:p>
          <w:p w14:paraId="2D9A7E51" w14:textId="77777777" w:rsidR="00246227" w:rsidRPr="006E2839" w:rsidRDefault="00246227" w:rsidP="007775BE">
            <w:pPr>
              <w:spacing w:after="0"/>
              <w:jc w:val="center"/>
              <w:rPr>
                <w:rFonts w:ascii="Calibri" w:eastAsia="Calibri" w:hAnsi="Calibri" w:cs="Calibri"/>
                <w:sz w:val="20"/>
                <w:szCs w:val="20"/>
              </w:rPr>
            </w:pPr>
            <w:r w:rsidRPr="006E2839">
              <w:rPr>
                <w:rFonts w:ascii="Calibri" w:eastAsia="Calibri" w:hAnsi="Calibri" w:cs="Calibri"/>
                <w:sz w:val="20"/>
                <w:szCs w:val="20"/>
              </w:rPr>
              <w:t>VI°</w:t>
            </w:r>
          </w:p>
          <w:p w14:paraId="1AECAE5D" w14:textId="77777777" w:rsidR="00246227" w:rsidRPr="006E2839" w:rsidRDefault="00246227" w:rsidP="007775BE">
            <w:pPr>
              <w:spacing w:after="0"/>
              <w:jc w:val="center"/>
              <w:rPr>
                <w:rFonts w:ascii="Calibri" w:eastAsia="Calibri" w:hAnsi="Calibri" w:cs="Calibri"/>
                <w:sz w:val="20"/>
                <w:szCs w:val="20"/>
              </w:rPr>
            </w:pPr>
            <w:r w:rsidRPr="006E2839">
              <w:rPr>
                <w:rFonts w:ascii="Calibri" w:eastAsia="Calibri" w:hAnsi="Calibri" w:cs="Calibri"/>
                <w:sz w:val="20"/>
                <w:szCs w:val="20"/>
              </w:rPr>
              <w:t>Oštećenja 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E9DD76"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A./ Na mnogim građevinama (20-50%) od neobrađenog kamena, seoskim građevinama i građevinama od nepečene opeke i nabijene gline, oštećenja 1. stupnja (lagana oštećenja) – sitne pukotine u žbuci i otpadanje manjih komada žbuke. Na pojedinim građevinama (10%) oštećenja 2. stupnja (umjerena oštećenja) – male pukotine u zidovima, otpadanje većih komada žbuke, klizanje krovnog crijepa, pukotine u dimnjacima i otpadanje dijelova dimnjaka. B./ Na pojedinim građevinama (10%) od pečene opeke, građevinama od krupnih blokova te one izgrađene od prirodnog tesanog kamena i one s drvenom konstrukcijom, oštećenja 1. stupnja (lagana oštećenja) – sitne pukotine u žbuci i otpadanje manjih komada žbuke.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1A9C6" w14:textId="77777777" w:rsidR="00246227" w:rsidRPr="006E2839" w:rsidRDefault="00246227" w:rsidP="007775BE">
            <w:pPr>
              <w:spacing w:after="0"/>
              <w:rPr>
                <w:rFonts w:ascii="Calibri" w:eastAsia="Calibri" w:hAnsi="Calibri" w:cs="Calibri"/>
                <w:sz w:val="18"/>
                <w:szCs w:val="18"/>
              </w:rPr>
            </w:pPr>
            <w:r w:rsidRPr="006E2839">
              <w:rPr>
                <w:rFonts w:ascii="Calibri" w:eastAsia="Calibri" w:hAnsi="Calibri" w:cs="Calibri"/>
                <w:sz w:val="18"/>
                <w:szCs w:val="18"/>
              </w:rPr>
              <w:t>U rijetkim slučajevima može se razbiti posuđe i drugi stakleni predmeti. Knjige padaju s polica. Moguće je pomicanje teškog namještaja.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AC35B"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Mala zvona mogu zvoniti. Domaće životinje bježe iz nastambi. U pojedinim slučajevima u vlažnom tlu moguće su pukotine šire od 1 cm. Primjećuju se promjene izdašnosti izvora i razine vode u zdencima.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655D44"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Trešnju osjete svi ljudi unutar građevina i na otvorenom. Ljudi u građevinama se uplaše i bježe na otvoreno. Pojedinci gube ravnotežu.</w:t>
            </w:r>
          </w:p>
        </w:tc>
      </w:tr>
      <w:tr w:rsidR="00246227" w:rsidRPr="006E2839" w14:paraId="7D929781" w14:textId="77777777" w:rsidTr="007775B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FEECB" w14:textId="77777777" w:rsidR="00246227" w:rsidRPr="006E2839" w:rsidRDefault="00246227" w:rsidP="007775BE">
            <w:pPr>
              <w:spacing w:after="0"/>
              <w:jc w:val="center"/>
              <w:rPr>
                <w:rFonts w:ascii="Calibri" w:eastAsia="Calibri" w:hAnsi="Calibri" w:cs="Calibri"/>
                <w:sz w:val="20"/>
                <w:szCs w:val="20"/>
              </w:rPr>
            </w:pPr>
          </w:p>
          <w:p w14:paraId="5788B870" w14:textId="77777777" w:rsidR="00246227" w:rsidRPr="006E2839" w:rsidRDefault="00246227" w:rsidP="007775BE">
            <w:pPr>
              <w:spacing w:after="0"/>
              <w:jc w:val="center"/>
              <w:rPr>
                <w:rFonts w:ascii="Calibri" w:eastAsia="Calibri" w:hAnsi="Calibri" w:cs="Calibri"/>
                <w:sz w:val="20"/>
                <w:szCs w:val="20"/>
              </w:rPr>
            </w:pPr>
          </w:p>
          <w:p w14:paraId="33188099" w14:textId="77777777" w:rsidR="00246227" w:rsidRPr="006E2839" w:rsidRDefault="00246227" w:rsidP="007775BE">
            <w:pPr>
              <w:spacing w:after="0"/>
              <w:jc w:val="center"/>
              <w:rPr>
                <w:rFonts w:ascii="Calibri" w:eastAsia="Calibri" w:hAnsi="Calibri" w:cs="Calibri"/>
                <w:sz w:val="20"/>
                <w:szCs w:val="20"/>
              </w:rPr>
            </w:pPr>
          </w:p>
          <w:p w14:paraId="4E0A343D" w14:textId="77777777" w:rsidR="00246227" w:rsidRPr="006E2839" w:rsidRDefault="00246227" w:rsidP="007775BE">
            <w:pPr>
              <w:spacing w:after="0"/>
              <w:jc w:val="center"/>
              <w:rPr>
                <w:rFonts w:ascii="Calibri" w:eastAsia="Calibri" w:hAnsi="Calibri" w:cs="Calibri"/>
                <w:sz w:val="20"/>
                <w:szCs w:val="20"/>
              </w:rPr>
            </w:pPr>
          </w:p>
          <w:p w14:paraId="7882ED03" w14:textId="77777777" w:rsidR="00246227" w:rsidRPr="006E2839" w:rsidRDefault="00246227" w:rsidP="007775BE">
            <w:pPr>
              <w:spacing w:after="0"/>
              <w:jc w:val="center"/>
              <w:rPr>
                <w:rFonts w:ascii="Calibri" w:eastAsia="Calibri" w:hAnsi="Calibri" w:cs="Calibri"/>
                <w:sz w:val="20"/>
                <w:szCs w:val="20"/>
              </w:rPr>
            </w:pPr>
          </w:p>
          <w:p w14:paraId="51CB78A9" w14:textId="77777777" w:rsidR="00246227" w:rsidRPr="006E2839" w:rsidRDefault="00246227" w:rsidP="007775BE">
            <w:pPr>
              <w:spacing w:after="0"/>
              <w:rPr>
                <w:rFonts w:ascii="Calibri" w:eastAsia="Calibri" w:hAnsi="Calibri" w:cs="Calibri"/>
                <w:sz w:val="20"/>
                <w:szCs w:val="20"/>
              </w:rPr>
            </w:pPr>
          </w:p>
          <w:p w14:paraId="05E0CCE1" w14:textId="77777777" w:rsidR="00246227" w:rsidRPr="006E2839" w:rsidRDefault="00246227" w:rsidP="007775BE">
            <w:pPr>
              <w:spacing w:after="0"/>
              <w:jc w:val="center"/>
              <w:rPr>
                <w:rFonts w:ascii="Calibri" w:eastAsia="Calibri" w:hAnsi="Calibri" w:cs="Times New Roman"/>
              </w:rPr>
            </w:pPr>
            <w:r w:rsidRPr="006E2839">
              <w:rPr>
                <w:rFonts w:ascii="Calibri" w:eastAsia="Calibri" w:hAnsi="Calibri" w:cs="Calibri"/>
                <w:sz w:val="20"/>
                <w:szCs w:val="20"/>
              </w:rPr>
              <w:t xml:space="preserve">VII° </w:t>
            </w:r>
          </w:p>
          <w:p w14:paraId="1C209348" w14:textId="77777777" w:rsidR="00246227" w:rsidRPr="006E2839" w:rsidRDefault="00246227" w:rsidP="007775BE">
            <w:pPr>
              <w:spacing w:after="0"/>
              <w:jc w:val="center"/>
              <w:rPr>
                <w:rFonts w:ascii="Calibri" w:eastAsia="Calibri" w:hAnsi="Calibri" w:cs="Calibri"/>
                <w:sz w:val="20"/>
                <w:szCs w:val="20"/>
              </w:rPr>
            </w:pPr>
          </w:p>
          <w:p w14:paraId="28BEE5D5" w14:textId="77777777" w:rsidR="00246227" w:rsidRPr="006E2839" w:rsidRDefault="00246227" w:rsidP="007775BE">
            <w:pPr>
              <w:spacing w:after="0"/>
              <w:jc w:val="center"/>
              <w:rPr>
                <w:rFonts w:ascii="Calibri" w:eastAsia="Calibri" w:hAnsi="Calibri" w:cs="Calibri"/>
                <w:sz w:val="20"/>
                <w:szCs w:val="20"/>
              </w:rPr>
            </w:pPr>
            <w:r w:rsidRPr="006E2839">
              <w:rPr>
                <w:rFonts w:ascii="Calibri" w:eastAsia="Calibri" w:hAnsi="Calibri" w:cs="Calibri"/>
                <w:sz w:val="20"/>
                <w:szCs w:val="20"/>
              </w:rPr>
              <w:t>Oštećenja</w:t>
            </w:r>
          </w:p>
          <w:p w14:paraId="3E83EA74" w14:textId="77777777" w:rsidR="00246227" w:rsidRPr="006E2839" w:rsidRDefault="00246227" w:rsidP="007775BE">
            <w:pPr>
              <w:spacing w:after="0"/>
              <w:jc w:val="center"/>
              <w:rPr>
                <w:rFonts w:ascii="Calibri" w:eastAsia="Calibri" w:hAnsi="Calibri" w:cs="Times New Roman"/>
              </w:rPr>
            </w:pPr>
            <w:r w:rsidRPr="006E2839">
              <w:rPr>
                <w:rFonts w:ascii="Calibri" w:eastAsia="Calibri" w:hAnsi="Calibri" w:cs="Calibri"/>
                <w:sz w:val="20"/>
                <w:szCs w:val="20"/>
              </w:rPr>
              <w:t>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C64851"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A./ Na mnogim građevinama (20-50%) od neobrađenog kamena, seoskim građevinama, i građevinama od nepečene opeke i nabijene gline, oštećenja 3. stupnja (teška oštećenja) široke i duboke pukotine u zidovima, rušenje dimnjaka. Na pojedinim građevinama (10%), oštećenja 4. stupnja (razorna oštećenja) – otvori u zidovima, rušenje dijelova zgrade, razaranje veza među pojedinim dijelovima građevine, rušenje unutrašnjih zidova i zidova ispune.</w:t>
            </w:r>
          </w:p>
          <w:p w14:paraId="02D14603"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 xml:space="preserve">B./ Na mnogim građevinama (20- 50%) od pečene opeke, građevinama od krupnih blokova i montažnim građevinama te one izgrađene od prirodnog tesanog kamena i one s drvenom konstrukcijom, oštećenja 2.stupnja (umjerena oštećenja) -manje pukotine u zidovima, otpadanje većih komada žbuke, klizanje </w:t>
            </w:r>
            <w:r w:rsidRPr="006E2839">
              <w:rPr>
                <w:rFonts w:ascii="Calibri" w:eastAsia="Calibri" w:hAnsi="Calibri" w:cs="Calibri"/>
                <w:sz w:val="18"/>
                <w:szCs w:val="18"/>
              </w:rPr>
              <w:lastRenderedPageBreak/>
              <w:t>krovnog crijepa, pukotine u dimnjacima i otpadanje dijelova dimnjaka.</w:t>
            </w:r>
          </w:p>
          <w:p w14:paraId="31779ADC"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C./ Na mnogim građevinama (20- 50%) s armiranobetonskim i čeličnim skeletom, krupnopanelnim građevinama i dobro građenim drvenim građevinama, oštećenja 1. stupnja (lagana oštećenja) - sitne pukotine u žbuci i otpadanje manjih komada žbuke.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7CC57C" w14:textId="77777777" w:rsidR="00246227" w:rsidRPr="006E2839" w:rsidRDefault="00246227" w:rsidP="007775BE">
            <w:pPr>
              <w:spacing w:after="0"/>
              <w:rPr>
                <w:rFonts w:ascii="Calibri" w:eastAsia="Calibri" w:hAnsi="Calibri" w:cs="Times New Roman"/>
                <w:sz w:val="18"/>
                <w:szCs w:val="18"/>
              </w:rPr>
            </w:pPr>
            <w:r w:rsidRPr="006E2839">
              <w:rPr>
                <w:rFonts w:ascii="Calibri" w:eastAsia="Calibri" w:hAnsi="Calibri" w:cs="Calibri"/>
                <w:sz w:val="18"/>
                <w:szCs w:val="18"/>
              </w:rPr>
              <w:lastRenderedPageBreak/>
              <w:t>Moguće je pomicanje teškog namještaja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B1158A"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Zvone velika zvona. Na površini vode stvaraju se valovi, voda se zamuti od izdizanja mulja. Razina vode u zdencima se mijenja, kao i izdašnost izvora. U pojedinim slučajevima stvaraju se novi, ili nestaju postojeći izvori vode. Pojedini slučajevi klizišta na pješčanim ili šljunčanim obalama rijeka. U pojedinim slučajevima odroni na cestama na strmim kosinama. Mjestimično pukotine u cestama i kamenim zidovima.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433C4"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Ljudi se prestraše i bježe u panici na otvoreno. Mnogi se teško održavaju na nogama. Trešnju osjete osobe koje se voze u automobilu.</w:t>
            </w:r>
          </w:p>
        </w:tc>
      </w:tr>
      <w:tr w:rsidR="00246227" w:rsidRPr="006E2839" w14:paraId="41C96CB4" w14:textId="77777777" w:rsidTr="007775B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CB1DA1" w14:textId="77777777" w:rsidR="00246227" w:rsidRPr="006E2839" w:rsidRDefault="00246227" w:rsidP="007775BE">
            <w:pPr>
              <w:spacing w:after="0"/>
              <w:jc w:val="center"/>
              <w:rPr>
                <w:rFonts w:ascii="Calibri" w:eastAsia="Calibri" w:hAnsi="Calibri" w:cs="Calibri"/>
                <w:sz w:val="20"/>
                <w:szCs w:val="20"/>
              </w:rPr>
            </w:pPr>
          </w:p>
          <w:p w14:paraId="3A3CADBD" w14:textId="77777777" w:rsidR="00246227" w:rsidRPr="006E2839" w:rsidRDefault="00246227" w:rsidP="007775BE">
            <w:pPr>
              <w:spacing w:after="0"/>
              <w:jc w:val="center"/>
              <w:rPr>
                <w:rFonts w:ascii="Calibri" w:eastAsia="Calibri" w:hAnsi="Calibri" w:cs="Calibri"/>
                <w:sz w:val="20"/>
                <w:szCs w:val="20"/>
              </w:rPr>
            </w:pPr>
          </w:p>
          <w:p w14:paraId="44E1F610" w14:textId="77777777" w:rsidR="00246227" w:rsidRPr="006E2839" w:rsidRDefault="00246227" w:rsidP="007775BE">
            <w:pPr>
              <w:spacing w:after="0"/>
              <w:jc w:val="center"/>
              <w:rPr>
                <w:rFonts w:ascii="Calibri" w:eastAsia="Calibri" w:hAnsi="Calibri" w:cs="Calibri"/>
                <w:sz w:val="20"/>
                <w:szCs w:val="20"/>
              </w:rPr>
            </w:pPr>
          </w:p>
          <w:p w14:paraId="2BA9ABD1" w14:textId="77777777" w:rsidR="00246227" w:rsidRPr="006E2839" w:rsidRDefault="00246227" w:rsidP="007775BE">
            <w:pPr>
              <w:spacing w:after="0"/>
              <w:jc w:val="center"/>
              <w:rPr>
                <w:rFonts w:ascii="Calibri" w:eastAsia="Calibri" w:hAnsi="Calibri" w:cs="Calibri"/>
                <w:sz w:val="20"/>
                <w:szCs w:val="20"/>
              </w:rPr>
            </w:pPr>
          </w:p>
          <w:p w14:paraId="273128E6" w14:textId="77777777" w:rsidR="00246227" w:rsidRPr="006E2839" w:rsidRDefault="00246227" w:rsidP="007775BE">
            <w:pPr>
              <w:spacing w:after="0"/>
              <w:jc w:val="center"/>
              <w:rPr>
                <w:rFonts w:ascii="Calibri" w:eastAsia="Calibri" w:hAnsi="Calibri" w:cs="Calibri"/>
                <w:sz w:val="20"/>
                <w:szCs w:val="20"/>
              </w:rPr>
            </w:pPr>
          </w:p>
          <w:p w14:paraId="23FACD55" w14:textId="77777777" w:rsidR="00246227" w:rsidRPr="006E2839" w:rsidRDefault="00246227" w:rsidP="007775BE">
            <w:pPr>
              <w:spacing w:after="0"/>
              <w:jc w:val="center"/>
              <w:rPr>
                <w:rFonts w:ascii="Calibri" w:eastAsia="Calibri" w:hAnsi="Calibri" w:cs="Calibri"/>
                <w:sz w:val="20"/>
                <w:szCs w:val="20"/>
              </w:rPr>
            </w:pPr>
          </w:p>
          <w:p w14:paraId="67A3FE2F" w14:textId="77777777" w:rsidR="00246227" w:rsidRPr="006E2839" w:rsidRDefault="00246227" w:rsidP="007775BE">
            <w:pPr>
              <w:spacing w:after="0"/>
              <w:jc w:val="center"/>
              <w:rPr>
                <w:rFonts w:ascii="Calibri" w:eastAsia="Calibri" w:hAnsi="Calibri" w:cs="Calibri"/>
                <w:sz w:val="20"/>
                <w:szCs w:val="20"/>
              </w:rPr>
            </w:pPr>
          </w:p>
          <w:p w14:paraId="195B35C8" w14:textId="77777777" w:rsidR="00246227" w:rsidRPr="006E2839" w:rsidRDefault="00246227" w:rsidP="007775BE">
            <w:pPr>
              <w:spacing w:after="0"/>
              <w:jc w:val="center"/>
              <w:rPr>
                <w:rFonts w:ascii="Calibri" w:eastAsia="Calibri" w:hAnsi="Calibri" w:cs="Calibri"/>
                <w:sz w:val="20"/>
                <w:szCs w:val="20"/>
              </w:rPr>
            </w:pPr>
          </w:p>
          <w:p w14:paraId="5B2AF1ED" w14:textId="77777777" w:rsidR="00246227" w:rsidRPr="006E2839" w:rsidRDefault="00246227" w:rsidP="007775BE">
            <w:pPr>
              <w:spacing w:after="0"/>
              <w:jc w:val="center"/>
              <w:rPr>
                <w:rFonts w:ascii="Calibri" w:eastAsia="Calibri" w:hAnsi="Calibri" w:cs="Calibri"/>
                <w:sz w:val="20"/>
                <w:szCs w:val="20"/>
              </w:rPr>
            </w:pPr>
            <w:r w:rsidRPr="006E2839">
              <w:rPr>
                <w:rFonts w:ascii="Calibri" w:eastAsia="Calibri" w:hAnsi="Calibri" w:cs="Calibri"/>
                <w:sz w:val="20"/>
                <w:szCs w:val="20"/>
              </w:rPr>
              <w:t>VIII°</w:t>
            </w:r>
          </w:p>
          <w:p w14:paraId="198FFAC0" w14:textId="77777777" w:rsidR="00246227" w:rsidRPr="006E2839" w:rsidRDefault="00246227" w:rsidP="007775BE">
            <w:pPr>
              <w:spacing w:after="0"/>
              <w:jc w:val="center"/>
              <w:rPr>
                <w:rFonts w:ascii="Calibri" w:eastAsia="Calibri" w:hAnsi="Calibri" w:cs="Calibri"/>
                <w:sz w:val="20"/>
                <w:szCs w:val="20"/>
              </w:rPr>
            </w:pPr>
          </w:p>
          <w:p w14:paraId="43934F92" w14:textId="77777777" w:rsidR="00246227" w:rsidRPr="006E2839" w:rsidRDefault="00246227" w:rsidP="007775BE">
            <w:pPr>
              <w:spacing w:after="0"/>
              <w:jc w:val="center"/>
              <w:rPr>
                <w:rFonts w:ascii="Calibri" w:eastAsia="Calibri" w:hAnsi="Calibri" w:cs="Calibri"/>
                <w:sz w:val="20"/>
                <w:szCs w:val="20"/>
              </w:rPr>
            </w:pPr>
            <w:r w:rsidRPr="006E2839">
              <w:rPr>
                <w:rFonts w:ascii="Calibri" w:eastAsia="Calibri" w:hAnsi="Calibri" w:cs="Calibri"/>
                <w:sz w:val="20"/>
                <w:szCs w:val="20"/>
              </w:rPr>
              <w:t>Razorna oštećenja 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07A3F"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A./ Na mnogim građevinama (20 – 50%) od neobrađenog kamena, seoskim građevinama i građevinama od nepečene opeke i nabijene gline, oštećenja 4. stupnja (razorna oštećenja) – otvori u zidovima, rušenje dijelova građevine, razaranje veza među pojedinim dijelovima građevine, rušenje unutrašnjih zidova i zidova ispune. Na pojedinim građevinama (10%), oštećenja 5. stupnja (potpuno rušenje) – potpuno rušenje građevina.</w:t>
            </w:r>
          </w:p>
          <w:p w14:paraId="613E6D12"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B./ Na mnogim građevinama (20 – 50%), od pečene opeke, građevina od krupnih blokova te one izgrađene od prirodnog tesanog kamena i one s drvenom konstrukcijom, oštećenja 2. stupnja (teška oštećenja) – široke i duboke pukotine u  pojedinim građevinama (10%), oštećenja 4. stupnja (razorna oštećenja) – otvori u zidovima, rušenje dijelova građevine, razaranje veza među pojedinim dijelovima građevine, rušenje unutrašnjih zidova i zidova ispune.</w:t>
            </w:r>
          </w:p>
          <w:p w14:paraId="32EB2F7F"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 xml:space="preserve">C./ Na mnogim građevinama (20 – 50%) s armiranobetonskim i čeličnim skeletom, krupnopanelnim građevinama i dobro građenim drvenim građevinama, oštećenja 1. stupnja (umjerena oštećenja) – manje pukotine u zidovima, otpadanje većih komada žbuke, klizanje krovnog crijepa, pukotine u dimnjacima i otpadanje dijelova dimnjaka. Na pojedinim građevinama (10%), oštećenja 3. stupnja (teška oštećenja) – široke i duboke pukotine u zidovima, rušenje dimnjaka.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9DA75" w14:textId="77777777" w:rsidR="00246227" w:rsidRPr="006E2839" w:rsidRDefault="00246227" w:rsidP="007775BE">
            <w:pPr>
              <w:spacing w:after="0"/>
              <w:rPr>
                <w:rFonts w:ascii="Calibri" w:eastAsia="Calibri" w:hAnsi="Calibri" w:cs="Calibri"/>
                <w:sz w:val="18"/>
                <w:szCs w:val="18"/>
              </w:rPr>
            </w:pPr>
            <w:r w:rsidRPr="006E2839">
              <w:rPr>
                <w:rFonts w:ascii="Calibri" w:eastAsia="Calibri" w:hAnsi="Calibri" w:cs="Calibri"/>
                <w:sz w:val="18"/>
                <w:szCs w:val="18"/>
              </w:rPr>
              <w:t>Teži namještaj ponekad se pomiče. Neke viseće svjetiljke su oštećene. Kipovi i spomenici se pomiču. Nadgrobni kameni se prevrću. Ruše se kamene ograde i zidovi.</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E5A46"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Ponegdje se lome grane stabala. Dolazi do odrona u udubljenima i na nasipima cesta sa strmim nagibom. Pukotine u tlu dosežu i nekoliko centimetara. Voda u jezerima se muti. Stvaraju se novi bazeni vode. Ponekad se presušeni zdenci pune vodom ili postojeći presušuju. U mnogim slučajevima mijenja se izdašnost izvora i razina vode u zdencima.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A09DF"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 xml:space="preserve">Opći strah i panika. Trešnja se osjeća jako i u automobilima koji su u pokretu. </w:t>
            </w:r>
          </w:p>
        </w:tc>
      </w:tr>
      <w:bookmarkEnd w:id="223"/>
    </w:tbl>
    <w:p w14:paraId="66EC95C0" w14:textId="77777777" w:rsidR="003A3F55" w:rsidRDefault="003A3F55" w:rsidP="00A84E97">
      <w:pPr>
        <w:sectPr w:rsidR="003A3F55" w:rsidSect="00246227">
          <w:pgSz w:w="16838" w:h="11906" w:orient="landscape"/>
          <w:pgMar w:top="1417" w:right="1417" w:bottom="1417" w:left="1417" w:header="708" w:footer="708" w:gutter="0"/>
          <w:cols w:space="708"/>
          <w:docGrid w:linePitch="360"/>
        </w:sectPr>
      </w:pPr>
    </w:p>
    <w:p w14:paraId="46E173A3" w14:textId="6A3FFE8A" w:rsidR="00A84E97" w:rsidRDefault="00EF1C72" w:rsidP="00EF1C72">
      <w:pPr>
        <w:pStyle w:val="Naslov3"/>
      </w:pPr>
      <w:bookmarkStart w:id="224" w:name="_Toc172807744"/>
      <w:r>
        <w:lastRenderedPageBreak/>
        <w:t>Prikaz utjecaja potresa na kritičnu infrastrukturu (KI)</w:t>
      </w:r>
      <w:bookmarkEnd w:id="224"/>
    </w:p>
    <w:p w14:paraId="24D14639" w14:textId="5D12C7B3" w:rsidR="00EF1C72" w:rsidRPr="006E2839" w:rsidRDefault="00EF1C72" w:rsidP="00EF1C72">
      <w:pPr>
        <w:spacing w:after="0"/>
        <w:rPr>
          <w:rFonts w:ascii="Calibri" w:eastAsia="Calibri" w:hAnsi="Calibri" w:cs="Times New Roman"/>
        </w:rPr>
      </w:pPr>
      <w:bookmarkStart w:id="225" w:name="_Hlk165273330"/>
      <w:r w:rsidRPr="006E2839">
        <w:rPr>
          <w:rFonts w:ascii="Calibri" w:eastAsia="Calibri" w:hAnsi="Calibri" w:cs="Times New Roman"/>
        </w:rPr>
        <w:t xml:space="preserve">Posljedice potresa mogu obuhvatiti sva područja društvene i gospodarske djelatnosti stanovništva te značajno utjecati na lokalno upravljanje, stanovništvo, materijalna i kulturna dobra te okoliš. Treba imati na umu da u slučaju potresa ne dolazi do jednake zahvaćenosti cijelog područja </w:t>
      </w:r>
      <w:r>
        <w:rPr>
          <w:rFonts w:ascii="Calibri" w:eastAsia="Calibri" w:hAnsi="Calibri" w:cs="Times New Roman"/>
        </w:rPr>
        <w:t>Grada</w:t>
      </w:r>
      <w:r w:rsidRPr="006E2839">
        <w:rPr>
          <w:rFonts w:ascii="Calibri" w:eastAsia="Calibri" w:hAnsi="Calibri" w:cs="Times New Roman"/>
        </w:rPr>
        <w:t xml:space="preserve">. Najveće štete bit će vidljive na dijelovima gušće naseljenosti područja </w:t>
      </w:r>
      <w:r>
        <w:rPr>
          <w:rFonts w:ascii="Calibri" w:eastAsia="Calibri" w:hAnsi="Calibri" w:cs="Times New Roman"/>
        </w:rPr>
        <w:t>Grada</w:t>
      </w:r>
      <w:r w:rsidRPr="006E2839">
        <w:rPr>
          <w:rFonts w:ascii="Calibri" w:eastAsia="Calibri" w:hAnsi="Calibri" w:cs="Times New Roman"/>
        </w:rPr>
        <w:t>.</w:t>
      </w:r>
    </w:p>
    <w:p w14:paraId="0B7FD0D4" w14:textId="77777777" w:rsidR="00EF1C72" w:rsidRPr="006E2839" w:rsidRDefault="00EF1C72" w:rsidP="00EF1C72">
      <w:pPr>
        <w:spacing w:after="0"/>
        <w:rPr>
          <w:rFonts w:ascii="Calibri" w:eastAsia="Calibri" w:hAnsi="Calibri" w:cs="Times New Roman"/>
        </w:rPr>
      </w:pPr>
      <w:r w:rsidRPr="006E2839">
        <w:rPr>
          <w:rFonts w:ascii="Calibri" w:eastAsia="Calibri" w:hAnsi="Calibri" w:cs="Times New Roman"/>
        </w:rPr>
        <w:t xml:space="preserve">Zbog utjecaja na kritičnu infrastrukturu i strateške objekte treba istaknuti sljedeće posljedice: </w:t>
      </w:r>
    </w:p>
    <w:p w14:paraId="417AF982" w14:textId="67BE63D9" w:rsidR="00EF1C72" w:rsidRPr="007E0BA5" w:rsidRDefault="00EF1C72" w:rsidP="00E813D1">
      <w:pPr>
        <w:numPr>
          <w:ilvl w:val="0"/>
          <w:numId w:val="32"/>
        </w:numPr>
        <w:spacing w:after="0"/>
        <w:contextualSpacing/>
        <w:rPr>
          <w:rFonts w:ascii="Calibri" w:eastAsia="Calibri" w:hAnsi="Calibri" w:cs="Times New Roman"/>
        </w:rPr>
      </w:pPr>
      <w:r w:rsidRPr="007E0BA5">
        <w:rPr>
          <w:rFonts w:ascii="Calibri" w:eastAsia="Calibri" w:hAnsi="Calibri" w:cs="Times New Roman"/>
        </w:rPr>
        <w:t xml:space="preserve">izravna oštećenja prometnica zbog podrhtavanja tla ili njihova neprohodnost, zbog pucanja asfaltnog sloja ili nastanka većih pukotina, mogu otežati prometnu povezanost </w:t>
      </w:r>
      <w:r w:rsidR="007412ED" w:rsidRPr="007E0BA5">
        <w:rPr>
          <w:rFonts w:ascii="Calibri" w:eastAsia="Calibri" w:hAnsi="Calibri" w:cs="Times New Roman"/>
        </w:rPr>
        <w:t>Grada</w:t>
      </w:r>
      <w:r w:rsidRPr="007E0BA5">
        <w:rPr>
          <w:rFonts w:ascii="Calibri" w:eastAsia="Calibri" w:hAnsi="Calibri" w:cs="Times New Roman"/>
        </w:rPr>
        <w:t xml:space="preserve"> sa susjednim jedinicama lokalne samouprave te usporiti potrebne radnje neposredno nakon potresa (spašavanje, evakuacija, odvoz građevinskog otpada i sl.),</w:t>
      </w:r>
    </w:p>
    <w:p w14:paraId="25C2B550" w14:textId="77777777" w:rsidR="00EF1C72" w:rsidRPr="007E0BA5" w:rsidRDefault="00EF1C72" w:rsidP="00E813D1">
      <w:pPr>
        <w:numPr>
          <w:ilvl w:val="0"/>
          <w:numId w:val="32"/>
        </w:numPr>
        <w:spacing w:after="0"/>
        <w:contextualSpacing/>
        <w:rPr>
          <w:rFonts w:ascii="Calibri" w:eastAsia="Calibri" w:hAnsi="Calibri" w:cs="Times New Roman"/>
        </w:rPr>
      </w:pPr>
      <w:r w:rsidRPr="007E0BA5">
        <w:rPr>
          <w:rFonts w:ascii="Calibri" w:eastAsia="Calibri" w:hAnsi="Calibri" w:cs="Times New Roman"/>
        </w:rPr>
        <w:t>prekidi u telekomunikacijskoj mreži mogu stanovništvu i hitnim službama otežati komunikaciju, a oštećenja strujne mreže i komunalne infrastrukture mogu usporiti radove hitnih službi i povećati osjećaj nesigurnosti stanovništva.</w:t>
      </w:r>
    </w:p>
    <w:p w14:paraId="39B283AC" w14:textId="77777777" w:rsidR="00EF1C72" w:rsidRDefault="00EF1C72" w:rsidP="00EF1C72">
      <w:pPr>
        <w:rPr>
          <w:rFonts w:ascii="Calibri" w:eastAsia="Calibri" w:hAnsi="Calibri" w:cs="Times New Roman"/>
        </w:rPr>
      </w:pPr>
    </w:p>
    <w:tbl>
      <w:tblPr>
        <w:tblW w:w="9107" w:type="dxa"/>
        <w:jc w:val="center"/>
        <w:tblCellMar>
          <w:left w:w="10" w:type="dxa"/>
          <w:right w:w="10" w:type="dxa"/>
        </w:tblCellMar>
        <w:tblLook w:val="04A0" w:firstRow="1" w:lastRow="0" w:firstColumn="1" w:lastColumn="0" w:noHBand="0" w:noVBand="1"/>
      </w:tblPr>
      <w:tblGrid>
        <w:gridCol w:w="959"/>
        <w:gridCol w:w="8148"/>
      </w:tblGrid>
      <w:tr w:rsidR="00EF1C72" w:rsidRPr="006E2839" w14:paraId="0A3F145E" w14:textId="77777777" w:rsidTr="007775BE">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722D83" w14:textId="77777777" w:rsidR="00EF1C72" w:rsidRPr="006E2839" w:rsidRDefault="00EF1C72" w:rsidP="007775BE">
            <w:pPr>
              <w:spacing w:after="0" w:line="240" w:lineRule="auto"/>
              <w:jc w:val="center"/>
              <w:rPr>
                <w:b/>
                <w:kern w:val="2"/>
                <w:sz w:val="20"/>
                <w:szCs w:val="20"/>
                <w14:ligatures w14:val="standardContextual"/>
              </w:rPr>
            </w:pPr>
            <w:bookmarkStart w:id="226" w:name="_Hlk167349142"/>
            <w:r w:rsidRPr="006E2839">
              <w:rPr>
                <w:b/>
                <w:kern w:val="2"/>
                <w:sz w:val="20"/>
                <w:szCs w:val="20"/>
                <w14:ligatures w14:val="standardContextual"/>
              </w:rPr>
              <w:t>Utjecaj</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48ADC5"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Sektor</w:t>
            </w:r>
          </w:p>
        </w:tc>
      </w:tr>
      <w:tr w:rsidR="00EF1C72" w:rsidRPr="006E2839" w14:paraId="18CFE41A" w14:textId="77777777" w:rsidTr="007775BE">
        <w:trPr>
          <w:trHeight w:val="38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FD1DA9"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67A91E"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Komunikacijska i informacijska tehnologija (elektroničke komunikacije, prijenos podataka, informacijski sustavi, pružanje audio i audiovizualnih medijskih usluga)</w:t>
            </w:r>
          </w:p>
        </w:tc>
      </w:tr>
      <w:tr w:rsidR="00EF1C72" w:rsidRPr="006E2839" w14:paraId="64256A26"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6E8B30"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DEB728"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Promet (cestovni, željeznički, zračni, pomorski i promet unutarnjim plovnim putevima)</w:t>
            </w:r>
          </w:p>
        </w:tc>
      </w:tr>
      <w:tr w:rsidR="00EF1C72" w:rsidRPr="006E2839" w14:paraId="783CBBFC"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660DF2"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31C41A"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Zdravstvo (zdravstvena zaštita, proizvodnja, promet i nadzor nad lijekovima)</w:t>
            </w:r>
          </w:p>
        </w:tc>
      </w:tr>
      <w:tr w:rsidR="00EF1C72" w:rsidRPr="006E2839" w14:paraId="3C9ACE63"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04A8A2"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C632E1"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Vodno gospodarstvo (regulacijske i zaštitne vodne građevine i komunalne vodne građevine)</w:t>
            </w:r>
          </w:p>
        </w:tc>
      </w:tr>
      <w:tr w:rsidR="00EF1C72" w:rsidRPr="006E2839" w14:paraId="2E8D2863"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EC6DFB"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43EAA3"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 xml:space="preserve">Hrana (proizvodnja i opskrba hranom i sustav sigurnosti hrane, robne zalihe) </w:t>
            </w:r>
          </w:p>
        </w:tc>
      </w:tr>
      <w:tr w:rsidR="00EF1C72" w:rsidRPr="006E2839" w14:paraId="6094008A"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532824"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37E68A"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Financije (bankarstvo, burze, investicije, sustavi osiguranja i plaćanja)</w:t>
            </w:r>
          </w:p>
        </w:tc>
      </w:tr>
      <w:tr w:rsidR="00EF1C72" w:rsidRPr="006E2839" w14:paraId="0335977A"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E5A81E"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6F55A7"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Proizvodnja, skladištenje i prijevoz opasnih tvari (kemijski, biološki, radiološki i nuklearni materijali)</w:t>
            </w:r>
          </w:p>
        </w:tc>
      </w:tr>
      <w:tr w:rsidR="00EF1C72" w:rsidRPr="006E2839" w14:paraId="4151E864"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00D273"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966949"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Javne službe (osiguranje javnog reda i mira, zaštita i spašavanje, hitna medicinska pomoć)</w:t>
            </w:r>
          </w:p>
        </w:tc>
      </w:tr>
      <w:tr w:rsidR="00EF1C72" w:rsidRPr="006E2839" w14:paraId="05E1A58B"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4D1A1E"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EFF046"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Nacionalni spomenici i vrijednosti</w:t>
            </w:r>
          </w:p>
        </w:tc>
      </w:tr>
      <w:bookmarkEnd w:id="225"/>
      <w:bookmarkEnd w:id="226"/>
    </w:tbl>
    <w:p w14:paraId="20D1F13B" w14:textId="77777777" w:rsidR="00EF1C72" w:rsidRDefault="00EF1C72" w:rsidP="00EF1C72"/>
    <w:p w14:paraId="528677BB" w14:textId="1539F470" w:rsidR="00E47BAC" w:rsidRDefault="00E47BAC" w:rsidP="00E47BAC">
      <w:pPr>
        <w:pStyle w:val="Naslov3"/>
      </w:pPr>
      <w:bookmarkStart w:id="227" w:name="_Toc172807745"/>
      <w:r>
        <w:t>Kontekst</w:t>
      </w:r>
      <w:bookmarkEnd w:id="227"/>
    </w:p>
    <w:p w14:paraId="20180983" w14:textId="77777777" w:rsidR="00E47BAC" w:rsidRDefault="00E47BAC" w:rsidP="00E47BAC">
      <w:pPr>
        <w:spacing w:after="240"/>
        <w:rPr>
          <w:rFonts w:cs="Arial"/>
        </w:rPr>
      </w:pPr>
      <w:bookmarkStart w:id="228" w:name="_Hlk165273474"/>
      <w:bookmarkStart w:id="229" w:name="_Hlk165976623"/>
      <w:r w:rsidRPr="00EC778E">
        <w:rPr>
          <w:rFonts w:cs="Arial"/>
        </w:rPr>
        <w:t>Posljedice pojave jakog potresa mogu obuhvatiti oštećenja ili rušenje svih vrsta postojećih građevina, stoga se moguća pojava potresa mora povezati sa značajnom izravnom i neizravnom štetom na imovini, uz opasnost od ozbiljnih ozljeda i mogućeg gubitka ljudskih života. Budući da potrese nije moguće spriječiti, provođenje mjera za ublažavanje posljedica potresa i pripremljenost društvene zajednice u slučaju njegove pojave od iznimne su važnosti.</w:t>
      </w:r>
    </w:p>
    <w:p w14:paraId="02672970" w14:textId="3B2CB13B" w:rsidR="00E47BAC" w:rsidRPr="006E2839" w:rsidRDefault="00E47BAC" w:rsidP="00E47BAC">
      <w:pPr>
        <w:spacing w:after="240"/>
        <w:rPr>
          <w:rFonts w:ascii="Calibri" w:eastAsia="Times New Roman" w:hAnsi="Calibri" w:cs="Times New Roman"/>
          <w:szCs w:val="24"/>
          <w:lang w:eastAsia="hr-HR"/>
        </w:rPr>
      </w:pPr>
      <w:bookmarkStart w:id="230" w:name="_Hlk165976726"/>
      <w:bookmarkEnd w:id="228"/>
      <w:r w:rsidRPr="006E2839">
        <w:rPr>
          <w:rFonts w:ascii="Calibri" w:eastAsia="Times New Roman" w:hAnsi="Calibri" w:cs="Times New Roman"/>
          <w:szCs w:val="24"/>
          <w:lang w:eastAsia="hr-HR"/>
        </w:rPr>
        <w:t>Prema podacima koji su prikazani Kartom potresnih područja Republike Hrvatske za povratni period, provedbeno vršno ubrzanje tla tipa A s vjerojatnosti promašaja 10</w:t>
      </w:r>
      <w:r>
        <w:rPr>
          <w:rFonts w:ascii="Calibri" w:eastAsia="Times New Roman" w:hAnsi="Calibri" w:cs="Times New Roman"/>
          <w:szCs w:val="24"/>
          <w:lang w:eastAsia="hr-HR"/>
        </w:rPr>
        <w:t xml:space="preserve"> </w:t>
      </w:r>
      <w:r w:rsidRPr="006E2839">
        <w:rPr>
          <w:rFonts w:ascii="Calibri" w:eastAsia="Times New Roman" w:hAnsi="Calibri" w:cs="Times New Roman"/>
          <w:szCs w:val="24"/>
          <w:lang w:eastAsia="hr-HR"/>
        </w:rPr>
        <w:t xml:space="preserve">% u 50 godina, za povratno razdoblje od 475 godina, izraženo u jedinicama gravitacijskog ubrzanja </w:t>
      </w:r>
      <w:r w:rsidRPr="006E2839">
        <w:rPr>
          <w:rFonts w:ascii="Calibri" w:eastAsia="Times New Roman" w:hAnsi="Calibri" w:cs="Times New Roman"/>
          <w:szCs w:val="24"/>
          <w:lang w:eastAsia="hr-HR"/>
        </w:rPr>
        <w:lastRenderedPageBreak/>
        <w:t>(g) iznosi 0,18 – 0,20</w:t>
      </w:r>
      <w:r>
        <w:rPr>
          <w:rFonts w:ascii="Calibri" w:eastAsia="Times New Roman" w:hAnsi="Calibri" w:cs="Times New Roman"/>
          <w:szCs w:val="24"/>
          <w:lang w:eastAsia="hr-HR"/>
        </w:rPr>
        <w:t xml:space="preserve"> </w:t>
      </w:r>
      <w:r w:rsidRPr="006E2839">
        <w:rPr>
          <w:rFonts w:ascii="Calibri" w:eastAsia="Times New Roman" w:hAnsi="Calibri" w:cs="Times New Roman"/>
          <w:szCs w:val="24"/>
          <w:lang w:eastAsia="hr-HR"/>
        </w:rPr>
        <w:t xml:space="preserve">g, </w:t>
      </w:r>
      <w:r>
        <w:rPr>
          <w:rFonts w:ascii="Calibri" w:eastAsia="Times New Roman" w:hAnsi="Calibri" w:cs="Times New Roman"/>
          <w:szCs w:val="24"/>
          <w:lang w:eastAsia="hr-HR"/>
        </w:rPr>
        <w:t xml:space="preserve">gdje g iznosi 1,47 – 2,45 </w:t>
      </w:r>
      <w:r w:rsidRPr="009C647F">
        <w:rPr>
          <w:rFonts w:ascii="Calibri" w:eastAsia="Calibri" w:hAnsi="Calibri" w:cstheme="minorHAnsi"/>
        </w:rPr>
        <w:t>m/</w:t>
      </w:r>
      <w:r w:rsidRPr="00E47BAC">
        <w:rPr>
          <w:rFonts w:ascii="Calibri" w:eastAsia="Calibri" w:hAnsi="Calibri" w:cstheme="minorHAnsi"/>
        </w:rPr>
        <w:t>s</w:t>
      </w:r>
      <w:r w:rsidRPr="00E47BAC">
        <w:rPr>
          <w:rFonts w:ascii="Calibri" w:eastAsia="Calibri" w:hAnsi="Calibri" w:cstheme="minorHAnsi"/>
          <w:vertAlign w:val="superscript"/>
        </w:rPr>
        <w:t>2</w:t>
      </w:r>
      <w:r>
        <w:rPr>
          <w:rFonts w:ascii="Calibri" w:eastAsia="Calibri" w:hAnsi="Calibri" w:cstheme="minorHAnsi"/>
        </w:rPr>
        <w:t xml:space="preserve">, </w:t>
      </w:r>
      <w:r w:rsidRPr="00E47BAC">
        <w:rPr>
          <w:rFonts w:ascii="Calibri" w:eastAsia="Times New Roman" w:hAnsi="Calibri" w:cs="Times New Roman"/>
          <w:szCs w:val="24"/>
          <w:lang w:eastAsia="hr-HR"/>
        </w:rPr>
        <w:t>što</w:t>
      </w:r>
      <w:r w:rsidRPr="006E2839">
        <w:rPr>
          <w:rFonts w:ascii="Calibri" w:eastAsia="Times New Roman" w:hAnsi="Calibri" w:cs="Times New Roman"/>
          <w:szCs w:val="24"/>
          <w:lang w:eastAsia="hr-HR"/>
        </w:rPr>
        <w:t xml:space="preserve"> je jednako potresu jačine VII - VIII</w:t>
      </w:r>
      <w:r w:rsidRPr="006E2839">
        <w:rPr>
          <w:rFonts w:ascii="Calibri" w:eastAsia="Times New Roman" w:hAnsi="Calibri" w:cs="Calibri"/>
          <w:szCs w:val="24"/>
          <w:lang w:eastAsia="hr-HR"/>
        </w:rPr>
        <w:t>°</w:t>
      </w:r>
      <w:r w:rsidRPr="006E2839">
        <w:rPr>
          <w:rFonts w:ascii="Calibri" w:eastAsia="Times New Roman" w:hAnsi="Calibri" w:cs="Times New Roman"/>
          <w:szCs w:val="24"/>
          <w:lang w:eastAsia="hr-HR"/>
        </w:rPr>
        <w:t xml:space="preserve"> MCS. </w:t>
      </w:r>
    </w:p>
    <w:bookmarkEnd w:id="230"/>
    <w:p w14:paraId="0C6A3785" w14:textId="77777777" w:rsidR="00E47BAC" w:rsidRDefault="00E47BAC" w:rsidP="00E47BAC">
      <w:pPr>
        <w:keepNext/>
        <w:spacing w:after="240"/>
      </w:pPr>
      <w:r>
        <w:rPr>
          <w:noProof/>
        </w:rPr>
        <w:drawing>
          <wp:inline distT="0" distB="0" distL="0" distR="0" wp14:anchorId="07EDF2F4" wp14:editId="43CBED95">
            <wp:extent cx="5760720" cy="254226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2542260"/>
                    </a:xfrm>
                    <a:prstGeom prst="rect">
                      <a:avLst/>
                    </a:prstGeom>
                    <a:noFill/>
                  </pic:spPr>
                </pic:pic>
              </a:graphicData>
            </a:graphic>
          </wp:inline>
        </w:drawing>
      </w:r>
    </w:p>
    <w:p w14:paraId="217E0053" w14:textId="445FACF9" w:rsidR="00E47BAC" w:rsidRPr="00E47BAC" w:rsidRDefault="00E47BAC" w:rsidP="00E47BAC">
      <w:pPr>
        <w:pStyle w:val="Opisslike"/>
        <w:spacing w:after="0"/>
        <w:jc w:val="center"/>
        <w:rPr>
          <w:rFonts w:ascii="Calibri" w:eastAsia="Times New Roman" w:hAnsi="Calibri" w:cs="Times New Roman"/>
          <w:b/>
          <w:bCs/>
          <w:i w:val="0"/>
          <w:iCs w:val="0"/>
          <w:color w:val="auto"/>
          <w:sz w:val="20"/>
          <w:szCs w:val="28"/>
          <w:lang w:eastAsia="hr-HR"/>
        </w:rPr>
      </w:pPr>
      <w:bookmarkStart w:id="231" w:name="_Toc168902720"/>
      <w:r w:rsidRPr="00E47BAC">
        <w:rPr>
          <w:b/>
          <w:bCs/>
          <w:i w:val="0"/>
          <w:iCs w:val="0"/>
          <w:color w:val="auto"/>
          <w:sz w:val="20"/>
          <w:szCs w:val="20"/>
        </w:rPr>
        <w:t xml:space="preserve">Slika </w:t>
      </w:r>
      <w:r w:rsidRPr="00E47BAC">
        <w:rPr>
          <w:b/>
          <w:bCs/>
          <w:i w:val="0"/>
          <w:iCs w:val="0"/>
          <w:color w:val="auto"/>
          <w:sz w:val="20"/>
          <w:szCs w:val="20"/>
        </w:rPr>
        <w:fldChar w:fldCharType="begin"/>
      </w:r>
      <w:r w:rsidRPr="00E47BAC">
        <w:rPr>
          <w:b/>
          <w:bCs/>
          <w:i w:val="0"/>
          <w:iCs w:val="0"/>
          <w:color w:val="auto"/>
          <w:sz w:val="20"/>
          <w:szCs w:val="20"/>
        </w:rPr>
        <w:instrText xml:space="preserve"> SEQ Slika \* ARABIC </w:instrText>
      </w:r>
      <w:r w:rsidRPr="00E47BAC">
        <w:rPr>
          <w:b/>
          <w:bCs/>
          <w:i w:val="0"/>
          <w:iCs w:val="0"/>
          <w:color w:val="auto"/>
          <w:sz w:val="20"/>
          <w:szCs w:val="20"/>
        </w:rPr>
        <w:fldChar w:fldCharType="separate"/>
      </w:r>
      <w:r w:rsidR="00625916">
        <w:rPr>
          <w:b/>
          <w:bCs/>
          <w:i w:val="0"/>
          <w:iCs w:val="0"/>
          <w:noProof/>
          <w:color w:val="auto"/>
          <w:sz w:val="20"/>
          <w:szCs w:val="20"/>
        </w:rPr>
        <w:t>8</w:t>
      </w:r>
      <w:r w:rsidRPr="00E47BAC">
        <w:rPr>
          <w:b/>
          <w:bCs/>
          <w:i w:val="0"/>
          <w:iCs w:val="0"/>
          <w:color w:val="auto"/>
          <w:sz w:val="20"/>
          <w:szCs w:val="20"/>
        </w:rPr>
        <w:fldChar w:fldCharType="end"/>
      </w:r>
      <w:r w:rsidRPr="00E47BAC">
        <w:rPr>
          <w:b/>
          <w:bCs/>
          <w:i w:val="0"/>
          <w:iCs w:val="0"/>
          <w:color w:val="auto"/>
          <w:sz w:val="20"/>
          <w:szCs w:val="20"/>
        </w:rPr>
        <w:t>. Karta potresnih područja RH za povratno razdoblje 475 godina</w:t>
      </w:r>
      <w:bookmarkEnd w:id="231"/>
    </w:p>
    <w:p w14:paraId="0781DA71" w14:textId="32660125" w:rsidR="00E47BAC" w:rsidRDefault="00E47BAC" w:rsidP="00E47BAC">
      <w:pPr>
        <w:spacing w:after="240"/>
        <w:jc w:val="center"/>
        <w:rPr>
          <w:rFonts w:ascii="Calibri" w:eastAsia="Times New Roman" w:hAnsi="Calibri" w:cs="Times New Roman"/>
          <w:szCs w:val="24"/>
          <w:lang w:eastAsia="hr-HR"/>
        </w:rPr>
      </w:pPr>
      <w:r w:rsidRPr="0095289E">
        <w:rPr>
          <w:sz w:val="20"/>
          <w:szCs w:val="20"/>
        </w:rPr>
        <w:t>Izvor: PMF Zagreb – geofizički odsjek, 2012.</w:t>
      </w:r>
      <w:r>
        <w:rPr>
          <w:sz w:val="20"/>
          <w:szCs w:val="20"/>
        </w:rPr>
        <w:t xml:space="preserve"> </w:t>
      </w:r>
      <w:r w:rsidRPr="0095289E">
        <w:rPr>
          <w:sz w:val="20"/>
          <w:szCs w:val="20"/>
        </w:rPr>
        <w:t>god.</w:t>
      </w:r>
    </w:p>
    <w:p w14:paraId="2A2E4426" w14:textId="77777777" w:rsidR="00E47BAC" w:rsidRPr="008B08EA" w:rsidRDefault="00E47BAC" w:rsidP="00E47BAC">
      <w:bookmarkStart w:id="232" w:name="_Hlk165273511"/>
      <w:r w:rsidRPr="008B08EA">
        <w:t>Naročito velika oštećenja očekuju se u dijelovima naselja starije gradnje gdje bi rušenje objekata uzrokovalo neprohodnost ulica (s obzirom na njihov u širinu), a što bi kao posljedicu imalo otežano raščišćavanje i spašavanje unesrećenih.</w:t>
      </w:r>
    </w:p>
    <w:p w14:paraId="4BF92FC2" w14:textId="77777777" w:rsidR="00E47BAC" w:rsidRDefault="00E47BAC" w:rsidP="00E47BAC">
      <w:r w:rsidRPr="008B08EA">
        <w:t>Za podjelu objekata po kategorijama navodi se klasična podjela oštećenja zgrada koja se temelji na Europskoj makro seizmičkoj ljestvici EMS – 98. Podjela obuhvaća kategorije oštećenja od I do V te se pomoću nje utvrđuje i intenzitet potresnog djelovanja.</w:t>
      </w:r>
    </w:p>
    <w:p w14:paraId="7F4ED99D" w14:textId="077AA6FB" w:rsidR="00E47BAC" w:rsidRDefault="00E47BAC" w:rsidP="00E47BAC">
      <w:pPr>
        <w:pStyle w:val="Naslov3"/>
        <w:rPr>
          <w:rFonts w:eastAsia="Times New Roman"/>
          <w:lang w:eastAsia="hr-HR"/>
        </w:rPr>
      </w:pPr>
      <w:bookmarkStart w:id="233" w:name="_Toc172807746"/>
      <w:bookmarkEnd w:id="232"/>
      <w:r>
        <w:rPr>
          <w:rFonts w:eastAsia="Times New Roman"/>
          <w:lang w:eastAsia="hr-HR"/>
        </w:rPr>
        <w:t>Uzrok pojave potresa</w:t>
      </w:r>
      <w:bookmarkEnd w:id="233"/>
    </w:p>
    <w:p w14:paraId="72FF8187" w14:textId="77777777" w:rsidR="00E47BAC" w:rsidRPr="00DA7E2D" w:rsidRDefault="00E47BAC" w:rsidP="00E47BAC">
      <w:bookmarkStart w:id="234" w:name="_Hlk165273539"/>
      <w:r w:rsidRPr="00DA7E2D">
        <w:rPr>
          <w:shd w:val="clear" w:color="auto" w:fill="FFFFFF"/>
        </w:rPr>
        <w:t>Potresi se s obzirom na vjerojatnost pojavljivanja mogu vezati za određeni povratni period. Karte za povratne periode  rade se unatrag 50, 100, 500, 1000 i 10 000 godina. Europski propisi za utjecaj potresa na građevinama Eurocade 8, koriste povratna razdoblja od 95 i 475 godina. Potres je endogeni proces do kojeg dolazi uslijed pomicanja </w:t>
      </w:r>
      <w:hyperlink r:id="rId27" w:tooltip="Tektonska ploča" w:history="1">
        <w:r w:rsidRPr="00DA7E2D">
          <w:rPr>
            <w:shd w:val="clear" w:color="auto" w:fill="FFFFFF"/>
          </w:rPr>
          <w:t>tektonskih ploča</w:t>
        </w:r>
      </w:hyperlink>
      <w:r w:rsidRPr="00DA7E2D">
        <w:rPr>
          <w:shd w:val="clear" w:color="auto" w:fill="FFFFFF"/>
        </w:rPr>
        <w:t>, a posljedica je podrhtavanje </w:t>
      </w:r>
      <w:hyperlink r:id="rId28" w:tooltip="Zemljina kora" w:history="1">
        <w:r w:rsidRPr="00DA7E2D">
          <w:rPr>
            <w:shd w:val="clear" w:color="auto" w:fill="FFFFFF"/>
          </w:rPr>
          <w:t>Zemljine kore</w:t>
        </w:r>
      </w:hyperlink>
      <w:r w:rsidRPr="00DA7E2D">
        <w:rPr>
          <w:shd w:val="clear" w:color="auto" w:fill="FFFFFF"/>
        </w:rPr>
        <w:t> zbog oslobađanja velike količine </w:t>
      </w:r>
      <w:hyperlink r:id="rId29" w:tooltip="Energija" w:history="1">
        <w:r w:rsidRPr="00DA7E2D">
          <w:rPr>
            <w:shd w:val="clear" w:color="auto" w:fill="FFFFFF"/>
          </w:rPr>
          <w:t>energije</w:t>
        </w:r>
      </w:hyperlink>
      <w:r w:rsidRPr="00DA7E2D">
        <w:rPr>
          <w:shd w:val="clear" w:color="auto" w:fill="FFFFFF"/>
        </w:rPr>
        <w:t>.</w:t>
      </w:r>
      <w:r>
        <w:rPr>
          <w:shd w:val="clear" w:color="auto" w:fill="FFFFFF"/>
        </w:rPr>
        <w:t xml:space="preserve"> </w:t>
      </w:r>
      <w:r w:rsidRPr="00DA7E2D">
        <w:rPr>
          <w:shd w:val="clear" w:color="auto" w:fill="FFFFFF"/>
        </w:rPr>
        <w:t>Oslobađanje energije tijekom potresa objašnjava teorija elastičnog odraza, odnosno stijene na desnoj strani rasjeda relativno se pomiču u odnosu na stijene s druge strane što uzrokuje savijanje, odnosno deformaciju.  Magnituda i </w:t>
      </w:r>
      <w:hyperlink r:id="rId30" w:tooltip="Jakost" w:history="1">
        <w:r w:rsidRPr="00DA7E2D">
          <w:rPr>
            <w:shd w:val="clear" w:color="auto" w:fill="FFFFFF"/>
          </w:rPr>
          <w:t>jakost</w:t>
        </w:r>
      </w:hyperlink>
      <w:r w:rsidRPr="00DA7E2D">
        <w:rPr>
          <w:shd w:val="clear" w:color="auto" w:fill="FFFFFF"/>
        </w:rPr>
        <w:t> (intenzitet) su mjere koje opisuju potres. Magnituda potresa predstavlja energiju koja je oslobođena prilikom potresa, a izražava se stupnjevima </w:t>
      </w:r>
      <w:hyperlink r:id="rId31" w:tooltip="Richterova ljestvica" w:history="1">
        <w:r w:rsidRPr="00DA7E2D">
          <w:rPr>
            <w:shd w:val="clear" w:color="auto" w:fill="FFFFFF"/>
          </w:rPr>
          <w:t>Richterove ljestvice</w:t>
        </w:r>
      </w:hyperlink>
      <w:r w:rsidRPr="00DA7E2D">
        <w:rPr>
          <w:shd w:val="clear" w:color="auto" w:fill="FFFFFF"/>
        </w:rPr>
        <w:t>, vrijednosti od 0 do 9. Intenzitet potresa ovisi o više čimbenika kao što su količina oslobođene energije, </w:t>
      </w:r>
      <w:hyperlink r:id="rId32" w:tooltip="Dubina" w:history="1">
        <w:r w:rsidRPr="00DA7E2D">
          <w:rPr>
            <w:shd w:val="clear" w:color="auto" w:fill="FFFFFF"/>
          </w:rPr>
          <w:t>dubina</w:t>
        </w:r>
      </w:hyperlink>
      <w:r w:rsidRPr="00DA7E2D">
        <w:rPr>
          <w:shd w:val="clear" w:color="auto" w:fill="FFFFFF"/>
        </w:rPr>
        <w:t> </w:t>
      </w:r>
      <w:hyperlink r:id="rId33" w:tooltip="Hipocentar" w:history="1">
        <w:r w:rsidRPr="00DA7E2D">
          <w:rPr>
            <w:shd w:val="clear" w:color="auto" w:fill="FFFFFF"/>
          </w:rPr>
          <w:t>hipocentra</w:t>
        </w:r>
      </w:hyperlink>
      <w:r w:rsidRPr="00DA7E2D">
        <w:rPr>
          <w:shd w:val="clear" w:color="auto" w:fill="FFFFFF"/>
        </w:rPr>
        <w:t>, udaljenosti </w:t>
      </w:r>
      <w:hyperlink r:id="rId34" w:tooltip="Epicentar" w:history="1">
        <w:r w:rsidRPr="00DA7E2D">
          <w:rPr>
            <w:shd w:val="clear" w:color="auto" w:fill="FFFFFF"/>
          </w:rPr>
          <w:t>epicentra</w:t>
        </w:r>
      </w:hyperlink>
      <w:r w:rsidRPr="00DA7E2D">
        <w:rPr>
          <w:shd w:val="clear" w:color="auto" w:fill="FFFFFF"/>
        </w:rPr>
        <w:t> i građi Zemljine kore. Njegovo djelovanje  može se iskazati pomoću </w:t>
      </w:r>
      <w:hyperlink r:id="rId35" w:tooltip="Mercalli-Cancani-Siebergova ljestvica" w:history="1">
        <w:r w:rsidRPr="00DA7E2D">
          <w:rPr>
            <w:shd w:val="clear" w:color="auto" w:fill="FFFFFF"/>
          </w:rPr>
          <w:t>Mercalli-Cancani-Siebergove ljestvice</w:t>
        </w:r>
      </w:hyperlink>
      <w:r w:rsidRPr="00DA7E2D">
        <w:rPr>
          <w:shd w:val="clear" w:color="auto" w:fill="FFFFFF"/>
        </w:rPr>
        <w:t xml:space="preserve"> koja ima 12 stupnjeva, a temelji se na razornosti i posljedicama potresa. S obzirom na dubinu hipocentra, odnosno žarišta potresi </w:t>
      </w:r>
      <w:r w:rsidRPr="00DA7E2D">
        <w:rPr>
          <w:shd w:val="clear" w:color="auto" w:fill="FFFFFF"/>
        </w:rPr>
        <w:lastRenderedPageBreak/>
        <w:t xml:space="preserve">se dijele u tri grupe, plitki (0-70 km), srednji (70-350 km) te duboki (350-700 km). Svi potresi na području  Republike Hrvatske ubrajaju se u red plitkih potresa. Znanstvena istraživanja radi prognoziranja potresa provode se u mnogim državama svijeta, osobito u Japanu, SAD-u i Rusiji, no usprkos istraživanjima, do danas ni jedan potres nije pretkazan znanstvenim metodama. </w:t>
      </w:r>
    </w:p>
    <w:p w14:paraId="4F1900A4" w14:textId="77777777" w:rsidR="00E47BAC" w:rsidRPr="00DA7E2D" w:rsidRDefault="00E47BAC" w:rsidP="00E47BAC">
      <w:pPr>
        <w:autoSpaceDN w:val="0"/>
        <w:spacing w:after="0"/>
        <w:jc w:val="left"/>
        <w:rPr>
          <w:shd w:val="clear" w:color="auto" w:fill="FFFFFF"/>
        </w:rPr>
      </w:pPr>
      <w:r w:rsidRPr="00DA7E2D">
        <w:rPr>
          <w:shd w:val="clear" w:color="auto" w:fill="FFFFFF"/>
        </w:rPr>
        <w:t>Vrste potresa prema nastanku:</w:t>
      </w:r>
    </w:p>
    <w:p w14:paraId="0D3A834D" w14:textId="77777777" w:rsidR="00E47BAC" w:rsidRPr="00DA7E2D" w:rsidRDefault="00E47BAC" w:rsidP="00E813D1">
      <w:pPr>
        <w:numPr>
          <w:ilvl w:val="0"/>
          <w:numId w:val="33"/>
        </w:numPr>
        <w:autoSpaceDN w:val="0"/>
        <w:spacing w:after="0"/>
        <w:ind w:left="714" w:hanging="357"/>
      </w:pPr>
      <w:r w:rsidRPr="00DA7E2D">
        <w:rPr>
          <w:szCs w:val="24"/>
          <w:shd w:val="clear" w:color="auto" w:fill="FFFFFF"/>
        </w:rPr>
        <w:t>tektonski potresi (90 % slučajeva) – do kojih dolazi tektonskim gibanjem, tektonski potresi su najjači i zahvaćaju veća područja, a zone tektonskih potresa vezane su uz gibanja </w:t>
      </w:r>
      <w:hyperlink r:id="rId36" w:tooltip="Litosfera" w:history="1">
        <w:r w:rsidRPr="00DA7E2D">
          <w:rPr>
            <w:szCs w:val="24"/>
            <w:shd w:val="clear" w:color="auto" w:fill="FFFFFF"/>
          </w:rPr>
          <w:t>litosfernih</w:t>
        </w:r>
      </w:hyperlink>
      <w:r w:rsidRPr="00DA7E2D">
        <w:rPr>
          <w:szCs w:val="24"/>
          <w:shd w:val="clear" w:color="auto" w:fill="FFFFFF"/>
        </w:rPr>
        <w:t> ploča i do njih dolazi zbog </w:t>
      </w:r>
      <w:hyperlink r:id="rId37" w:tooltip="Subdukcija" w:history="1">
        <w:r w:rsidRPr="00DA7E2D">
          <w:rPr>
            <w:szCs w:val="24"/>
            <w:shd w:val="clear" w:color="auto" w:fill="FFFFFF"/>
          </w:rPr>
          <w:t>subdukcije</w:t>
        </w:r>
      </w:hyperlink>
      <w:r w:rsidRPr="00DA7E2D">
        <w:rPr>
          <w:szCs w:val="24"/>
          <w:shd w:val="clear" w:color="auto" w:fill="FFFFFF"/>
        </w:rPr>
        <w:t> ili </w:t>
      </w:r>
      <w:hyperlink r:id="rId38" w:tooltip="Širenje morskog dna" w:history="1">
        <w:r w:rsidRPr="00DA7E2D">
          <w:rPr>
            <w:szCs w:val="24"/>
            <w:shd w:val="clear" w:color="auto" w:fill="FFFFFF"/>
          </w:rPr>
          <w:t>širenja morskog dna</w:t>
        </w:r>
      </w:hyperlink>
      <w:r w:rsidRPr="00DA7E2D">
        <w:rPr>
          <w:szCs w:val="24"/>
          <w:shd w:val="clear" w:color="auto" w:fill="FFFFFF"/>
        </w:rPr>
        <w:t>,</w:t>
      </w:r>
    </w:p>
    <w:p w14:paraId="18CBCDC8" w14:textId="4322ADF2" w:rsidR="00E47BAC" w:rsidRPr="00DA7E2D" w:rsidRDefault="00E47BAC" w:rsidP="00E813D1">
      <w:pPr>
        <w:numPr>
          <w:ilvl w:val="0"/>
          <w:numId w:val="33"/>
        </w:numPr>
        <w:autoSpaceDN w:val="0"/>
        <w:spacing w:after="0"/>
        <w:ind w:left="714" w:hanging="357"/>
        <w:rPr>
          <w:szCs w:val="24"/>
          <w:shd w:val="clear" w:color="auto" w:fill="FFFFFF"/>
        </w:rPr>
      </w:pPr>
      <w:r w:rsidRPr="00DA7E2D">
        <w:rPr>
          <w:szCs w:val="24"/>
          <w:shd w:val="clear" w:color="auto" w:fill="FFFFFF"/>
        </w:rPr>
        <w:t>vulkanski potresi  (7</w:t>
      </w:r>
      <w:r w:rsidR="001E5A76">
        <w:rPr>
          <w:szCs w:val="24"/>
          <w:shd w:val="clear" w:color="auto" w:fill="FFFFFF"/>
        </w:rPr>
        <w:t xml:space="preserve"> </w:t>
      </w:r>
      <w:r w:rsidRPr="00DA7E2D">
        <w:rPr>
          <w:szCs w:val="24"/>
          <w:shd w:val="clear" w:color="auto" w:fill="FFFFFF"/>
        </w:rPr>
        <w:t xml:space="preserve">% slučajeva) – izazvani su vulkanskom aktivnošću, </w:t>
      </w:r>
    </w:p>
    <w:p w14:paraId="5DA23CF5" w14:textId="2477E6A5" w:rsidR="00E47BAC" w:rsidRPr="00DA7E2D" w:rsidRDefault="00E47BAC" w:rsidP="00E813D1">
      <w:pPr>
        <w:numPr>
          <w:ilvl w:val="0"/>
          <w:numId w:val="33"/>
        </w:numPr>
        <w:autoSpaceDN w:val="0"/>
        <w:spacing w:after="0"/>
        <w:ind w:left="714" w:hanging="357"/>
      </w:pPr>
      <w:r w:rsidRPr="00DA7E2D">
        <w:rPr>
          <w:szCs w:val="24"/>
          <w:shd w:val="clear" w:color="auto" w:fill="FFFFFF"/>
        </w:rPr>
        <w:t>urušni (kolapsni) potresi  (3</w:t>
      </w:r>
      <w:r w:rsidR="001E5A76">
        <w:rPr>
          <w:szCs w:val="24"/>
          <w:shd w:val="clear" w:color="auto" w:fill="FFFFFF"/>
        </w:rPr>
        <w:t xml:space="preserve"> </w:t>
      </w:r>
      <w:r w:rsidRPr="00DA7E2D">
        <w:rPr>
          <w:szCs w:val="24"/>
          <w:shd w:val="clear" w:color="auto" w:fill="FFFFFF"/>
        </w:rPr>
        <w:t>% slučajeva) – nastaju  urušavanjem materijala koji nadsvođuje podzemne šupljine ili odronom kamenja i </w:t>
      </w:r>
      <w:hyperlink r:id="rId39" w:tooltip="Klizište" w:history="1">
        <w:r w:rsidRPr="00DA7E2D">
          <w:rPr>
            <w:szCs w:val="24"/>
            <w:shd w:val="clear" w:color="auto" w:fill="FFFFFF"/>
          </w:rPr>
          <w:t>klizanjem</w:t>
        </w:r>
      </w:hyperlink>
      <w:r w:rsidRPr="00DA7E2D">
        <w:rPr>
          <w:szCs w:val="24"/>
          <w:shd w:val="clear" w:color="auto" w:fill="FFFFFF"/>
        </w:rPr>
        <w:t> terena, najslabiji su i najmanjeg su dometa,</w:t>
      </w:r>
    </w:p>
    <w:p w14:paraId="340971E6" w14:textId="77777777" w:rsidR="00E47BAC" w:rsidRDefault="00E47BAC" w:rsidP="00E813D1">
      <w:pPr>
        <w:numPr>
          <w:ilvl w:val="0"/>
          <w:numId w:val="33"/>
        </w:numPr>
        <w:autoSpaceDN w:val="0"/>
        <w:spacing w:after="0"/>
        <w:ind w:left="714" w:hanging="357"/>
      </w:pPr>
      <w:r w:rsidRPr="00DA7E2D">
        <w:rPr>
          <w:szCs w:val="24"/>
          <w:shd w:val="clear" w:color="auto" w:fill="FFFFFF"/>
        </w:rPr>
        <w:t>umjetni – izazvani klasičnim eksplozivom (vrlo slabi) te oni izazvani nuklearnim eksplozijama (snažni).</w:t>
      </w:r>
    </w:p>
    <w:p w14:paraId="3BF6563F" w14:textId="7CE428F3" w:rsidR="00E47BAC" w:rsidRDefault="001E5A76" w:rsidP="00D659CA">
      <w:pPr>
        <w:pStyle w:val="Naslov4"/>
        <w:rPr>
          <w:lang w:eastAsia="hr-HR"/>
        </w:rPr>
      </w:pPr>
      <w:bookmarkStart w:id="235" w:name="_Toc172807747"/>
      <w:bookmarkEnd w:id="234"/>
      <w:r>
        <w:rPr>
          <w:lang w:eastAsia="hr-HR"/>
        </w:rPr>
        <w:t>Razvoj događaja koji prethodi velikoj nesreći</w:t>
      </w:r>
      <w:bookmarkEnd w:id="235"/>
    </w:p>
    <w:p w14:paraId="0131A3E7" w14:textId="77777777" w:rsidR="001E5A76" w:rsidRPr="00DA7E2D" w:rsidRDefault="001E5A76" w:rsidP="001E5A76">
      <w:bookmarkStart w:id="236" w:name="_Hlk165273584"/>
      <w:r w:rsidRPr="0036226F">
        <w:rPr>
          <w:szCs w:val="24"/>
          <w:shd w:val="clear" w:color="auto" w:fill="FFFFFF"/>
        </w:rPr>
        <w:t>Potres nastaje u unutrašnjosti Zemlje te to mjesto nazivamo žarište ili </w:t>
      </w:r>
      <w:hyperlink r:id="rId40" w:tooltip="Hipocentar" w:history="1">
        <w:r w:rsidRPr="0036226F">
          <w:rPr>
            <w:szCs w:val="24"/>
            <w:shd w:val="clear" w:color="auto" w:fill="FFFFFF"/>
          </w:rPr>
          <w:t>hipocentar</w:t>
        </w:r>
      </w:hyperlink>
      <w:r w:rsidRPr="0036226F">
        <w:rPr>
          <w:szCs w:val="24"/>
          <w:shd w:val="clear" w:color="auto" w:fill="FFFFFF"/>
        </w:rPr>
        <w:t>. Mjesto na površini Zemlje gdje se potres najjače osjeti zove se </w:t>
      </w:r>
      <w:hyperlink r:id="rId41" w:tooltip="Epicentar" w:history="1">
        <w:r w:rsidRPr="0036226F">
          <w:rPr>
            <w:szCs w:val="24"/>
            <w:shd w:val="clear" w:color="auto" w:fill="FFFFFF"/>
          </w:rPr>
          <w:t>epicentar</w:t>
        </w:r>
      </w:hyperlink>
      <w:r w:rsidRPr="0036226F">
        <w:rPr>
          <w:szCs w:val="24"/>
          <w:shd w:val="clear" w:color="auto" w:fill="FFFFFF"/>
        </w:rPr>
        <w:t xml:space="preserve">. </w:t>
      </w:r>
      <w:r w:rsidRPr="0036226F">
        <w:rPr>
          <w:rFonts w:cs="Arial"/>
          <w:color w:val="111111"/>
          <w:szCs w:val="24"/>
          <w:shd w:val="clear" w:color="auto" w:fill="FFFFFF"/>
        </w:rPr>
        <w:t>Zbog posebnih svojstava</w:t>
      </w:r>
      <w:r>
        <w:rPr>
          <w:rFonts w:cs="Arial"/>
          <w:color w:val="111111"/>
          <w:szCs w:val="24"/>
          <w:shd w:val="clear" w:color="auto" w:fill="FFFFFF"/>
        </w:rPr>
        <w:t xml:space="preserve"> </w:t>
      </w:r>
      <w:r w:rsidRPr="00DA7E2D">
        <w:rPr>
          <w:rFonts w:cs="Arial"/>
          <w:color w:val="111111"/>
          <w:szCs w:val="24"/>
          <w:shd w:val="clear" w:color="auto" w:fill="FFFFFF"/>
        </w:rPr>
        <w:t>vrijeme nastanka potresa ne može predvidjeti s razumnom sigurnošću, zato se potresna opasnost ublažava isključivo prevencijom. Jedina razumna zaštita od potresa je gradnja objekata u skladu s potresnom opasnošću. </w:t>
      </w:r>
    </w:p>
    <w:p w14:paraId="68699115" w14:textId="77777777" w:rsidR="001E5A76" w:rsidRDefault="001E5A76" w:rsidP="001E5A76">
      <w:pPr>
        <w:rPr>
          <w:rFonts w:cs="Arial"/>
          <w:color w:val="111111"/>
          <w:szCs w:val="24"/>
          <w:shd w:val="clear" w:color="auto" w:fill="FFFFFF"/>
        </w:rPr>
      </w:pPr>
      <w:r w:rsidRPr="00DA7E2D">
        <w:rPr>
          <w:rFonts w:cs="Arial"/>
          <w:color w:val="111111"/>
          <w:szCs w:val="24"/>
          <w:shd w:val="clear" w:color="auto" w:fill="FFFFFF"/>
        </w:rPr>
        <w:t>Potresi ne pokazuju nikakvu periodičnost pojavljivanja, niti se događaju po nekom određenom pravilu. Postoji mogućnost pojave jednog jačeg potresa kojeg ne slijedi gotovo ni jedan ili ga slijedi vrlo mali broj naknadnih potresa. Drugdje se nakon jačeg potresa događa u kraćem ili duljem vremenskom intervalu velik broj naknadnih potresa, negdje su ti naknadni potresi svi slabiji od glavnog, a negdje se dogodi da naknadni bude jači od prvotnog. </w:t>
      </w:r>
    </w:p>
    <w:p w14:paraId="2874C1B6" w14:textId="2DB9EDB0" w:rsidR="001E5A76" w:rsidRDefault="001E5A76" w:rsidP="00D659CA">
      <w:pPr>
        <w:pStyle w:val="Naslov4"/>
        <w:rPr>
          <w:lang w:eastAsia="hr-HR"/>
        </w:rPr>
      </w:pPr>
      <w:bookmarkStart w:id="237" w:name="_Toc172807748"/>
      <w:bookmarkEnd w:id="236"/>
      <w:r>
        <w:rPr>
          <w:lang w:eastAsia="hr-HR"/>
        </w:rPr>
        <w:t>Okidač koji je uzrokovao veliku nesreću uslijed potresa</w:t>
      </w:r>
      <w:bookmarkEnd w:id="237"/>
    </w:p>
    <w:p w14:paraId="01CE35F4" w14:textId="77777777" w:rsidR="001E5A76" w:rsidRDefault="001E5A76" w:rsidP="001E5A76">
      <w:bookmarkStart w:id="238" w:name="_Hlk165273643"/>
      <w:r w:rsidRPr="00DA7E2D">
        <w:rPr>
          <w:szCs w:val="24"/>
        </w:rPr>
        <w:t>Unutarnji procesi uzrokovani su konvekcijskim gibanjima u unutrašnjosti Zemlje, koja su posljedica toplinske energije Zemlje i odgovorni su za kretanje oceanskih i kontinentalnih ploča.</w:t>
      </w:r>
      <w:r w:rsidRPr="00DA7E2D">
        <w:rPr>
          <w:szCs w:val="24"/>
          <w:shd w:val="clear" w:color="auto" w:fill="FFFFFF"/>
        </w:rPr>
        <w:t xml:space="preserve"> Ploče se mogu međusobno primicati, razmicati ili kliziti jedna uz drugu, a granice između ploča područja su izražene tektonske aktivnosti.</w:t>
      </w:r>
      <w:r w:rsidRPr="00DA7E2D">
        <w:rPr>
          <w:szCs w:val="24"/>
        </w:rPr>
        <w:t xml:space="preserve"> Na kontaktima ploča oslobađa se golema količina energije, koja uzrokuje deformacije stijena i nastanak potresa. Unutarnji procesi  utječu na kretanje masa u zemljinoj unutrašnjosti</w:t>
      </w:r>
      <w:r w:rsidRPr="00DA7E2D">
        <w:t xml:space="preserve"> i na formiranje tektonskih pokreta, koji djeluju kao okidač za nastanak potresa. RH se nalazi na  Euroazijskoj ploči koja je </w:t>
      </w:r>
      <w:hyperlink r:id="rId42" w:tooltip="Litosferne ploče" w:history="1">
        <w:r w:rsidRPr="00DA7E2D">
          <w:t>litosferna ploča</w:t>
        </w:r>
      </w:hyperlink>
      <w:r w:rsidRPr="00DA7E2D">
        <w:t> te obuhvaća </w:t>
      </w:r>
      <w:hyperlink r:id="rId43" w:tooltip="Euroazija" w:history="1">
        <w:r w:rsidRPr="00DA7E2D">
          <w:t>Euroaziju</w:t>
        </w:r>
      </w:hyperlink>
      <w:r w:rsidRPr="00DA7E2D">
        <w:t> (kontinentalnu masu koja se sastoji</w:t>
      </w:r>
      <w:r>
        <w:t xml:space="preserve"> </w:t>
      </w:r>
      <w:r w:rsidRPr="00DA7E2D">
        <w:t>od </w:t>
      </w:r>
      <w:hyperlink r:id="rId44" w:tooltip="Europa" w:history="1">
        <w:r w:rsidRPr="00DA7E2D">
          <w:t>Europe</w:t>
        </w:r>
      </w:hyperlink>
      <w:r w:rsidRPr="00DA7E2D">
        <w:t> i </w:t>
      </w:r>
      <w:hyperlink r:id="rId45" w:tooltip="Azija" w:history="1">
        <w:r w:rsidRPr="00DA7E2D">
          <w:t>Azije</w:t>
        </w:r>
      </w:hyperlink>
      <w:r w:rsidRPr="00DA7E2D">
        <w:t>, bez </w:t>
      </w:r>
      <w:hyperlink r:id="rId46" w:tooltip="Indija" w:history="1">
        <w:r w:rsidRPr="00DA7E2D">
          <w:t>Indijskog potkontinenta</w:t>
        </w:r>
      </w:hyperlink>
      <w:r w:rsidRPr="00DA7E2D">
        <w:t>, </w:t>
      </w:r>
      <w:hyperlink r:id="rId47" w:tooltip="Arapski poluotok" w:history="1">
        <w:r w:rsidRPr="00DA7E2D">
          <w:t>Arapskog poluotoka</w:t>
        </w:r>
      </w:hyperlink>
      <w:r w:rsidRPr="00DA7E2D">
        <w:t xml:space="preserve"> i područja istočno od </w:t>
      </w:r>
      <w:r w:rsidRPr="00DA7E2D">
        <w:lastRenderedPageBreak/>
        <w:t>lanca </w:t>
      </w:r>
      <w:hyperlink r:id="rId48" w:tooltip="Verkojansk (stranica ne postoji)" w:history="1">
        <w:r w:rsidRPr="00DA7E2D">
          <w:t>Ver</w:t>
        </w:r>
        <w:r>
          <w:t>h</w:t>
        </w:r>
        <w:r w:rsidRPr="00DA7E2D">
          <w:t>ojansk</w:t>
        </w:r>
      </w:hyperlink>
      <w:r w:rsidRPr="00DA7E2D">
        <w:t> u istočnome </w:t>
      </w:r>
      <w:hyperlink r:id="rId49" w:tooltip="Sibir" w:history="1">
        <w:r w:rsidRPr="00DA7E2D">
          <w:t>Sibiru</w:t>
        </w:r>
      </w:hyperlink>
      <w:r w:rsidRPr="00DA7E2D">
        <w:t>). Na zapadu se proteže sve do </w:t>
      </w:r>
      <w:hyperlink r:id="rId50" w:tooltip="Srednjeatlanstki hrbat (stranica ne postoji)" w:history="1">
        <w:r w:rsidRPr="00DA7E2D">
          <w:t>Srednj</w:t>
        </w:r>
        <w:r>
          <w:t>o</w:t>
        </w:r>
        <w:r w:rsidRPr="00DA7E2D">
          <w:t>atlantskog hrpta</w:t>
        </w:r>
      </w:hyperlink>
      <w:r w:rsidRPr="00DA7E2D">
        <w:t>.</w:t>
      </w:r>
    </w:p>
    <w:p w14:paraId="4913AB1F" w14:textId="4D8A2766" w:rsidR="001E5A76" w:rsidRDefault="001E5A76" w:rsidP="001E5A76">
      <w:pPr>
        <w:pStyle w:val="Naslov3"/>
        <w:rPr>
          <w:lang w:eastAsia="hr-HR"/>
        </w:rPr>
      </w:pPr>
      <w:bookmarkStart w:id="239" w:name="_Toc172807749"/>
      <w:bookmarkEnd w:id="238"/>
      <w:r>
        <w:rPr>
          <w:lang w:eastAsia="hr-HR"/>
        </w:rPr>
        <w:t>Događaj s najgorim mogućim posljedicama – Potres</w:t>
      </w:r>
      <w:bookmarkEnd w:id="239"/>
    </w:p>
    <w:p w14:paraId="7FF07014" w14:textId="3B54BE81" w:rsidR="001E5A76" w:rsidRPr="008C4BB8" w:rsidRDefault="001E5A76" w:rsidP="001E5A76">
      <w:bookmarkStart w:id="240" w:name="_Hlk503437081"/>
      <w:bookmarkStart w:id="241" w:name="_Hlk169849314"/>
      <w:r w:rsidRPr="008C4BB8">
        <w:t xml:space="preserve">Za izradu procjene rizika pretpostavljeno je podrhtavanje tla u </w:t>
      </w:r>
      <w:r>
        <w:t>Gradu</w:t>
      </w:r>
      <w:r w:rsidRPr="008C4BB8">
        <w:t xml:space="preserve"> uzrokovano potresom na razini povratnog perioda usklađenog s propisima za projektiranje potresne otpornosti, odnosno događaj s najgorim mogućim posljedicama (DNP) odgovara potresnom djelovanju za provjeru GSN 475 godina. </w:t>
      </w:r>
    </w:p>
    <w:p w14:paraId="4608BBC2" w14:textId="20F52CD0" w:rsidR="001E5A76" w:rsidRPr="00B32E64" w:rsidRDefault="001E5A76" w:rsidP="001E5A76">
      <w:pPr>
        <w:rPr>
          <w:rFonts w:cs="Calibri"/>
          <w:highlight w:val="yellow"/>
        </w:rPr>
      </w:pPr>
      <w:r w:rsidRPr="008C4BB8">
        <w:t xml:space="preserve">Stoga se može očekivati da će građevine koje su ispravno projektirane prema najnovijim seizmičkim propisima (zadovoljiti zahtjeve povezane s projektiranim graničnim stanjima (GSN, odnosno GSU), odnosno njihova oštećenja za odabrane događaje neće nadmašiti odgovarajuće razmjere. Potrebno je napomenuti da uobičajene građevine u pravilu nisu projektirane </w:t>
      </w:r>
      <w:r>
        <w:t>tako</w:t>
      </w:r>
      <w:r w:rsidRPr="008C4BB8">
        <w:t xml:space="preserve"> da zbog djelovanja potresa ne dožive nikakva oštećenja. Na području </w:t>
      </w:r>
      <w:r>
        <w:t>Grada</w:t>
      </w:r>
      <w:r w:rsidRPr="008C4BB8">
        <w:t>, prema dostupnim podacima 40</w:t>
      </w:r>
      <w:r>
        <w:t xml:space="preserve"> </w:t>
      </w:r>
      <w:r w:rsidRPr="008C4BB8">
        <w:t>% građevina izgrađeno je do 1940-ih godina te 40</w:t>
      </w:r>
      <w:r>
        <w:t xml:space="preserve"> </w:t>
      </w:r>
      <w:r w:rsidRPr="008C4BB8">
        <w:t>% do 1960-tih godina prošlog stoljeća, što znači da je realno očekivati štete na zgradama koje nastaju od potresa kao direktna posljedica dinamičkog odgovora konstrukcije na kretanje tla. Smatra se da su novije građevine projektirane da bez rušenja mogu podnijeti potrese koji se mogu očekivati u toku životnog vijeka građevine. U propisima taj nivo opterećenja poznat je kao sigurnosni potres. Pri najjačem mogućem potresu koji je karakterističan za određeno područje (</w:t>
      </w:r>
      <w:r w:rsidR="007412ED">
        <w:t>Grad</w:t>
      </w:r>
      <w:r w:rsidRPr="008C4BB8">
        <w:t xml:space="preserve"> – potres jačine VIII</w:t>
      </w:r>
      <w:r w:rsidRPr="008C4BB8">
        <w:rPr>
          <w:rFonts w:cs="Calibri"/>
        </w:rPr>
        <w:t xml:space="preserve">° MCS) određene građevine kritične infrastrukture mogu pretrpjeti oštećenja na ne nosivim elementima te neka oštećenja nosive konstrukcije, bez da je ugrožena funkcionalnost zgrade. </w:t>
      </w:r>
    </w:p>
    <w:p w14:paraId="5817CB21" w14:textId="010ACCE2" w:rsidR="001E5A76" w:rsidRPr="008C4BB8" w:rsidRDefault="001E5A76" w:rsidP="001E5A76">
      <w:pPr>
        <w:rPr>
          <w:szCs w:val="24"/>
        </w:rPr>
      </w:pPr>
      <w:bookmarkStart w:id="242" w:name="_Hlk503437396"/>
      <w:bookmarkEnd w:id="240"/>
      <w:r w:rsidRPr="008C4BB8">
        <w:rPr>
          <w:szCs w:val="24"/>
        </w:rPr>
        <w:t>U slučaju potresa od VIII</w:t>
      </w:r>
      <w:r w:rsidRPr="008C4BB8">
        <w:rPr>
          <w:rFonts w:cs="Calibri"/>
          <w:szCs w:val="24"/>
        </w:rPr>
        <w:t>°</w:t>
      </w:r>
      <w:r w:rsidRPr="008C4BB8">
        <w:rPr>
          <w:szCs w:val="24"/>
        </w:rPr>
        <w:t xml:space="preserve"> i više po MCS objekti (transformatorske stanice, dalekovodi ) pretrpjeli bi oštećenja. Nakon potresa djelatnici HEP-a operator distribucijskog sustava d.o.o. – Elektra </w:t>
      </w:r>
      <w:r>
        <w:rPr>
          <w:szCs w:val="24"/>
        </w:rPr>
        <w:t>Zabok</w:t>
      </w:r>
      <w:r w:rsidRPr="008C4BB8">
        <w:rPr>
          <w:szCs w:val="24"/>
        </w:rPr>
        <w:t xml:space="preserve"> postupit će po vlastitom Planu zaštite i spašavanja od potresa. Prekid dobave električnom energijom za naselja u </w:t>
      </w:r>
      <w:r>
        <w:rPr>
          <w:szCs w:val="24"/>
        </w:rPr>
        <w:t>Gradu</w:t>
      </w:r>
      <w:r w:rsidRPr="008C4BB8">
        <w:rPr>
          <w:szCs w:val="24"/>
        </w:rPr>
        <w:t xml:space="preserve"> može biti uzrokovan rušenjem transformatorskih stanica i dalekovoda. Na navedenom području ne očekuju se potresi jači od VIII</w:t>
      </w:r>
      <w:r w:rsidRPr="008C4BB8">
        <w:rPr>
          <w:rFonts w:cs="Calibri"/>
          <w:szCs w:val="24"/>
        </w:rPr>
        <w:t>°</w:t>
      </w:r>
      <w:r w:rsidRPr="008C4BB8">
        <w:rPr>
          <w:szCs w:val="24"/>
        </w:rPr>
        <w:t xml:space="preserve"> MCS. U slučaju razornog potresa za očekivati je pucanje cjevovoda i vodosprema što bi uzrokovalo dugotrajan prekid opskrbom vodom naseljima na području </w:t>
      </w:r>
      <w:r>
        <w:rPr>
          <w:szCs w:val="24"/>
        </w:rPr>
        <w:t>Grada</w:t>
      </w:r>
      <w:r w:rsidRPr="008C4BB8">
        <w:rPr>
          <w:szCs w:val="24"/>
        </w:rPr>
        <w:t>.</w:t>
      </w:r>
    </w:p>
    <w:p w14:paraId="23D8A009" w14:textId="77777777" w:rsidR="001E5A76" w:rsidRPr="008C4BB8" w:rsidRDefault="001E5A76" w:rsidP="001E5A76">
      <w:r w:rsidRPr="008C4BB8">
        <w:rPr>
          <w:szCs w:val="24"/>
        </w:rPr>
        <w:t>Pucanje cjevovoda, prekidi vodovodne infrastrukture mogu značajno i na više dana ugroziti opskrbu pitkom vodom, a u hladnom zimskom periodu sa snijegom, i značajno produžiti vremena za popravak.</w:t>
      </w:r>
    </w:p>
    <w:p w14:paraId="48803417" w14:textId="537BCD7C" w:rsidR="001E5A76" w:rsidRPr="008C4BB8" w:rsidRDefault="001E5A76" w:rsidP="001E5A76">
      <w:pPr>
        <w:rPr>
          <w:szCs w:val="24"/>
        </w:rPr>
      </w:pPr>
      <w:r w:rsidRPr="008C4BB8">
        <w:rPr>
          <w:szCs w:val="24"/>
        </w:rPr>
        <w:t xml:space="preserve">Procijenjeni intenzitet potresa mogućeg u području </w:t>
      </w:r>
      <w:r>
        <w:rPr>
          <w:szCs w:val="24"/>
        </w:rPr>
        <w:t>Grada</w:t>
      </w:r>
      <w:r w:rsidRPr="008C4BB8">
        <w:rPr>
          <w:szCs w:val="24"/>
        </w:rPr>
        <w:t xml:space="preserve"> imat će vidljive primarne posljedice na skladišne kapacitete individualnih poljoprivrednih gospodarstava, jer su isti najčešće građeni kao pomoćne građevine bez primjene protupotresnih mjera i slabije se </w:t>
      </w:r>
      <w:bookmarkEnd w:id="242"/>
      <w:r w:rsidRPr="008C4BB8">
        <w:rPr>
          <w:szCs w:val="24"/>
        </w:rPr>
        <w:t>održavaju te brojne sekundarne posljedice u proizvodnji (nedostatak potrebne radne snage za proizvodnju, skladištenje, obradu, preradu i distribuciju, apatija i nemotiviranost stanovništva zbog gubitaka bližnjih, materijalnih šteta i neizvjesnosti za budućnost, i slično).</w:t>
      </w:r>
    </w:p>
    <w:p w14:paraId="795B2062" w14:textId="45EA83C3" w:rsidR="001E5A76" w:rsidRPr="008C4BB8" w:rsidRDefault="001E5A76" w:rsidP="001E5A76">
      <w:pPr>
        <w:autoSpaceDE w:val="0"/>
        <w:rPr>
          <w:szCs w:val="24"/>
        </w:rPr>
      </w:pPr>
      <w:r w:rsidRPr="008C4BB8">
        <w:rPr>
          <w:szCs w:val="24"/>
        </w:rPr>
        <w:lastRenderedPageBreak/>
        <w:t xml:space="preserve">Procijenjeni intenzitet potresa u području </w:t>
      </w:r>
      <w:r>
        <w:rPr>
          <w:szCs w:val="24"/>
        </w:rPr>
        <w:t>Grada</w:t>
      </w:r>
      <w:r w:rsidRPr="008C4BB8">
        <w:rPr>
          <w:szCs w:val="24"/>
        </w:rPr>
        <w:t xml:space="preserve"> imao bi velike posljedice i zahtjeve prema sustavu Javnog zdravstva, kako u pogledu primarnih (zbrinjavanje ranjenih, traumatiziranih) tako i sekundarnih potreba (sprečavanje zaraza i epidemija, DDD). </w:t>
      </w:r>
    </w:p>
    <w:p w14:paraId="37F63B20" w14:textId="77777777" w:rsidR="001E5A76" w:rsidRPr="008C4BB8" w:rsidRDefault="001E5A76" w:rsidP="001E5A76">
      <w:pPr>
        <w:rPr>
          <w:szCs w:val="24"/>
        </w:rPr>
      </w:pPr>
      <w:r w:rsidRPr="008C4BB8">
        <w:rPr>
          <w:szCs w:val="24"/>
        </w:rPr>
        <w:t xml:space="preserve">Značajna pomoć bila bi potrebna iz okolnih urbanih centara ili, </w:t>
      </w:r>
      <w:r>
        <w:rPr>
          <w:szCs w:val="24"/>
        </w:rPr>
        <w:t>ako</w:t>
      </w:r>
      <w:r w:rsidRPr="008C4BB8">
        <w:rPr>
          <w:szCs w:val="24"/>
        </w:rPr>
        <w:t xml:space="preserve"> su i isti obuhvaćeni potresom, iz udaljenijih dijelova države.</w:t>
      </w:r>
    </w:p>
    <w:p w14:paraId="7C470746" w14:textId="77777777" w:rsidR="001E5A76" w:rsidRPr="008C4BB8" w:rsidRDefault="001E5A76" w:rsidP="001E5A76">
      <w:pPr>
        <w:autoSpaceDE w:val="0"/>
        <w:rPr>
          <w:szCs w:val="24"/>
        </w:rPr>
      </w:pPr>
      <w:r w:rsidRPr="008C4BB8">
        <w:rPr>
          <w:szCs w:val="24"/>
        </w:rPr>
        <w:t xml:space="preserve">Potres očekivanog intenziteta može značajno oštetiti infrastrukturu, osobito kablove, a u periodu velikih hladnoća oštećenja će biti obimnija (krutost i krtost materijala, osobito optičkih kabela). Prekidima vodova fiksne mreže narušio bi se radni režim mobilne mreže, osim kod operatera koji je povezan RR linkom. Interventne i mobilne ekipe operatera (HT i drugi) imaju više pokretnih baznih stanica koje se komutiraju radio-putem te bi sustav pokretne telefonije bio uspostavljen u roku od 6-18 sati. </w:t>
      </w:r>
    </w:p>
    <w:p w14:paraId="4BEF01AA" w14:textId="77777777" w:rsidR="001E5A76" w:rsidRPr="008C4BB8" w:rsidRDefault="001E5A76" w:rsidP="001E5A76">
      <w:pPr>
        <w:rPr>
          <w:szCs w:val="24"/>
        </w:rPr>
      </w:pPr>
      <w:r w:rsidRPr="008C4BB8">
        <w:rPr>
          <w:szCs w:val="24"/>
        </w:rPr>
        <w:t>U slučaju potresa od VIII</w:t>
      </w:r>
      <w:r w:rsidRPr="008C4BB8">
        <w:rPr>
          <w:rFonts w:ascii="Century Gothic" w:hAnsi="Century Gothic"/>
          <w:szCs w:val="24"/>
        </w:rPr>
        <w:t>°</w:t>
      </w:r>
      <w:r w:rsidRPr="008C4BB8">
        <w:rPr>
          <w:szCs w:val="24"/>
        </w:rPr>
        <w:t xml:space="preserve"> po MCS ljestvici moglo bi doći do pukotina u cestama te odrona cesta na strmim kosinama što bi u konačnici moglo ugroziti prohodnost određenih cestovnih pravaca. </w:t>
      </w:r>
    </w:p>
    <w:p w14:paraId="2B1FACB4" w14:textId="77777777" w:rsidR="001E5A76" w:rsidRPr="008C4BB8" w:rsidRDefault="001E5A76" w:rsidP="001E5A76">
      <w:pPr>
        <w:rPr>
          <w:szCs w:val="24"/>
        </w:rPr>
      </w:pPr>
      <w:r w:rsidRPr="008C4BB8">
        <w:rPr>
          <w:szCs w:val="24"/>
        </w:rPr>
        <w:t>Potres očekivanog intenziteta uzrokuje i veće dilatacije tla te lomove potporne infrastrukture ceste. Naselja su višestruko (redundantno) povezana prometnicama, što bi otežalo promet i pristup istima. Nastaje potreba za angažiranjem građevinske mehanizacije radi osiguranja prohodnosti prometnica, kao i angažiranje DVD - ova i sustava CZ.</w:t>
      </w:r>
    </w:p>
    <w:p w14:paraId="793135FA" w14:textId="77777777" w:rsidR="001E5A76" w:rsidRPr="008C4BB8" w:rsidRDefault="001E5A76" w:rsidP="001E5A76">
      <w:pPr>
        <w:rPr>
          <w:rFonts w:cstheme="minorHAnsi"/>
          <w:szCs w:val="24"/>
        </w:rPr>
      </w:pPr>
      <w:r w:rsidRPr="008C4BB8">
        <w:rPr>
          <w:rFonts w:cstheme="minorHAnsi"/>
          <w:szCs w:val="24"/>
        </w:rPr>
        <w:t>Specifičnost pojave potresa očituje se u tome da nastaje iznenada, nije ju moguće predvidjeti, a ni na koji način spriječiti. Važno je da se brzo reagira u tom trenutku kada potres nastane te da se u što kraćem mogućem roku sanira nastala šteta, kako se ne bi izazvale daljnje povrede i štete.</w:t>
      </w:r>
    </w:p>
    <w:p w14:paraId="6FF0A7B0" w14:textId="3083E9A6" w:rsidR="001E5A76" w:rsidRPr="008C4BB8" w:rsidRDefault="001E5A76" w:rsidP="001E5A76">
      <w:pPr>
        <w:spacing w:after="0" w:line="240" w:lineRule="auto"/>
        <w:jc w:val="center"/>
        <w:rPr>
          <w:rFonts w:ascii="Calibri" w:eastAsia="Calibri" w:hAnsi="Calibri" w:cstheme="minorHAnsi"/>
          <w:b/>
          <w:bCs/>
          <w:sz w:val="20"/>
          <w:szCs w:val="24"/>
        </w:rPr>
      </w:pPr>
      <w:bookmarkStart w:id="243" w:name="_Toc512434750"/>
      <w:bookmarkStart w:id="244" w:name="_Toc514240347"/>
      <w:bookmarkStart w:id="245" w:name="_Toc515431706"/>
      <w:bookmarkStart w:id="246" w:name="_Toc13211307"/>
      <w:bookmarkStart w:id="247" w:name="_Toc18577211"/>
      <w:bookmarkStart w:id="248" w:name="_Toc19686941"/>
      <w:bookmarkStart w:id="249" w:name="_Toc25653551"/>
      <w:bookmarkStart w:id="250" w:name="_Toc75935174"/>
      <w:bookmarkStart w:id="251" w:name="_Toc167343855"/>
      <w:bookmarkStart w:id="252" w:name="_Toc168902633"/>
      <w:bookmarkStart w:id="253" w:name="_Hlk512419129"/>
      <w:r w:rsidRPr="008C4BB8">
        <w:rPr>
          <w:rFonts w:ascii="Calibri" w:eastAsia="Calibri" w:hAnsi="Calibri" w:cs="Arial"/>
          <w:b/>
          <w:bCs/>
          <w:sz w:val="20"/>
          <w:szCs w:val="20"/>
        </w:rPr>
        <w:t xml:space="preserve">Tablica </w:t>
      </w:r>
      <w:r w:rsidRPr="008C4BB8">
        <w:rPr>
          <w:rFonts w:ascii="Calibri" w:eastAsia="Calibri" w:hAnsi="Calibri" w:cs="Arial"/>
          <w:b/>
          <w:bCs/>
          <w:sz w:val="20"/>
          <w:szCs w:val="20"/>
        </w:rPr>
        <w:fldChar w:fldCharType="begin"/>
      </w:r>
      <w:r w:rsidRPr="008C4BB8">
        <w:rPr>
          <w:rFonts w:ascii="Calibri" w:eastAsia="Calibri" w:hAnsi="Calibri" w:cs="Arial"/>
          <w:b/>
          <w:bCs/>
          <w:sz w:val="20"/>
          <w:szCs w:val="20"/>
        </w:rPr>
        <w:instrText xml:space="preserve"> SEQ Tablica \* ARABIC </w:instrText>
      </w:r>
      <w:r w:rsidRPr="008C4BB8">
        <w:rPr>
          <w:rFonts w:ascii="Calibri" w:eastAsia="Calibri" w:hAnsi="Calibri" w:cs="Arial"/>
          <w:b/>
          <w:bCs/>
          <w:sz w:val="20"/>
          <w:szCs w:val="20"/>
        </w:rPr>
        <w:fldChar w:fldCharType="separate"/>
      </w:r>
      <w:r w:rsidR="00625916">
        <w:rPr>
          <w:rFonts w:ascii="Calibri" w:eastAsia="Calibri" w:hAnsi="Calibri" w:cs="Arial"/>
          <w:b/>
          <w:bCs/>
          <w:noProof/>
          <w:sz w:val="20"/>
          <w:szCs w:val="20"/>
        </w:rPr>
        <w:t>23</w:t>
      </w:r>
      <w:r w:rsidRPr="008C4BB8">
        <w:rPr>
          <w:rFonts w:ascii="Calibri" w:eastAsia="Calibri" w:hAnsi="Calibri" w:cs="Arial"/>
          <w:b/>
          <w:bCs/>
          <w:noProof/>
          <w:sz w:val="20"/>
          <w:szCs w:val="20"/>
        </w:rPr>
        <w:fldChar w:fldCharType="end"/>
      </w:r>
      <w:r>
        <w:rPr>
          <w:rFonts w:ascii="Calibri" w:eastAsia="Calibri" w:hAnsi="Calibri" w:cs="Arial"/>
          <w:b/>
          <w:bCs/>
          <w:noProof/>
          <w:sz w:val="20"/>
          <w:szCs w:val="20"/>
        </w:rPr>
        <w:t>.</w:t>
      </w:r>
      <w:r w:rsidRPr="008C4BB8">
        <w:rPr>
          <w:rFonts w:ascii="Calibri" w:eastAsia="Calibri" w:hAnsi="Calibri" w:cs="Arial"/>
          <w:b/>
          <w:bCs/>
          <w:sz w:val="20"/>
          <w:szCs w:val="20"/>
        </w:rPr>
        <w:t xml:space="preserve"> Prikaz mogućih šteta uslijed potresa</w:t>
      </w:r>
      <w:bookmarkEnd w:id="243"/>
      <w:bookmarkEnd w:id="244"/>
      <w:bookmarkEnd w:id="245"/>
      <w:bookmarkEnd w:id="246"/>
      <w:bookmarkEnd w:id="247"/>
      <w:bookmarkEnd w:id="248"/>
      <w:bookmarkEnd w:id="249"/>
      <w:bookmarkEnd w:id="250"/>
      <w:bookmarkEnd w:id="251"/>
      <w:bookmarkEnd w:id="252"/>
    </w:p>
    <w:tbl>
      <w:tblPr>
        <w:tblW w:w="9060" w:type="dxa"/>
        <w:tblCellMar>
          <w:left w:w="10" w:type="dxa"/>
          <w:right w:w="10" w:type="dxa"/>
        </w:tblCellMar>
        <w:tblLook w:val="0000" w:firstRow="0" w:lastRow="0" w:firstColumn="0" w:lastColumn="0" w:noHBand="0" w:noVBand="0"/>
      </w:tblPr>
      <w:tblGrid>
        <w:gridCol w:w="2469"/>
        <w:gridCol w:w="6591"/>
      </w:tblGrid>
      <w:tr w:rsidR="001E5A76" w:rsidRPr="008C4BB8" w14:paraId="29E4815A"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DEC1E" w14:textId="77777777" w:rsidR="001E5A76" w:rsidRPr="008C4BB8" w:rsidRDefault="001E5A76" w:rsidP="007775BE">
            <w:pPr>
              <w:spacing w:after="0" w:line="240" w:lineRule="auto"/>
              <w:jc w:val="center"/>
              <w:rPr>
                <w:b/>
                <w:sz w:val="20"/>
                <w:szCs w:val="20"/>
              </w:rPr>
            </w:pPr>
            <w:r w:rsidRPr="008C4BB8">
              <w:rPr>
                <w:b/>
                <w:sz w:val="20"/>
                <w:szCs w:val="20"/>
              </w:rPr>
              <w:t>Vrsta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82B5D" w14:textId="77777777" w:rsidR="001E5A76" w:rsidRPr="008C4BB8" w:rsidRDefault="001E5A76" w:rsidP="007775BE">
            <w:pPr>
              <w:spacing w:after="0" w:line="240" w:lineRule="auto"/>
              <w:jc w:val="center"/>
              <w:rPr>
                <w:b/>
                <w:sz w:val="20"/>
                <w:szCs w:val="20"/>
              </w:rPr>
            </w:pPr>
            <w:r w:rsidRPr="008C4BB8">
              <w:rPr>
                <w:b/>
                <w:sz w:val="20"/>
                <w:szCs w:val="20"/>
              </w:rPr>
              <w:t>Pokazatelj</w:t>
            </w:r>
          </w:p>
        </w:tc>
      </w:tr>
      <w:tr w:rsidR="001E5A76" w:rsidRPr="008C4BB8" w14:paraId="03E61388"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32932" w14:textId="77777777" w:rsidR="001E5A76" w:rsidRPr="008C4BB8" w:rsidRDefault="001E5A76" w:rsidP="007775BE">
            <w:pPr>
              <w:spacing w:after="0" w:line="240" w:lineRule="auto"/>
              <w:jc w:val="left"/>
              <w:rPr>
                <w:b/>
                <w:sz w:val="20"/>
                <w:szCs w:val="20"/>
              </w:rPr>
            </w:pPr>
            <w:r w:rsidRPr="008C4BB8">
              <w:rPr>
                <w:b/>
                <w:sz w:val="20"/>
                <w:szCs w:val="20"/>
              </w:rPr>
              <w:t>1. Direktne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0324A" w14:textId="77777777" w:rsidR="001E5A76" w:rsidRPr="008C4BB8" w:rsidRDefault="001E5A76" w:rsidP="007775BE">
            <w:pPr>
              <w:spacing w:after="0" w:line="240" w:lineRule="auto"/>
              <w:rPr>
                <w:sz w:val="20"/>
                <w:szCs w:val="20"/>
              </w:rPr>
            </w:pPr>
            <w:r w:rsidRPr="008C4BB8">
              <w:rPr>
                <w:sz w:val="20"/>
                <w:szCs w:val="20"/>
              </w:rPr>
              <w:t>Šteta na pokretnoj i nepokretnoj imovini</w:t>
            </w:r>
          </w:p>
        </w:tc>
      </w:tr>
      <w:tr w:rsidR="001E5A76" w:rsidRPr="008C4BB8" w14:paraId="246935C0"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8094C"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D9679F" w14:textId="77777777" w:rsidR="001E5A76" w:rsidRPr="008C4BB8" w:rsidRDefault="001E5A76" w:rsidP="007775BE">
            <w:pPr>
              <w:spacing w:after="0" w:line="240" w:lineRule="auto"/>
              <w:rPr>
                <w:sz w:val="20"/>
                <w:szCs w:val="20"/>
              </w:rPr>
            </w:pPr>
            <w:r w:rsidRPr="008C4BB8">
              <w:rPr>
                <w:sz w:val="20"/>
                <w:szCs w:val="20"/>
              </w:rPr>
              <w:t>Šteta na sredstvima za proizvodnju i rad</w:t>
            </w:r>
          </w:p>
        </w:tc>
      </w:tr>
      <w:tr w:rsidR="001E5A76" w:rsidRPr="008C4BB8" w14:paraId="2956E5A3"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3FCB4E"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77741" w14:textId="77777777" w:rsidR="001E5A76" w:rsidRPr="008C4BB8" w:rsidRDefault="001E5A76" w:rsidP="007775BE">
            <w:pPr>
              <w:spacing w:after="0" w:line="240" w:lineRule="auto"/>
              <w:rPr>
                <w:sz w:val="20"/>
                <w:szCs w:val="20"/>
              </w:rPr>
            </w:pPr>
            <w:r w:rsidRPr="008C4BB8">
              <w:rPr>
                <w:sz w:val="20"/>
                <w:szCs w:val="20"/>
              </w:rPr>
              <w:t>Štete na javnim zgradama ustanovama koje ne spadaju pod druge kriterije</w:t>
            </w:r>
          </w:p>
        </w:tc>
      </w:tr>
      <w:tr w:rsidR="001E5A76" w:rsidRPr="008C4BB8" w14:paraId="197C95AB"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45CC9"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831D4" w14:textId="77777777" w:rsidR="001E5A76" w:rsidRPr="008C4BB8" w:rsidRDefault="001E5A76" w:rsidP="007775BE">
            <w:pPr>
              <w:spacing w:after="0" w:line="240" w:lineRule="auto"/>
              <w:rPr>
                <w:sz w:val="20"/>
                <w:szCs w:val="20"/>
              </w:rPr>
            </w:pPr>
            <w:r w:rsidRPr="008C4BB8">
              <w:rPr>
                <w:sz w:val="20"/>
                <w:szCs w:val="20"/>
              </w:rPr>
              <w:t>Trošak sanacije, oporavka, asanacije te srodni troškovi</w:t>
            </w:r>
          </w:p>
        </w:tc>
      </w:tr>
      <w:tr w:rsidR="001E5A76" w:rsidRPr="008C4BB8" w14:paraId="51FCA9E9"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67A24"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899AF" w14:textId="77777777" w:rsidR="001E5A76" w:rsidRPr="008C4BB8" w:rsidRDefault="001E5A76" w:rsidP="007775BE">
            <w:pPr>
              <w:spacing w:after="0" w:line="240" w:lineRule="auto"/>
              <w:rPr>
                <w:sz w:val="20"/>
                <w:szCs w:val="20"/>
              </w:rPr>
            </w:pPr>
            <w:r w:rsidRPr="008C4BB8">
              <w:rPr>
                <w:sz w:val="20"/>
                <w:szCs w:val="20"/>
              </w:rPr>
              <w:t>Troškovi spašavanja, liječenja te slični troškovi</w:t>
            </w:r>
          </w:p>
        </w:tc>
      </w:tr>
      <w:tr w:rsidR="001E5A76" w:rsidRPr="008C4BB8" w14:paraId="5D0399B9"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F3997"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214FEB" w14:textId="77777777" w:rsidR="001E5A76" w:rsidRPr="008C4BB8" w:rsidRDefault="001E5A76" w:rsidP="007775BE">
            <w:pPr>
              <w:spacing w:after="0" w:line="240" w:lineRule="auto"/>
              <w:rPr>
                <w:sz w:val="20"/>
                <w:szCs w:val="20"/>
              </w:rPr>
            </w:pPr>
            <w:r w:rsidRPr="008C4BB8">
              <w:rPr>
                <w:sz w:val="20"/>
                <w:szCs w:val="20"/>
              </w:rPr>
              <w:t>Gubitak dobiti</w:t>
            </w:r>
          </w:p>
        </w:tc>
      </w:tr>
      <w:tr w:rsidR="001E5A76" w:rsidRPr="008C4BB8" w14:paraId="0B069DD7"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2D469D"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FAF144" w14:textId="77777777" w:rsidR="001E5A76" w:rsidRPr="008C4BB8" w:rsidRDefault="001E5A76" w:rsidP="007775BE">
            <w:pPr>
              <w:spacing w:after="0" w:line="240" w:lineRule="auto"/>
              <w:rPr>
                <w:sz w:val="20"/>
                <w:szCs w:val="20"/>
              </w:rPr>
            </w:pPr>
            <w:r w:rsidRPr="008C4BB8">
              <w:rPr>
                <w:sz w:val="20"/>
                <w:szCs w:val="20"/>
              </w:rPr>
              <w:t>Gubitak repromaterijala</w:t>
            </w:r>
          </w:p>
        </w:tc>
      </w:tr>
      <w:tr w:rsidR="001E5A76" w:rsidRPr="008C4BB8" w14:paraId="344E1A59"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1F64F" w14:textId="77777777" w:rsidR="001E5A76" w:rsidRPr="008C4BB8" w:rsidRDefault="001E5A76" w:rsidP="007775BE">
            <w:pPr>
              <w:spacing w:after="0" w:line="240" w:lineRule="auto"/>
              <w:rPr>
                <w:b/>
                <w:sz w:val="20"/>
                <w:szCs w:val="20"/>
              </w:rPr>
            </w:pPr>
            <w:r w:rsidRPr="008C4BB8">
              <w:rPr>
                <w:b/>
                <w:sz w:val="20"/>
                <w:szCs w:val="20"/>
              </w:rPr>
              <w:t>2. Indirektne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B2E6D3" w14:textId="77777777" w:rsidR="001E5A76" w:rsidRPr="008C4BB8" w:rsidRDefault="001E5A76" w:rsidP="007775BE">
            <w:pPr>
              <w:spacing w:after="0" w:line="240" w:lineRule="auto"/>
              <w:rPr>
                <w:sz w:val="20"/>
                <w:szCs w:val="20"/>
              </w:rPr>
            </w:pPr>
            <w:r w:rsidRPr="008C4BB8">
              <w:rPr>
                <w:sz w:val="20"/>
                <w:szCs w:val="20"/>
              </w:rPr>
              <w:t>Izostanak radnika s posla (potrebno je procijeniti trošak izostanka s posla)</w:t>
            </w:r>
          </w:p>
        </w:tc>
      </w:tr>
      <w:tr w:rsidR="001E5A76" w:rsidRPr="008C4BB8" w14:paraId="7C9ED1CA"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559F2D"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848D4" w14:textId="77777777" w:rsidR="001E5A76" w:rsidRPr="008C4BB8" w:rsidRDefault="001E5A76" w:rsidP="007775BE">
            <w:pPr>
              <w:spacing w:after="0" w:line="240" w:lineRule="auto"/>
              <w:rPr>
                <w:sz w:val="20"/>
                <w:szCs w:val="20"/>
              </w:rPr>
            </w:pPr>
            <w:r w:rsidRPr="008C4BB8">
              <w:rPr>
                <w:sz w:val="20"/>
                <w:szCs w:val="20"/>
              </w:rPr>
              <w:t>Gubitak poslova i prestanak poslovanja (potrebno je procijeniti trošak)</w:t>
            </w:r>
          </w:p>
        </w:tc>
      </w:tr>
      <w:tr w:rsidR="001E5A76" w:rsidRPr="008C4BB8" w14:paraId="4AF23D51"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E33E6C"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EA1CE" w14:textId="77777777" w:rsidR="001E5A76" w:rsidRPr="008C4BB8" w:rsidRDefault="001E5A76" w:rsidP="007775BE">
            <w:pPr>
              <w:spacing w:after="0" w:line="240" w:lineRule="auto"/>
              <w:rPr>
                <w:sz w:val="20"/>
                <w:szCs w:val="20"/>
              </w:rPr>
            </w:pPr>
            <w:r w:rsidRPr="008C4BB8">
              <w:rPr>
                <w:sz w:val="20"/>
                <w:szCs w:val="20"/>
              </w:rPr>
              <w:t>Gubitak prestiža i renomea (potrebno je procijeniti trošak)</w:t>
            </w:r>
          </w:p>
        </w:tc>
      </w:tr>
      <w:tr w:rsidR="001E5A76" w:rsidRPr="008C4BB8" w14:paraId="1F1CCE8E"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73267"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C57B6C" w14:textId="77777777" w:rsidR="001E5A76" w:rsidRPr="008C4BB8" w:rsidRDefault="001E5A76" w:rsidP="007775BE">
            <w:pPr>
              <w:spacing w:after="0" w:line="240" w:lineRule="auto"/>
              <w:rPr>
                <w:sz w:val="20"/>
                <w:szCs w:val="20"/>
              </w:rPr>
            </w:pPr>
            <w:r w:rsidRPr="008C4BB8">
              <w:rPr>
                <w:sz w:val="20"/>
                <w:szCs w:val="20"/>
              </w:rPr>
              <w:t>Nedostatak radne snage (potrebno je procijeniti trošak)</w:t>
            </w:r>
          </w:p>
        </w:tc>
      </w:tr>
      <w:tr w:rsidR="001E5A76" w:rsidRPr="008C4BB8" w14:paraId="5AA2A8CD"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CDBC7" w14:textId="77777777" w:rsidR="001E5A76" w:rsidRPr="008C4BB8" w:rsidRDefault="001E5A76" w:rsidP="007775BE">
            <w:pPr>
              <w:spacing w:after="0" w:line="240" w:lineRule="auto"/>
              <w:jc w:val="center"/>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831FD" w14:textId="77777777" w:rsidR="001E5A76" w:rsidRPr="008C4BB8" w:rsidRDefault="001E5A76" w:rsidP="007775BE">
            <w:pPr>
              <w:spacing w:after="0" w:line="240" w:lineRule="auto"/>
              <w:jc w:val="left"/>
              <w:rPr>
                <w:sz w:val="20"/>
                <w:szCs w:val="20"/>
              </w:rPr>
            </w:pPr>
            <w:r w:rsidRPr="008C4BB8">
              <w:rPr>
                <w:sz w:val="20"/>
                <w:szCs w:val="20"/>
              </w:rPr>
              <w:t>Pad prihoda</w:t>
            </w:r>
          </w:p>
        </w:tc>
      </w:tr>
      <w:tr w:rsidR="001E5A76" w:rsidRPr="00B32E64" w14:paraId="0D60A071"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29DE9" w14:textId="77777777" w:rsidR="001E5A76" w:rsidRPr="008C4BB8" w:rsidRDefault="001E5A76" w:rsidP="007775BE">
            <w:pPr>
              <w:spacing w:after="0" w:line="240" w:lineRule="auto"/>
              <w:jc w:val="center"/>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E0BA88" w14:textId="77777777" w:rsidR="001E5A76" w:rsidRPr="008C4BB8" w:rsidRDefault="001E5A76" w:rsidP="007775BE">
            <w:pPr>
              <w:spacing w:after="0" w:line="240" w:lineRule="auto"/>
              <w:jc w:val="left"/>
              <w:rPr>
                <w:sz w:val="20"/>
                <w:szCs w:val="20"/>
              </w:rPr>
            </w:pPr>
            <w:r w:rsidRPr="008C4BB8">
              <w:rPr>
                <w:sz w:val="20"/>
                <w:szCs w:val="20"/>
              </w:rPr>
              <w:t>Pad proračuna</w:t>
            </w:r>
          </w:p>
        </w:tc>
      </w:tr>
      <w:bookmarkEnd w:id="253"/>
    </w:tbl>
    <w:p w14:paraId="4AE4B65A" w14:textId="77777777" w:rsidR="001E5A76" w:rsidRDefault="001E5A76" w:rsidP="001E5A76">
      <w:pPr>
        <w:rPr>
          <w:lang w:eastAsia="hr-HR"/>
        </w:rPr>
      </w:pPr>
    </w:p>
    <w:bookmarkEnd w:id="241"/>
    <w:p w14:paraId="681FE174" w14:textId="77777777" w:rsidR="0074010B" w:rsidRDefault="0074010B" w:rsidP="001E5A76">
      <w:pPr>
        <w:rPr>
          <w:lang w:eastAsia="hr-HR"/>
        </w:rPr>
      </w:pPr>
    </w:p>
    <w:p w14:paraId="3C210C5C" w14:textId="445F924E" w:rsidR="0074010B" w:rsidRPr="006D5CE1" w:rsidRDefault="0074010B" w:rsidP="0074010B">
      <w:pPr>
        <w:spacing w:after="0"/>
        <w:rPr>
          <w:b/>
          <w:u w:val="single"/>
        </w:rPr>
      </w:pPr>
      <w:bookmarkStart w:id="254" w:name="_Hlk165977757"/>
      <w:bookmarkStart w:id="255" w:name="_Hlk171594953"/>
      <w:r w:rsidRPr="006D5CE1">
        <w:rPr>
          <w:b/>
          <w:u w:val="single"/>
        </w:rPr>
        <w:lastRenderedPageBreak/>
        <w:t xml:space="preserve">PROCJENA ŠTETE NA STAMBENOM FONDU NA PODRUČJU </w:t>
      </w:r>
      <w:r>
        <w:rPr>
          <w:b/>
          <w:u w:val="single"/>
        </w:rPr>
        <w:t>GRADA</w:t>
      </w:r>
      <w:r w:rsidRPr="006D5CE1">
        <w:rPr>
          <w:b/>
          <w:u w:val="single"/>
        </w:rPr>
        <w:t xml:space="preserve"> (POTRES VIII</w:t>
      </w:r>
      <w:r w:rsidRPr="006D5CE1">
        <w:rPr>
          <w:rFonts w:cs="Calibri"/>
          <w:b/>
          <w:u w:val="single"/>
        </w:rPr>
        <w:t xml:space="preserve">° </w:t>
      </w:r>
      <w:r w:rsidRPr="006D5CE1">
        <w:rPr>
          <w:b/>
          <w:u w:val="single"/>
        </w:rPr>
        <w:t>MCS VRŠNOG UBRZANJA 2,94 m/s</w:t>
      </w:r>
      <w:r w:rsidRPr="006D5CE1">
        <w:rPr>
          <w:b/>
          <w:u w:val="single"/>
          <w:vertAlign w:val="superscript"/>
        </w:rPr>
        <w:t>2</w:t>
      </w:r>
      <w:r w:rsidRPr="006D5CE1">
        <w:rPr>
          <w:b/>
          <w:u w:val="single"/>
        </w:rPr>
        <w:t>)</w:t>
      </w:r>
    </w:p>
    <w:p w14:paraId="5AE405C7" w14:textId="443CBFF3" w:rsidR="0074010B" w:rsidRPr="008C4BB8" w:rsidRDefault="0074010B" w:rsidP="00E813D1">
      <w:pPr>
        <w:numPr>
          <w:ilvl w:val="0"/>
          <w:numId w:val="34"/>
        </w:numPr>
        <w:spacing w:after="0"/>
        <w:rPr>
          <w:szCs w:val="24"/>
        </w:rPr>
      </w:pPr>
      <w:r w:rsidRPr="008C4BB8">
        <w:rPr>
          <w:szCs w:val="24"/>
        </w:rPr>
        <w:t>potres jačine VIII</w:t>
      </w:r>
      <w:r w:rsidRPr="008C4BB8">
        <w:rPr>
          <w:rFonts w:cstheme="minorHAnsi"/>
          <w:szCs w:val="24"/>
        </w:rPr>
        <w:t>°</w:t>
      </w:r>
      <w:r w:rsidRPr="008C4BB8">
        <w:rPr>
          <w:szCs w:val="24"/>
        </w:rPr>
        <w:t xml:space="preserve"> MCS ljestvice je pogodio </w:t>
      </w:r>
      <w:r>
        <w:rPr>
          <w:szCs w:val="24"/>
        </w:rPr>
        <w:t>Grad Pregradu</w:t>
      </w:r>
      <w:r w:rsidRPr="008C4BB8">
        <w:rPr>
          <w:szCs w:val="24"/>
        </w:rPr>
        <w:t>,</w:t>
      </w:r>
    </w:p>
    <w:p w14:paraId="78BE93C2" w14:textId="77777777" w:rsidR="0074010B" w:rsidRPr="008C4BB8" w:rsidRDefault="0074010B" w:rsidP="00E813D1">
      <w:pPr>
        <w:numPr>
          <w:ilvl w:val="0"/>
          <w:numId w:val="34"/>
        </w:numPr>
        <w:spacing w:after="0"/>
        <w:contextualSpacing/>
        <w:rPr>
          <w:rFonts w:ascii="Calibri" w:eastAsia="Calibri" w:hAnsi="Calibri" w:cs="Times New Roman"/>
          <w:szCs w:val="24"/>
        </w:rPr>
      </w:pPr>
      <w:r w:rsidRPr="008C4BB8">
        <w:rPr>
          <w:rFonts w:ascii="Calibri" w:eastAsia="Calibri" w:hAnsi="Calibri" w:cs="Times New Roman"/>
          <w:szCs w:val="24"/>
        </w:rPr>
        <w:t>akceleracija koja odgovara VIII</w:t>
      </w:r>
      <w:r w:rsidRPr="008C4BB8">
        <w:rPr>
          <w:rFonts w:ascii="Calibri" w:eastAsia="Calibri" w:hAnsi="Calibri" w:cs="Calibri"/>
          <w:szCs w:val="24"/>
        </w:rPr>
        <w:t>°</w:t>
      </w:r>
      <w:r w:rsidRPr="008C4BB8">
        <w:rPr>
          <w:rFonts w:ascii="Calibri" w:eastAsia="Calibri" w:hAnsi="Calibri" w:cs="Times New Roman"/>
          <w:szCs w:val="24"/>
        </w:rPr>
        <w:t xml:space="preserve"> potresa iznosi 2,94 m/s</w:t>
      </w:r>
      <w:r w:rsidRPr="008C4BB8">
        <w:rPr>
          <w:rFonts w:ascii="Calibri" w:eastAsia="Calibri" w:hAnsi="Calibri" w:cs="Times New Roman"/>
          <w:szCs w:val="24"/>
          <w:vertAlign w:val="superscript"/>
        </w:rPr>
        <w:t>2</w:t>
      </w:r>
      <w:r w:rsidRPr="008C4BB8">
        <w:rPr>
          <w:rFonts w:ascii="Calibri" w:eastAsia="Calibri" w:hAnsi="Calibri" w:cs="Times New Roman"/>
          <w:szCs w:val="24"/>
        </w:rPr>
        <w:t xml:space="preserve"> i jednaka je na cijelom području,</w:t>
      </w:r>
    </w:p>
    <w:p w14:paraId="42376BF8" w14:textId="77777777" w:rsidR="0074010B" w:rsidRPr="008C4BB8" w:rsidRDefault="0074010B" w:rsidP="00E813D1">
      <w:pPr>
        <w:numPr>
          <w:ilvl w:val="0"/>
          <w:numId w:val="34"/>
        </w:numPr>
        <w:spacing w:after="0"/>
        <w:contextualSpacing/>
        <w:rPr>
          <w:rFonts w:ascii="Calibri" w:eastAsia="Calibri" w:hAnsi="Calibri" w:cs="Times New Roman"/>
          <w:szCs w:val="24"/>
        </w:rPr>
      </w:pPr>
      <w:r w:rsidRPr="008C4BB8">
        <w:rPr>
          <w:rFonts w:ascii="Calibri" w:eastAsia="Calibri" w:hAnsi="Calibri" w:cs="Times New Roman"/>
          <w:szCs w:val="24"/>
        </w:rPr>
        <w:t>trajanje potresa je 15 sekundi,</w:t>
      </w:r>
    </w:p>
    <w:p w14:paraId="6335D18C" w14:textId="72915701" w:rsidR="0074010B" w:rsidRPr="008C4BB8" w:rsidRDefault="0074010B" w:rsidP="00E813D1">
      <w:pPr>
        <w:numPr>
          <w:ilvl w:val="0"/>
          <w:numId w:val="34"/>
        </w:numPr>
        <w:spacing w:after="0"/>
        <w:contextualSpacing/>
        <w:rPr>
          <w:rFonts w:ascii="Calibri" w:eastAsia="Calibri" w:hAnsi="Calibri" w:cs="Times New Roman"/>
          <w:szCs w:val="24"/>
        </w:rPr>
      </w:pPr>
      <w:r w:rsidRPr="008C4BB8">
        <w:rPr>
          <w:rFonts w:ascii="Calibri" w:eastAsia="Calibri" w:hAnsi="Calibri" w:cs="Times New Roman"/>
          <w:szCs w:val="24"/>
        </w:rPr>
        <w:t xml:space="preserve">ukupan broj stanovnika je </w:t>
      </w:r>
      <w:r>
        <w:rPr>
          <w:rFonts w:ascii="Calibri" w:eastAsia="Calibri" w:hAnsi="Calibri" w:cs="Times New Roman"/>
          <w:szCs w:val="24"/>
        </w:rPr>
        <w:t>5.927</w:t>
      </w:r>
      <w:r w:rsidRPr="008C4BB8">
        <w:rPr>
          <w:rFonts w:ascii="Calibri" w:eastAsia="Calibri" w:hAnsi="Calibri" w:cs="Times New Roman"/>
          <w:szCs w:val="24"/>
        </w:rPr>
        <w:t>,</w:t>
      </w:r>
    </w:p>
    <w:p w14:paraId="22B4DA80" w14:textId="10A5944D" w:rsidR="0074010B" w:rsidRPr="008C4BB8" w:rsidRDefault="0074010B" w:rsidP="00E813D1">
      <w:pPr>
        <w:numPr>
          <w:ilvl w:val="0"/>
          <w:numId w:val="34"/>
        </w:numPr>
        <w:spacing w:after="0"/>
        <w:contextualSpacing/>
        <w:rPr>
          <w:rFonts w:ascii="Calibri" w:eastAsia="Calibri" w:hAnsi="Calibri" w:cs="Times New Roman"/>
          <w:szCs w:val="24"/>
        </w:rPr>
      </w:pPr>
      <w:r w:rsidRPr="008C4BB8">
        <w:rPr>
          <w:rFonts w:ascii="Calibri" w:eastAsia="Calibri" w:hAnsi="Calibri" w:cs="Times New Roman"/>
          <w:szCs w:val="24"/>
        </w:rPr>
        <w:t xml:space="preserve">ukupan broj stambenih jedinica je </w:t>
      </w:r>
      <w:r w:rsidR="00B442E5">
        <w:rPr>
          <w:rFonts w:ascii="Calibri" w:eastAsia="Calibri" w:hAnsi="Calibri" w:cs="Times New Roman"/>
          <w:szCs w:val="24"/>
        </w:rPr>
        <w:t>3.215</w:t>
      </w:r>
      <w:r w:rsidRPr="008C4BB8">
        <w:rPr>
          <w:rFonts w:ascii="Calibri" w:eastAsia="Calibri" w:hAnsi="Calibri" w:cs="Times New Roman"/>
          <w:szCs w:val="24"/>
        </w:rPr>
        <w:t xml:space="preserve">, </w:t>
      </w:r>
    </w:p>
    <w:p w14:paraId="0F2F36E5" w14:textId="3B37074B" w:rsidR="0074010B" w:rsidRPr="008C4BB8" w:rsidRDefault="0074010B" w:rsidP="00E813D1">
      <w:pPr>
        <w:numPr>
          <w:ilvl w:val="0"/>
          <w:numId w:val="34"/>
        </w:numPr>
        <w:spacing w:after="0"/>
        <w:contextualSpacing/>
        <w:rPr>
          <w:rFonts w:ascii="Calibri" w:eastAsia="Calibri" w:hAnsi="Calibri" w:cs="Times New Roman"/>
          <w:szCs w:val="24"/>
        </w:rPr>
      </w:pPr>
      <w:r w:rsidRPr="008C4BB8">
        <w:rPr>
          <w:rFonts w:ascii="Calibri" w:eastAsia="Calibri" w:hAnsi="Calibri" w:cs="Times New Roman"/>
          <w:szCs w:val="24"/>
        </w:rPr>
        <w:t>u cilju sagledavanja mogućih šteta korišten je proračun koji određuje štete na objektima po kategorijama gradnje, broj ranjenih i poginulih, količinu građevinskog otpada koji bi nastao kod potresa VIII</w:t>
      </w:r>
      <w:r w:rsidRPr="008C4BB8">
        <w:rPr>
          <w:rFonts w:ascii="Calibri" w:eastAsia="Calibri" w:hAnsi="Calibri" w:cs="Calibri"/>
          <w:szCs w:val="24"/>
        </w:rPr>
        <w:t>°</w:t>
      </w:r>
      <w:r w:rsidRPr="008C4BB8">
        <w:rPr>
          <w:rFonts w:ascii="Calibri" w:eastAsia="Calibri" w:hAnsi="Calibri" w:cs="Times New Roman"/>
          <w:szCs w:val="24"/>
        </w:rPr>
        <w:t xml:space="preserve"> MCS, površinu zemljišta potrebnu za deponiranje tolike količine otpada, potrebnu mehanizaciju za uklanjanje količine od 20</w:t>
      </w:r>
      <w:r w:rsidR="00B442E5">
        <w:rPr>
          <w:rFonts w:ascii="Calibri" w:eastAsia="Calibri" w:hAnsi="Calibri" w:cs="Times New Roman"/>
          <w:szCs w:val="24"/>
        </w:rPr>
        <w:t xml:space="preserve"> </w:t>
      </w:r>
      <w:r w:rsidRPr="008C4BB8">
        <w:rPr>
          <w:rFonts w:ascii="Calibri" w:eastAsia="Calibri" w:hAnsi="Calibri" w:cs="Times New Roman"/>
          <w:szCs w:val="24"/>
        </w:rPr>
        <w:t>% otpada koliko je u prva dva dana potrebno ukloniti zbog spašavanja zatrpanih osoba,</w:t>
      </w:r>
    </w:p>
    <w:p w14:paraId="2159B33A" w14:textId="77777777" w:rsidR="0074010B" w:rsidRPr="007E0BA5" w:rsidRDefault="0074010B" w:rsidP="00E813D1">
      <w:pPr>
        <w:numPr>
          <w:ilvl w:val="0"/>
          <w:numId w:val="34"/>
        </w:numPr>
        <w:contextualSpacing/>
        <w:jc w:val="left"/>
        <w:rPr>
          <w:szCs w:val="24"/>
          <w:lang w:val="pl-PL"/>
        </w:rPr>
      </w:pPr>
      <w:r w:rsidRPr="007E0BA5">
        <w:rPr>
          <w:szCs w:val="24"/>
          <w:lang w:val="pl-PL"/>
        </w:rPr>
        <w:t>u trenutku potresa svi se stanovnici nalaze u stambenim zgradama.</w:t>
      </w:r>
    </w:p>
    <w:bookmarkEnd w:id="254"/>
    <w:p w14:paraId="1D1DDF43" w14:textId="77777777" w:rsidR="0074010B" w:rsidRDefault="0074010B" w:rsidP="001E5A76">
      <w:pPr>
        <w:rPr>
          <w:lang w:eastAsia="hr-HR"/>
        </w:rPr>
      </w:pPr>
    </w:p>
    <w:p w14:paraId="2E2AA4C6" w14:textId="77777777" w:rsidR="00B442E5" w:rsidRPr="007E0BA5" w:rsidRDefault="00B442E5" w:rsidP="00B442E5">
      <w:pPr>
        <w:spacing w:after="240"/>
        <w:contextualSpacing/>
        <w:jc w:val="left"/>
        <w:rPr>
          <w:rFonts w:ascii="Calibri" w:eastAsia="Calibri" w:hAnsi="Calibri" w:cs="Times New Roman"/>
          <w:b/>
          <w:szCs w:val="24"/>
          <w:u w:val="single"/>
        </w:rPr>
      </w:pPr>
      <w:bookmarkStart w:id="256" w:name="_Hlk165978128"/>
      <w:r w:rsidRPr="007E0BA5">
        <w:rPr>
          <w:rFonts w:ascii="Calibri" w:eastAsia="Calibri" w:hAnsi="Calibri" w:cs="Times New Roman"/>
          <w:b/>
          <w:szCs w:val="24"/>
          <w:u w:val="single"/>
        </w:rPr>
        <w:t>PODJELA OBJEKATA PREMA KATEGORIJI GRADNJE</w:t>
      </w:r>
    </w:p>
    <w:p w14:paraId="3500096F" w14:textId="77777777" w:rsidR="00B442E5" w:rsidRPr="006D5CE1" w:rsidRDefault="00B442E5" w:rsidP="00B442E5">
      <w:pPr>
        <w:spacing w:after="0"/>
        <w:rPr>
          <w:rFonts w:ascii="Calibri" w:eastAsia="Calibri" w:hAnsi="Calibri" w:cs="Times New Roman"/>
        </w:rPr>
      </w:pPr>
      <w:r w:rsidRPr="006D5CE1">
        <w:rPr>
          <w:rFonts w:ascii="Calibri" w:eastAsia="Calibri" w:hAnsi="Calibri" w:cs="Times New Roman"/>
          <w:b/>
        </w:rPr>
        <w:t>I</w:t>
      </w:r>
      <w:r w:rsidRPr="006D5CE1">
        <w:rPr>
          <w:rFonts w:ascii="Calibri" w:eastAsia="Calibri" w:hAnsi="Calibri" w:cs="Times New Roman"/>
        </w:rPr>
        <w:t xml:space="preserve"> – zidane zgrade (zgrade zidane do 1940. godine), što znači da su objekti građeni uglavnom od cigle vezane žbukom te sa stropovima od drvenih greda i nešto armiranobetonskih, ali bez horizontalnih i vertikalnih serklaža,</w:t>
      </w:r>
    </w:p>
    <w:p w14:paraId="5D76C86E" w14:textId="77777777" w:rsidR="00B442E5" w:rsidRPr="006D5CE1" w:rsidRDefault="00B442E5" w:rsidP="00B442E5">
      <w:pPr>
        <w:spacing w:after="0"/>
        <w:rPr>
          <w:rFonts w:ascii="Calibri" w:eastAsia="Calibri" w:hAnsi="Calibri" w:cs="Times New Roman"/>
        </w:rPr>
      </w:pPr>
      <w:r w:rsidRPr="006D5CE1">
        <w:rPr>
          <w:rFonts w:ascii="Calibri" w:eastAsia="Calibri" w:hAnsi="Calibri" w:cs="Times New Roman"/>
          <w:b/>
        </w:rPr>
        <w:t>II</w:t>
      </w:r>
      <w:r w:rsidRPr="006D5CE1">
        <w:rPr>
          <w:rFonts w:ascii="Calibri" w:eastAsia="Calibri" w:hAnsi="Calibri" w:cs="Times New Roman"/>
        </w:rPr>
        <w:t xml:space="preserve"> – zidane zgrade s armiranobetonskim serklažama (od 1945-tih godina do 1960-tih godina),</w:t>
      </w:r>
    </w:p>
    <w:p w14:paraId="30F40D63" w14:textId="77777777" w:rsidR="00B442E5" w:rsidRPr="006D5CE1" w:rsidRDefault="00B442E5" w:rsidP="00B442E5">
      <w:pPr>
        <w:spacing w:after="0"/>
        <w:rPr>
          <w:rFonts w:ascii="Calibri" w:eastAsia="Calibri" w:hAnsi="Calibri" w:cs="Times New Roman"/>
        </w:rPr>
      </w:pPr>
      <w:r w:rsidRPr="006D5CE1">
        <w:rPr>
          <w:rFonts w:ascii="Calibri" w:eastAsia="Calibri" w:hAnsi="Calibri" w:cs="Times New Roman"/>
          <w:b/>
        </w:rPr>
        <w:t>III</w:t>
      </w:r>
      <w:r w:rsidRPr="006D5CE1">
        <w:rPr>
          <w:rFonts w:ascii="Calibri" w:eastAsia="Calibri" w:hAnsi="Calibri" w:cs="Times New Roman"/>
        </w:rPr>
        <w:t xml:space="preserve"> – armiranobetonske skeletne zgrade (od 1960-tih godina do danas),</w:t>
      </w:r>
    </w:p>
    <w:p w14:paraId="1DB2583F" w14:textId="77777777" w:rsidR="00B442E5" w:rsidRPr="006D5CE1" w:rsidRDefault="00B442E5" w:rsidP="00B442E5">
      <w:pPr>
        <w:spacing w:after="0"/>
        <w:rPr>
          <w:rFonts w:ascii="Calibri" w:eastAsia="Calibri" w:hAnsi="Calibri" w:cs="Times New Roman"/>
        </w:rPr>
      </w:pPr>
      <w:r w:rsidRPr="006D5CE1">
        <w:rPr>
          <w:rFonts w:ascii="Calibri" w:eastAsia="Calibri" w:hAnsi="Calibri" w:cs="Times New Roman"/>
          <w:b/>
        </w:rPr>
        <w:t>IV</w:t>
      </w:r>
      <w:r w:rsidRPr="006D5CE1">
        <w:rPr>
          <w:rFonts w:ascii="Calibri" w:eastAsia="Calibri" w:hAnsi="Calibri" w:cs="Times New Roman"/>
        </w:rPr>
        <w:t xml:space="preserve"> – zgrade sa sustavom armiranobetonskih nosivih zidova (od 1960-tih godina do danas),</w:t>
      </w:r>
    </w:p>
    <w:p w14:paraId="5DF03516" w14:textId="77777777" w:rsidR="00B442E5" w:rsidRPr="006D5CE1" w:rsidRDefault="00B442E5" w:rsidP="00B442E5">
      <w:pPr>
        <w:spacing w:after="0"/>
        <w:rPr>
          <w:rFonts w:ascii="Calibri" w:eastAsia="Calibri" w:hAnsi="Calibri" w:cs="Times New Roman"/>
        </w:rPr>
      </w:pPr>
      <w:r w:rsidRPr="006D5CE1">
        <w:rPr>
          <w:rFonts w:ascii="Calibri" w:eastAsia="Calibri" w:hAnsi="Calibri" w:cs="Times New Roman"/>
          <w:b/>
        </w:rPr>
        <w:t>V</w:t>
      </w:r>
      <w:r w:rsidRPr="006D5CE1">
        <w:rPr>
          <w:rFonts w:ascii="Calibri" w:eastAsia="Calibri" w:hAnsi="Calibri" w:cs="Times New Roman"/>
        </w:rPr>
        <w:t xml:space="preserve"> – skeletne zgrade s armiranobetonskim nosivim zidovima (od 1960-tih godina do danas).</w:t>
      </w:r>
    </w:p>
    <w:p w14:paraId="633182C7" w14:textId="77777777" w:rsidR="00B442E5" w:rsidRPr="006D5CE1" w:rsidRDefault="00B442E5" w:rsidP="00B442E5">
      <w:pPr>
        <w:spacing w:after="0"/>
        <w:rPr>
          <w:rFonts w:ascii="Calibri" w:eastAsia="Calibri" w:hAnsi="Calibri" w:cs="Times New Roman"/>
          <w:highlight w:val="yellow"/>
        </w:rPr>
      </w:pPr>
    </w:p>
    <w:p w14:paraId="7D72FACF" w14:textId="77777777" w:rsidR="00B442E5" w:rsidRPr="006D5CE1" w:rsidRDefault="00B442E5" w:rsidP="00B442E5">
      <w:pPr>
        <w:spacing w:after="0"/>
        <w:rPr>
          <w:rFonts w:ascii="Calibri" w:eastAsia="Calibri" w:hAnsi="Calibri" w:cs="Calibri"/>
          <w:szCs w:val="24"/>
        </w:rPr>
      </w:pPr>
      <w:bookmarkStart w:id="257" w:name="_Hlk165274215"/>
      <w:r w:rsidRPr="006D5CE1">
        <w:rPr>
          <w:rFonts w:ascii="Calibri" w:eastAsia="Calibri" w:hAnsi="Calibri" w:cs="Calibri"/>
          <w:b/>
          <w:szCs w:val="24"/>
        </w:rPr>
        <w:t xml:space="preserve">40 % </w:t>
      </w:r>
      <w:r w:rsidRPr="006D5CE1">
        <w:rPr>
          <w:rFonts w:ascii="Calibri" w:eastAsia="Calibri" w:hAnsi="Calibri" w:cs="Calibri"/>
          <w:szCs w:val="24"/>
        </w:rPr>
        <w:t>zidane zgrade Tip I</w:t>
      </w:r>
    </w:p>
    <w:p w14:paraId="3F0CD454" w14:textId="77777777" w:rsidR="00B442E5" w:rsidRPr="006D5CE1" w:rsidRDefault="00B442E5" w:rsidP="00B442E5">
      <w:pPr>
        <w:spacing w:after="0"/>
        <w:rPr>
          <w:rFonts w:ascii="Calibri" w:eastAsia="Calibri" w:hAnsi="Calibri" w:cs="Calibri"/>
          <w:szCs w:val="24"/>
        </w:rPr>
      </w:pPr>
      <w:r w:rsidRPr="006D5CE1">
        <w:rPr>
          <w:rFonts w:ascii="Calibri" w:eastAsia="Calibri" w:hAnsi="Calibri" w:cs="Calibri"/>
          <w:b/>
          <w:szCs w:val="24"/>
        </w:rPr>
        <w:t>40 %</w:t>
      </w:r>
      <w:r w:rsidRPr="006D5CE1">
        <w:rPr>
          <w:rFonts w:ascii="Calibri" w:eastAsia="Calibri" w:hAnsi="Calibri" w:cs="Calibri"/>
          <w:szCs w:val="24"/>
        </w:rPr>
        <w:t xml:space="preserve"> zidane zgrade s armirano betonskim serklažama Tip II (od 1945-tih godina do 1960-tih godina)</w:t>
      </w:r>
    </w:p>
    <w:p w14:paraId="6A3A818A" w14:textId="77777777" w:rsidR="00B442E5" w:rsidRPr="006D5CE1" w:rsidRDefault="00B442E5" w:rsidP="00B442E5">
      <w:pPr>
        <w:spacing w:after="0"/>
        <w:rPr>
          <w:rFonts w:ascii="Calibri" w:eastAsia="Calibri" w:hAnsi="Calibri" w:cs="Calibri"/>
          <w:szCs w:val="24"/>
        </w:rPr>
      </w:pPr>
      <w:r w:rsidRPr="006D5CE1">
        <w:rPr>
          <w:rFonts w:ascii="Calibri" w:eastAsia="Calibri" w:hAnsi="Calibri" w:cs="Calibri"/>
          <w:b/>
          <w:szCs w:val="24"/>
        </w:rPr>
        <w:t>10 %</w:t>
      </w:r>
      <w:r w:rsidRPr="006D5CE1">
        <w:rPr>
          <w:rFonts w:ascii="Calibri" w:eastAsia="Calibri" w:hAnsi="Calibri" w:cs="Calibri"/>
          <w:szCs w:val="24"/>
        </w:rPr>
        <w:t xml:space="preserve"> armiranobetonske skeletne zgrade Tip III (od 1960-tih godina do danas)</w:t>
      </w:r>
    </w:p>
    <w:p w14:paraId="618881F8" w14:textId="77777777" w:rsidR="00B442E5" w:rsidRPr="006D5CE1" w:rsidRDefault="00B442E5" w:rsidP="00B442E5">
      <w:pPr>
        <w:spacing w:after="0"/>
        <w:rPr>
          <w:rFonts w:ascii="Calibri" w:eastAsia="Calibri" w:hAnsi="Calibri" w:cs="Calibri"/>
          <w:szCs w:val="24"/>
        </w:rPr>
      </w:pPr>
      <w:r w:rsidRPr="006D5CE1">
        <w:rPr>
          <w:rFonts w:ascii="Calibri" w:eastAsia="Calibri" w:hAnsi="Calibri" w:cs="Calibri"/>
          <w:b/>
          <w:szCs w:val="24"/>
        </w:rPr>
        <w:t>5 %</w:t>
      </w:r>
      <w:r w:rsidRPr="006D5CE1">
        <w:rPr>
          <w:rFonts w:ascii="Calibri" w:eastAsia="Calibri" w:hAnsi="Calibri" w:cs="Calibri"/>
          <w:szCs w:val="24"/>
        </w:rPr>
        <w:t xml:space="preserve"> zgrade sa sustavom armiranobetonskih nosivih zidova Tip IV (od 1960-tih godina do danas)</w:t>
      </w:r>
    </w:p>
    <w:p w14:paraId="4CEEE414" w14:textId="77777777" w:rsidR="00B442E5" w:rsidRDefault="00B442E5" w:rsidP="00B442E5">
      <w:pPr>
        <w:spacing w:after="0"/>
        <w:rPr>
          <w:rFonts w:ascii="Calibri" w:eastAsia="Calibri" w:hAnsi="Calibri" w:cs="Calibri"/>
          <w:szCs w:val="24"/>
        </w:rPr>
      </w:pPr>
      <w:r w:rsidRPr="006D5CE1">
        <w:rPr>
          <w:rFonts w:ascii="Calibri" w:eastAsia="Calibri" w:hAnsi="Calibri" w:cs="Calibri"/>
          <w:b/>
          <w:szCs w:val="24"/>
        </w:rPr>
        <w:t>5 %</w:t>
      </w:r>
      <w:r w:rsidRPr="006D5CE1">
        <w:rPr>
          <w:rFonts w:ascii="Calibri" w:eastAsia="Calibri" w:hAnsi="Calibri" w:cs="Calibri"/>
          <w:szCs w:val="24"/>
        </w:rPr>
        <w:t xml:space="preserve"> skeletne zgrade s armiranobetonskim nosivim zidovima Tip V (od 1960-tih godina do danas).</w:t>
      </w:r>
    </w:p>
    <w:p w14:paraId="2C8463FF" w14:textId="1DC14345" w:rsidR="00B442E5" w:rsidRPr="007E0BA5" w:rsidRDefault="00B442E5" w:rsidP="00E813D1">
      <w:pPr>
        <w:pStyle w:val="Odlomakpopisa"/>
        <w:numPr>
          <w:ilvl w:val="0"/>
          <w:numId w:val="35"/>
        </w:numPr>
        <w:spacing w:after="0"/>
        <w:rPr>
          <w:rFonts w:cs="Arial"/>
          <w:b/>
          <w:sz w:val="24"/>
          <w:szCs w:val="24"/>
          <w:lang w:val="pl-PL"/>
        </w:rPr>
      </w:pPr>
      <w:bookmarkStart w:id="258" w:name="_Hlk503438121"/>
      <w:bookmarkStart w:id="259" w:name="_Hlk506989543"/>
      <w:bookmarkStart w:id="260" w:name="_Hlk165978168"/>
      <w:bookmarkEnd w:id="255"/>
      <w:bookmarkEnd w:id="256"/>
      <w:bookmarkEnd w:id="257"/>
      <w:r w:rsidRPr="007E0BA5">
        <w:rPr>
          <w:rFonts w:cs="Arial"/>
          <w:b/>
          <w:sz w:val="24"/>
          <w:szCs w:val="24"/>
          <w:lang w:val="pl-PL"/>
        </w:rPr>
        <w:t>U kategoriju I (zidane zgrade) svrstano je 40</w:t>
      </w:r>
      <w:r w:rsidR="00245170" w:rsidRPr="007E0BA5">
        <w:rPr>
          <w:rFonts w:cs="Arial"/>
          <w:b/>
          <w:sz w:val="24"/>
          <w:szCs w:val="24"/>
          <w:lang w:val="pl-PL"/>
        </w:rPr>
        <w:t xml:space="preserve"> </w:t>
      </w:r>
      <w:r w:rsidRPr="007E0BA5">
        <w:rPr>
          <w:rFonts w:cs="Arial"/>
          <w:b/>
          <w:sz w:val="24"/>
          <w:szCs w:val="24"/>
          <w:lang w:val="pl-PL"/>
        </w:rPr>
        <w:t xml:space="preserve">% objekata ili </w:t>
      </w:r>
      <w:r w:rsidR="00245170" w:rsidRPr="007E0BA5">
        <w:rPr>
          <w:rFonts w:cs="Arial"/>
          <w:b/>
          <w:sz w:val="24"/>
          <w:szCs w:val="24"/>
          <w:lang w:val="pl-PL"/>
        </w:rPr>
        <w:t>1.286</w:t>
      </w:r>
      <w:r w:rsidRPr="007E0BA5">
        <w:rPr>
          <w:rFonts w:cs="Arial"/>
          <w:b/>
          <w:sz w:val="24"/>
          <w:szCs w:val="24"/>
          <w:lang w:val="pl-PL"/>
        </w:rPr>
        <w:t xml:space="preserve"> zidana objekta stare jezgre izgrađene do 1940. godine</w:t>
      </w:r>
    </w:p>
    <w:p w14:paraId="6DFCF7AA" w14:textId="56135626"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t>8</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103</w:t>
      </w:r>
      <w:r w:rsidRPr="007E0BA5">
        <w:rPr>
          <w:rFonts w:cs="Arial"/>
          <w:color w:val="000000"/>
          <w:szCs w:val="24"/>
          <w:lang w:val="pl-PL"/>
        </w:rPr>
        <w:t xml:space="preserve"> objekta neće imati nikakvih oštećenja </w:t>
      </w:r>
    </w:p>
    <w:p w14:paraId="1CB62048" w14:textId="39BD1342"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t>10</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129</w:t>
      </w:r>
      <w:r w:rsidRPr="007E0BA5">
        <w:rPr>
          <w:rFonts w:cs="Arial"/>
          <w:color w:val="000000"/>
          <w:szCs w:val="24"/>
          <w:lang w:val="pl-PL"/>
        </w:rPr>
        <w:t xml:space="preserve"> objekata imat će neznatna oštećenja i 6</w:t>
      </w:r>
      <w:r w:rsidR="00A97652" w:rsidRPr="007E0BA5">
        <w:rPr>
          <w:rFonts w:cs="Arial"/>
          <w:color w:val="000000"/>
          <w:szCs w:val="24"/>
          <w:lang w:val="pl-PL"/>
        </w:rPr>
        <w:t xml:space="preserve"> </w:t>
      </w:r>
      <w:r w:rsidRPr="007E0BA5">
        <w:rPr>
          <w:rFonts w:cs="Arial"/>
          <w:color w:val="000000"/>
          <w:szCs w:val="24"/>
          <w:lang w:val="pl-PL"/>
        </w:rPr>
        <w:t>% građevinske štete</w:t>
      </w:r>
    </w:p>
    <w:p w14:paraId="120136D0" w14:textId="69B031D9"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t>30</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386</w:t>
      </w:r>
      <w:r w:rsidRPr="007E0BA5">
        <w:rPr>
          <w:rFonts w:cs="Arial"/>
          <w:color w:val="000000"/>
          <w:szCs w:val="24"/>
          <w:lang w:val="pl-PL"/>
        </w:rPr>
        <w:t xml:space="preserve"> objekta imat će umjeren stupanj oštećenja i 20</w:t>
      </w:r>
      <w:r w:rsidR="00A97652" w:rsidRPr="007E0BA5">
        <w:rPr>
          <w:rFonts w:cs="Arial"/>
          <w:color w:val="000000"/>
          <w:szCs w:val="24"/>
          <w:lang w:val="pl-PL"/>
        </w:rPr>
        <w:t xml:space="preserve"> </w:t>
      </w:r>
      <w:r w:rsidRPr="007E0BA5">
        <w:rPr>
          <w:rFonts w:cs="Arial"/>
          <w:color w:val="000000"/>
          <w:szCs w:val="24"/>
          <w:lang w:val="pl-PL"/>
        </w:rPr>
        <w:t>% građevinske štete</w:t>
      </w:r>
    </w:p>
    <w:p w14:paraId="53A07612" w14:textId="59AB2285"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lastRenderedPageBreak/>
        <w:t>45</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579</w:t>
      </w:r>
      <w:r w:rsidRPr="007E0BA5">
        <w:rPr>
          <w:rFonts w:cs="Arial"/>
          <w:color w:val="000000"/>
          <w:szCs w:val="24"/>
          <w:lang w:val="pl-PL"/>
        </w:rPr>
        <w:t xml:space="preserve"> objekta imat će jaka oštećenja i 40</w:t>
      </w:r>
      <w:r w:rsidR="00A97652" w:rsidRPr="007E0BA5">
        <w:rPr>
          <w:rFonts w:cs="Arial"/>
          <w:color w:val="000000"/>
          <w:szCs w:val="24"/>
          <w:lang w:val="pl-PL"/>
        </w:rPr>
        <w:t xml:space="preserve"> </w:t>
      </w:r>
      <w:r w:rsidRPr="007E0BA5">
        <w:rPr>
          <w:rFonts w:cs="Arial"/>
          <w:color w:val="000000"/>
          <w:szCs w:val="24"/>
          <w:lang w:val="pl-PL"/>
        </w:rPr>
        <w:t>% građevinske štete</w:t>
      </w:r>
    </w:p>
    <w:p w14:paraId="4DDE6655" w14:textId="72ACF87C"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t>4</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51</w:t>
      </w:r>
      <w:r w:rsidRPr="007E0BA5">
        <w:rPr>
          <w:rFonts w:cs="Arial"/>
          <w:color w:val="000000"/>
          <w:szCs w:val="24"/>
          <w:lang w:val="pl-PL"/>
        </w:rPr>
        <w:t xml:space="preserve"> objekat imat će totalni stupanj oštećenja i 62</w:t>
      </w:r>
      <w:r w:rsidR="00A97652" w:rsidRPr="007E0BA5">
        <w:rPr>
          <w:rFonts w:cs="Arial"/>
          <w:color w:val="000000"/>
          <w:szCs w:val="24"/>
          <w:lang w:val="pl-PL"/>
        </w:rPr>
        <w:t xml:space="preserve"> </w:t>
      </w:r>
      <w:r w:rsidRPr="007E0BA5">
        <w:rPr>
          <w:rFonts w:cs="Arial"/>
          <w:color w:val="000000"/>
          <w:szCs w:val="24"/>
          <w:lang w:val="pl-PL"/>
        </w:rPr>
        <w:t>% građevinske štete</w:t>
      </w:r>
    </w:p>
    <w:p w14:paraId="6808A3E4" w14:textId="6664124F"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t>3</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38</w:t>
      </w:r>
      <w:r w:rsidRPr="007E0BA5">
        <w:rPr>
          <w:rFonts w:cs="Arial"/>
          <w:color w:val="000000"/>
          <w:szCs w:val="24"/>
          <w:lang w:val="pl-PL"/>
        </w:rPr>
        <w:t xml:space="preserve"> objek</w:t>
      </w:r>
      <w:r w:rsidR="00245170" w:rsidRPr="007E0BA5">
        <w:rPr>
          <w:rFonts w:cs="Arial"/>
          <w:color w:val="000000"/>
          <w:szCs w:val="24"/>
          <w:lang w:val="pl-PL"/>
        </w:rPr>
        <w:t>a</w:t>
      </w:r>
      <w:r w:rsidRPr="007E0BA5">
        <w:rPr>
          <w:rFonts w:cs="Arial"/>
          <w:color w:val="000000"/>
          <w:szCs w:val="24"/>
          <w:lang w:val="pl-PL"/>
        </w:rPr>
        <w:t>ta bit će srušeno uz 100</w:t>
      </w:r>
      <w:r w:rsidR="00A97652" w:rsidRPr="007E0BA5">
        <w:rPr>
          <w:rFonts w:cs="Arial"/>
          <w:color w:val="000000"/>
          <w:szCs w:val="24"/>
          <w:lang w:val="pl-PL"/>
        </w:rPr>
        <w:t xml:space="preserve"> </w:t>
      </w:r>
      <w:r w:rsidRPr="007E0BA5">
        <w:rPr>
          <w:rFonts w:cs="Arial"/>
          <w:color w:val="000000"/>
          <w:szCs w:val="24"/>
          <w:lang w:val="pl-PL"/>
        </w:rPr>
        <w:t>% građevinske štete</w:t>
      </w:r>
      <w:bookmarkEnd w:id="258"/>
    </w:p>
    <w:p w14:paraId="2E8459F1" w14:textId="281F4AB9" w:rsidR="00B442E5" w:rsidRPr="007E0BA5" w:rsidRDefault="00B442E5" w:rsidP="00E813D1">
      <w:pPr>
        <w:pStyle w:val="Odlomakpopisa"/>
        <w:numPr>
          <w:ilvl w:val="0"/>
          <w:numId w:val="37"/>
        </w:numPr>
        <w:shd w:val="clear" w:color="auto" w:fill="FFFFFF" w:themeFill="background1"/>
        <w:spacing w:after="0"/>
        <w:ind w:left="714" w:hanging="357"/>
        <w:jc w:val="both"/>
        <w:rPr>
          <w:rFonts w:cs="Arial"/>
          <w:b/>
          <w:bCs/>
          <w:color w:val="000000"/>
          <w:sz w:val="24"/>
          <w:szCs w:val="24"/>
          <w:lang w:val="pl-PL"/>
        </w:rPr>
      </w:pPr>
      <w:bookmarkStart w:id="261" w:name="_Hlk503438327"/>
      <w:r w:rsidRPr="007E0BA5">
        <w:rPr>
          <w:rFonts w:cs="Arial"/>
          <w:b/>
          <w:bCs/>
          <w:color w:val="000000"/>
          <w:sz w:val="24"/>
          <w:szCs w:val="24"/>
          <w:lang w:val="pl-PL"/>
        </w:rPr>
        <w:t>U kategoriju II (zidane zgrade s armiranobetonskim serklažama) svrstano je 40</w:t>
      </w:r>
      <w:r w:rsidR="00A97652" w:rsidRPr="007E0BA5">
        <w:rPr>
          <w:rFonts w:cs="Arial"/>
          <w:b/>
          <w:bCs/>
          <w:color w:val="000000"/>
          <w:sz w:val="24"/>
          <w:szCs w:val="24"/>
          <w:lang w:val="pl-PL"/>
        </w:rPr>
        <w:t xml:space="preserve"> </w:t>
      </w:r>
      <w:r w:rsidRPr="007E0BA5">
        <w:rPr>
          <w:rFonts w:cs="Arial"/>
          <w:b/>
          <w:bCs/>
          <w:color w:val="000000"/>
          <w:sz w:val="24"/>
          <w:szCs w:val="24"/>
          <w:lang w:val="pl-PL"/>
        </w:rPr>
        <w:t xml:space="preserve">% ili </w:t>
      </w:r>
      <w:r w:rsidR="00245170" w:rsidRPr="007E0BA5">
        <w:rPr>
          <w:rFonts w:cs="Arial"/>
          <w:b/>
          <w:bCs/>
          <w:color w:val="000000"/>
          <w:sz w:val="24"/>
          <w:szCs w:val="24"/>
          <w:lang w:val="pl-PL"/>
        </w:rPr>
        <w:t>1.286</w:t>
      </w:r>
      <w:r w:rsidRPr="007E0BA5">
        <w:rPr>
          <w:rFonts w:cs="Arial"/>
          <w:b/>
          <w:bCs/>
          <w:color w:val="000000"/>
          <w:sz w:val="24"/>
          <w:szCs w:val="24"/>
          <w:lang w:val="pl-PL"/>
        </w:rPr>
        <w:t xml:space="preserve"> objekta. To su zgrade zidane u šezdesetim godinama, pa do devedesetih godina.</w:t>
      </w:r>
    </w:p>
    <w:p w14:paraId="267B2C8C" w14:textId="538275DF" w:rsidR="00B442E5" w:rsidRPr="007E0BA5" w:rsidRDefault="00B442E5" w:rsidP="00E813D1">
      <w:pPr>
        <w:numPr>
          <w:ilvl w:val="0"/>
          <w:numId w:val="38"/>
        </w:numPr>
        <w:shd w:val="clear" w:color="auto" w:fill="FFFFFF" w:themeFill="background1"/>
        <w:contextualSpacing/>
        <w:jc w:val="left"/>
        <w:rPr>
          <w:rFonts w:cs="Arial"/>
          <w:color w:val="000000"/>
          <w:szCs w:val="24"/>
          <w:lang w:val="pl-PL"/>
        </w:rPr>
      </w:pPr>
      <w:r w:rsidRPr="007E0BA5">
        <w:rPr>
          <w:rFonts w:cs="Arial"/>
          <w:color w:val="000000"/>
          <w:szCs w:val="24"/>
          <w:lang w:val="pl-PL"/>
        </w:rPr>
        <w:t>50</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643</w:t>
      </w:r>
      <w:r w:rsidRPr="007E0BA5">
        <w:rPr>
          <w:rFonts w:cs="Arial"/>
          <w:color w:val="000000"/>
          <w:szCs w:val="24"/>
          <w:lang w:val="pl-PL"/>
        </w:rPr>
        <w:t xml:space="preserve"> objekta neće doživjeti nikakva oštećenja</w:t>
      </w:r>
    </w:p>
    <w:p w14:paraId="5E68C0F6" w14:textId="5B56F28D" w:rsidR="00B442E5" w:rsidRPr="007E0BA5" w:rsidRDefault="00B442E5" w:rsidP="00E813D1">
      <w:pPr>
        <w:numPr>
          <w:ilvl w:val="0"/>
          <w:numId w:val="38"/>
        </w:numPr>
        <w:shd w:val="clear" w:color="auto" w:fill="FFFFFF" w:themeFill="background1"/>
        <w:contextualSpacing/>
        <w:jc w:val="left"/>
        <w:rPr>
          <w:rFonts w:cs="Arial"/>
          <w:color w:val="000000"/>
          <w:szCs w:val="24"/>
          <w:lang w:val="pl-PL"/>
        </w:rPr>
      </w:pPr>
      <w:r w:rsidRPr="007E0BA5">
        <w:rPr>
          <w:rFonts w:cs="Arial"/>
          <w:color w:val="000000"/>
          <w:szCs w:val="24"/>
          <w:lang w:val="pl-PL"/>
        </w:rPr>
        <w:t>25</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321</w:t>
      </w:r>
      <w:r w:rsidRPr="007E0BA5">
        <w:rPr>
          <w:rFonts w:cs="Arial"/>
          <w:color w:val="000000"/>
          <w:szCs w:val="24"/>
          <w:lang w:val="pl-PL"/>
        </w:rPr>
        <w:t xml:space="preserve"> objekat će imati neznatan stupanj oštećenja uz 6</w:t>
      </w:r>
      <w:r w:rsidR="00A97652" w:rsidRPr="007E0BA5">
        <w:rPr>
          <w:rFonts w:cs="Arial"/>
          <w:color w:val="000000"/>
          <w:szCs w:val="24"/>
          <w:lang w:val="pl-PL"/>
        </w:rPr>
        <w:t xml:space="preserve"> </w:t>
      </w:r>
      <w:r w:rsidRPr="007E0BA5">
        <w:rPr>
          <w:rFonts w:cs="Arial"/>
          <w:color w:val="000000"/>
          <w:szCs w:val="24"/>
          <w:lang w:val="pl-PL"/>
        </w:rPr>
        <w:t>% građevinske štete</w:t>
      </w:r>
    </w:p>
    <w:p w14:paraId="73BF8FDB" w14:textId="31A40116" w:rsidR="00B442E5" w:rsidRPr="007E0BA5" w:rsidRDefault="00B442E5" w:rsidP="00E813D1">
      <w:pPr>
        <w:numPr>
          <w:ilvl w:val="0"/>
          <w:numId w:val="38"/>
        </w:numPr>
        <w:shd w:val="clear" w:color="auto" w:fill="FFFFFF" w:themeFill="background1"/>
        <w:contextualSpacing/>
        <w:jc w:val="left"/>
        <w:rPr>
          <w:rFonts w:cs="Arial"/>
          <w:color w:val="000000"/>
          <w:szCs w:val="24"/>
          <w:lang w:val="pl-PL"/>
        </w:rPr>
      </w:pPr>
      <w:r w:rsidRPr="007E0BA5">
        <w:rPr>
          <w:rFonts w:cs="Arial"/>
          <w:color w:val="000000"/>
          <w:szCs w:val="24"/>
          <w:lang w:val="pl-PL"/>
        </w:rPr>
        <w:t>15</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193</w:t>
      </w:r>
      <w:r w:rsidRPr="007E0BA5">
        <w:rPr>
          <w:rFonts w:cs="Arial"/>
          <w:color w:val="000000"/>
          <w:szCs w:val="24"/>
          <w:lang w:val="pl-PL"/>
        </w:rPr>
        <w:t xml:space="preserve"> objekta će imati umjereni stupanj oštećenja uz 20</w:t>
      </w:r>
      <w:r w:rsidR="00A97652" w:rsidRPr="007E0BA5">
        <w:rPr>
          <w:rFonts w:cs="Arial"/>
          <w:color w:val="000000"/>
          <w:szCs w:val="24"/>
          <w:lang w:val="pl-PL"/>
        </w:rPr>
        <w:t xml:space="preserve"> </w:t>
      </w:r>
      <w:r w:rsidRPr="007E0BA5">
        <w:rPr>
          <w:rFonts w:cs="Arial"/>
          <w:color w:val="000000"/>
          <w:szCs w:val="24"/>
          <w:lang w:val="pl-PL"/>
        </w:rPr>
        <w:t>% građevinske štete</w:t>
      </w:r>
    </w:p>
    <w:p w14:paraId="16FEB361" w14:textId="7BCA781D" w:rsidR="00B442E5" w:rsidRPr="007E0BA5" w:rsidRDefault="00B442E5" w:rsidP="00E813D1">
      <w:pPr>
        <w:numPr>
          <w:ilvl w:val="0"/>
          <w:numId w:val="38"/>
        </w:numPr>
        <w:shd w:val="clear" w:color="auto" w:fill="FFFFFF" w:themeFill="background1"/>
        <w:contextualSpacing/>
        <w:jc w:val="left"/>
        <w:rPr>
          <w:rFonts w:cs="Arial"/>
          <w:color w:val="000000"/>
          <w:szCs w:val="24"/>
          <w:lang w:val="pl-PL"/>
        </w:rPr>
      </w:pPr>
      <w:r w:rsidRPr="007E0BA5">
        <w:rPr>
          <w:rFonts w:cs="Arial"/>
          <w:color w:val="000000"/>
          <w:szCs w:val="24"/>
          <w:lang w:val="pl-PL"/>
        </w:rPr>
        <w:t>10</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129</w:t>
      </w:r>
      <w:r w:rsidRPr="007E0BA5">
        <w:rPr>
          <w:rFonts w:cs="Arial"/>
          <w:color w:val="000000"/>
          <w:szCs w:val="24"/>
          <w:lang w:val="pl-PL"/>
        </w:rPr>
        <w:t xml:space="preserve"> objekta će imati jaka oštećenja uz 40</w:t>
      </w:r>
      <w:r w:rsidR="00A97652" w:rsidRPr="007E0BA5">
        <w:rPr>
          <w:rFonts w:cs="Arial"/>
          <w:color w:val="000000"/>
          <w:szCs w:val="24"/>
          <w:lang w:val="pl-PL"/>
        </w:rPr>
        <w:t xml:space="preserve"> </w:t>
      </w:r>
      <w:r w:rsidRPr="007E0BA5">
        <w:rPr>
          <w:rFonts w:cs="Arial"/>
          <w:color w:val="000000"/>
          <w:szCs w:val="24"/>
          <w:lang w:val="pl-PL"/>
        </w:rPr>
        <w:t>% građevinske štete</w:t>
      </w:r>
      <w:bookmarkEnd w:id="261"/>
    </w:p>
    <w:p w14:paraId="44345C97" w14:textId="216EE98C" w:rsidR="00B442E5" w:rsidRPr="007E0BA5" w:rsidRDefault="00B442E5" w:rsidP="00E813D1">
      <w:pPr>
        <w:pStyle w:val="Odlomakpopisa"/>
        <w:numPr>
          <w:ilvl w:val="0"/>
          <w:numId w:val="39"/>
        </w:numPr>
        <w:spacing w:after="0"/>
        <w:ind w:left="714" w:hanging="357"/>
        <w:rPr>
          <w:rFonts w:cs="Arial"/>
          <w:b/>
          <w:bCs/>
          <w:color w:val="000000"/>
          <w:sz w:val="24"/>
          <w:szCs w:val="24"/>
          <w:lang w:val="pl-PL"/>
        </w:rPr>
      </w:pPr>
      <w:bookmarkStart w:id="262" w:name="_Hlk503438394"/>
      <w:r w:rsidRPr="007E0BA5">
        <w:rPr>
          <w:rFonts w:cs="Arial"/>
          <w:b/>
          <w:bCs/>
          <w:color w:val="000000"/>
          <w:sz w:val="24"/>
          <w:szCs w:val="24"/>
          <w:lang w:val="pl-PL"/>
        </w:rPr>
        <w:t>U kategoriju III (armiranobetonske skeletne zgrade) svrstano je 10</w:t>
      </w:r>
      <w:r w:rsidR="00A97652" w:rsidRPr="007E0BA5">
        <w:rPr>
          <w:rFonts w:cs="Arial"/>
          <w:b/>
          <w:bCs/>
          <w:color w:val="000000"/>
          <w:sz w:val="24"/>
          <w:szCs w:val="24"/>
          <w:lang w:val="pl-PL"/>
        </w:rPr>
        <w:t xml:space="preserve"> </w:t>
      </w:r>
      <w:r w:rsidRPr="007E0BA5">
        <w:rPr>
          <w:rFonts w:cs="Arial"/>
          <w:b/>
          <w:bCs/>
          <w:color w:val="000000"/>
          <w:sz w:val="24"/>
          <w:szCs w:val="24"/>
          <w:lang w:val="pl-PL"/>
        </w:rPr>
        <w:t xml:space="preserve">% ili </w:t>
      </w:r>
      <w:r w:rsidR="00245170" w:rsidRPr="007E0BA5">
        <w:rPr>
          <w:rFonts w:cs="Arial"/>
          <w:b/>
          <w:bCs/>
          <w:color w:val="000000"/>
          <w:sz w:val="24"/>
          <w:szCs w:val="24"/>
          <w:lang w:val="pl-PL"/>
        </w:rPr>
        <w:t>321</w:t>
      </w:r>
      <w:r w:rsidRPr="007E0BA5">
        <w:rPr>
          <w:rFonts w:cs="Arial"/>
          <w:b/>
          <w:bCs/>
          <w:color w:val="000000"/>
          <w:sz w:val="24"/>
          <w:szCs w:val="24"/>
          <w:lang w:val="pl-PL"/>
        </w:rPr>
        <w:t xml:space="preserve"> objekat</w:t>
      </w:r>
    </w:p>
    <w:p w14:paraId="27D0EA38" w14:textId="370260D3"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15</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48</w:t>
      </w:r>
      <w:r w:rsidRPr="007E0BA5">
        <w:rPr>
          <w:rFonts w:cs="Arial"/>
          <w:bCs/>
          <w:szCs w:val="24"/>
          <w:lang w:val="pl-PL"/>
        </w:rPr>
        <w:t xml:space="preserve"> objekta neće doživjeti nikakva oštećenja</w:t>
      </w:r>
    </w:p>
    <w:p w14:paraId="14B62643" w14:textId="496F9407"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25</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80</w:t>
      </w:r>
      <w:r w:rsidRPr="007E0BA5">
        <w:rPr>
          <w:rFonts w:cs="Arial"/>
          <w:bCs/>
          <w:szCs w:val="24"/>
          <w:lang w:val="pl-PL"/>
        </w:rPr>
        <w:t xml:space="preserve"> objekta će doživjeti neznatna oštećenja uz 6</w:t>
      </w:r>
      <w:r w:rsidR="00A97652" w:rsidRPr="007E0BA5">
        <w:rPr>
          <w:rFonts w:cs="Arial"/>
          <w:bCs/>
          <w:szCs w:val="24"/>
          <w:lang w:val="pl-PL"/>
        </w:rPr>
        <w:t xml:space="preserve"> </w:t>
      </w:r>
      <w:r w:rsidRPr="007E0BA5">
        <w:rPr>
          <w:rFonts w:cs="Arial"/>
          <w:bCs/>
          <w:szCs w:val="24"/>
          <w:lang w:val="pl-PL"/>
        </w:rPr>
        <w:t>% građevinske štete</w:t>
      </w:r>
    </w:p>
    <w:p w14:paraId="2AE6897F" w14:textId="22DAEDB8"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35</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112</w:t>
      </w:r>
      <w:r w:rsidRPr="007E0BA5">
        <w:rPr>
          <w:rFonts w:cs="Arial"/>
          <w:bCs/>
          <w:szCs w:val="24"/>
          <w:lang w:val="pl-PL"/>
        </w:rPr>
        <w:t xml:space="preserve"> objekta će imati umjeren stupanj oštećenja uz 20 % građevinske štete</w:t>
      </w:r>
    </w:p>
    <w:p w14:paraId="6935869B" w14:textId="537EFAFD"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17</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55</w:t>
      </w:r>
      <w:r w:rsidRPr="007E0BA5">
        <w:rPr>
          <w:rFonts w:cs="Arial"/>
          <w:bCs/>
          <w:szCs w:val="24"/>
          <w:lang w:val="pl-PL"/>
        </w:rPr>
        <w:t xml:space="preserve"> objekta će imati jaka oštećenja uz 40</w:t>
      </w:r>
      <w:r w:rsidR="00A97652" w:rsidRPr="007E0BA5">
        <w:rPr>
          <w:rFonts w:cs="Arial"/>
          <w:bCs/>
          <w:szCs w:val="24"/>
          <w:lang w:val="pl-PL"/>
        </w:rPr>
        <w:t xml:space="preserve"> </w:t>
      </w:r>
      <w:r w:rsidRPr="007E0BA5">
        <w:rPr>
          <w:rFonts w:cs="Arial"/>
          <w:bCs/>
          <w:szCs w:val="24"/>
          <w:lang w:val="pl-PL"/>
        </w:rPr>
        <w:t>% građevinske štete</w:t>
      </w:r>
    </w:p>
    <w:p w14:paraId="4579CE5C" w14:textId="505477A6"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6</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19</w:t>
      </w:r>
      <w:r w:rsidRPr="007E0BA5">
        <w:rPr>
          <w:rFonts w:cs="Arial"/>
          <w:bCs/>
          <w:szCs w:val="24"/>
          <w:lang w:val="pl-PL"/>
        </w:rPr>
        <w:t xml:space="preserve"> objekata će imati totalna oštećenja uz 62</w:t>
      </w:r>
      <w:r w:rsidR="00A97652" w:rsidRPr="007E0BA5">
        <w:rPr>
          <w:rFonts w:cs="Arial"/>
          <w:bCs/>
          <w:szCs w:val="24"/>
          <w:lang w:val="pl-PL"/>
        </w:rPr>
        <w:t xml:space="preserve"> </w:t>
      </w:r>
      <w:r w:rsidRPr="007E0BA5">
        <w:rPr>
          <w:rFonts w:cs="Arial"/>
          <w:bCs/>
          <w:szCs w:val="24"/>
          <w:lang w:val="pl-PL"/>
        </w:rPr>
        <w:t>% građevinske štete</w:t>
      </w:r>
    </w:p>
    <w:p w14:paraId="6CEE8865" w14:textId="5057B8AC"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2</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7</w:t>
      </w:r>
      <w:r w:rsidRPr="007E0BA5">
        <w:rPr>
          <w:rFonts w:cs="Arial"/>
          <w:bCs/>
          <w:szCs w:val="24"/>
          <w:lang w:val="pl-PL"/>
        </w:rPr>
        <w:t xml:space="preserve"> objekta bit će srušeno uz 100 % građevinske štete</w:t>
      </w:r>
      <w:bookmarkEnd w:id="262"/>
    </w:p>
    <w:p w14:paraId="15F376E4" w14:textId="588E9B65" w:rsidR="00B442E5" w:rsidRPr="007E0BA5" w:rsidRDefault="00B442E5" w:rsidP="00E813D1">
      <w:pPr>
        <w:pStyle w:val="Odlomakpopisa"/>
        <w:numPr>
          <w:ilvl w:val="0"/>
          <w:numId w:val="41"/>
        </w:numPr>
        <w:spacing w:after="0"/>
        <w:ind w:left="714" w:hanging="357"/>
        <w:rPr>
          <w:rFonts w:cs="Arial"/>
          <w:b/>
          <w:sz w:val="24"/>
          <w:szCs w:val="24"/>
          <w:lang w:val="pl-PL"/>
        </w:rPr>
      </w:pPr>
      <w:bookmarkStart w:id="263" w:name="_Hlk503438508"/>
      <w:r w:rsidRPr="007E0BA5">
        <w:rPr>
          <w:rFonts w:cs="Arial"/>
          <w:b/>
          <w:sz w:val="24"/>
          <w:szCs w:val="24"/>
          <w:lang w:val="pl-PL"/>
        </w:rPr>
        <w:t>U kategoriju IV (sustav armiranobetonskih nosivih zidova) svrstano je 5</w:t>
      </w:r>
      <w:r w:rsidR="00A97652" w:rsidRPr="007E0BA5">
        <w:rPr>
          <w:rFonts w:cs="Arial"/>
          <w:b/>
          <w:sz w:val="24"/>
          <w:szCs w:val="24"/>
          <w:lang w:val="pl-PL"/>
        </w:rPr>
        <w:t xml:space="preserve"> </w:t>
      </w:r>
      <w:r w:rsidRPr="007E0BA5">
        <w:rPr>
          <w:rFonts w:cs="Arial"/>
          <w:b/>
          <w:sz w:val="24"/>
          <w:szCs w:val="24"/>
          <w:lang w:val="pl-PL"/>
        </w:rPr>
        <w:t xml:space="preserve">%  ili </w:t>
      </w:r>
      <w:r w:rsidR="00245170" w:rsidRPr="007E0BA5">
        <w:rPr>
          <w:rFonts w:cs="Arial"/>
          <w:b/>
          <w:sz w:val="24"/>
          <w:szCs w:val="24"/>
          <w:lang w:val="pl-PL"/>
        </w:rPr>
        <w:t>161</w:t>
      </w:r>
      <w:r w:rsidRPr="007E0BA5">
        <w:rPr>
          <w:rFonts w:cs="Arial"/>
          <w:b/>
          <w:sz w:val="24"/>
          <w:szCs w:val="24"/>
          <w:lang w:val="pl-PL"/>
        </w:rPr>
        <w:t xml:space="preserve"> objekat</w:t>
      </w:r>
    </w:p>
    <w:p w14:paraId="3824C765" w14:textId="71EC5D23" w:rsidR="00B442E5" w:rsidRPr="007E0BA5" w:rsidRDefault="00B442E5" w:rsidP="00E813D1">
      <w:pPr>
        <w:numPr>
          <w:ilvl w:val="0"/>
          <w:numId w:val="42"/>
        </w:numPr>
        <w:contextualSpacing/>
        <w:jc w:val="left"/>
        <w:rPr>
          <w:rFonts w:cs="Arial"/>
          <w:color w:val="000000"/>
          <w:szCs w:val="24"/>
          <w:lang w:val="pl-PL"/>
        </w:rPr>
      </w:pPr>
      <w:r w:rsidRPr="007E0BA5">
        <w:rPr>
          <w:rFonts w:cs="Arial"/>
          <w:color w:val="000000"/>
          <w:szCs w:val="24"/>
          <w:lang w:val="pl-PL"/>
        </w:rPr>
        <w:t>5</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8</w:t>
      </w:r>
      <w:r w:rsidRPr="007E0BA5">
        <w:rPr>
          <w:rFonts w:cs="Arial"/>
          <w:color w:val="000000"/>
          <w:szCs w:val="24"/>
          <w:lang w:val="pl-PL"/>
        </w:rPr>
        <w:t xml:space="preserve"> objekata neće doživjeti nikakva oštećenja</w:t>
      </w:r>
    </w:p>
    <w:p w14:paraId="76023ADD" w14:textId="52F574C7" w:rsidR="00B442E5" w:rsidRPr="007E0BA5" w:rsidRDefault="00B442E5" w:rsidP="00E813D1">
      <w:pPr>
        <w:numPr>
          <w:ilvl w:val="0"/>
          <w:numId w:val="42"/>
        </w:numPr>
        <w:contextualSpacing/>
        <w:jc w:val="left"/>
        <w:rPr>
          <w:rFonts w:cs="Arial"/>
          <w:color w:val="000000"/>
          <w:szCs w:val="24"/>
          <w:lang w:val="pl-PL"/>
        </w:rPr>
      </w:pPr>
      <w:r w:rsidRPr="007E0BA5">
        <w:rPr>
          <w:rFonts w:cs="Arial"/>
          <w:color w:val="000000"/>
          <w:szCs w:val="24"/>
          <w:lang w:val="pl-PL"/>
        </w:rPr>
        <w:t>70</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113</w:t>
      </w:r>
      <w:r w:rsidRPr="007E0BA5">
        <w:rPr>
          <w:rFonts w:cs="Arial"/>
          <w:color w:val="000000"/>
          <w:szCs w:val="24"/>
          <w:lang w:val="pl-PL"/>
        </w:rPr>
        <w:t xml:space="preserve"> objekta će doživjeti neznatna oštećenja uz 6</w:t>
      </w:r>
      <w:r w:rsidR="00A97652" w:rsidRPr="007E0BA5">
        <w:rPr>
          <w:rFonts w:cs="Arial"/>
          <w:color w:val="000000"/>
          <w:szCs w:val="24"/>
          <w:lang w:val="pl-PL"/>
        </w:rPr>
        <w:t xml:space="preserve"> </w:t>
      </w:r>
      <w:r w:rsidRPr="007E0BA5">
        <w:rPr>
          <w:rFonts w:cs="Arial"/>
          <w:color w:val="000000"/>
          <w:szCs w:val="24"/>
          <w:lang w:val="pl-PL"/>
        </w:rPr>
        <w:t>% građevinske štete</w:t>
      </w:r>
    </w:p>
    <w:p w14:paraId="4E9933EF" w14:textId="793A7708" w:rsidR="00B442E5" w:rsidRPr="007E0BA5" w:rsidRDefault="00B442E5" w:rsidP="00E813D1">
      <w:pPr>
        <w:numPr>
          <w:ilvl w:val="0"/>
          <w:numId w:val="42"/>
        </w:numPr>
        <w:contextualSpacing/>
        <w:jc w:val="left"/>
        <w:rPr>
          <w:rFonts w:cs="Arial"/>
          <w:color w:val="000000"/>
          <w:szCs w:val="24"/>
          <w:lang w:val="pl-PL"/>
        </w:rPr>
      </w:pPr>
      <w:r w:rsidRPr="007E0BA5">
        <w:rPr>
          <w:rFonts w:cs="Arial"/>
          <w:color w:val="000000"/>
          <w:szCs w:val="24"/>
          <w:lang w:val="pl-PL"/>
        </w:rPr>
        <w:t>25</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40</w:t>
      </w:r>
      <w:r w:rsidRPr="007E0BA5">
        <w:rPr>
          <w:rFonts w:cs="Arial"/>
          <w:color w:val="000000"/>
          <w:szCs w:val="24"/>
          <w:lang w:val="pl-PL"/>
        </w:rPr>
        <w:t xml:space="preserve"> objekata će imati umjeren stupanj oštećenja uz 20 % građevinske štete</w:t>
      </w:r>
      <w:bookmarkEnd w:id="263"/>
    </w:p>
    <w:p w14:paraId="666A3735" w14:textId="2D8DCE56" w:rsidR="00B442E5" w:rsidRPr="007E0BA5" w:rsidRDefault="00B442E5" w:rsidP="00E813D1">
      <w:pPr>
        <w:pStyle w:val="Odlomakpopisa"/>
        <w:numPr>
          <w:ilvl w:val="0"/>
          <w:numId w:val="43"/>
        </w:numPr>
        <w:spacing w:after="0"/>
        <w:ind w:left="714" w:hanging="357"/>
        <w:rPr>
          <w:rFonts w:cs="Arial"/>
          <w:b/>
          <w:bCs/>
          <w:color w:val="000000"/>
          <w:sz w:val="24"/>
          <w:szCs w:val="24"/>
          <w:lang w:val="pl-PL"/>
        </w:rPr>
      </w:pPr>
      <w:bookmarkStart w:id="264" w:name="_Hlk503438555"/>
      <w:r w:rsidRPr="007E0BA5">
        <w:rPr>
          <w:rFonts w:cs="Arial"/>
          <w:b/>
          <w:bCs/>
          <w:color w:val="000000"/>
          <w:sz w:val="24"/>
          <w:szCs w:val="24"/>
          <w:lang w:val="pl-PL"/>
        </w:rPr>
        <w:t>U kategoriju V (skeletne zgrade s armiranobetonskim nosivim zidovima) svrstano je 5</w:t>
      </w:r>
      <w:r w:rsidR="00A97652" w:rsidRPr="007E0BA5">
        <w:rPr>
          <w:rFonts w:cs="Arial"/>
          <w:b/>
          <w:bCs/>
          <w:color w:val="000000"/>
          <w:sz w:val="24"/>
          <w:szCs w:val="24"/>
          <w:lang w:val="pl-PL"/>
        </w:rPr>
        <w:t xml:space="preserve"> </w:t>
      </w:r>
      <w:r w:rsidRPr="007E0BA5">
        <w:rPr>
          <w:rFonts w:cs="Arial"/>
          <w:b/>
          <w:bCs/>
          <w:color w:val="000000"/>
          <w:sz w:val="24"/>
          <w:szCs w:val="24"/>
          <w:lang w:val="pl-PL"/>
        </w:rPr>
        <w:t xml:space="preserve">% ili  </w:t>
      </w:r>
      <w:r w:rsidR="00245170" w:rsidRPr="007E0BA5">
        <w:rPr>
          <w:rFonts w:cs="Arial"/>
          <w:b/>
          <w:bCs/>
          <w:color w:val="000000"/>
          <w:sz w:val="24"/>
          <w:szCs w:val="24"/>
          <w:lang w:val="pl-PL"/>
        </w:rPr>
        <w:t>161</w:t>
      </w:r>
      <w:r w:rsidRPr="007E0BA5">
        <w:rPr>
          <w:rFonts w:cs="Arial"/>
          <w:b/>
          <w:bCs/>
          <w:color w:val="000000"/>
          <w:sz w:val="24"/>
          <w:szCs w:val="24"/>
          <w:lang w:val="pl-PL"/>
        </w:rPr>
        <w:t xml:space="preserve"> objekat</w:t>
      </w:r>
    </w:p>
    <w:p w14:paraId="13D4CEDD" w14:textId="34317D21" w:rsidR="00B442E5" w:rsidRPr="007E0BA5" w:rsidRDefault="00B442E5" w:rsidP="00E813D1">
      <w:pPr>
        <w:numPr>
          <w:ilvl w:val="0"/>
          <w:numId w:val="44"/>
        </w:numPr>
        <w:contextualSpacing/>
        <w:jc w:val="left"/>
        <w:rPr>
          <w:rFonts w:cs="Arial"/>
          <w:bCs/>
          <w:szCs w:val="24"/>
          <w:lang w:val="pl-PL"/>
        </w:rPr>
      </w:pPr>
      <w:r w:rsidRPr="007E0BA5">
        <w:rPr>
          <w:rFonts w:cs="Arial"/>
          <w:bCs/>
          <w:szCs w:val="24"/>
          <w:lang w:val="pl-PL"/>
        </w:rPr>
        <w:t>15</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24</w:t>
      </w:r>
      <w:r w:rsidRPr="007E0BA5">
        <w:rPr>
          <w:rFonts w:cs="Arial"/>
          <w:bCs/>
          <w:szCs w:val="24"/>
          <w:lang w:val="pl-PL"/>
        </w:rPr>
        <w:t xml:space="preserve"> objekta neće doživjeti nikakva oštećenja</w:t>
      </w:r>
    </w:p>
    <w:p w14:paraId="6610A942" w14:textId="699A2431" w:rsidR="00B442E5" w:rsidRPr="007E0BA5" w:rsidRDefault="00B442E5" w:rsidP="00E813D1">
      <w:pPr>
        <w:numPr>
          <w:ilvl w:val="0"/>
          <w:numId w:val="44"/>
        </w:numPr>
        <w:contextualSpacing/>
        <w:jc w:val="left"/>
        <w:rPr>
          <w:rFonts w:cs="Arial"/>
          <w:bCs/>
          <w:szCs w:val="24"/>
          <w:lang w:val="pl-PL"/>
        </w:rPr>
      </w:pPr>
      <w:r w:rsidRPr="007E0BA5">
        <w:rPr>
          <w:rFonts w:cs="Arial"/>
          <w:bCs/>
          <w:szCs w:val="24"/>
          <w:lang w:val="pl-PL"/>
        </w:rPr>
        <w:t>20</w:t>
      </w:r>
      <w:r w:rsidR="00A97652" w:rsidRPr="007E0BA5">
        <w:rPr>
          <w:rFonts w:cs="Arial"/>
          <w:bCs/>
          <w:szCs w:val="24"/>
          <w:lang w:val="pl-PL"/>
        </w:rPr>
        <w:t xml:space="preserve"> </w:t>
      </w:r>
      <w:r w:rsidRPr="007E0BA5">
        <w:rPr>
          <w:rFonts w:cs="Arial"/>
          <w:bCs/>
          <w:szCs w:val="24"/>
          <w:lang w:val="pl-PL"/>
        </w:rPr>
        <w:t xml:space="preserve">% ili </w:t>
      </w:r>
      <w:r w:rsidR="00A97652" w:rsidRPr="007E0BA5">
        <w:rPr>
          <w:rFonts w:cs="Arial"/>
          <w:bCs/>
          <w:szCs w:val="24"/>
          <w:lang w:val="pl-PL"/>
        </w:rPr>
        <w:t>32</w:t>
      </w:r>
      <w:r w:rsidRPr="007E0BA5">
        <w:rPr>
          <w:rFonts w:cs="Arial"/>
          <w:bCs/>
          <w:szCs w:val="24"/>
          <w:lang w:val="pl-PL"/>
        </w:rPr>
        <w:t xml:space="preserve"> objekta će doživjeti neznatna oštećenja uz 6</w:t>
      </w:r>
      <w:r w:rsidR="00A97652" w:rsidRPr="007E0BA5">
        <w:rPr>
          <w:rFonts w:cs="Arial"/>
          <w:bCs/>
          <w:szCs w:val="24"/>
          <w:lang w:val="pl-PL"/>
        </w:rPr>
        <w:t xml:space="preserve"> </w:t>
      </w:r>
      <w:r w:rsidRPr="007E0BA5">
        <w:rPr>
          <w:rFonts w:cs="Arial"/>
          <w:bCs/>
          <w:szCs w:val="24"/>
          <w:lang w:val="pl-PL"/>
        </w:rPr>
        <w:t>% građevinske štete</w:t>
      </w:r>
    </w:p>
    <w:p w14:paraId="283A32ED" w14:textId="596B5766" w:rsidR="00B442E5" w:rsidRPr="007E0BA5" w:rsidRDefault="00B442E5" w:rsidP="00E813D1">
      <w:pPr>
        <w:numPr>
          <w:ilvl w:val="0"/>
          <w:numId w:val="44"/>
        </w:numPr>
        <w:contextualSpacing/>
        <w:jc w:val="left"/>
        <w:rPr>
          <w:rFonts w:cs="Arial"/>
          <w:bCs/>
          <w:szCs w:val="24"/>
          <w:lang w:val="pl-PL"/>
        </w:rPr>
      </w:pPr>
      <w:r w:rsidRPr="007E0BA5">
        <w:rPr>
          <w:rFonts w:cs="Arial"/>
          <w:bCs/>
          <w:szCs w:val="24"/>
          <w:lang w:val="pl-PL"/>
        </w:rPr>
        <w:t>50</w:t>
      </w:r>
      <w:r w:rsidR="00A97652" w:rsidRPr="007E0BA5">
        <w:rPr>
          <w:rFonts w:cs="Arial"/>
          <w:bCs/>
          <w:szCs w:val="24"/>
          <w:lang w:val="pl-PL"/>
        </w:rPr>
        <w:t xml:space="preserve"> </w:t>
      </w:r>
      <w:r w:rsidRPr="007E0BA5">
        <w:rPr>
          <w:rFonts w:cs="Arial"/>
          <w:bCs/>
          <w:szCs w:val="24"/>
          <w:lang w:val="pl-PL"/>
        </w:rPr>
        <w:t xml:space="preserve">% ili </w:t>
      </w:r>
      <w:r w:rsidR="00A97652" w:rsidRPr="007E0BA5">
        <w:rPr>
          <w:rFonts w:cs="Arial"/>
          <w:bCs/>
          <w:szCs w:val="24"/>
          <w:lang w:val="pl-PL"/>
        </w:rPr>
        <w:t>81</w:t>
      </w:r>
      <w:r w:rsidRPr="007E0BA5">
        <w:rPr>
          <w:rFonts w:cs="Arial"/>
          <w:bCs/>
          <w:szCs w:val="24"/>
          <w:lang w:val="pl-PL"/>
        </w:rPr>
        <w:t xml:space="preserve"> objekat će imati umjeren stupanj oštećenja uz 20 % građevinske štete</w:t>
      </w:r>
    </w:p>
    <w:p w14:paraId="5BC081CB" w14:textId="0604B79B" w:rsidR="00B442E5" w:rsidRPr="007E0BA5" w:rsidRDefault="00B442E5" w:rsidP="00E813D1">
      <w:pPr>
        <w:numPr>
          <w:ilvl w:val="0"/>
          <w:numId w:val="44"/>
        </w:numPr>
        <w:contextualSpacing/>
        <w:jc w:val="left"/>
        <w:rPr>
          <w:rFonts w:cs="Arial"/>
          <w:bCs/>
          <w:szCs w:val="24"/>
          <w:lang w:val="pl-PL"/>
        </w:rPr>
      </w:pPr>
      <w:r w:rsidRPr="007E0BA5">
        <w:rPr>
          <w:rFonts w:cs="Arial"/>
          <w:bCs/>
          <w:szCs w:val="24"/>
          <w:lang w:val="pl-PL"/>
        </w:rPr>
        <w:t>15</w:t>
      </w:r>
      <w:r w:rsidR="00A97652" w:rsidRPr="007E0BA5">
        <w:rPr>
          <w:rFonts w:cs="Arial"/>
          <w:bCs/>
          <w:szCs w:val="24"/>
          <w:lang w:val="pl-PL"/>
        </w:rPr>
        <w:t xml:space="preserve"> </w:t>
      </w:r>
      <w:r w:rsidRPr="007E0BA5">
        <w:rPr>
          <w:rFonts w:cs="Arial"/>
          <w:bCs/>
          <w:szCs w:val="24"/>
          <w:lang w:val="pl-PL"/>
        </w:rPr>
        <w:t xml:space="preserve">% ili </w:t>
      </w:r>
      <w:r w:rsidR="00A97652" w:rsidRPr="007E0BA5">
        <w:rPr>
          <w:rFonts w:cs="Arial"/>
          <w:bCs/>
          <w:szCs w:val="24"/>
          <w:lang w:val="pl-PL"/>
        </w:rPr>
        <w:t>24</w:t>
      </w:r>
      <w:r w:rsidRPr="007E0BA5">
        <w:rPr>
          <w:rFonts w:cs="Arial"/>
          <w:bCs/>
          <w:szCs w:val="24"/>
          <w:lang w:val="pl-PL"/>
        </w:rPr>
        <w:t xml:space="preserve"> objekta će imati umjeren stupanj oštećenja uz 40 % građevinske štete</w:t>
      </w:r>
      <w:bookmarkEnd w:id="259"/>
      <w:bookmarkEnd w:id="264"/>
    </w:p>
    <w:p w14:paraId="15A8195D" w14:textId="77777777" w:rsidR="0082383F" w:rsidRPr="007E0BA5" w:rsidRDefault="0082383F" w:rsidP="0082383F">
      <w:pPr>
        <w:contextualSpacing/>
        <w:jc w:val="left"/>
        <w:rPr>
          <w:rFonts w:cs="Arial"/>
          <w:bCs/>
          <w:szCs w:val="24"/>
          <w:lang w:val="pl-PL"/>
        </w:rPr>
      </w:pPr>
    </w:p>
    <w:p w14:paraId="18702406" w14:textId="77777777" w:rsidR="0082383F" w:rsidRPr="007E0BA5" w:rsidRDefault="0082383F" w:rsidP="0082383F">
      <w:pPr>
        <w:contextualSpacing/>
        <w:jc w:val="left"/>
        <w:rPr>
          <w:rFonts w:cs="Arial"/>
          <w:bCs/>
          <w:szCs w:val="24"/>
          <w:lang w:val="pl-PL"/>
        </w:rPr>
      </w:pPr>
    </w:p>
    <w:p w14:paraId="0B361660" w14:textId="77777777" w:rsidR="0082383F" w:rsidRPr="007E0BA5" w:rsidRDefault="0082383F" w:rsidP="0082383F">
      <w:pPr>
        <w:contextualSpacing/>
        <w:jc w:val="left"/>
        <w:rPr>
          <w:rFonts w:cs="Arial"/>
          <w:bCs/>
          <w:szCs w:val="24"/>
          <w:lang w:val="pl-PL"/>
        </w:rPr>
      </w:pPr>
    </w:p>
    <w:p w14:paraId="6B45CD7D" w14:textId="77777777" w:rsidR="0082383F" w:rsidRPr="007E0BA5" w:rsidRDefault="0082383F" w:rsidP="0082383F">
      <w:pPr>
        <w:contextualSpacing/>
        <w:jc w:val="left"/>
        <w:rPr>
          <w:rFonts w:cs="Arial"/>
          <w:bCs/>
          <w:szCs w:val="24"/>
          <w:lang w:val="pl-PL"/>
        </w:rPr>
      </w:pPr>
    </w:p>
    <w:p w14:paraId="17886BDD" w14:textId="77777777" w:rsidR="0082383F" w:rsidRPr="007E0BA5" w:rsidRDefault="0082383F" w:rsidP="0082383F">
      <w:pPr>
        <w:contextualSpacing/>
        <w:jc w:val="left"/>
        <w:rPr>
          <w:rFonts w:cs="Arial"/>
          <w:bCs/>
          <w:szCs w:val="24"/>
          <w:lang w:val="pl-PL"/>
        </w:rPr>
      </w:pPr>
    </w:p>
    <w:p w14:paraId="57E12D6D" w14:textId="30222E41" w:rsidR="00A97652" w:rsidRPr="007A62E8" w:rsidRDefault="00A97652" w:rsidP="00A97652">
      <w:pPr>
        <w:pStyle w:val="Opisslike"/>
        <w:keepNext/>
        <w:jc w:val="center"/>
        <w:rPr>
          <w:b/>
          <w:bCs/>
          <w:i w:val="0"/>
          <w:iCs w:val="0"/>
          <w:color w:val="auto"/>
          <w:sz w:val="20"/>
          <w:szCs w:val="20"/>
        </w:rPr>
      </w:pPr>
      <w:bookmarkStart w:id="265" w:name="_Toc167343856"/>
      <w:bookmarkStart w:id="266" w:name="_Toc168902634"/>
      <w:bookmarkStart w:id="267" w:name="_Hlk171598738"/>
      <w:bookmarkStart w:id="268" w:name="_Hlk169851250"/>
      <w:bookmarkEnd w:id="260"/>
      <w:r w:rsidRPr="007A62E8">
        <w:rPr>
          <w:b/>
          <w:bCs/>
          <w:i w:val="0"/>
          <w:iCs w:val="0"/>
          <w:color w:val="auto"/>
          <w:sz w:val="20"/>
          <w:szCs w:val="20"/>
        </w:rPr>
        <w:lastRenderedPageBreak/>
        <w:t xml:space="preserve">Tablica </w:t>
      </w:r>
      <w:r w:rsidRPr="007A62E8">
        <w:rPr>
          <w:b/>
          <w:bCs/>
          <w:i w:val="0"/>
          <w:iCs w:val="0"/>
          <w:color w:val="auto"/>
          <w:sz w:val="20"/>
          <w:szCs w:val="20"/>
        </w:rPr>
        <w:fldChar w:fldCharType="begin"/>
      </w:r>
      <w:r w:rsidRPr="007A62E8">
        <w:rPr>
          <w:b/>
          <w:bCs/>
          <w:i w:val="0"/>
          <w:iCs w:val="0"/>
          <w:color w:val="auto"/>
          <w:sz w:val="20"/>
          <w:szCs w:val="20"/>
        </w:rPr>
        <w:instrText xml:space="preserve"> SEQ Tablica \* ARABIC </w:instrText>
      </w:r>
      <w:r w:rsidRPr="007A62E8">
        <w:rPr>
          <w:b/>
          <w:bCs/>
          <w:i w:val="0"/>
          <w:iCs w:val="0"/>
          <w:color w:val="auto"/>
          <w:sz w:val="20"/>
          <w:szCs w:val="20"/>
        </w:rPr>
        <w:fldChar w:fldCharType="separate"/>
      </w:r>
      <w:r w:rsidR="00625916">
        <w:rPr>
          <w:b/>
          <w:bCs/>
          <w:i w:val="0"/>
          <w:iCs w:val="0"/>
          <w:noProof/>
          <w:color w:val="auto"/>
          <w:sz w:val="20"/>
          <w:szCs w:val="20"/>
        </w:rPr>
        <w:t>24</w:t>
      </w:r>
      <w:r w:rsidRPr="007A62E8">
        <w:rPr>
          <w:b/>
          <w:bCs/>
          <w:i w:val="0"/>
          <w:iCs w:val="0"/>
          <w:color w:val="auto"/>
          <w:sz w:val="20"/>
          <w:szCs w:val="20"/>
        </w:rPr>
        <w:fldChar w:fldCharType="end"/>
      </w:r>
      <w:r w:rsidRPr="007A62E8">
        <w:rPr>
          <w:b/>
          <w:bCs/>
          <w:i w:val="0"/>
          <w:iCs w:val="0"/>
          <w:color w:val="auto"/>
          <w:sz w:val="20"/>
          <w:szCs w:val="20"/>
        </w:rPr>
        <w:t>. Prikaz stupnjeva oštećenja po kategorijama te nastale građevinske štete pri potresu VIII° MCS</w:t>
      </w:r>
      <w:bookmarkEnd w:id="265"/>
      <w:bookmarkEnd w:id="266"/>
    </w:p>
    <w:tbl>
      <w:tblPr>
        <w:tblW w:w="8654" w:type="dxa"/>
        <w:jc w:val="center"/>
        <w:tblCellMar>
          <w:left w:w="10" w:type="dxa"/>
          <w:right w:w="10" w:type="dxa"/>
        </w:tblCellMar>
        <w:tblLook w:val="0000" w:firstRow="0" w:lastRow="0" w:firstColumn="0" w:lastColumn="0" w:noHBand="0" w:noVBand="0"/>
      </w:tblPr>
      <w:tblGrid>
        <w:gridCol w:w="1260"/>
        <w:gridCol w:w="975"/>
        <w:gridCol w:w="978"/>
        <w:gridCol w:w="979"/>
        <w:gridCol w:w="978"/>
        <w:gridCol w:w="976"/>
        <w:gridCol w:w="1254"/>
        <w:gridCol w:w="1254"/>
      </w:tblGrid>
      <w:tr w:rsidR="00A97652" w:rsidRPr="00A97652" w14:paraId="360E9E08" w14:textId="77777777" w:rsidTr="00A97652">
        <w:trPr>
          <w:trHeight w:val="70"/>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8A20F"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Stupanj oštećenja</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8E1622"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I</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F3D36B"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II</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28B22"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III</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07A55"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IV</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81E6B2"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V</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7C1003"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Građevinska</w:t>
            </w:r>
          </w:p>
          <w:p w14:paraId="6B7EF24B"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šteta %</w:t>
            </w:r>
          </w:p>
        </w:tc>
        <w:tc>
          <w:tcPr>
            <w:tcW w:w="1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211B9"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Ukupno stambenih jedinica</w:t>
            </w:r>
          </w:p>
        </w:tc>
      </w:tr>
      <w:tr w:rsidR="00A97652" w:rsidRPr="00A97652" w14:paraId="0576032E" w14:textId="77777777" w:rsidTr="00A97652">
        <w:trPr>
          <w:trHeight w:hRule="exact" w:val="31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158BF"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nikakvo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67653" w14:textId="396E5F5D" w:rsidR="00A97652" w:rsidRPr="00A97652" w:rsidRDefault="00A97652" w:rsidP="007775BE">
            <w:pPr>
              <w:spacing w:after="0" w:line="240" w:lineRule="auto"/>
              <w:jc w:val="center"/>
              <w:rPr>
                <w:rFonts w:cstheme="minorHAnsi"/>
                <w:sz w:val="20"/>
                <w:szCs w:val="20"/>
              </w:rPr>
            </w:pPr>
            <w:r>
              <w:rPr>
                <w:rFonts w:cstheme="minorHAnsi"/>
                <w:sz w:val="20"/>
                <w:szCs w:val="20"/>
              </w:rPr>
              <w:t>103</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606F2" w14:textId="58F8B04C" w:rsidR="00A97652" w:rsidRPr="00A97652" w:rsidRDefault="00A97652" w:rsidP="007775BE">
            <w:pPr>
              <w:spacing w:after="0" w:line="240" w:lineRule="auto"/>
              <w:jc w:val="center"/>
              <w:rPr>
                <w:rFonts w:cstheme="minorHAnsi"/>
                <w:sz w:val="20"/>
                <w:szCs w:val="20"/>
              </w:rPr>
            </w:pPr>
            <w:r>
              <w:rPr>
                <w:rFonts w:cstheme="minorHAnsi"/>
                <w:sz w:val="20"/>
                <w:szCs w:val="20"/>
              </w:rPr>
              <w:t>643</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B565FA" w14:textId="034F6981" w:rsidR="00A97652" w:rsidRPr="00A97652" w:rsidRDefault="00A97652" w:rsidP="007775BE">
            <w:pPr>
              <w:spacing w:after="0" w:line="240" w:lineRule="auto"/>
              <w:jc w:val="center"/>
              <w:rPr>
                <w:rFonts w:cstheme="minorHAnsi"/>
                <w:sz w:val="20"/>
                <w:szCs w:val="20"/>
              </w:rPr>
            </w:pPr>
            <w:r>
              <w:rPr>
                <w:rFonts w:cstheme="minorHAnsi"/>
                <w:sz w:val="20"/>
                <w:szCs w:val="20"/>
              </w:rPr>
              <w:t>48</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60F98" w14:textId="69D9CA57" w:rsidR="00A97652" w:rsidRPr="00A97652" w:rsidRDefault="00A97652" w:rsidP="007775BE">
            <w:pPr>
              <w:spacing w:after="0" w:line="240" w:lineRule="auto"/>
              <w:jc w:val="center"/>
              <w:rPr>
                <w:rFonts w:cstheme="minorHAnsi"/>
                <w:sz w:val="20"/>
                <w:szCs w:val="20"/>
              </w:rPr>
            </w:pPr>
            <w:r>
              <w:rPr>
                <w:rFonts w:cstheme="minorHAnsi"/>
                <w:sz w:val="20"/>
                <w:szCs w:val="20"/>
              </w:rPr>
              <w:t>8</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12A02" w14:textId="1272C481" w:rsidR="00A97652" w:rsidRPr="00A97652" w:rsidRDefault="00A97652" w:rsidP="007775BE">
            <w:pPr>
              <w:spacing w:after="0" w:line="240" w:lineRule="auto"/>
              <w:jc w:val="center"/>
              <w:rPr>
                <w:rFonts w:cstheme="minorHAnsi"/>
                <w:sz w:val="20"/>
                <w:szCs w:val="20"/>
              </w:rPr>
            </w:pPr>
            <w:r>
              <w:rPr>
                <w:rFonts w:cstheme="minorHAnsi"/>
                <w:sz w:val="20"/>
                <w:szCs w:val="20"/>
              </w:rPr>
              <w:t>24</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958F3A"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35A491B1" w14:textId="5006C618" w:rsidR="00A97652" w:rsidRPr="00A97652" w:rsidRDefault="00A97652" w:rsidP="007775BE">
            <w:pPr>
              <w:spacing w:after="0" w:line="240" w:lineRule="auto"/>
              <w:jc w:val="center"/>
              <w:rPr>
                <w:rFonts w:cstheme="minorHAnsi"/>
                <w:sz w:val="20"/>
                <w:szCs w:val="20"/>
              </w:rPr>
            </w:pPr>
            <w:r>
              <w:rPr>
                <w:rFonts w:cstheme="minorHAnsi"/>
                <w:sz w:val="20"/>
                <w:szCs w:val="20"/>
              </w:rPr>
              <w:t>826</w:t>
            </w:r>
          </w:p>
        </w:tc>
      </w:tr>
      <w:tr w:rsidR="00A97652" w:rsidRPr="00A97652" w14:paraId="0DF1FE4E" w14:textId="77777777" w:rsidTr="00A97652">
        <w:trPr>
          <w:trHeight w:hRule="exact" w:val="265"/>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64A0F4"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neznatno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F6EAE" w14:textId="251F6919" w:rsidR="00A97652" w:rsidRPr="00A97652" w:rsidRDefault="00A97652" w:rsidP="007775BE">
            <w:pPr>
              <w:spacing w:after="0" w:line="240" w:lineRule="auto"/>
              <w:jc w:val="center"/>
              <w:rPr>
                <w:rFonts w:cstheme="minorHAnsi"/>
                <w:sz w:val="20"/>
                <w:szCs w:val="20"/>
              </w:rPr>
            </w:pPr>
            <w:r>
              <w:rPr>
                <w:rFonts w:cstheme="minorHAnsi"/>
                <w:sz w:val="20"/>
                <w:szCs w:val="20"/>
              </w:rPr>
              <w:t>129</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C5F255" w14:textId="472EBCCA" w:rsidR="00A97652" w:rsidRPr="00A97652" w:rsidRDefault="00A97652" w:rsidP="007775BE">
            <w:pPr>
              <w:spacing w:after="0" w:line="240" w:lineRule="auto"/>
              <w:jc w:val="center"/>
              <w:rPr>
                <w:rFonts w:cstheme="minorHAnsi"/>
                <w:sz w:val="20"/>
                <w:szCs w:val="20"/>
              </w:rPr>
            </w:pPr>
            <w:r>
              <w:rPr>
                <w:rFonts w:cstheme="minorHAnsi"/>
                <w:sz w:val="20"/>
                <w:szCs w:val="20"/>
              </w:rPr>
              <w:t>321</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EEA116" w14:textId="4797769B" w:rsidR="00A97652" w:rsidRPr="00A97652" w:rsidRDefault="00A97652" w:rsidP="007775BE">
            <w:pPr>
              <w:spacing w:after="0" w:line="240" w:lineRule="auto"/>
              <w:jc w:val="center"/>
              <w:rPr>
                <w:rFonts w:cstheme="minorHAnsi"/>
                <w:sz w:val="20"/>
                <w:szCs w:val="20"/>
              </w:rPr>
            </w:pPr>
            <w:r>
              <w:rPr>
                <w:rFonts w:cstheme="minorHAnsi"/>
                <w:sz w:val="20"/>
                <w:szCs w:val="20"/>
              </w:rPr>
              <w:t>80</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6ACBA" w14:textId="7A1FBBB8" w:rsidR="00A97652" w:rsidRPr="00A97652" w:rsidRDefault="00A97652" w:rsidP="007775BE">
            <w:pPr>
              <w:spacing w:after="0" w:line="240" w:lineRule="auto"/>
              <w:jc w:val="center"/>
              <w:rPr>
                <w:rFonts w:cstheme="minorHAnsi"/>
                <w:sz w:val="20"/>
                <w:szCs w:val="20"/>
              </w:rPr>
            </w:pPr>
            <w:r>
              <w:rPr>
                <w:rFonts w:cstheme="minorHAnsi"/>
                <w:sz w:val="20"/>
                <w:szCs w:val="20"/>
              </w:rPr>
              <w:t>113</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D05FB" w14:textId="2CED028D" w:rsidR="00A97652" w:rsidRPr="00A97652" w:rsidRDefault="00A97652" w:rsidP="007775BE">
            <w:pPr>
              <w:spacing w:after="0" w:line="240" w:lineRule="auto"/>
              <w:jc w:val="center"/>
              <w:rPr>
                <w:rFonts w:cstheme="minorHAnsi"/>
                <w:sz w:val="20"/>
                <w:szCs w:val="20"/>
              </w:rPr>
            </w:pPr>
            <w:r>
              <w:rPr>
                <w:rFonts w:cstheme="minorHAnsi"/>
                <w:sz w:val="20"/>
                <w:szCs w:val="20"/>
              </w:rPr>
              <w:t>32</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B40AF"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6,00</w:t>
            </w:r>
          </w:p>
        </w:tc>
        <w:tc>
          <w:tcPr>
            <w:tcW w:w="1254" w:type="dxa"/>
            <w:tcBorders>
              <w:top w:val="single" w:sz="4" w:space="0" w:color="000000"/>
              <w:left w:val="single" w:sz="4" w:space="0" w:color="000000"/>
              <w:bottom w:val="single" w:sz="4" w:space="0" w:color="000000"/>
              <w:right w:val="single" w:sz="4" w:space="0" w:color="000000"/>
            </w:tcBorders>
            <w:vAlign w:val="center"/>
          </w:tcPr>
          <w:p w14:paraId="478D2C86" w14:textId="31B88D2E" w:rsidR="00A97652" w:rsidRPr="00A97652" w:rsidRDefault="00A97652" w:rsidP="007775BE">
            <w:pPr>
              <w:spacing w:after="0" w:line="240" w:lineRule="auto"/>
              <w:jc w:val="center"/>
              <w:rPr>
                <w:rFonts w:cstheme="minorHAnsi"/>
                <w:sz w:val="20"/>
                <w:szCs w:val="20"/>
              </w:rPr>
            </w:pPr>
            <w:r>
              <w:rPr>
                <w:rFonts w:cstheme="minorHAnsi"/>
                <w:sz w:val="20"/>
                <w:szCs w:val="20"/>
              </w:rPr>
              <w:t>675</w:t>
            </w:r>
          </w:p>
        </w:tc>
      </w:tr>
      <w:tr w:rsidR="00A97652" w:rsidRPr="00A97652" w14:paraId="6706410F" w14:textId="77777777" w:rsidTr="00A97652">
        <w:trPr>
          <w:trHeight w:hRule="exact" w:val="29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5B6DA"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umjereno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348BBC" w14:textId="424BDF15" w:rsidR="00A97652" w:rsidRPr="00A97652" w:rsidRDefault="00A97652" w:rsidP="007775BE">
            <w:pPr>
              <w:spacing w:after="0" w:line="240" w:lineRule="auto"/>
              <w:jc w:val="center"/>
              <w:rPr>
                <w:rFonts w:cstheme="minorHAnsi"/>
                <w:sz w:val="20"/>
                <w:szCs w:val="20"/>
              </w:rPr>
            </w:pPr>
            <w:r>
              <w:rPr>
                <w:rFonts w:cstheme="minorHAnsi"/>
                <w:sz w:val="20"/>
                <w:szCs w:val="20"/>
              </w:rPr>
              <w:t>386</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E16A29" w14:textId="03397CB5" w:rsidR="00A97652" w:rsidRPr="00A97652" w:rsidRDefault="00A97652" w:rsidP="007775BE">
            <w:pPr>
              <w:spacing w:after="0" w:line="240" w:lineRule="auto"/>
              <w:jc w:val="center"/>
              <w:rPr>
                <w:rFonts w:cstheme="minorHAnsi"/>
                <w:sz w:val="20"/>
                <w:szCs w:val="20"/>
              </w:rPr>
            </w:pPr>
            <w:r>
              <w:rPr>
                <w:rFonts w:cstheme="minorHAnsi"/>
                <w:sz w:val="20"/>
                <w:szCs w:val="20"/>
              </w:rPr>
              <w:t>193</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B28FF2" w14:textId="0DF82B85" w:rsidR="00A97652" w:rsidRPr="00A97652" w:rsidRDefault="00A97652" w:rsidP="007775BE">
            <w:pPr>
              <w:spacing w:after="0" w:line="240" w:lineRule="auto"/>
              <w:jc w:val="center"/>
              <w:rPr>
                <w:rFonts w:cstheme="minorHAnsi"/>
                <w:sz w:val="20"/>
                <w:szCs w:val="20"/>
              </w:rPr>
            </w:pPr>
            <w:r>
              <w:rPr>
                <w:rFonts w:cstheme="minorHAnsi"/>
                <w:sz w:val="20"/>
                <w:szCs w:val="20"/>
              </w:rPr>
              <w:t>112</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903B7" w14:textId="5409D2EF" w:rsidR="00A97652" w:rsidRPr="00A97652" w:rsidRDefault="00A97652" w:rsidP="00A97652">
            <w:pPr>
              <w:spacing w:after="0" w:line="240" w:lineRule="auto"/>
              <w:jc w:val="center"/>
              <w:rPr>
                <w:rFonts w:cstheme="minorHAnsi"/>
                <w:sz w:val="20"/>
                <w:szCs w:val="20"/>
              </w:rPr>
            </w:pPr>
            <w:r>
              <w:rPr>
                <w:rFonts w:cstheme="minorHAnsi"/>
                <w:sz w:val="20"/>
                <w:szCs w:val="20"/>
              </w:rPr>
              <w:t>40</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0644A" w14:textId="3D3D5AE3" w:rsidR="00A97652" w:rsidRPr="00A97652" w:rsidRDefault="00A97652" w:rsidP="007775BE">
            <w:pPr>
              <w:spacing w:after="0" w:line="240" w:lineRule="auto"/>
              <w:jc w:val="center"/>
              <w:rPr>
                <w:rFonts w:cstheme="minorHAnsi"/>
                <w:sz w:val="20"/>
                <w:szCs w:val="20"/>
              </w:rPr>
            </w:pPr>
            <w:r>
              <w:rPr>
                <w:rFonts w:cstheme="minorHAnsi"/>
                <w:sz w:val="20"/>
                <w:szCs w:val="20"/>
              </w:rPr>
              <w:t>81</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4386F"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20,00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17E5D417" w14:textId="29DA7362" w:rsidR="00A97652" w:rsidRPr="00A97652" w:rsidRDefault="00A97652" w:rsidP="007775BE">
            <w:pPr>
              <w:spacing w:after="0" w:line="240" w:lineRule="auto"/>
              <w:jc w:val="center"/>
              <w:rPr>
                <w:rFonts w:cstheme="minorHAnsi"/>
                <w:sz w:val="20"/>
                <w:szCs w:val="20"/>
              </w:rPr>
            </w:pPr>
            <w:r>
              <w:rPr>
                <w:rFonts w:cstheme="minorHAnsi"/>
                <w:sz w:val="20"/>
                <w:szCs w:val="20"/>
              </w:rPr>
              <w:t>812</w:t>
            </w:r>
          </w:p>
        </w:tc>
      </w:tr>
      <w:tr w:rsidR="00A97652" w:rsidRPr="00A97652" w14:paraId="251C9537" w14:textId="77777777" w:rsidTr="00A97652">
        <w:trPr>
          <w:trHeight w:hRule="exact" w:val="28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AB9F5"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jako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BCE038" w14:textId="242427D0" w:rsidR="00A97652" w:rsidRPr="00A97652" w:rsidRDefault="00A97652" w:rsidP="007775BE">
            <w:pPr>
              <w:spacing w:after="0" w:line="240" w:lineRule="auto"/>
              <w:jc w:val="center"/>
              <w:rPr>
                <w:rFonts w:cstheme="minorHAnsi"/>
                <w:sz w:val="20"/>
                <w:szCs w:val="20"/>
              </w:rPr>
            </w:pPr>
            <w:r>
              <w:rPr>
                <w:rFonts w:cstheme="minorHAnsi"/>
                <w:sz w:val="20"/>
                <w:szCs w:val="20"/>
              </w:rPr>
              <w:t>579</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293B2" w14:textId="001C7A8C" w:rsidR="00A97652" w:rsidRPr="00A97652" w:rsidRDefault="00A97652" w:rsidP="007775BE">
            <w:pPr>
              <w:spacing w:after="0" w:line="240" w:lineRule="auto"/>
              <w:jc w:val="center"/>
              <w:rPr>
                <w:rFonts w:cstheme="minorHAnsi"/>
                <w:sz w:val="20"/>
                <w:szCs w:val="20"/>
              </w:rPr>
            </w:pPr>
            <w:r>
              <w:rPr>
                <w:rFonts w:cstheme="minorHAnsi"/>
                <w:sz w:val="20"/>
                <w:szCs w:val="20"/>
              </w:rPr>
              <w:t>129</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8D4DA" w14:textId="1444E93F" w:rsidR="00A97652" w:rsidRPr="00A97652" w:rsidRDefault="00A97652" w:rsidP="007775BE">
            <w:pPr>
              <w:spacing w:after="0" w:line="240" w:lineRule="auto"/>
              <w:jc w:val="center"/>
              <w:rPr>
                <w:rFonts w:cstheme="minorHAnsi"/>
                <w:sz w:val="20"/>
                <w:szCs w:val="20"/>
              </w:rPr>
            </w:pPr>
            <w:r>
              <w:rPr>
                <w:rFonts w:cstheme="minorHAnsi"/>
                <w:sz w:val="20"/>
                <w:szCs w:val="20"/>
              </w:rPr>
              <w:t>55</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A8A15" w14:textId="17EDEFCC"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802E22" w14:textId="742CEEF9" w:rsidR="00A97652" w:rsidRPr="00A97652" w:rsidRDefault="00A97652" w:rsidP="007775BE">
            <w:pPr>
              <w:spacing w:after="0" w:line="240" w:lineRule="auto"/>
              <w:jc w:val="center"/>
              <w:rPr>
                <w:rFonts w:cstheme="minorHAnsi"/>
                <w:sz w:val="20"/>
                <w:szCs w:val="20"/>
              </w:rPr>
            </w:pPr>
            <w:r>
              <w:rPr>
                <w:rFonts w:cstheme="minorHAnsi"/>
                <w:sz w:val="20"/>
                <w:szCs w:val="20"/>
              </w:rPr>
              <w:t>24</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69469"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40,00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0B28539E" w14:textId="5C978C98" w:rsidR="00A97652" w:rsidRPr="00A97652" w:rsidRDefault="00A97652" w:rsidP="007775BE">
            <w:pPr>
              <w:spacing w:after="0" w:line="240" w:lineRule="auto"/>
              <w:jc w:val="center"/>
              <w:rPr>
                <w:rFonts w:cstheme="minorHAnsi"/>
                <w:sz w:val="20"/>
                <w:szCs w:val="20"/>
              </w:rPr>
            </w:pPr>
            <w:r>
              <w:rPr>
                <w:rFonts w:cstheme="minorHAnsi"/>
                <w:sz w:val="20"/>
                <w:szCs w:val="20"/>
              </w:rPr>
              <w:t>787</w:t>
            </w:r>
          </w:p>
        </w:tc>
      </w:tr>
      <w:tr w:rsidR="00A97652" w:rsidRPr="00A97652" w14:paraId="629316E5" w14:textId="77777777" w:rsidTr="00A97652">
        <w:trPr>
          <w:trHeight w:hRule="exact" w:val="27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951707"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totalno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A13C49" w14:textId="2CE052C6" w:rsidR="00A97652" w:rsidRPr="00A97652" w:rsidRDefault="00A97652" w:rsidP="007775BE">
            <w:pPr>
              <w:spacing w:after="0" w:line="240" w:lineRule="auto"/>
              <w:jc w:val="center"/>
              <w:rPr>
                <w:rFonts w:cstheme="minorHAnsi"/>
                <w:sz w:val="20"/>
                <w:szCs w:val="20"/>
              </w:rPr>
            </w:pPr>
            <w:r>
              <w:rPr>
                <w:rFonts w:cstheme="minorHAnsi"/>
                <w:sz w:val="20"/>
                <w:szCs w:val="20"/>
              </w:rPr>
              <w:t>51</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92A712" w14:textId="5F95FC4A"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01C67" w14:textId="5DF0F732" w:rsidR="00A97652" w:rsidRPr="00A97652" w:rsidRDefault="00A97652" w:rsidP="007775BE">
            <w:pPr>
              <w:spacing w:after="0" w:line="240" w:lineRule="auto"/>
              <w:jc w:val="center"/>
              <w:rPr>
                <w:rFonts w:cstheme="minorHAnsi"/>
                <w:sz w:val="20"/>
                <w:szCs w:val="20"/>
              </w:rPr>
            </w:pPr>
            <w:r>
              <w:rPr>
                <w:rFonts w:cstheme="minorHAnsi"/>
                <w:sz w:val="20"/>
                <w:szCs w:val="20"/>
              </w:rPr>
              <w:t>19</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EE8478" w14:textId="1E1517D7"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5CBC8D" w14:textId="7AD8C8C1"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A0F3E"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62,00</w:t>
            </w:r>
          </w:p>
        </w:tc>
        <w:tc>
          <w:tcPr>
            <w:tcW w:w="1254" w:type="dxa"/>
            <w:tcBorders>
              <w:top w:val="single" w:sz="4" w:space="0" w:color="000000"/>
              <w:left w:val="single" w:sz="4" w:space="0" w:color="000000"/>
              <w:bottom w:val="single" w:sz="4" w:space="0" w:color="000000"/>
              <w:right w:val="single" w:sz="4" w:space="0" w:color="000000"/>
            </w:tcBorders>
            <w:vAlign w:val="center"/>
          </w:tcPr>
          <w:p w14:paraId="0EE782D6" w14:textId="4CA0DEB4" w:rsidR="00A97652" w:rsidRPr="00A97652" w:rsidRDefault="00A97652" w:rsidP="007775BE">
            <w:pPr>
              <w:spacing w:after="0" w:line="240" w:lineRule="auto"/>
              <w:jc w:val="center"/>
              <w:rPr>
                <w:rFonts w:cstheme="minorHAnsi"/>
                <w:sz w:val="20"/>
                <w:szCs w:val="20"/>
              </w:rPr>
            </w:pPr>
            <w:r>
              <w:rPr>
                <w:rFonts w:cstheme="minorHAnsi"/>
                <w:sz w:val="20"/>
                <w:szCs w:val="20"/>
              </w:rPr>
              <w:t>70</w:t>
            </w:r>
          </w:p>
        </w:tc>
      </w:tr>
      <w:tr w:rsidR="00A97652" w:rsidRPr="00A97652" w14:paraId="34269940" w14:textId="77777777" w:rsidTr="00A97652">
        <w:trPr>
          <w:trHeight w:hRule="exact" w:val="281"/>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23026"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rušenje</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5DFD4A" w14:textId="4C7B92FA" w:rsidR="00A97652" w:rsidRPr="00A97652" w:rsidRDefault="00A97652" w:rsidP="007775BE">
            <w:pPr>
              <w:spacing w:after="0" w:line="240" w:lineRule="auto"/>
              <w:jc w:val="center"/>
              <w:rPr>
                <w:rFonts w:cstheme="minorHAnsi"/>
                <w:sz w:val="20"/>
                <w:szCs w:val="20"/>
              </w:rPr>
            </w:pPr>
            <w:r>
              <w:rPr>
                <w:rFonts w:cstheme="minorHAnsi"/>
                <w:sz w:val="20"/>
                <w:szCs w:val="20"/>
              </w:rPr>
              <w:t>38</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CAF7C5" w14:textId="17FC7BE7"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00C05" w14:textId="00481EFF" w:rsidR="00A97652" w:rsidRPr="00A97652" w:rsidRDefault="00A97652" w:rsidP="007775BE">
            <w:pPr>
              <w:spacing w:after="0" w:line="240" w:lineRule="auto"/>
              <w:jc w:val="center"/>
              <w:rPr>
                <w:rFonts w:cstheme="minorHAnsi"/>
                <w:sz w:val="20"/>
                <w:szCs w:val="20"/>
              </w:rPr>
            </w:pPr>
            <w:r>
              <w:rPr>
                <w:rFonts w:cstheme="minorHAnsi"/>
                <w:sz w:val="20"/>
                <w:szCs w:val="20"/>
              </w:rPr>
              <w:t>7</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29F249" w14:textId="2A404575"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40A585" w14:textId="699A8F85"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AD8B4"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100,00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08F82EC3" w14:textId="734FCFE0" w:rsidR="00A97652" w:rsidRPr="00A97652" w:rsidRDefault="00A97652" w:rsidP="007775BE">
            <w:pPr>
              <w:spacing w:after="0" w:line="240" w:lineRule="auto"/>
              <w:jc w:val="center"/>
              <w:rPr>
                <w:rFonts w:cstheme="minorHAnsi"/>
                <w:sz w:val="20"/>
                <w:szCs w:val="20"/>
              </w:rPr>
            </w:pPr>
            <w:r>
              <w:rPr>
                <w:rFonts w:cstheme="minorHAnsi"/>
                <w:sz w:val="20"/>
                <w:szCs w:val="20"/>
              </w:rPr>
              <w:t>45</w:t>
            </w:r>
          </w:p>
        </w:tc>
      </w:tr>
      <w:bookmarkEnd w:id="267"/>
    </w:tbl>
    <w:p w14:paraId="63E6F3FA" w14:textId="77777777" w:rsidR="00B442E5" w:rsidRDefault="00B442E5" w:rsidP="001E5A76">
      <w:pPr>
        <w:rPr>
          <w:lang w:eastAsia="hr-HR"/>
        </w:rPr>
      </w:pPr>
    </w:p>
    <w:p w14:paraId="62E9E709" w14:textId="77777777" w:rsidR="00571425" w:rsidRPr="007E0BA5" w:rsidRDefault="00571425" w:rsidP="00571425">
      <w:pPr>
        <w:contextualSpacing/>
        <w:jc w:val="left"/>
        <w:rPr>
          <w:rFonts w:ascii="Calibri" w:eastAsia="Calibri" w:hAnsi="Calibri" w:cs="Times New Roman"/>
          <w:szCs w:val="24"/>
          <w:u w:val="single"/>
          <w:lang w:val="pl-PL"/>
        </w:rPr>
      </w:pPr>
      <w:bookmarkStart w:id="269" w:name="_Hlk165979500"/>
      <w:bookmarkEnd w:id="229"/>
      <w:bookmarkEnd w:id="268"/>
      <w:r w:rsidRPr="007E0BA5">
        <w:rPr>
          <w:rFonts w:ascii="Calibri" w:eastAsia="Calibri" w:hAnsi="Calibri" w:cs="Times New Roman"/>
          <w:b/>
          <w:szCs w:val="24"/>
          <w:u w:val="single"/>
          <w:lang w:val="pl-PL"/>
        </w:rPr>
        <w:t>PROGNOZA BROJA ŽRTAVA PRILIKOM POTRESA JAČINE VIII</w:t>
      </w:r>
      <w:r w:rsidRPr="007E0BA5">
        <w:rPr>
          <w:rFonts w:ascii="Calibri" w:eastAsia="Calibri" w:hAnsi="Calibri" w:cs="Calibri"/>
          <w:b/>
          <w:szCs w:val="24"/>
          <w:u w:val="single"/>
          <w:lang w:val="pl-PL"/>
        </w:rPr>
        <w:t>°</w:t>
      </w:r>
      <w:r w:rsidRPr="007E0BA5">
        <w:rPr>
          <w:rFonts w:ascii="Calibri" w:eastAsia="Calibri" w:hAnsi="Calibri" w:cs="Times New Roman"/>
          <w:b/>
          <w:szCs w:val="24"/>
          <w:u w:val="single"/>
          <w:lang w:val="pl-PL"/>
        </w:rPr>
        <w:t xml:space="preserve"> MCS VRŠNOG UBRZANJA 2,94 m/s</w:t>
      </w:r>
      <w:r w:rsidRPr="007E0BA5">
        <w:rPr>
          <w:rFonts w:ascii="Calibri" w:eastAsia="Calibri" w:hAnsi="Calibri" w:cs="Times New Roman"/>
          <w:b/>
          <w:szCs w:val="24"/>
          <w:u w:val="single"/>
          <w:vertAlign w:val="superscript"/>
          <w:lang w:val="pl-PL"/>
        </w:rPr>
        <w:t>2</w:t>
      </w:r>
    </w:p>
    <w:p w14:paraId="42512D65" w14:textId="77777777" w:rsidR="00571425" w:rsidRPr="00787B0E" w:rsidRDefault="00571425" w:rsidP="00571425">
      <w:pPr>
        <w:spacing w:after="0"/>
        <w:rPr>
          <w:rFonts w:ascii="Calibri" w:eastAsia="Calibri" w:hAnsi="Calibri" w:cs="Calibri"/>
          <w:szCs w:val="24"/>
        </w:rPr>
      </w:pPr>
      <w:r w:rsidRPr="00787B0E">
        <w:rPr>
          <w:rFonts w:ascii="Calibri" w:eastAsia="Calibri" w:hAnsi="Calibri" w:cs="Calibri"/>
          <w:szCs w:val="24"/>
        </w:rPr>
        <w:t xml:space="preserve">U žrtve potresa ubrajamo </w:t>
      </w:r>
      <w:r w:rsidRPr="00787B0E">
        <w:rPr>
          <w:rFonts w:ascii="Calibri" w:eastAsia="Calibri" w:hAnsi="Calibri" w:cs="Calibri"/>
          <w:bCs/>
          <w:szCs w:val="24"/>
        </w:rPr>
        <w:t xml:space="preserve">plitko, srednje i duboko zatrpane </w:t>
      </w:r>
      <w:r w:rsidRPr="00787B0E">
        <w:rPr>
          <w:rFonts w:ascii="Calibri" w:eastAsia="Calibri" w:hAnsi="Calibri" w:cs="Calibri"/>
          <w:szCs w:val="24"/>
        </w:rPr>
        <w:t>osobe. Plitko zatrpane osobe - moguće spašavanje uporabom lake opreme za spašavanje bez specijalnih radova i građevinskih strojeva. Duboko zatrpane osobe - osobe koje je moguće spasiti unutar 20 sati specifičnim radovima, specijalnom opremom i građevinskim strojevima (specijalizirana jedinica za spašavanje iz ruševina). Broj plitko i srednje zatrpanih osoba izračunava se prema formuli (1), a broj duboko zatrpanih osoba prema formuli (2).</w:t>
      </w:r>
    </w:p>
    <w:p w14:paraId="3F474F76" w14:textId="77777777" w:rsidR="00571425" w:rsidRPr="00787B0E" w:rsidRDefault="00571425" w:rsidP="00E813D1">
      <w:pPr>
        <w:numPr>
          <w:ilvl w:val="0"/>
          <w:numId w:val="45"/>
        </w:numPr>
        <w:autoSpaceDN w:val="0"/>
        <w:spacing w:after="0"/>
        <w:rPr>
          <w:rFonts w:ascii="Calibri" w:eastAsia="Calibri" w:hAnsi="Calibri" w:cs="Calibri"/>
          <w:szCs w:val="24"/>
        </w:rPr>
      </w:pPr>
      <w:r w:rsidRPr="00787B0E">
        <w:rPr>
          <w:rFonts w:ascii="Calibri" w:eastAsia="Calibri" w:hAnsi="Calibri" w:cs="Calibri"/>
          <w:bCs/>
          <w:szCs w:val="24"/>
        </w:rPr>
        <w:t xml:space="preserve">(BPSZ) = A </w:t>
      </w:r>
      <w:r w:rsidRPr="00787B0E">
        <w:rPr>
          <w:rFonts w:ascii="Calibri" w:eastAsia="Calibri" w:hAnsi="Calibri" w:cs="Calibri"/>
          <w:b/>
          <w:bCs/>
          <w:szCs w:val="24"/>
        </w:rPr>
        <w:object w:dxaOrig="585" w:dyaOrig="735" w14:anchorId="10688C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36pt;visibility:visible;mso-wrap-style:square" o:ole="">
            <v:imagedata r:id="rId51" o:title=""/>
          </v:shape>
          <o:OLEObject Type="Embed" ProgID="Equation.3" ShapeID="_x0000_i1025" DrawAspect="Content" ObjectID="_1787634287" r:id="rId52"/>
        </w:object>
      </w:r>
      <w:r w:rsidRPr="00787B0E">
        <w:rPr>
          <w:rFonts w:ascii="Calibri" w:eastAsia="Calibri" w:hAnsi="Calibri" w:cs="Calibri"/>
          <w:b/>
          <w:bCs/>
          <w:szCs w:val="24"/>
        </w:rPr>
        <w:t xml:space="preserve"> </w:t>
      </w:r>
      <w:r w:rsidRPr="00787B0E">
        <w:rPr>
          <w:rFonts w:ascii="Calibri" w:eastAsia="Calibri" w:hAnsi="Calibri" w:cs="Calibri"/>
          <w:bCs/>
          <w:szCs w:val="24"/>
        </w:rPr>
        <w:t xml:space="preserve"> </w:t>
      </w:r>
      <w:r w:rsidRPr="00787B0E">
        <w:rPr>
          <w:rFonts w:ascii="Calibri" w:eastAsia="Calibri" w:hAnsi="Calibri" w:cs="Calibri"/>
          <w:bCs/>
          <w:szCs w:val="24"/>
        </w:rPr>
        <w:object w:dxaOrig="150" w:dyaOrig="150" w14:anchorId="15E4A7A3">
          <v:shape id="_x0000_i1026" type="#_x0000_t75" style="width:7.5pt;height:7.5pt;visibility:visible;mso-wrap-style:square" o:ole="">
            <v:imagedata r:id="rId53" o:title=""/>
          </v:shape>
          <o:OLEObject Type="Embed" ProgID="Equation.3" ShapeID="_x0000_i1026" DrawAspect="Content" ObjectID="_1787634288" r:id="rId54"/>
        </w:object>
      </w:r>
      <w:r w:rsidRPr="00787B0E">
        <w:rPr>
          <w:rFonts w:ascii="Calibri" w:eastAsia="Calibri" w:hAnsi="Calibri" w:cs="Calibri"/>
          <w:bCs/>
          <w:szCs w:val="24"/>
        </w:rPr>
        <w:t xml:space="preserve"> </w:t>
      </w:r>
      <w:r w:rsidRPr="00787B0E">
        <w:rPr>
          <w:rFonts w:ascii="Calibri" w:eastAsia="Calibri" w:hAnsi="Calibri" w:cs="Calibri"/>
          <w:b/>
          <w:bCs/>
          <w:szCs w:val="24"/>
        </w:rPr>
        <w:object w:dxaOrig="735" w:dyaOrig="735" w14:anchorId="7FFFC458">
          <v:shape id="_x0000_i1027" type="#_x0000_t75" style="width:36pt;height:36pt;visibility:visible;mso-wrap-style:square" o:ole="">
            <v:imagedata r:id="rId55" o:title=""/>
          </v:shape>
          <o:OLEObject Type="Embed" ProgID="Equation.3" ShapeID="_x0000_i1027" DrawAspect="Content" ObjectID="_1787634289" r:id="rId56"/>
        </w:object>
      </w:r>
    </w:p>
    <w:p w14:paraId="2DC03E8E" w14:textId="77777777" w:rsidR="00571425" w:rsidRPr="00787B0E" w:rsidRDefault="00571425" w:rsidP="00E813D1">
      <w:pPr>
        <w:numPr>
          <w:ilvl w:val="0"/>
          <w:numId w:val="45"/>
        </w:numPr>
        <w:tabs>
          <w:tab w:val="left" w:pos="-15414"/>
        </w:tabs>
        <w:autoSpaceDN w:val="0"/>
        <w:spacing w:after="0"/>
        <w:rPr>
          <w:rFonts w:ascii="Calibri" w:eastAsia="Calibri" w:hAnsi="Calibri" w:cs="Calibri"/>
          <w:szCs w:val="24"/>
        </w:rPr>
      </w:pPr>
      <w:r w:rsidRPr="00787B0E">
        <w:rPr>
          <w:rFonts w:ascii="Calibri" w:eastAsia="Calibri" w:hAnsi="Calibri" w:cs="Calibri"/>
          <w:bCs/>
          <w:szCs w:val="24"/>
        </w:rPr>
        <w:t xml:space="preserve"> (BDZ) = A </w:t>
      </w:r>
      <w:r w:rsidRPr="00787B0E">
        <w:rPr>
          <w:rFonts w:ascii="Calibri" w:eastAsia="Calibri" w:hAnsi="Calibri" w:cs="Calibri"/>
          <w:b/>
          <w:bCs/>
          <w:szCs w:val="24"/>
        </w:rPr>
        <w:object w:dxaOrig="150" w:dyaOrig="150" w14:anchorId="121C63A6">
          <v:shape id="_x0000_i1028" type="#_x0000_t75" style="width:7.5pt;height:7.5pt;visibility:visible;mso-wrap-style:square" o:ole="">
            <v:imagedata r:id="rId57" o:title=""/>
          </v:shape>
          <o:OLEObject Type="Embed" ProgID="Equation.3" ShapeID="_x0000_i1028" DrawAspect="Content" ObjectID="_1787634290" r:id="rId58"/>
        </w:object>
      </w:r>
      <w:r w:rsidRPr="00787B0E">
        <w:rPr>
          <w:rFonts w:ascii="Calibri" w:eastAsia="Calibri" w:hAnsi="Calibri" w:cs="Calibri"/>
          <w:b/>
          <w:bCs/>
          <w:szCs w:val="24"/>
        </w:rPr>
        <w:t xml:space="preserve"> </w:t>
      </w:r>
      <w:r w:rsidRPr="00787B0E">
        <w:rPr>
          <w:rFonts w:ascii="Calibri" w:eastAsia="Calibri" w:hAnsi="Calibri" w:cs="Calibri"/>
          <w:b/>
          <w:bCs/>
          <w:szCs w:val="24"/>
        </w:rPr>
        <w:object w:dxaOrig="585" w:dyaOrig="735" w14:anchorId="66279E8F">
          <v:shape id="_x0000_i1029" type="#_x0000_t75" style="width:28.5pt;height:36pt;visibility:visible;mso-wrap-style:square" o:ole="">
            <v:imagedata r:id="rId59" o:title=""/>
          </v:shape>
          <o:OLEObject Type="Embed" ProgID="Equation.3" ShapeID="_x0000_i1029" DrawAspect="Content" ObjectID="_1787634291" r:id="rId60"/>
        </w:object>
      </w:r>
      <w:r w:rsidRPr="00787B0E">
        <w:rPr>
          <w:rFonts w:ascii="Calibri" w:eastAsia="Calibri" w:hAnsi="Calibri" w:cs="Calibri"/>
          <w:b/>
          <w:bCs/>
          <w:szCs w:val="24"/>
        </w:rPr>
        <w:object w:dxaOrig="150" w:dyaOrig="150" w14:anchorId="18FACA30">
          <v:shape id="_x0000_i1030" type="#_x0000_t75" style="width:7.5pt;height:7.5pt;visibility:visible;mso-wrap-style:square" o:ole="">
            <v:imagedata r:id="rId61" o:title=""/>
          </v:shape>
          <o:OLEObject Type="Embed" ProgID="Equation.3" ShapeID="_x0000_i1030" DrawAspect="Content" ObjectID="_1787634292" r:id="rId62"/>
        </w:object>
      </w:r>
      <w:r w:rsidRPr="00787B0E">
        <w:rPr>
          <w:rFonts w:ascii="Calibri" w:eastAsia="Calibri" w:hAnsi="Calibri" w:cs="Calibri"/>
          <w:b/>
          <w:bCs/>
          <w:szCs w:val="24"/>
        </w:rPr>
        <w:t xml:space="preserve"> </w:t>
      </w:r>
      <w:r w:rsidRPr="00787B0E">
        <w:rPr>
          <w:rFonts w:ascii="Calibri" w:eastAsia="Calibri" w:hAnsi="Calibri" w:cs="Calibri"/>
          <w:b/>
          <w:bCs/>
          <w:szCs w:val="24"/>
        </w:rPr>
        <w:object w:dxaOrig="735" w:dyaOrig="735" w14:anchorId="682B5F0A">
          <v:shape id="_x0000_i1031" type="#_x0000_t75" style="width:36pt;height:36pt;visibility:visible;mso-wrap-style:square" o:ole="">
            <v:imagedata r:id="rId63" o:title=""/>
          </v:shape>
          <o:OLEObject Type="Embed" ProgID="Equation.3" ShapeID="_x0000_i1031" DrawAspect="Content" ObjectID="_1787634293" r:id="rId64"/>
        </w:object>
      </w:r>
    </w:p>
    <w:p w14:paraId="432C9B83" w14:textId="77777777" w:rsidR="00571425" w:rsidRDefault="00571425" w:rsidP="00571425">
      <w:pPr>
        <w:spacing w:after="120"/>
        <w:rPr>
          <w:rFonts w:ascii="Calibri" w:eastAsia="Calibri" w:hAnsi="Calibri" w:cs="Calibri"/>
          <w:bCs/>
          <w:szCs w:val="24"/>
        </w:rPr>
      </w:pPr>
    </w:p>
    <w:p w14:paraId="2156C6D6" w14:textId="77777777" w:rsidR="00571425" w:rsidRPr="00787B0E" w:rsidRDefault="00571425" w:rsidP="00571425">
      <w:pPr>
        <w:spacing w:after="120"/>
        <w:rPr>
          <w:rFonts w:ascii="Calibri" w:eastAsia="Calibri" w:hAnsi="Calibri" w:cs="Calibri"/>
          <w:bCs/>
          <w:szCs w:val="24"/>
        </w:rPr>
      </w:pPr>
      <w:r w:rsidRPr="00787B0E">
        <w:rPr>
          <w:rFonts w:ascii="Calibri" w:eastAsia="Calibri" w:hAnsi="Calibri" w:cs="Calibri"/>
          <w:bCs/>
          <w:szCs w:val="24"/>
        </w:rPr>
        <w:t>gdje je:</w:t>
      </w:r>
    </w:p>
    <w:p w14:paraId="1916B5D8" w14:textId="77777777" w:rsidR="00571425" w:rsidRPr="00787B0E" w:rsidRDefault="00571425" w:rsidP="00571425">
      <w:pPr>
        <w:tabs>
          <w:tab w:val="left" w:pos="567"/>
          <w:tab w:val="left" w:pos="709"/>
        </w:tabs>
        <w:spacing w:after="0"/>
        <w:rPr>
          <w:rFonts w:ascii="Calibri" w:eastAsia="Calibri" w:hAnsi="Calibri" w:cs="Calibri"/>
          <w:szCs w:val="24"/>
        </w:rPr>
      </w:pPr>
      <w:r w:rsidRPr="00787B0E">
        <w:rPr>
          <w:rFonts w:ascii="Calibri" w:eastAsia="Calibri" w:hAnsi="Calibri" w:cs="Calibri"/>
          <w:bCs/>
          <w:szCs w:val="24"/>
        </w:rPr>
        <w:t xml:space="preserve">BPSZ - </w:t>
      </w:r>
      <w:r w:rsidRPr="00787B0E">
        <w:rPr>
          <w:rFonts w:ascii="Calibri" w:eastAsia="Calibri" w:hAnsi="Calibri" w:cs="Calibri"/>
          <w:szCs w:val="24"/>
        </w:rPr>
        <w:t>broj plitko i srednje zatrpanih osoba,</w:t>
      </w:r>
    </w:p>
    <w:p w14:paraId="174AD87E" w14:textId="77777777" w:rsidR="00571425" w:rsidRPr="00787B0E" w:rsidRDefault="00571425" w:rsidP="00571425">
      <w:pPr>
        <w:tabs>
          <w:tab w:val="left" w:pos="709"/>
        </w:tabs>
        <w:spacing w:after="0"/>
        <w:rPr>
          <w:rFonts w:ascii="Calibri" w:eastAsia="Calibri" w:hAnsi="Calibri" w:cs="Calibri"/>
          <w:szCs w:val="24"/>
        </w:rPr>
      </w:pPr>
      <w:r w:rsidRPr="00787B0E">
        <w:rPr>
          <w:rFonts w:ascii="Calibri" w:eastAsia="Calibri" w:hAnsi="Calibri" w:cs="Calibri"/>
          <w:szCs w:val="24"/>
        </w:rPr>
        <w:t xml:space="preserve">BDZ - </w:t>
      </w:r>
      <w:r w:rsidRPr="00787B0E">
        <w:rPr>
          <w:rFonts w:ascii="Calibri" w:eastAsia="Calibri" w:hAnsi="Calibri" w:cs="Calibri"/>
          <w:bCs/>
          <w:szCs w:val="24"/>
        </w:rPr>
        <w:t xml:space="preserve">broj </w:t>
      </w:r>
      <w:r w:rsidRPr="00787B0E">
        <w:rPr>
          <w:rFonts w:ascii="Calibri" w:eastAsia="Calibri" w:hAnsi="Calibri" w:cs="Calibri"/>
          <w:szCs w:val="24"/>
        </w:rPr>
        <w:t>duboko zatrpanih</w:t>
      </w:r>
      <w:r w:rsidRPr="00787B0E">
        <w:rPr>
          <w:rFonts w:ascii="Calibri" w:eastAsia="Calibri" w:hAnsi="Calibri" w:cs="Calibri"/>
          <w:bCs/>
          <w:szCs w:val="24"/>
        </w:rPr>
        <w:t xml:space="preserve"> osoba,</w:t>
      </w:r>
    </w:p>
    <w:p w14:paraId="2D601604" w14:textId="77777777" w:rsidR="00571425" w:rsidRPr="00787B0E" w:rsidRDefault="00571425" w:rsidP="00571425">
      <w:pPr>
        <w:tabs>
          <w:tab w:val="left" w:pos="709"/>
        </w:tabs>
        <w:spacing w:after="0"/>
        <w:rPr>
          <w:rFonts w:ascii="Calibri" w:eastAsia="Calibri" w:hAnsi="Calibri" w:cs="Calibri"/>
          <w:bCs/>
          <w:szCs w:val="24"/>
        </w:rPr>
      </w:pPr>
      <w:r w:rsidRPr="00787B0E">
        <w:rPr>
          <w:rFonts w:ascii="Calibri" w:eastAsia="Calibri" w:hAnsi="Calibri" w:cs="Calibri"/>
          <w:bCs/>
          <w:szCs w:val="24"/>
        </w:rPr>
        <w:t xml:space="preserve">     A - ukupan broj osoba koje žive na nekom području,</w:t>
      </w:r>
    </w:p>
    <w:p w14:paraId="5A3972CA" w14:textId="77777777" w:rsidR="00571425" w:rsidRPr="00787B0E" w:rsidRDefault="00571425" w:rsidP="00571425">
      <w:pPr>
        <w:tabs>
          <w:tab w:val="left" w:pos="709"/>
        </w:tabs>
        <w:spacing w:after="0"/>
        <w:ind w:left="709" w:hanging="709"/>
        <w:rPr>
          <w:rFonts w:ascii="Calibri" w:eastAsia="Calibri" w:hAnsi="Calibri" w:cs="Calibri"/>
          <w:szCs w:val="24"/>
        </w:rPr>
      </w:pPr>
      <w:r w:rsidRPr="00787B0E">
        <w:rPr>
          <w:rFonts w:ascii="Calibri" w:eastAsia="Calibri" w:hAnsi="Calibri" w:cs="Calibri"/>
          <w:bCs/>
          <w:szCs w:val="24"/>
        </w:rPr>
        <w:t xml:space="preserve">     B - </w:t>
      </w:r>
      <w:r w:rsidRPr="00787B0E">
        <w:rPr>
          <w:rFonts w:ascii="Calibri" w:eastAsia="Calibri" w:hAnsi="Calibri" w:cs="Calibri"/>
          <w:szCs w:val="24"/>
        </w:rPr>
        <w:t>postotak zastupljenosti zgrada određenog konstruktivnog sustava u ukupnom broj stambenih zgrada određene gradske zone,</w:t>
      </w:r>
    </w:p>
    <w:p w14:paraId="68F59954" w14:textId="77777777" w:rsidR="00571425" w:rsidRPr="00787B0E" w:rsidRDefault="00571425" w:rsidP="00571425">
      <w:pPr>
        <w:tabs>
          <w:tab w:val="left" w:pos="0"/>
          <w:tab w:val="left" w:pos="567"/>
        </w:tabs>
        <w:spacing w:after="0"/>
        <w:ind w:left="709" w:hanging="709"/>
        <w:rPr>
          <w:rFonts w:ascii="Calibri" w:eastAsia="Calibri" w:hAnsi="Calibri" w:cs="Calibri"/>
          <w:szCs w:val="24"/>
        </w:rPr>
      </w:pPr>
      <w:r w:rsidRPr="00787B0E">
        <w:rPr>
          <w:rFonts w:ascii="Calibri" w:eastAsia="Calibri" w:hAnsi="Calibri" w:cs="Calibri"/>
          <w:szCs w:val="24"/>
        </w:rPr>
        <w:t xml:space="preserve">     C - postotak zastupljenosti zgrada određenog konstruktivnog sistema prema stupnjevima oštećenja za određeni intenzitet procesa u donosu prema ukupnom broju zgrada tog sustava, </w:t>
      </w:r>
    </w:p>
    <w:p w14:paraId="31082593" w14:textId="77777777" w:rsidR="00571425" w:rsidRPr="00787B0E" w:rsidRDefault="00571425" w:rsidP="00571425">
      <w:pPr>
        <w:tabs>
          <w:tab w:val="left" w:pos="567"/>
        </w:tabs>
        <w:spacing w:after="0"/>
        <w:ind w:left="709" w:hanging="709"/>
        <w:rPr>
          <w:rFonts w:ascii="Calibri" w:eastAsia="Calibri" w:hAnsi="Calibri" w:cs="Calibri"/>
          <w:szCs w:val="24"/>
        </w:rPr>
      </w:pPr>
      <w:r w:rsidRPr="00787B0E">
        <w:rPr>
          <w:rFonts w:ascii="Calibri" w:eastAsia="Calibri" w:hAnsi="Calibri" w:cs="Calibri"/>
          <w:szCs w:val="24"/>
        </w:rPr>
        <w:t xml:space="preserve">     D - postotak plitko i srednje zatrpanih za j-to oštećenje u i-tom konstruktivnom sustavu,</w:t>
      </w:r>
    </w:p>
    <w:p w14:paraId="20964E1F" w14:textId="77777777" w:rsidR="00571425" w:rsidRDefault="00571425" w:rsidP="00571425">
      <w:pPr>
        <w:tabs>
          <w:tab w:val="left" w:pos="567"/>
        </w:tabs>
        <w:spacing w:after="0"/>
        <w:ind w:left="709" w:hanging="709"/>
        <w:rPr>
          <w:rFonts w:ascii="Calibri" w:eastAsia="Calibri" w:hAnsi="Calibri" w:cs="Calibri"/>
          <w:szCs w:val="24"/>
        </w:rPr>
      </w:pPr>
      <w:r w:rsidRPr="00787B0E">
        <w:rPr>
          <w:rFonts w:ascii="Calibri" w:eastAsia="Calibri" w:hAnsi="Calibri" w:cs="Calibri"/>
          <w:szCs w:val="24"/>
        </w:rPr>
        <w:t xml:space="preserve">     E - postotak duboko zatrpanih za j-to oštećenje u i-tom konstruktivnom sustavu.</w:t>
      </w:r>
    </w:p>
    <w:p w14:paraId="413FCD4F" w14:textId="77777777" w:rsidR="00571425" w:rsidRPr="00787B0E" w:rsidRDefault="00571425" w:rsidP="00571425">
      <w:pPr>
        <w:tabs>
          <w:tab w:val="left" w:pos="567"/>
        </w:tabs>
        <w:spacing w:after="0"/>
        <w:ind w:left="709" w:hanging="709"/>
        <w:rPr>
          <w:rFonts w:ascii="Calibri" w:eastAsia="Calibri" w:hAnsi="Calibri" w:cs="Calibri"/>
          <w:szCs w:val="24"/>
        </w:rPr>
      </w:pPr>
    </w:p>
    <w:p w14:paraId="47B42591" w14:textId="77777777" w:rsidR="00571425" w:rsidRPr="007E0BA5" w:rsidRDefault="00571425" w:rsidP="00E813D1">
      <w:pPr>
        <w:numPr>
          <w:ilvl w:val="0"/>
          <w:numId w:val="48"/>
        </w:numPr>
        <w:spacing w:after="0"/>
        <w:ind w:left="714" w:hanging="357"/>
        <w:contextualSpacing/>
        <w:jc w:val="left"/>
        <w:rPr>
          <w:rFonts w:ascii="Calibri" w:eastAsia="Calibri" w:hAnsi="Calibri" w:cs="Arial"/>
          <w:b/>
          <w:bCs/>
          <w:szCs w:val="28"/>
          <w:lang w:val="pl-PL"/>
        </w:rPr>
      </w:pPr>
      <w:r w:rsidRPr="007E0BA5">
        <w:rPr>
          <w:rFonts w:ascii="Calibri" w:eastAsia="Calibri" w:hAnsi="Calibri" w:cs="Arial"/>
          <w:b/>
          <w:bCs/>
          <w:szCs w:val="28"/>
          <w:lang w:val="pl-PL"/>
        </w:rPr>
        <w:t>Izračunom je dobiven ukupan broj plitko i srednje zatrpanih i duboko zatrpanih osoba:</w:t>
      </w:r>
    </w:p>
    <w:p w14:paraId="65120BA8" w14:textId="650F8E3E" w:rsidR="00571425" w:rsidRPr="00787B0E" w:rsidRDefault="0053295D" w:rsidP="00E813D1">
      <w:pPr>
        <w:numPr>
          <w:ilvl w:val="0"/>
          <w:numId w:val="46"/>
        </w:numPr>
        <w:autoSpaceDN w:val="0"/>
        <w:spacing w:after="0"/>
        <w:ind w:left="714" w:hanging="357"/>
        <w:rPr>
          <w:rFonts w:ascii="Calibri" w:eastAsia="Calibri" w:hAnsi="Calibri" w:cs="Times New Roman"/>
        </w:rPr>
      </w:pPr>
      <w:r>
        <w:rPr>
          <w:rFonts w:ascii="Calibri" w:eastAsia="Calibri" w:hAnsi="Calibri" w:cs="Arial"/>
          <w:b/>
          <w:bCs/>
          <w:szCs w:val="24"/>
        </w:rPr>
        <w:t>77</w:t>
      </w:r>
      <w:r w:rsidR="00571425" w:rsidRPr="00787B0E">
        <w:rPr>
          <w:rFonts w:ascii="Calibri" w:eastAsia="Calibri" w:hAnsi="Calibri" w:cs="Arial"/>
          <w:bCs/>
          <w:szCs w:val="24"/>
        </w:rPr>
        <w:t xml:space="preserve"> plitko</w:t>
      </w:r>
      <w:r w:rsidR="00571425">
        <w:rPr>
          <w:rFonts w:ascii="Calibri" w:eastAsia="Calibri" w:hAnsi="Calibri" w:cs="Arial"/>
          <w:bCs/>
          <w:szCs w:val="24"/>
        </w:rPr>
        <w:t xml:space="preserve"> i srednje</w:t>
      </w:r>
      <w:r w:rsidR="00571425" w:rsidRPr="00787B0E">
        <w:rPr>
          <w:rFonts w:ascii="Calibri" w:eastAsia="Calibri" w:hAnsi="Calibri" w:cs="Arial"/>
          <w:bCs/>
          <w:szCs w:val="24"/>
        </w:rPr>
        <w:t xml:space="preserve"> zatrpanih osoba, </w:t>
      </w:r>
    </w:p>
    <w:p w14:paraId="00562006" w14:textId="5FEE843F" w:rsidR="00571425" w:rsidRPr="00787B0E" w:rsidRDefault="0053295D" w:rsidP="00E813D1">
      <w:pPr>
        <w:numPr>
          <w:ilvl w:val="0"/>
          <w:numId w:val="46"/>
        </w:numPr>
        <w:autoSpaceDN w:val="0"/>
        <w:spacing w:after="0"/>
        <w:ind w:left="714" w:hanging="357"/>
        <w:rPr>
          <w:rFonts w:ascii="Calibri" w:eastAsia="Calibri" w:hAnsi="Calibri" w:cs="Times New Roman"/>
        </w:rPr>
      </w:pPr>
      <w:r>
        <w:rPr>
          <w:rFonts w:ascii="Calibri" w:eastAsia="Calibri" w:hAnsi="Calibri" w:cs="Arial"/>
          <w:b/>
          <w:bCs/>
          <w:szCs w:val="24"/>
        </w:rPr>
        <w:lastRenderedPageBreak/>
        <w:t>94</w:t>
      </w:r>
      <w:r w:rsidR="00571425" w:rsidRPr="00787B0E">
        <w:rPr>
          <w:rFonts w:ascii="Calibri" w:eastAsia="Calibri" w:hAnsi="Calibri" w:cs="Arial"/>
          <w:bCs/>
          <w:szCs w:val="24"/>
        </w:rPr>
        <w:t xml:space="preserve"> duboko zatrpanih osoba.</w:t>
      </w:r>
    </w:p>
    <w:p w14:paraId="0317408E" w14:textId="6F5214C9" w:rsidR="00571425" w:rsidRPr="00787B0E" w:rsidRDefault="00571425" w:rsidP="00E813D1">
      <w:pPr>
        <w:numPr>
          <w:ilvl w:val="0"/>
          <w:numId w:val="47"/>
        </w:numPr>
        <w:autoSpaceDN w:val="0"/>
        <w:spacing w:after="0"/>
        <w:ind w:left="714" w:hanging="357"/>
        <w:contextualSpacing/>
        <w:jc w:val="left"/>
        <w:rPr>
          <w:rFonts w:ascii="Calibri" w:eastAsia="Calibri" w:hAnsi="Calibri" w:cs="Times New Roman"/>
          <w:szCs w:val="24"/>
          <w:lang w:val="en-US"/>
        </w:rPr>
      </w:pPr>
      <w:r w:rsidRPr="00787B0E">
        <w:rPr>
          <w:rFonts w:ascii="Calibri" w:eastAsia="Calibri" w:hAnsi="Calibri" w:cs="Times New Roman"/>
          <w:szCs w:val="24"/>
          <w:lang w:val="en-US"/>
        </w:rPr>
        <w:t xml:space="preserve">Ukupno ranjeno </w:t>
      </w:r>
      <w:r w:rsidR="0053295D">
        <w:rPr>
          <w:rFonts w:ascii="Calibri" w:eastAsia="Calibri" w:hAnsi="Calibri" w:cs="Times New Roman"/>
          <w:b/>
          <w:szCs w:val="24"/>
          <w:lang w:val="en-US"/>
        </w:rPr>
        <w:t>140</w:t>
      </w:r>
      <w:r w:rsidRPr="00787B0E">
        <w:rPr>
          <w:rFonts w:ascii="Calibri" w:eastAsia="Calibri" w:hAnsi="Calibri" w:cs="Times New Roman"/>
          <w:szCs w:val="24"/>
          <w:lang w:val="en-US"/>
        </w:rPr>
        <w:t xml:space="preserve"> osoba,</w:t>
      </w:r>
    </w:p>
    <w:p w14:paraId="2E1427CF" w14:textId="4008C904" w:rsidR="00571425" w:rsidRPr="00787B0E" w:rsidRDefault="00571425" w:rsidP="00E813D1">
      <w:pPr>
        <w:numPr>
          <w:ilvl w:val="0"/>
          <w:numId w:val="47"/>
        </w:numPr>
        <w:autoSpaceDN w:val="0"/>
        <w:spacing w:after="0"/>
        <w:ind w:left="714" w:hanging="357"/>
        <w:contextualSpacing/>
        <w:jc w:val="left"/>
        <w:rPr>
          <w:rFonts w:ascii="Calibri" w:eastAsia="Calibri" w:hAnsi="Calibri" w:cs="Times New Roman"/>
          <w:szCs w:val="24"/>
          <w:lang w:val="en-US"/>
        </w:rPr>
      </w:pPr>
      <w:r w:rsidRPr="00787B0E">
        <w:rPr>
          <w:rFonts w:ascii="Calibri" w:eastAsia="Calibri" w:hAnsi="Calibri" w:cs="Times New Roman"/>
          <w:szCs w:val="24"/>
          <w:lang w:val="en-US"/>
        </w:rPr>
        <w:t xml:space="preserve">Ukupno poginulih </w:t>
      </w:r>
      <w:r w:rsidR="0053295D">
        <w:rPr>
          <w:rFonts w:ascii="Calibri" w:eastAsia="Calibri" w:hAnsi="Calibri" w:cs="Times New Roman"/>
          <w:b/>
          <w:szCs w:val="24"/>
          <w:lang w:val="en-US"/>
        </w:rPr>
        <w:t>21</w:t>
      </w:r>
      <w:r w:rsidRPr="00787B0E">
        <w:rPr>
          <w:rFonts w:ascii="Calibri" w:eastAsia="Calibri" w:hAnsi="Calibri" w:cs="Times New Roman"/>
          <w:szCs w:val="24"/>
          <w:lang w:val="en-US"/>
        </w:rPr>
        <w:t xml:space="preserve"> osobe.</w:t>
      </w:r>
    </w:p>
    <w:bookmarkEnd w:id="269"/>
    <w:p w14:paraId="54D2DD0F" w14:textId="77777777" w:rsidR="00E47BAC" w:rsidRPr="00E47BAC" w:rsidRDefault="00E47BAC" w:rsidP="00E47BAC"/>
    <w:p w14:paraId="27E27155" w14:textId="77777777" w:rsidR="0053295D" w:rsidRPr="007E0BA5" w:rsidRDefault="0053295D" w:rsidP="0053295D">
      <w:pPr>
        <w:contextualSpacing/>
        <w:jc w:val="left"/>
        <w:rPr>
          <w:rFonts w:ascii="Calibri" w:eastAsia="Calibri" w:hAnsi="Calibri" w:cs="Times New Roman"/>
          <w:szCs w:val="24"/>
          <w:u w:val="single"/>
        </w:rPr>
      </w:pPr>
      <w:bookmarkStart w:id="270" w:name="_Hlk165979652"/>
      <w:r w:rsidRPr="007E0BA5">
        <w:rPr>
          <w:rFonts w:ascii="Calibri" w:eastAsia="Calibri" w:hAnsi="Calibri" w:cs="Times New Roman"/>
          <w:b/>
          <w:szCs w:val="24"/>
          <w:u w:val="single"/>
        </w:rPr>
        <w:t>PROCJENA KOLIČINE GRAĐEVINSKOG OTPADA USLIJED POTRESA JAČINE VIII</w:t>
      </w:r>
      <w:r w:rsidRPr="007E0BA5">
        <w:rPr>
          <w:rFonts w:ascii="Calibri" w:eastAsia="Calibri" w:hAnsi="Calibri" w:cs="Calibri"/>
          <w:b/>
          <w:szCs w:val="24"/>
          <w:u w:val="single"/>
        </w:rPr>
        <w:t>°</w:t>
      </w:r>
      <w:r w:rsidRPr="007E0BA5">
        <w:rPr>
          <w:rFonts w:ascii="Calibri" w:eastAsia="Calibri" w:hAnsi="Calibri" w:cs="Times New Roman"/>
          <w:b/>
          <w:szCs w:val="24"/>
          <w:u w:val="single"/>
        </w:rPr>
        <w:t xml:space="preserve"> MCS VRŠNOG UBRZANJA 2,94 m/s</w:t>
      </w:r>
      <w:r w:rsidRPr="007E0BA5">
        <w:rPr>
          <w:rFonts w:ascii="Calibri" w:eastAsia="Calibri" w:hAnsi="Calibri" w:cs="Times New Roman"/>
          <w:b/>
          <w:szCs w:val="24"/>
          <w:u w:val="single"/>
          <w:vertAlign w:val="superscript"/>
        </w:rPr>
        <w:t>2</w:t>
      </w:r>
    </w:p>
    <w:p w14:paraId="352284C6" w14:textId="03F96F4B" w:rsidR="0053295D" w:rsidRPr="00787B0E" w:rsidRDefault="0053295D" w:rsidP="0053295D">
      <w:pPr>
        <w:spacing w:after="0"/>
        <w:rPr>
          <w:rFonts w:ascii="Calibri" w:eastAsia="Calibri" w:hAnsi="Calibri" w:cs="Arial"/>
          <w:szCs w:val="24"/>
        </w:rPr>
      </w:pPr>
      <w:r w:rsidRPr="00787B0E">
        <w:rPr>
          <w:rFonts w:ascii="Calibri" w:eastAsia="Calibri" w:hAnsi="Calibri" w:cs="Arial"/>
          <w:szCs w:val="24"/>
        </w:rPr>
        <w:t>Količina građevinskog otpada nastalog urušavanjem važna je da bi se dimenzioniralo i odredilo područje gdje će taj građevinski otpad biti privremeno pohranjen. Količina otpada će se proračunati metodom koju upotrebljava US Army Corps of Engineers (USACE)</w:t>
      </w:r>
      <w:r w:rsidRPr="00787B0E">
        <w:rPr>
          <w:rFonts w:ascii="Calibri" w:eastAsia="Calibri" w:hAnsi="Calibri" w:cs="Arial"/>
          <w:szCs w:val="24"/>
          <w:vertAlign w:val="superscript"/>
        </w:rPr>
        <w:footnoteReference w:id="2"/>
      </w:r>
      <w:r w:rsidRPr="00787B0E">
        <w:rPr>
          <w:rFonts w:ascii="Calibri" w:eastAsia="Calibri" w:hAnsi="Calibri" w:cs="Arial"/>
          <w:szCs w:val="24"/>
        </w:rPr>
        <w:t xml:space="preserve">. Proračunom je utvrđeno da će u </w:t>
      </w:r>
      <w:r w:rsidR="000A5742">
        <w:rPr>
          <w:rFonts w:ascii="Calibri" w:eastAsia="Calibri" w:hAnsi="Calibri" w:cs="Arial"/>
          <w:szCs w:val="24"/>
        </w:rPr>
        <w:t>Gradu</w:t>
      </w:r>
      <w:r w:rsidRPr="00787B0E">
        <w:rPr>
          <w:rFonts w:ascii="Calibri" w:eastAsia="Calibri" w:hAnsi="Calibri" w:cs="Arial"/>
          <w:szCs w:val="24"/>
        </w:rPr>
        <w:t xml:space="preserve"> doći do potpunog rušenja i totalnog oštećenja 34 objekta. Uglavnom se radi o većim objektima stare jezgre, odnosno objektima sagrađenima do 1940-ih godina prošlog stoljeća.</w:t>
      </w:r>
    </w:p>
    <w:p w14:paraId="084C70EE" w14:textId="77777777" w:rsidR="0053295D" w:rsidRPr="00787B0E" w:rsidRDefault="0053295D" w:rsidP="0053295D">
      <w:pPr>
        <w:rPr>
          <w:rFonts w:ascii="Calibri" w:eastAsia="Calibri" w:hAnsi="Calibri" w:cs="Arial"/>
        </w:rPr>
      </w:pPr>
      <w:r w:rsidRPr="00787B0E">
        <w:rPr>
          <w:rFonts w:ascii="Calibri" w:eastAsia="Calibri" w:hAnsi="Calibri" w:cs="Arial"/>
        </w:rPr>
        <w:t>Jedan prizemni objekt prosječnih gabarita 8 m L* 8 m W * 6 m H ima:</w:t>
      </w:r>
    </w:p>
    <w:p w14:paraId="77951B7F" w14:textId="77777777" w:rsidR="0053295D" w:rsidRPr="00787B0E" w:rsidRDefault="0053295D" w:rsidP="0053295D">
      <w:pPr>
        <w:rPr>
          <w:rFonts w:ascii="Calibri" w:eastAsia="Calibri" w:hAnsi="Calibri" w:cs="Arial"/>
        </w:rPr>
      </w:pPr>
      <w:r w:rsidRPr="00787B0E">
        <w:rPr>
          <w:rFonts w:ascii="Calibri" w:eastAsia="Calibri" w:hAnsi="Calibri" w:cs="Arial"/>
        </w:rPr>
        <w:t>(L* W* H) / 0,02831685 / 27 = -------------- 0,7645549 m</w:t>
      </w:r>
      <w:r w:rsidRPr="00787B0E">
        <w:rPr>
          <w:rFonts w:ascii="Calibri" w:eastAsia="Calibri" w:hAnsi="Calibri" w:cs="Arial"/>
          <w:vertAlign w:val="superscript"/>
        </w:rPr>
        <w:t>3</w:t>
      </w:r>
      <w:r w:rsidRPr="00787B0E">
        <w:rPr>
          <w:rFonts w:ascii="Calibri" w:eastAsia="Calibri" w:hAnsi="Calibri" w:cs="Arial"/>
        </w:rPr>
        <w:t xml:space="preserve"> * 0,33 = ------------- m</w:t>
      </w:r>
      <w:r w:rsidRPr="00787B0E">
        <w:rPr>
          <w:rFonts w:ascii="Calibri" w:eastAsia="Calibri" w:hAnsi="Calibri" w:cs="Arial"/>
          <w:vertAlign w:val="superscript"/>
        </w:rPr>
        <w:t>3</w:t>
      </w:r>
      <w:r w:rsidRPr="00787B0E">
        <w:rPr>
          <w:rFonts w:ascii="Calibri" w:eastAsia="Calibri" w:hAnsi="Calibri" w:cs="Arial"/>
        </w:rPr>
        <w:t xml:space="preserve"> građevinskog otpada</w:t>
      </w:r>
    </w:p>
    <w:p w14:paraId="2E4CCA74" w14:textId="77777777" w:rsidR="0053295D" w:rsidRPr="00787B0E" w:rsidRDefault="0053295D" w:rsidP="0053295D">
      <w:pPr>
        <w:rPr>
          <w:rFonts w:ascii="Calibri" w:eastAsia="Calibri" w:hAnsi="Calibri" w:cs="Arial"/>
        </w:rPr>
      </w:pPr>
      <w:r w:rsidRPr="00787B0E">
        <w:rPr>
          <w:rFonts w:ascii="Calibri" w:eastAsia="Calibri" w:hAnsi="Calibri" w:cs="Arial"/>
        </w:rPr>
        <w:t>pa prema izračunu proizlazi da jedan objekt ima:</w:t>
      </w:r>
    </w:p>
    <w:p w14:paraId="52FF8C98" w14:textId="77777777" w:rsidR="0053295D" w:rsidRPr="00787B0E" w:rsidRDefault="0053295D" w:rsidP="0053295D">
      <w:pPr>
        <w:rPr>
          <w:rFonts w:ascii="Calibri" w:eastAsia="Calibri" w:hAnsi="Calibri" w:cs="Arial"/>
        </w:rPr>
      </w:pPr>
      <w:r w:rsidRPr="00787B0E">
        <w:rPr>
          <w:rFonts w:ascii="Calibri" w:eastAsia="Calibri" w:hAnsi="Calibri" w:cs="Arial"/>
        </w:rPr>
        <w:t>(8*8*6 )/ 0,02831685 /27 = 502,25 * 0,7645549* 0,33 = 126,72 m</w:t>
      </w:r>
      <w:r w:rsidRPr="00787B0E">
        <w:rPr>
          <w:rFonts w:ascii="Calibri" w:eastAsia="Calibri" w:hAnsi="Calibri" w:cs="Arial"/>
          <w:vertAlign w:val="superscript"/>
        </w:rPr>
        <w:t>3</w:t>
      </w:r>
      <w:r w:rsidRPr="00787B0E">
        <w:rPr>
          <w:rFonts w:ascii="Calibri" w:eastAsia="Calibri" w:hAnsi="Calibri" w:cs="Arial"/>
        </w:rPr>
        <w:t xml:space="preserve"> otpada u prosjeku.</w:t>
      </w:r>
    </w:p>
    <w:p w14:paraId="30C195DC" w14:textId="187FE808" w:rsidR="0053295D" w:rsidRPr="00787B0E" w:rsidRDefault="0053295D" w:rsidP="0053295D">
      <w:pPr>
        <w:rPr>
          <w:rFonts w:ascii="Calibri" w:eastAsia="Calibri" w:hAnsi="Calibri" w:cs="Arial"/>
        </w:rPr>
      </w:pPr>
      <w:r w:rsidRPr="00787B0E">
        <w:rPr>
          <w:rFonts w:ascii="Calibri" w:eastAsia="Calibri" w:hAnsi="Calibri" w:cs="Arial"/>
        </w:rPr>
        <w:t xml:space="preserve">Ukupna količina građevinskog otpada nastala rušenjem </w:t>
      </w:r>
      <w:r>
        <w:rPr>
          <w:rFonts w:ascii="Calibri" w:eastAsia="Calibri" w:hAnsi="Calibri" w:cs="Arial"/>
        </w:rPr>
        <w:t>115</w:t>
      </w:r>
      <w:r w:rsidRPr="00787B0E">
        <w:rPr>
          <w:rFonts w:ascii="Calibri" w:eastAsia="Calibri" w:hAnsi="Calibri" w:cs="Arial"/>
        </w:rPr>
        <w:t xml:space="preserve"> objekata iznosi </w:t>
      </w:r>
      <w:r w:rsidRPr="0053295D">
        <w:rPr>
          <w:rFonts w:ascii="Calibri" w:eastAsia="Calibri" w:hAnsi="Calibri" w:cs="Arial"/>
        </w:rPr>
        <w:t>14</w:t>
      </w:r>
      <w:r>
        <w:rPr>
          <w:rFonts w:ascii="Calibri" w:eastAsia="Calibri" w:hAnsi="Calibri" w:cs="Arial"/>
        </w:rPr>
        <w:t>.</w:t>
      </w:r>
      <w:r w:rsidRPr="0053295D">
        <w:rPr>
          <w:rFonts w:ascii="Calibri" w:eastAsia="Calibri" w:hAnsi="Calibri" w:cs="Arial"/>
        </w:rPr>
        <w:t>572,80</w:t>
      </w:r>
      <w:r>
        <w:rPr>
          <w:rFonts w:ascii="Calibri" w:eastAsia="Calibri" w:hAnsi="Calibri" w:cs="Arial"/>
        </w:rPr>
        <w:t xml:space="preserve"> </w:t>
      </w:r>
      <w:r w:rsidRPr="00787B0E">
        <w:rPr>
          <w:rFonts w:ascii="Calibri" w:eastAsia="Calibri" w:hAnsi="Calibri" w:cs="Arial"/>
        </w:rPr>
        <w:t>m</w:t>
      </w:r>
      <w:r w:rsidRPr="00787B0E">
        <w:rPr>
          <w:rFonts w:ascii="Calibri" w:eastAsia="Calibri" w:hAnsi="Calibri" w:cs="Arial"/>
          <w:vertAlign w:val="superscript"/>
        </w:rPr>
        <w:t>3</w:t>
      </w:r>
      <w:r w:rsidRPr="00787B0E">
        <w:rPr>
          <w:rFonts w:ascii="Calibri" w:eastAsia="Calibri" w:hAnsi="Calibri" w:cs="Arial"/>
        </w:rPr>
        <w:t>.</w:t>
      </w:r>
    </w:p>
    <w:p w14:paraId="0D9EEF51" w14:textId="7DF54718" w:rsidR="0053295D" w:rsidRPr="00787B0E" w:rsidRDefault="0053295D" w:rsidP="0053295D">
      <w:pPr>
        <w:rPr>
          <w:rFonts w:ascii="Calibri" w:eastAsia="Calibri" w:hAnsi="Calibri" w:cs="Calibri"/>
        </w:rPr>
      </w:pPr>
      <w:r w:rsidRPr="00787B0E">
        <w:rPr>
          <w:rFonts w:ascii="Calibri" w:eastAsia="Calibri" w:hAnsi="Calibri" w:cs="Calibri"/>
        </w:rPr>
        <w:t>Od ove količine USACE predviđa da će 30</w:t>
      </w:r>
      <w:r>
        <w:rPr>
          <w:rFonts w:ascii="Calibri" w:eastAsia="Calibri" w:hAnsi="Calibri" w:cs="Calibri"/>
        </w:rPr>
        <w:t xml:space="preserve"> </w:t>
      </w:r>
      <w:r w:rsidRPr="00787B0E">
        <w:rPr>
          <w:rFonts w:ascii="Calibri" w:eastAsia="Calibri" w:hAnsi="Calibri" w:cs="Calibri"/>
        </w:rPr>
        <w:t>% biti drvena građa koja se kasnije može lako reciklirati. Od ostalih 70</w:t>
      </w:r>
      <w:r>
        <w:rPr>
          <w:rFonts w:ascii="Calibri" w:eastAsia="Calibri" w:hAnsi="Calibri" w:cs="Calibri"/>
        </w:rPr>
        <w:t xml:space="preserve"> </w:t>
      </w:r>
      <w:r w:rsidRPr="00787B0E">
        <w:rPr>
          <w:rFonts w:ascii="Calibri" w:eastAsia="Calibri" w:hAnsi="Calibri" w:cs="Calibri"/>
        </w:rPr>
        <w:t>% predviđa se da je:</w:t>
      </w:r>
    </w:p>
    <w:p w14:paraId="254FBA76" w14:textId="45B5709F" w:rsidR="0053295D" w:rsidRPr="00787B0E" w:rsidRDefault="0053295D" w:rsidP="00E813D1">
      <w:pPr>
        <w:numPr>
          <w:ilvl w:val="0"/>
          <w:numId w:val="49"/>
        </w:numPr>
        <w:spacing w:after="0"/>
        <w:rPr>
          <w:rFonts w:ascii="Calibri" w:eastAsia="Calibri" w:hAnsi="Calibri" w:cs="Calibri"/>
        </w:rPr>
      </w:pPr>
      <w:r w:rsidRPr="00787B0E">
        <w:rPr>
          <w:rFonts w:ascii="Calibri" w:eastAsia="Calibri" w:hAnsi="Calibri" w:cs="Calibri"/>
        </w:rPr>
        <w:t>42</w:t>
      </w:r>
      <w:r>
        <w:rPr>
          <w:rFonts w:ascii="Calibri" w:eastAsia="Calibri" w:hAnsi="Calibri" w:cs="Calibri"/>
        </w:rPr>
        <w:t xml:space="preserve"> </w:t>
      </w:r>
      <w:r w:rsidRPr="00787B0E">
        <w:rPr>
          <w:rFonts w:ascii="Calibri" w:eastAsia="Calibri" w:hAnsi="Calibri" w:cs="Calibri"/>
        </w:rPr>
        <w:t>% gorivi materijal koji zahtijeva sortiranje,</w:t>
      </w:r>
    </w:p>
    <w:p w14:paraId="7EB11801" w14:textId="5CAE6099" w:rsidR="0053295D" w:rsidRPr="00787B0E" w:rsidRDefault="0053295D" w:rsidP="00E813D1">
      <w:pPr>
        <w:numPr>
          <w:ilvl w:val="0"/>
          <w:numId w:val="49"/>
        </w:numPr>
        <w:spacing w:after="0"/>
        <w:rPr>
          <w:rFonts w:ascii="Calibri" w:eastAsia="Calibri" w:hAnsi="Calibri" w:cs="Calibri"/>
        </w:rPr>
      </w:pPr>
      <w:r w:rsidRPr="00787B0E">
        <w:rPr>
          <w:rFonts w:ascii="Calibri" w:eastAsia="Calibri" w:hAnsi="Calibri" w:cs="Calibri"/>
        </w:rPr>
        <w:t>43</w:t>
      </w:r>
      <w:r>
        <w:rPr>
          <w:rFonts w:ascii="Calibri" w:eastAsia="Calibri" w:hAnsi="Calibri" w:cs="Calibri"/>
        </w:rPr>
        <w:t xml:space="preserve"> </w:t>
      </w:r>
      <w:r w:rsidRPr="00787B0E">
        <w:rPr>
          <w:rFonts w:ascii="Calibri" w:eastAsia="Calibri" w:hAnsi="Calibri" w:cs="Calibri"/>
        </w:rPr>
        <w:t>% građevinski otpad (kamen, beton, žbuka),</w:t>
      </w:r>
    </w:p>
    <w:p w14:paraId="6AF2E814" w14:textId="28BCA972" w:rsidR="0053295D" w:rsidRPr="00787B0E" w:rsidRDefault="0053295D" w:rsidP="00E813D1">
      <w:pPr>
        <w:numPr>
          <w:ilvl w:val="0"/>
          <w:numId w:val="49"/>
        </w:numPr>
        <w:spacing w:after="0"/>
        <w:rPr>
          <w:rFonts w:ascii="Calibri" w:eastAsia="Calibri" w:hAnsi="Calibri" w:cs="Calibri"/>
        </w:rPr>
      </w:pPr>
      <w:r w:rsidRPr="00787B0E">
        <w:rPr>
          <w:rFonts w:ascii="Calibri" w:eastAsia="Calibri" w:hAnsi="Calibri" w:cs="Calibri"/>
        </w:rPr>
        <w:t>15</w:t>
      </w:r>
      <w:r>
        <w:rPr>
          <w:rFonts w:ascii="Calibri" w:eastAsia="Calibri" w:hAnsi="Calibri" w:cs="Calibri"/>
        </w:rPr>
        <w:t xml:space="preserve"> </w:t>
      </w:r>
      <w:r w:rsidRPr="00787B0E">
        <w:rPr>
          <w:rFonts w:ascii="Calibri" w:eastAsia="Calibri" w:hAnsi="Calibri" w:cs="Calibri"/>
        </w:rPr>
        <w:t>% metal.</w:t>
      </w:r>
    </w:p>
    <w:p w14:paraId="03BE4214" w14:textId="77777777" w:rsidR="0053295D" w:rsidRPr="00787B0E" w:rsidRDefault="0053295D" w:rsidP="0053295D">
      <w:pPr>
        <w:spacing w:after="0"/>
        <w:ind w:left="720"/>
        <w:rPr>
          <w:rFonts w:ascii="Calibri" w:eastAsia="Calibri" w:hAnsi="Calibri" w:cs="Calibri"/>
          <w:highlight w:val="yellow"/>
        </w:rPr>
      </w:pPr>
    </w:p>
    <w:p w14:paraId="34F9A1A7" w14:textId="4DE1F4F0" w:rsidR="0053295D" w:rsidRPr="00787B0E" w:rsidRDefault="0053295D" w:rsidP="0053295D">
      <w:pPr>
        <w:rPr>
          <w:rFonts w:ascii="Calibri" w:eastAsia="Calibri" w:hAnsi="Calibri" w:cs="Calibri"/>
        </w:rPr>
      </w:pPr>
      <w:r w:rsidRPr="00787B0E">
        <w:rPr>
          <w:rFonts w:ascii="Calibri" w:eastAsia="Calibri" w:hAnsi="Calibri" w:cs="Calibri"/>
        </w:rPr>
        <w:t xml:space="preserve">Prema tome, urušavanjem </w:t>
      </w:r>
      <w:r>
        <w:rPr>
          <w:rFonts w:ascii="Calibri" w:eastAsia="Calibri" w:hAnsi="Calibri" w:cs="Calibri"/>
        </w:rPr>
        <w:t>115</w:t>
      </w:r>
      <w:r w:rsidRPr="00787B0E">
        <w:rPr>
          <w:rFonts w:ascii="Calibri" w:eastAsia="Calibri" w:hAnsi="Calibri" w:cs="Calibri"/>
        </w:rPr>
        <w:t xml:space="preserve"> zgrada starije gradnje, pri čemu će nastati ukupno </w:t>
      </w:r>
      <w:r w:rsidRPr="0053295D">
        <w:rPr>
          <w:rFonts w:ascii="Calibri" w:eastAsia="Calibri" w:hAnsi="Calibri" w:cs="Calibri"/>
        </w:rPr>
        <w:t>14</w:t>
      </w:r>
      <w:r>
        <w:rPr>
          <w:rFonts w:ascii="Calibri" w:eastAsia="Calibri" w:hAnsi="Calibri" w:cs="Calibri"/>
        </w:rPr>
        <w:t>.</w:t>
      </w:r>
      <w:r w:rsidRPr="0053295D">
        <w:rPr>
          <w:rFonts w:ascii="Calibri" w:eastAsia="Calibri" w:hAnsi="Calibri" w:cs="Calibri"/>
        </w:rPr>
        <w:t>572,80</w:t>
      </w:r>
      <w:r>
        <w:rPr>
          <w:rFonts w:ascii="Calibri" w:eastAsia="Calibri" w:hAnsi="Calibri" w:cs="Calibri"/>
        </w:rPr>
        <w:t xml:space="preserve"> </w:t>
      </w:r>
      <w:r w:rsidRPr="00787B0E">
        <w:rPr>
          <w:rFonts w:ascii="Calibri" w:eastAsia="Calibri" w:hAnsi="Calibri" w:cs="Calibri"/>
        </w:rPr>
        <w:t>m</w:t>
      </w:r>
      <w:r w:rsidRPr="00787B0E">
        <w:rPr>
          <w:rFonts w:ascii="Calibri" w:eastAsia="Calibri" w:hAnsi="Calibri" w:cs="Calibri"/>
          <w:vertAlign w:val="superscript"/>
        </w:rPr>
        <w:t>3</w:t>
      </w:r>
      <w:r w:rsidRPr="00787B0E">
        <w:rPr>
          <w:rFonts w:ascii="Calibri" w:eastAsia="Calibri" w:hAnsi="Calibri" w:cs="Calibri"/>
          <w:color w:val="993300"/>
        </w:rPr>
        <w:t xml:space="preserve"> </w:t>
      </w:r>
      <w:r w:rsidRPr="00787B0E">
        <w:rPr>
          <w:rFonts w:ascii="Calibri" w:eastAsia="Calibri" w:hAnsi="Calibri" w:cs="Calibri"/>
        </w:rPr>
        <w:t xml:space="preserve">građevinskog otpada, nastaje: </w:t>
      </w:r>
    </w:p>
    <w:p w14:paraId="67BB59D5" w14:textId="6F7746BF" w:rsidR="0053295D" w:rsidRPr="00787B0E" w:rsidRDefault="0053295D" w:rsidP="00E813D1">
      <w:pPr>
        <w:numPr>
          <w:ilvl w:val="0"/>
          <w:numId w:val="50"/>
        </w:numPr>
        <w:contextualSpacing/>
        <w:jc w:val="left"/>
        <w:rPr>
          <w:rFonts w:ascii="Calibri" w:eastAsia="Calibri" w:hAnsi="Calibri" w:cs="Calibri"/>
          <w:szCs w:val="24"/>
          <w:lang w:val="en-US"/>
        </w:rPr>
      </w:pPr>
      <w:r w:rsidRPr="0053295D">
        <w:rPr>
          <w:rFonts w:ascii="Calibri" w:eastAsia="Calibri" w:hAnsi="Calibri" w:cs="Calibri"/>
          <w:szCs w:val="24"/>
          <w:lang w:val="en-US"/>
        </w:rPr>
        <w:t>4</w:t>
      </w:r>
      <w:r>
        <w:rPr>
          <w:rFonts w:ascii="Calibri" w:eastAsia="Calibri" w:hAnsi="Calibri" w:cs="Calibri"/>
          <w:szCs w:val="24"/>
          <w:lang w:val="en-US"/>
        </w:rPr>
        <w:t>.</w:t>
      </w:r>
      <w:r w:rsidRPr="0053295D">
        <w:rPr>
          <w:rFonts w:ascii="Calibri" w:eastAsia="Calibri" w:hAnsi="Calibri" w:cs="Calibri"/>
          <w:szCs w:val="24"/>
          <w:lang w:val="en-US"/>
        </w:rPr>
        <w:t>371,84</w:t>
      </w:r>
      <w:r>
        <w:rPr>
          <w:rFonts w:ascii="Calibri" w:eastAsia="Calibri" w:hAnsi="Calibri" w:cs="Calibri"/>
          <w:szCs w:val="24"/>
          <w:lang w:val="en-US"/>
        </w:rPr>
        <w:t xml:space="preserve"> </w:t>
      </w:r>
      <w:r w:rsidRPr="00787B0E">
        <w:rPr>
          <w:rFonts w:ascii="Calibri" w:eastAsia="Calibri" w:hAnsi="Calibri" w:cs="Calibri"/>
          <w:szCs w:val="24"/>
          <w:lang w:val="en-US"/>
        </w:rPr>
        <w:t>m</w:t>
      </w:r>
      <w:r w:rsidRPr="00787B0E">
        <w:rPr>
          <w:rFonts w:ascii="Calibri" w:eastAsia="Calibri" w:hAnsi="Calibri" w:cs="Calibri"/>
          <w:szCs w:val="24"/>
          <w:vertAlign w:val="superscript"/>
          <w:lang w:val="en-US"/>
        </w:rPr>
        <w:t>3</w:t>
      </w:r>
      <w:r w:rsidRPr="00787B0E">
        <w:rPr>
          <w:rFonts w:ascii="Calibri" w:eastAsia="Calibri" w:hAnsi="Calibri" w:cs="Calibri"/>
          <w:szCs w:val="24"/>
          <w:lang w:val="en-US"/>
        </w:rPr>
        <w:t xml:space="preserve"> otpada drvene građe,</w:t>
      </w:r>
    </w:p>
    <w:p w14:paraId="19723C3D" w14:textId="4E899B6E" w:rsidR="0053295D" w:rsidRPr="00787B0E" w:rsidRDefault="0053295D" w:rsidP="00E813D1">
      <w:pPr>
        <w:numPr>
          <w:ilvl w:val="0"/>
          <w:numId w:val="50"/>
        </w:numPr>
        <w:contextualSpacing/>
        <w:jc w:val="left"/>
        <w:rPr>
          <w:rFonts w:ascii="Calibri" w:eastAsia="Calibri" w:hAnsi="Calibri" w:cs="Calibri"/>
          <w:szCs w:val="24"/>
          <w:lang w:val="en-US"/>
        </w:rPr>
      </w:pPr>
      <w:r w:rsidRPr="0053295D">
        <w:rPr>
          <w:rFonts w:ascii="Calibri" w:eastAsia="Calibri" w:hAnsi="Calibri" w:cs="Calibri"/>
          <w:szCs w:val="24"/>
          <w:lang w:val="en-US"/>
        </w:rPr>
        <w:t>4</w:t>
      </w:r>
      <w:r>
        <w:rPr>
          <w:rFonts w:ascii="Calibri" w:eastAsia="Calibri" w:hAnsi="Calibri" w:cs="Calibri"/>
          <w:szCs w:val="24"/>
          <w:lang w:val="en-US"/>
        </w:rPr>
        <w:t>.</w:t>
      </w:r>
      <w:r w:rsidRPr="0053295D">
        <w:rPr>
          <w:rFonts w:ascii="Calibri" w:eastAsia="Calibri" w:hAnsi="Calibri" w:cs="Calibri"/>
          <w:szCs w:val="24"/>
          <w:lang w:val="en-US"/>
        </w:rPr>
        <w:t>284,40</w:t>
      </w:r>
      <w:r>
        <w:rPr>
          <w:rFonts w:ascii="Calibri" w:eastAsia="Calibri" w:hAnsi="Calibri" w:cs="Calibri"/>
          <w:szCs w:val="24"/>
          <w:lang w:val="en-US"/>
        </w:rPr>
        <w:t xml:space="preserve"> </w:t>
      </w:r>
      <w:r w:rsidRPr="00787B0E">
        <w:rPr>
          <w:rFonts w:ascii="Calibri" w:eastAsia="Calibri" w:hAnsi="Calibri" w:cs="Calibri"/>
          <w:szCs w:val="24"/>
          <w:lang w:val="en-US"/>
        </w:rPr>
        <w:t>m</w:t>
      </w:r>
      <w:r w:rsidRPr="00787B0E">
        <w:rPr>
          <w:rFonts w:ascii="Calibri" w:eastAsia="Calibri" w:hAnsi="Calibri" w:cs="Calibri"/>
          <w:szCs w:val="24"/>
          <w:vertAlign w:val="superscript"/>
          <w:lang w:val="en-US"/>
        </w:rPr>
        <w:t>3</w:t>
      </w:r>
      <w:r w:rsidRPr="00787B0E">
        <w:rPr>
          <w:rFonts w:ascii="Calibri" w:eastAsia="Calibri" w:hAnsi="Calibri" w:cs="Calibri"/>
          <w:szCs w:val="24"/>
          <w:lang w:val="en-US"/>
        </w:rPr>
        <w:t xml:space="preserve"> otpada gorivog materijala,</w:t>
      </w:r>
    </w:p>
    <w:p w14:paraId="4E7DAD4D" w14:textId="4AC88D8B" w:rsidR="0053295D" w:rsidRPr="00787B0E" w:rsidRDefault="0053295D" w:rsidP="00E813D1">
      <w:pPr>
        <w:numPr>
          <w:ilvl w:val="0"/>
          <w:numId w:val="50"/>
        </w:numPr>
        <w:contextualSpacing/>
        <w:jc w:val="left"/>
        <w:rPr>
          <w:rFonts w:ascii="Calibri" w:eastAsia="Calibri" w:hAnsi="Calibri" w:cs="Calibri"/>
          <w:szCs w:val="24"/>
          <w:lang w:val="en-US"/>
        </w:rPr>
      </w:pPr>
      <w:r w:rsidRPr="0053295D">
        <w:rPr>
          <w:rFonts w:ascii="Calibri" w:eastAsia="Calibri" w:hAnsi="Calibri" w:cs="Calibri"/>
          <w:szCs w:val="24"/>
          <w:lang w:val="en-US"/>
        </w:rPr>
        <w:t>4</w:t>
      </w:r>
      <w:r>
        <w:rPr>
          <w:rFonts w:ascii="Calibri" w:eastAsia="Calibri" w:hAnsi="Calibri" w:cs="Calibri"/>
          <w:szCs w:val="24"/>
          <w:lang w:val="en-US"/>
        </w:rPr>
        <w:t>.</w:t>
      </w:r>
      <w:r w:rsidRPr="0053295D">
        <w:rPr>
          <w:rFonts w:ascii="Calibri" w:eastAsia="Calibri" w:hAnsi="Calibri" w:cs="Calibri"/>
          <w:szCs w:val="24"/>
          <w:lang w:val="en-US"/>
        </w:rPr>
        <w:t>386,41</w:t>
      </w:r>
      <w:r>
        <w:rPr>
          <w:rFonts w:ascii="Calibri" w:eastAsia="Calibri" w:hAnsi="Calibri" w:cs="Calibri"/>
          <w:szCs w:val="24"/>
          <w:lang w:val="en-US"/>
        </w:rPr>
        <w:t xml:space="preserve"> </w:t>
      </w:r>
      <w:r w:rsidRPr="00787B0E">
        <w:rPr>
          <w:rFonts w:ascii="Calibri" w:eastAsia="Calibri" w:hAnsi="Calibri" w:cs="Calibri"/>
          <w:szCs w:val="24"/>
          <w:lang w:val="en-US"/>
        </w:rPr>
        <w:t>m</w:t>
      </w:r>
      <w:r w:rsidRPr="00787B0E">
        <w:rPr>
          <w:rFonts w:ascii="Calibri" w:eastAsia="Calibri" w:hAnsi="Calibri" w:cs="Calibri"/>
          <w:szCs w:val="24"/>
          <w:vertAlign w:val="superscript"/>
          <w:lang w:val="en-US"/>
        </w:rPr>
        <w:t>3</w:t>
      </w:r>
      <w:r w:rsidRPr="00787B0E">
        <w:rPr>
          <w:rFonts w:ascii="Calibri" w:eastAsia="Calibri" w:hAnsi="Calibri" w:cs="Calibri"/>
          <w:szCs w:val="24"/>
          <w:lang w:val="en-US"/>
        </w:rPr>
        <w:t xml:space="preserve"> građevinskog otpada,</w:t>
      </w:r>
    </w:p>
    <w:p w14:paraId="466E4534" w14:textId="239632FB" w:rsidR="0053295D" w:rsidRPr="00787B0E" w:rsidRDefault="0053295D" w:rsidP="00E813D1">
      <w:pPr>
        <w:numPr>
          <w:ilvl w:val="0"/>
          <w:numId w:val="50"/>
        </w:numPr>
        <w:contextualSpacing/>
        <w:jc w:val="left"/>
        <w:rPr>
          <w:rFonts w:ascii="Calibri" w:eastAsia="Calibri" w:hAnsi="Calibri" w:cs="Calibri"/>
          <w:szCs w:val="24"/>
          <w:lang w:val="en-US"/>
        </w:rPr>
      </w:pPr>
      <w:r w:rsidRPr="0053295D">
        <w:rPr>
          <w:rFonts w:ascii="Calibri" w:eastAsia="Calibri" w:hAnsi="Calibri" w:cs="Calibri"/>
          <w:szCs w:val="24"/>
          <w:lang w:val="en-US"/>
        </w:rPr>
        <w:t>1</w:t>
      </w:r>
      <w:r>
        <w:rPr>
          <w:rFonts w:ascii="Calibri" w:eastAsia="Calibri" w:hAnsi="Calibri" w:cs="Calibri"/>
          <w:szCs w:val="24"/>
          <w:lang w:val="en-US"/>
        </w:rPr>
        <w:t>.</w:t>
      </w:r>
      <w:r w:rsidRPr="0053295D">
        <w:rPr>
          <w:rFonts w:ascii="Calibri" w:eastAsia="Calibri" w:hAnsi="Calibri" w:cs="Calibri"/>
          <w:szCs w:val="24"/>
          <w:lang w:val="en-US"/>
        </w:rPr>
        <w:t>530,14</w:t>
      </w:r>
      <w:r>
        <w:rPr>
          <w:rFonts w:ascii="Calibri" w:eastAsia="Calibri" w:hAnsi="Calibri" w:cs="Calibri"/>
          <w:szCs w:val="24"/>
          <w:lang w:val="en-US"/>
        </w:rPr>
        <w:t xml:space="preserve"> </w:t>
      </w:r>
      <w:r w:rsidRPr="00787B0E">
        <w:rPr>
          <w:rFonts w:ascii="Calibri" w:eastAsia="Calibri" w:hAnsi="Calibri" w:cs="Calibri"/>
          <w:szCs w:val="24"/>
          <w:lang w:val="en-US"/>
        </w:rPr>
        <w:t>m</w:t>
      </w:r>
      <w:r w:rsidRPr="00787B0E">
        <w:rPr>
          <w:rFonts w:ascii="Calibri" w:eastAsia="Calibri" w:hAnsi="Calibri" w:cs="Calibri"/>
          <w:szCs w:val="24"/>
          <w:vertAlign w:val="superscript"/>
          <w:lang w:val="en-US"/>
        </w:rPr>
        <w:t>3</w:t>
      </w:r>
      <w:r w:rsidRPr="00787B0E">
        <w:rPr>
          <w:rFonts w:ascii="Calibri" w:eastAsia="Calibri" w:hAnsi="Calibri" w:cs="Calibri"/>
          <w:szCs w:val="24"/>
          <w:lang w:val="en-US"/>
        </w:rPr>
        <w:t xml:space="preserve"> metalnog otpada. </w:t>
      </w:r>
    </w:p>
    <w:p w14:paraId="0F61BAC1" w14:textId="77777777" w:rsidR="0053295D" w:rsidRPr="00787B0E" w:rsidRDefault="0053295D" w:rsidP="0053295D">
      <w:pPr>
        <w:ind w:left="720"/>
        <w:contextualSpacing/>
        <w:jc w:val="left"/>
        <w:rPr>
          <w:rFonts w:ascii="Calibri" w:eastAsia="Calibri" w:hAnsi="Calibri" w:cs="Calibri"/>
          <w:szCs w:val="24"/>
          <w:highlight w:val="yellow"/>
          <w:lang w:val="en-US"/>
        </w:rPr>
      </w:pPr>
    </w:p>
    <w:p w14:paraId="33462FF1" w14:textId="59957DB8" w:rsidR="0053295D" w:rsidRPr="00787B0E" w:rsidRDefault="0053295D" w:rsidP="0053295D">
      <w:pPr>
        <w:rPr>
          <w:rFonts w:ascii="Calibri" w:eastAsia="Calibri" w:hAnsi="Calibri" w:cs="Calibri"/>
          <w:szCs w:val="24"/>
        </w:rPr>
      </w:pPr>
      <w:r w:rsidRPr="00787B0E">
        <w:rPr>
          <w:rFonts w:ascii="Calibri" w:eastAsia="Calibri" w:hAnsi="Calibri" w:cs="Calibri"/>
          <w:szCs w:val="24"/>
        </w:rPr>
        <w:t xml:space="preserve">Za sav gore navedeni otpad potrebno je predvidjeti područje za privremeno deponiranje veličine </w:t>
      </w:r>
      <w:r w:rsidRPr="0053295D">
        <w:rPr>
          <w:rFonts w:ascii="Calibri" w:eastAsia="Calibri" w:hAnsi="Calibri" w:cs="Calibri"/>
          <w:szCs w:val="24"/>
        </w:rPr>
        <w:t>5</w:t>
      </w:r>
      <w:r>
        <w:rPr>
          <w:rFonts w:ascii="Calibri" w:eastAsia="Calibri" w:hAnsi="Calibri" w:cs="Calibri"/>
          <w:szCs w:val="24"/>
        </w:rPr>
        <w:t>.</w:t>
      </w:r>
      <w:r w:rsidRPr="0053295D">
        <w:rPr>
          <w:rFonts w:ascii="Calibri" w:eastAsia="Calibri" w:hAnsi="Calibri" w:cs="Calibri"/>
          <w:szCs w:val="24"/>
        </w:rPr>
        <w:t>897,39</w:t>
      </w:r>
      <w:r>
        <w:rPr>
          <w:rFonts w:ascii="Calibri" w:eastAsia="Calibri" w:hAnsi="Calibri" w:cs="Calibri"/>
          <w:szCs w:val="24"/>
        </w:rPr>
        <w:t xml:space="preserve"> </w:t>
      </w:r>
      <w:r w:rsidRPr="00787B0E">
        <w:rPr>
          <w:rFonts w:ascii="Calibri" w:eastAsia="Calibri" w:hAnsi="Calibri" w:cs="Calibri"/>
          <w:szCs w:val="24"/>
        </w:rPr>
        <w:t>m</w:t>
      </w:r>
      <w:r w:rsidRPr="00787B0E">
        <w:rPr>
          <w:rFonts w:ascii="Calibri" w:eastAsia="Calibri" w:hAnsi="Calibri" w:cs="Calibri"/>
          <w:szCs w:val="24"/>
          <w:vertAlign w:val="superscript"/>
        </w:rPr>
        <w:t>2</w:t>
      </w:r>
      <w:r w:rsidRPr="00787B0E">
        <w:rPr>
          <w:rFonts w:ascii="Calibri" w:eastAsia="Calibri" w:hAnsi="Calibri" w:cs="Calibri"/>
          <w:szCs w:val="24"/>
        </w:rPr>
        <w:t>.</w:t>
      </w:r>
    </w:p>
    <w:p w14:paraId="6DEF7F77" w14:textId="77777777" w:rsidR="0053295D" w:rsidRPr="007E0BA5" w:rsidRDefault="0053295D" w:rsidP="0053295D">
      <w:pPr>
        <w:contextualSpacing/>
        <w:rPr>
          <w:rFonts w:ascii="Calibri" w:eastAsia="Calibri" w:hAnsi="Calibri" w:cs="Times New Roman"/>
          <w:szCs w:val="24"/>
          <w:u w:val="single"/>
        </w:rPr>
      </w:pPr>
      <w:bookmarkStart w:id="271" w:name="_Hlk165979948"/>
      <w:bookmarkEnd w:id="270"/>
      <w:r w:rsidRPr="007E0BA5">
        <w:rPr>
          <w:rFonts w:ascii="Calibri" w:eastAsia="Calibri" w:hAnsi="Calibri" w:cs="Times New Roman"/>
          <w:b/>
          <w:szCs w:val="24"/>
          <w:u w:val="single"/>
        </w:rPr>
        <w:lastRenderedPageBreak/>
        <w:t>PROCJENA GRAĐEVINSKE MEHANIZACIJE I LJUDSTVA ZA OTKLANJANJE POSLJEDICA POTRESA JAČINE VIII</w:t>
      </w:r>
      <w:r w:rsidRPr="007E0BA5">
        <w:rPr>
          <w:rFonts w:ascii="Calibri" w:eastAsia="Calibri" w:hAnsi="Calibri" w:cs="Calibri"/>
          <w:b/>
          <w:szCs w:val="24"/>
          <w:u w:val="single"/>
        </w:rPr>
        <w:t>°</w:t>
      </w:r>
      <w:r w:rsidRPr="007E0BA5">
        <w:rPr>
          <w:rFonts w:ascii="Calibri" w:eastAsia="Calibri" w:hAnsi="Calibri" w:cs="Times New Roman"/>
          <w:b/>
          <w:szCs w:val="24"/>
          <w:u w:val="single"/>
        </w:rPr>
        <w:t xml:space="preserve"> MCS VRŠNOG UBRZANJA 2,94 m/s</w:t>
      </w:r>
      <w:r w:rsidRPr="007E0BA5">
        <w:rPr>
          <w:rFonts w:ascii="Calibri" w:eastAsia="Calibri" w:hAnsi="Calibri" w:cs="Times New Roman"/>
          <w:b/>
          <w:szCs w:val="24"/>
          <w:u w:val="single"/>
          <w:vertAlign w:val="superscript"/>
        </w:rPr>
        <w:t>2</w:t>
      </w:r>
    </w:p>
    <w:p w14:paraId="17F9D897" w14:textId="77777777" w:rsidR="0053295D" w:rsidRPr="00787B0E" w:rsidRDefault="0053295D" w:rsidP="0053295D">
      <w:pPr>
        <w:spacing w:after="0"/>
        <w:rPr>
          <w:rFonts w:ascii="Calibri" w:eastAsia="Calibri" w:hAnsi="Calibri" w:cs="Times New Roman"/>
        </w:rPr>
      </w:pPr>
      <w:r w:rsidRPr="00787B0E">
        <w:rPr>
          <w:rFonts w:ascii="Calibri" w:eastAsia="Calibri" w:hAnsi="Calibri" w:cs="Times New Roman"/>
        </w:rPr>
        <w:t>Procjena građevinske mehanizacije i broja ljudstva potrebnog za uklanjanje dijela ruševina u prva dva dana spašavanja nakon potresa:</w:t>
      </w:r>
    </w:p>
    <w:p w14:paraId="66F6E31B" w14:textId="77777777" w:rsidR="0053295D" w:rsidRPr="00787B0E" w:rsidRDefault="0053295D" w:rsidP="00E813D1">
      <w:pPr>
        <w:numPr>
          <w:ilvl w:val="0"/>
          <w:numId w:val="51"/>
        </w:numPr>
        <w:autoSpaceDN w:val="0"/>
        <w:spacing w:after="0"/>
        <w:rPr>
          <w:rFonts w:ascii="Calibri" w:eastAsia="Calibri" w:hAnsi="Calibri" w:cs="Times New Roman"/>
        </w:rPr>
      </w:pPr>
      <w:r w:rsidRPr="00787B0E">
        <w:rPr>
          <w:rFonts w:ascii="Calibri" w:eastAsia="Calibri" w:hAnsi="Calibri" w:cs="Times New Roman"/>
          <w:szCs w:val="24"/>
        </w:rPr>
        <w:t>nakon katastrofalnog potresa potrebno je u vrlo kratkom roku reagirati kako bi se spasili ljudski životi, iz spasilačke prakse</w:t>
      </w:r>
      <w:r w:rsidRPr="00787B0E">
        <w:rPr>
          <w:rFonts w:ascii="Calibri" w:eastAsia="Calibri" w:hAnsi="Calibri" w:cs="Times New Roman"/>
          <w:szCs w:val="24"/>
          <w:vertAlign w:val="superscript"/>
        </w:rPr>
        <w:footnoteReference w:id="3"/>
      </w:r>
      <w:r w:rsidRPr="00787B0E">
        <w:rPr>
          <w:rFonts w:ascii="Calibri" w:eastAsia="Calibri" w:hAnsi="Calibri" w:cs="Times New Roman"/>
          <w:szCs w:val="24"/>
          <w:vertAlign w:val="superscript"/>
        </w:rPr>
        <w:t xml:space="preserve"> </w:t>
      </w:r>
      <w:r w:rsidRPr="00787B0E">
        <w:rPr>
          <w:rFonts w:ascii="Calibri" w:eastAsia="Calibri" w:hAnsi="Calibri" w:cs="Times New Roman"/>
          <w:szCs w:val="24"/>
        </w:rPr>
        <w:t>poznato je da se najviše života spasi u prvih šest sati nakon potresa, dok se još uvijek ljudski životi mogu spasiti unutar 48 sati nakon potresa, zbog toga se i procjena potrebne mehanizacije i broja spasitelja računa za ovaj period</w:t>
      </w:r>
    </w:p>
    <w:p w14:paraId="2873833D" w14:textId="021EF446" w:rsidR="0053295D" w:rsidRPr="00787B0E" w:rsidRDefault="0053295D" w:rsidP="00E813D1">
      <w:pPr>
        <w:numPr>
          <w:ilvl w:val="0"/>
          <w:numId w:val="51"/>
        </w:numPr>
        <w:autoSpaceDN w:val="0"/>
        <w:spacing w:after="0"/>
        <w:rPr>
          <w:rFonts w:ascii="Calibri" w:eastAsia="Calibri" w:hAnsi="Calibri" w:cs="Times New Roman"/>
        </w:rPr>
      </w:pPr>
      <w:r w:rsidRPr="00787B0E">
        <w:rPr>
          <w:rFonts w:ascii="Calibri" w:eastAsia="Calibri" w:hAnsi="Calibri" w:cs="Times New Roman"/>
          <w:szCs w:val="24"/>
        </w:rPr>
        <w:t>u prvih 24 sata ukloni se približno 20</w:t>
      </w:r>
      <w:r>
        <w:rPr>
          <w:rFonts w:ascii="Calibri" w:eastAsia="Calibri" w:hAnsi="Calibri" w:cs="Times New Roman"/>
          <w:szCs w:val="24"/>
        </w:rPr>
        <w:t xml:space="preserve"> </w:t>
      </w:r>
      <w:r w:rsidRPr="00787B0E">
        <w:rPr>
          <w:rFonts w:ascii="Calibri" w:eastAsia="Calibri" w:hAnsi="Calibri" w:cs="Times New Roman"/>
          <w:szCs w:val="24"/>
        </w:rPr>
        <w:t>% građevinskog otpada (</w:t>
      </w:r>
      <w:r w:rsidRPr="0053295D">
        <w:rPr>
          <w:rFonts w:ascii="Calibri" w:eastAsia="Calibri" w:hAnsi="Calibri" w:cs="Times New Roman"/>
          <w:szCs w:val="24"/>
        </w:rPr>
        <w:t>874,37</w:t>
      </w:r>
      <w:r>
        <w:rPr>
          <w:rFonts w:ascii="Calibri" w:eastAsia="Calibri" w:hAnsi="Calibri" w:cs="Times New Roman"/>
          <w:szCs w:val="24"/>
        </w:rPr>
        <w:t xml:space="preserve"> </w:t>
      </w:r>
      <w:r w:rsidRPr="00787B0E">
        <w:rPr>
          <w:rFonts w:ascii="Calibri" w:eastAsia="Calibri" w:hAnsi="Calibri" w:cs="Times New Roman"/>
          <w:szCs w:val="24"/>
        </w:rPr>
        <w:t>m</w:t>
      </w:r>
      <w:r w:rsidRPr="00787B0E">
        <w:rPr>
          <w:rFonts w:ascii="Calibri" w:eastAsia="Calibri" w:hAnsi="Calibri" w:cs="Times New Roman"/>
          <w:szCs w:val="24"/>
          <w:vertAlign w:val="superscript"/>
        </w:rPr>
        <w:t>3</w:t>
      </w:r>
      <w:r w:rsidRPr="00787B0E">
        <w:rPr>
          <w:rFonts w:ascii="Calibri" w:eastAsia="Calibri" w:hAnsi="Calibri" w:cs="Times New Roman"/>
          <w:szCs w:val="24"/>
        </w:rPr>
        <w:t>) od ukupne količine otpada koji je nastao rušenjem (tih 20</w:t>
      </w:r>
      <w:r>
        <w:rPr>
          <w:rFonts w:ascii="Calibri" w:eastAsia="Calibri" w:hAnsi="Calibri" w:cs="Times New Roman"/>
          <w:szCs w:val="24"/>
        </w:rPr>
        <w:t xml:space="preserve"> </w:t>
      </w:r>
      <w:r w:rsidRPr="00787B0E">
        <w:rPr>
          <w:rFonts w:ascii="Calibri" w:eastAsia="Calibri" w:hAnsi="Calibri" w:cs="Times New Roman"/>
          <w:szCs w:val="24"/>
        </w:rPr>
        <w:t>% otpada odnosi se na otpad koji se uklanja zbog spašavanja zatrpanih)</w:t>
      </w:r>
    </w:p>
    <w:p w14:paraId="727E7B5F" w14:textId="77777777" w:rsidR="0053295D" w:rsidRPr="00787B0E" w:rsidRDefault="0053295D" w:rsidP="00E813D1">
      <w:pPr>
        <w:numPr>
          <w:ilvl w:val="0"/>
          <w:numId w:val="51"/>
        </w:numPr>
        <w:autoSpaceDN w:val="0"/>
        <w:spacing w:after="0"/>
        <w:rPr>
          <w:rFonts w:ascii="Calibri" w:eastAsia="Calibri" w:hAnsi="Calibri" w:cs="Times New Roman"/>
        </w:rPr>
      </w:pPr>
      <w:r w:rsidRPr="00787B0E">
        <w:rPr>
          <w:rFonts w:ascii="Calibri" w:eastAsia="Calibri" w:hAnsi="Calibri" w:cs="Times New Roman"/>
          <w:szCs w:val="24"/>
        </w:rPr>
        <w:t>svaki kamion kiper kapaciteta 10 m</w:t>
      </w:r>
      <w:r w:rsidRPr="00787B0E">
        <w:rPr>
          <w:rFonts w:ascii="Calibri" w:eastAsia="Calibri" w:hAnsi="Calibri" w:cs="Times New Roman"/>
          <w:szCs w:val="24"/>
          <w:vertAlign w:val="superscript"/>
        </w:rPr>
        <w:t>3</w:t>
      </w:r>
      <w:r w:rsidRPr="00787B0E">
        <w:rPr>
          <w:rFonts w:ascii="Calibri" w:eastAsia="Calibri" w:hAnsi="Calibri" w:cs="Times New Roman"/>
          <w:szCs w:val="24"/>
        </w:rPr>
        <w:t xml:space="preserve"> može u 24 sata prosječno napraviti 20 prijevoza na odlagalište otpada, odnosno na područje za privremeno deponiranje veličine </w:t>
      </w:r>
    </w:p>
    <w:p w14:paraId="794FDEE6" w14:textId="5FE13D81" w:rsidR="0053295D" w:rsidRDefault="0053295D" w:rsidP="00E813D1">
      <w:pPr>
        <w:numPr>
          <w:ilvl w:val="0"/>
          <w:numId w:val="51"/>
        </w:numPr>
        <w:autoSpaceDN w:val="0"/>
        <w:spacing w:after="0"/>
        <w:rPr>
          <w:rFonts w:ascii="Calibri" w:eastAsia="Calibri" w:hAnsi="Calibri" w:cs="Times New Roman"/>
          <w:szCs w:val="24"/>
        </w:rPr>
      </w:pPr>
      <w:r w:rsidRPr="00787B0E">
        <w:rPr>
          <w:rFonts w:ascii="Calibri" w:eastAsia="Calibri" w:hAnsi="Calibri" w:cs="Times New Roman"/>
          <w:szCs w:val="24"/>
        </w:rPr>
        <w:t xml:space="preserve">za opsluživanje građevinske mehanizacije i spašavanje u prva 24 sata predviđa se da je potrebno oko </w:t>
      </w:r>
      <w:r>
        <w:rPr>
          <w:rFonts w:ascii="Calibri" w:eastAsia="Calibri" w:hAnsi="Calibri" w:cs="Times New Roman"/>
          <w:szCs w:val="24"/>
        </w:rPr>
        <w:t>255</w:t>
      </w:r>
      <w:r w:rsidRPr="00787B0E">
        <w:rPr>
          <w:rFonts w:ascii="Calibri" w:eastAsia="Calibri" w:hAnsi="Calibri" w:cs="Times New Roman"/>
          <w:szCs w:val="24"/>
        </w:rPr>
        <w:t xml:space="preserve"> ljudi odnosno spasitelja, a u 48 sata </w:t>
      </w:r>
      <w:r>
        <w:rPr>
          <w:rFonts w:ascii="Calibri" w:eastAsia="Calibri" w:hAnsi="Calibri" w:cs="Times New Roman"/>
          <w:szCs w:val="24"/>
        </w:rPr>
        <w:t>127</w:t>
      </w:r>
      <w:r w:rsidRPr="00787B0E">
        <w:rPr>
          <w:rFonts w:ascii="Calibri" w:eastAsia="Calibri" w:hAnsi="Calibri" w:cs="Times New Roman"/>
          <w:szCs w:val="24"/>
        </w:rPr>
        <w:t xml:space="preserve"> spasitelja, a spašavanje i sanacija će trajati približno </w:t>
      </w:r>
      <w:r>
        <w:rPr>
          <w:rFonts w:ascii="Calibri" w:eastAsia="Calibri" w:hAnsi="Calibri" w:cs="Times New Roman"/>
          <w:szCs w:val="24"/>
        </w:rPr>
        <w:t>2.036</w:t>
      </w:r>
      <w:r w:rsidRPr="00787B0E">
        <w:rPr>
          <w:rFonts w:ascii="Calibri" w:eastAsia="Calibri" w:hAnsi="Calibri" w:cs="Times New Roman"/>
          <w:szCs w:val="24"/>
        </w:rPr>
        <w:t xml:space="preserve"> sati.</w:t>
      </w:r>
    </w:p>
    <w:bookmarkEnd w:id="271"/>
    <w:p w14:paraId="0224BD29" w14:textId="77777777" w:rsidR="00EF1C72" w:rsidRDefault="00EF1C72" w:rsidP="00EF1C72"/>
    <w:p w14:paraId="546EB34E" w14:textId="77777777" w:rsidR="0053295D" w:rsidRPr="007E0BA5" w:rsidRDefault="0053295D" w:rsidP="00E813D1">
      <w:pPr>
        <w:pStyle w:val="Odlomakpopisa"/>
        <w:numPr>
          <w:ilvl w:val="0"/>
          <w:numId w:val="52"/>
        </w:numPr>
        <w:autoSpaceDN w:val="0"/>
        <w:spacing w:after="0"/>
        <w:rPr>
          <w:szCs w:val="24"/>
          <w:lang w:val="hr-HR"/>
        </w:rPr>
      </w:pPr>
      <w:bookmarkStart w:id="272" w:name="_Hlk165278947"/>
      <w:bookmarkStart w:id="273" w:name="_Hlk169852301"/>
      <w:r w:rsidRPr="007E0BA5">
        <w:rPr>
          <w:b/>
          <w:bCs/>
          <w:sz w:val="24"/>
          <w:szCs w:val="28"/>
          <w:lang w:val="hr-HR"/>
        </w:rPr>
        <w:t>Približni troškovi izgradnje različitih kategorija građevina</w:t>
      </w:r>
    </w:p>
    <w:p w14:paraId="35E18A35" w14:textId="77777777" w:rsidR="0053295D" w:rsidRDefault="0053295D" w:rsidP="0053295D">
      <w:pPr>
        <w:spacing w:after="0"/>
        <w:rPr>
          <w:szCs w:val="24"/>
        </w:rPr>
      </w:pPr>
      <w:r w:rsidRPr="008B15AB">
        <w:rPr>
          <w:szCs w:val="24"/>
        </w:rPr>
        <w:t xml:space="preserve">Troškovi sanacije građevina, uklanjanja ruševina i ponovne izgradnje ovise o stupnju oštećenja nakon potresa te se mogu izraziti omjerom troškova potrebnih popravaka ili troškova izgradnje novog objekta, dođe li do potpunog rušenja, a primjenjuju se na postotak građevina u svakoj pojedinoj kategoriji oštećenja.  Procjena ukupnih ekonomskih gubitaka može se izračunati pomoću srednje vrijednosti omjera troškova oštećenja i poznate vrijednosti pogođenog fonda građevina. Za izračun ekonomskih gubitaka na građevinskom fondu koristi se pomoću standardizirane američke metodologije za procjenu gubitaka od potresa, poplava i orkanskog vjetra. Vrijednosti koje se koriste u izračunu štete po stambenom fondu prikazane su u tablici. </w:t>
      </w:r>
    </w:p>
    <w:p w14:paraId="5A111EF0" w14:textId="77777777" w:rsidR="0082383F" w:rsidRDefault="0082383F" w:rsidP="0053295D">
      <w:pPr>
        <w:spacing w:after="0"/>
        <w:rPr>
          <w:szCs w:val="24"/>
        </w:rPr>
      </w:pPr>
    </w:p>
    <w:p w14:paraId="6848DEF0" w14:textId="77777777" w:rsidR="0082383F" w:rsidRDefault="0082383F" w:rsidP="0053295D">
      <w:pPr>
        <w:spacing w:after="0"/>
        <w:rPr>
          <w:szCs w:val="24"/>
        </w:rPr>
      </w:pPr>
    </w:p>
    <w:p w14:paraId="1C8485BE" w14:textId="77777777" w:rsidR="0082383F" w:rsidRDefault="0082383F" w:rsidP="0053295D">
      <w:pPr>
        <w:spacing w:after="0"/>
        <w:rPr>
          <w:szCs w:val="24"/>
        </w:rPr>
      </w:pPr>
    </w:p>
    <w:p w14:paraId="2A059730" w14:textId="77777777" w:rsidR="0082383F" w:rsidRDefault="0082383F" w:rsidP="0053295D">
      <w:pPr>
        <w:spacing w:after="0"/>
        <w:rPr>
          <w:szCs w:val="24"/>
        </w:rPr>
      </w:pPr>
    </w:p>
    <w:p w14:paraId="1FAA40E2" w14:textId="77777777" w:rsidR="0082383F" w:rsidRDefault="0082383F" w:rsidP="0053295D">
      <w:pPr>
        <w:spacing w:after="0"/>
        <w:rPr>
          <w:szCs w:val="24"/>
        </w:rPr>
      </w:pPr>
    </w:p>
    <w:p w14:paraId="538EA043" w14:textId="77777777" w:rsidR="0082383F" w:rsidRDefault="0082383F" w:rsidP="0053295D">
      <w:pPr>
        <w:spacing w:after="0"/>
        <w:rPr>
          <w:szCs w:val="24"/>
        </w:rPr>
      </w:pPr>
    </w:p>
    <w:p w14:paraId="53A097BA" w14:textId="77777777" w:rsidR="0082383F" w:rsidRDefault="0082383F" w:rsidP="0053295D">
      <w:pPr>
        <w:spacing w:after="0"/>
        <w:rPr>
          <w:szCs w:val="24"/>
        </w:rPr>
      </w:pPr>
    </w:p>
    <w:p w14:paraId="650FE109" w14:textId="77777777" w:rsidR="0082383F" w:rsidRDefault="0082383F" w:rsidP="0053295D">
      <w:pPr>
        <w:spacing w:after="0"/>
        <w:rPr>
          <w:szCs w:val="24"/>
        </w:rPr>
      </w:pPr>
    </w:p>
    <w:p w14:paraId="287FE90C" w14:textId="0DA5759C" w:rsidR="0053295D" w:rsidRPr="008A1FEB" w:rsidRDefault="0053295D" w:rsidP="0053295D">
      <w:pPr>
        <w:pStyle w:val="Opisslike"/>
        <w:keepNext/>
        <w:jc w:val="center"/>
        <w:rPr>
          <w:b/>
          <w:bCs/>
          <w:i w:val="0"/>
          <w:iCs w:val="0"/>
          <w:color w:val="auto"/>
          <w:sz w:val="20"/>
          <w:szCs w:val="20"/>
        </w:rPr>
      </w:pPr>
      <w:bookmarkStart w:id="274" w:name="_Toc161750181"/>
      <w:bookmarkStart w:id="275" w:name="_Toc167343857"/>
      <w:bookmarkStart w:id="276" w:name="_Toc168902635"/>
      <w:r w:rsidRPr="008A1FEB">
        <w:rPr>
          <w:b/>
          <w:bCs/>
          <w:i w:val="0"/>
          <w:iCs w:val="0"/>
          <w:color w:val="auto"/>
          <w:sz w:val="20"/>
          <w:szCs w:val="20"/>
        </w:rPr>
        <w:lastRenderedPageBreak/>
        <w:t xml:space="preserve">Tablica </w:t>
      </w:r>
      <w:r w:rsidRPr="008A1FEB">
        <w:rPr>
          <w:b/>
          <w:bCs/>
          <w:i w:val="0"/>
          <w:iCs w:val="0"/>
          <w:color w:val="auto"/>
          <w:sz w:val="20"/>
          <w:szCs w:val="20"/>
        </w:rPr>
        <w:fldChar w:fldCharType="begin"/>
      </w:r>
      <w:r w:rsidRPr="008A1FEB">
        <w:rPr>
          <w:b/>
          <w:bCs/>
          <w:i w:val="0"/>
          <w:iCs w:val="0"/>
          <w:color w:val="auto"/>
          <w:sz w:val="20"/>
          <w:szCs w:val="20"/>
        </w:rPr>
        <w:instrText xml:space="preserve"> SEQ Tablica \* ARABIC </w:instrText>
      </w:r>
      <w:r w:rsidRPr="008A1FEB">
        <w:rPr>
          <w:b/>
          <w:bCs/>
          <w:i w:val="0"/>
          <w:iCs w:val="0"/>
          <w:color w:val="auto"/>
          <w:sz w:val="20"/>
          <w:szCs w:val="20"/>
        </w:rPr>
        <w:fldChar w:fldCharType="separate"/>
      </w:r>
      <w:r w:rsidR="00625916">
        <w:rPr>
          <w:b/>
          <w:bCs/>
          <w:i w:val="0"/>
          <w:iCs w:val="0"/>
          <w:noProof/>
          <w:color w:val="auto"/>
          <w:sz w:val="20"/>
          <w:szCs w:val="20"/>
        </w:rPr>
        <w:t>25</w:t>
      </w:r>
      <w:r w:rsidRPr="008A1FEB">
        <w:rPr>
          <w:b/>
          <w:bCs/>
          <w:i w:val="0"/>
          <w:iCs w:val="0"/>
          <w:color w:val="auto"/>
          <w:sz w:val="20"/>
          <w:szCs w:val="20"/>
        </w:rPr>
        <w:fldChar w:fldCharType="end"/>
      </w:r>
      <w:r w:rsidRPr="008A1FEB">
        <w:rPr>
          <w:b/>
          <w:bCs/>
          <w:i w:val="0"/>
          <w:iCs w:val="0"/>
          <w:color w:val="auto"/>
          <w:sz w:val="20"/>
          <w:szCs w:val="20"/>
        </w:rPr>
        <w:t>. Približni jedinični troškovi izgradnje raznih kategorija građevine</w:t>
      </w:r>
      <w:bookmarkEnd w:id="274"/>
      <w:bookmarkEnd w:id="275"/>
      <w:bookmarkEnd w:id="276"/>
    </w:p>
    <w:tbl>
      <w:tblPr>
        <w:tblW w:w="9067" w:type="dxa"/>
        <w:tblCellMar>
          <w:left w:w="10" w:type="dxa"/>
          <w:right w:w="10" w:type="dxa"/>
        </w:tblCellMar>
        <w:tblLook w:val="04A0" w:firstRow="1" w:lastRow="0" w:firstColumn="1" w:lastColumn="0" w:noHBand="0" w:noVBand="1"/>
      </w:tblPr>
      <w:tblGrid>
        <w:gridCol w:w="988"/>
        <w:gridCol w:w="6662"/>
        <w:gridCol w:w="1417"/>
      </w:tblGrid>
      <w:tr w:rsidR="0053295D" w:rsidRPr="00535A3F" w14:paraId="323C195E"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1C4A60"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Klasa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5E16A0"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Opis</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96B21E" w14:textId="77777777" w:rsidR="0053295D" w:rsidRPr="00535A3F" w:rsidRDefault="0053295D" w:rsidP="007775BE">
            <w:pPr>
              <w:spacing w:after="0" w:line="240" w:lineRule="auto"/>
              <w:jc w:val="center"/>
              <w:rPr>
                <w:kern w:val="2"/>
                <w:sz w:val="20"/>
                <w:szCs w:val="20"/>
                <w14:ligatures w14:val="standardContextual"/>
              </w:rPr>
            </w:pPr>
            <w:r w:rsidRPr="00535A3F">
              <w:rPr>
                <w:b/>
                <w:kern w:val="2"/>
                <w:sz w:val="20"/>
                <w:szCs w:val="20"/>
                <w14:ligatures w14:val="standardContextual"/>
              </w:rPr>
              <w:t>Trošak (</w:t>
            </w:r>
            <w:r w:rsidRPr="00535A3F">
              <w:rPr>
                <w:rFonts w:cs="Calibri"/>
                <w:b/>
                <w:kern w:val="2"/>
                <w:sz w:val="20"/>
                <w:szCs w:val="20"/>
                <w14:ligatures w14:val="standardContextual"/>
              </w:rPr>
              <w:t>€</w:t>
            </w:r>
            <w:r w:rsidRPr="00535A3F">
              <w:rPr>
                <w:b/>
                <w:kern w:val="2"/>
                <w:sz w:val="20"/>
                <w:szCs w:val="20"/>
                <w14:ligatures w14:val="standardContextual"/>
              </w:rPr>
              <w:t>/m</w:t>
            </w:r>
            <w:r w:rsidRPr="00535A3F">
              <w:rPr>
                <w:b/>
                <w:kern w:val="2"/>
                <w:sz w:val="20"/>
                <w:szCs w:val="20"/>
                <w:vertAlign w:val="superscript"/>
                <w14:ligatures w14:val="standardContextual"/>
              </w:rPr>
              <w:t>2</w:t>
            </w:r>
            <w:r w:rsidRPr="00535A3F">
              <w:rPr>
                <w:b/>
                <w:kern w:val="2"/>
                <w:sz w:val="20"/>
                <w:szCs w:val="20"/>
                <w14:ligatures w14:val="standardContextual"/>
              </w:rPr>
              <w:t>)</w:t>
            </w:r>
          </w:p>
        </w:tc>
      </w:tr>
      <w:tr w:rsidR="0053295D" w:rsidRPr="00535A3F" w14:paraId="084AA770"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A5F747"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0C273F"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Jednostavne poljoprivredne građevine, pomoćne građevine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4A8E87"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28,4</w:t>
            </w:r>
          </w:p>
        </w:tc>
      </w:tr>
      <w:tr w:rsidR="0053295D" w:rsidRPr="00535A3F" w14:paraId="3C640C3B"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0637B9"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948B5A"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Spremišta (rezervoari) vode, trgovačka skladišta, štale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B2B8B0"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49,5</w:t>
            </w:r>
          </w:p>
        </w:tc>
      </w:tr>
      <w:tr w:rsidR="0053295D" w:rsidRPr="00535A3F" w14:paraId="0B0FA1DC"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361A88"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IIa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A4D135"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Tornjevi, vodotornjevi, ostala spremišta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FADD7C"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78,4</w:t>
            </w:r>
          </w:p>
        </w:tc>
      </w:tr>
      <w:tr w:rsidR="0053295D" w:rsidRPr="00535A3F" w14:paraId="14514D69"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C13728"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IIb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6DE940"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Uredi, trgovine, poljoprivredne građevine do visine jednog kata, jednostavna industrijska postrojenja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9A0F7F"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146,4</w:t>
            </w:r>
          </w:p>
        </w:tc>
      </w:tr>
      <w:tr w:rsidR="0053295D" w:rsidRPr="00535A3F" w14:paraId="5EB64C87"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13798F"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IIIa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2B1035"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Stambene zgrade do četiri kata, lokalne sportske građevine, parkirališta na kat, poslovne građevine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99001"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175,8</w:t>
            </w:r>
          </w:p>
        </w:tc>
      </w:tr>
      <w:tr w:rsidR="0053295D" w:rsidRPr="00535A3F" w14:paraId="09277C13"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A2D2E7"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IIIb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81A510"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Stambene i poslovne građevine, složenije poljoprivredne i industrijske građevine, građevine javnih institucija, domovi zdravlja, hoteli niže kategorije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A612AF"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200,5</w:t>
            </w:r>
          </w:p>
        </w:tc>
      </w:tr>
      <w:tr w:rsidR="0053295D" w:rsidRPr="00535A3F" w14:paraId="56AB1908"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CF96BB"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IVa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D655C2"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Privatne kuće, uredske zgrade, veliki trgovački centri</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A4B470"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226,3</w:t>
            </w:r>
          </w:p>
        </w:tc>
      </w:tr>
      <w:tr w:rsidR="0053295D" w:rsidRPr="00535A3F" w14:paraId="59C32033"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EC3AEB"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IVb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9D429C"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Trgovački centri i hoteli viših kategorija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10A40"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250,0</w:t>
            </w:r>
          </w:p>
        </w:tc>
      </w:tr>
      <w:tr w:rsidR="0053295D" w:rsidRPr="00535A3F" w14:paraId="03985F0E"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B73466"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IVc</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61E7CC"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Bolnice, knjižnice i kulturne građevine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066689"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300,5</w:t>
            </w:r>
          </w:p>
        </w:tc>
      </w:tr>
      <w:tr w:rsidR="0053295D" w:rsidRPr="00535A3F" w14:paraId="0D554483"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8341EE"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Va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84F085"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Radio i TV postaje, obrazovne institucije, trgovački centri s dodatnim sadržajem</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0C0CD5"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372,6</w:t>
            </w:r>
          </w:p>
        </w:tc>
      </w:tr>
      <w:tr w:rsidR="0053295D" w:rsidRPr="00535A3F" w14:paraId="7EB6D4B1"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321641"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Vb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8C8C15"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Kongresni centri, zračne luke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E704FB"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451,6</w:t>
            </w:r>
          </w:p>
        </w:tc>
      </w:tr>
      <w:tr w:rsidR="0053295D" w:rsidRPr="00535A3F" w14:paraId="68BEE4C9"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0A7D64"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Vc</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793F2A"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Kliničko – bolnički centri, hoteli najviših kategorija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79264B"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513,3</w:t>
            </w:r>
          </w:p>
        </w:tc>
      </w:tr>
      <w:tr w:rsidR="0053295D" w:rsidRPr="00535A3F" w14:paraId="1598B20E"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5BCF2E"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Vd</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280196"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Kazališta, operne i koncertne dvorane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D1A44B"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615,3</w:t>
            </w:r>
          </w:p>
        </w:tc>
      </w:tr>
    </w:tbl>
    <w:p w14:paraId="1DF390A4" w14:textId="77777777" w:rsidR="0053295D" w:rsidRPr="008E4868" w:rsidRDefault="0053295D" w:rsidP="0053295D">
      <w:pPr>
        <w:spacing w:line="259" w:lineRule="auto"/>
        <w:jc w:val="center"/>
        <w:rPr>
          <w:kern w:val="2"/>
          <w:sz w:val="20"/>
          <w:szCs w:val="20"/>
          <w14:ligatures w14:val="standardContextual"/>
        </w:rPr>
      </w:pPr>
      <w:r w:rsidRPr="00535A3F">
        <w:rPr>
          <w:kern w:val="2"/>
          <w:sz w:val="20"/>
          <w:szCs w:val="20"/>
          <w14:ligatures w14:val="standardContextual"/>
        </w:rPr>
        <w:t>Izvor: Procjena rizika od katastrofa za Republiku Hrvatsku, 2016./2019. god.</w:t>
      </w:r>
    </w:p>
    <w:bookmarkEnd w:id="272"/>
    <w:p w14:paraId="4C96E8D3" w14:textId="77777777" w:rsidR="0053295D" w:rsidRDefault="0053295D" w:rsidP="00EF1C72"/>
    <w:p w14:paraId="65C92120" w14:textId="39FBE288" w:rsidR="0053295D" w:rsidRDefault="00A477F2" w:rsidP="00D659CA">
      <w:pPr>
        <w:pStyle w:val="Naslov4"/>
      </w:pPr>
      <w:bookmarkStart w:id="277" w:name="_Toc172807750"/>
      <w:bookmarkEnd w:id="273"/>
      <w:r>
        <w:t>Procjena posljedica događaja s najgorim mogućim posljedicama uslijed potresa na život i zdravlje ljudi</w:t>
      </w:r>
      <w:bookmarkEnd w:id="277"/>
    </w:p>
    <w:p w14:paraId="618104B6" w14:textId="77777777" w:rsidR="00A477F2" w:rsidRDefault="00A477F2" w:rsidP="00A477F2">
      <w:bookmarkStart w:id="278" w:name="_Hlk165279215"/>
      <w:r>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2D9EA258" w14:textId="0143F3CA" w:rsidR="00A477F2" w:rsidRPr="00846A8A" w:rsidRDefault="00A477F2" w:rsidP="00A477F2">
      <w:pPr>
        <w:spacing w:after="0"/>
        <w:rPr>
          <w:rFonts w:ascii="Calibri" w:eastAsia="Calibri" w:hAnsi="Calibri" w:cs="Arial"/>
          <w:bCs/>
          <w:szCs w:val="24"/>
        </w:rPr>
      </w:pPr>
      <w:r w:rsidRPr="00846A8A">
        <w:rPr>
          <w:rFonts w:ascii="Calibri" w:eastAsia="Calibri" w:hAnsi="Calibri" w:cs="Times New Roman"/>
          <w:szCs w:val="24"/>
        </w:rPr>
        <w:t xml:space="preserve">Procjena posljedica na život i zdravlje ljudi vezana za stupanj oštećenja građevina jer bez detaljnih istraživanja nije moguće precizno procijeniti broj poginulih te duboko, srednje i plitko zatrpanih. Prema prognozi broja žrtava </w:t>
      </w:r>
      <w:r w:rsidRPr="00846A8A">
        <w:rPr>
          <w:rFonts w:ascii="Calibri" w:eastAsia="Calibri" w:hAnsi="Calibri" w:cs="Arial"/>
          <w:bCs/>
          <w:szCs w:val="24"/>
        </w:rPr>
        <w:t xml:space="preserve">izračunom je dobiven ukupan broj plitko i srednje zatrpanih i duboko zatrpanih osoba: </w:t>
      </w:r>
      <w:r>
        <w:rPr>
          <w:rFonts w:ascii="Calibri" w:eastAsia="Calibri" w:hAnsi="Calibri" w:cs="Arial"/>
          <w:bCs/>
          <w:szCs w:val="24"/>
        </w:rPr>
        <w:t>77</w:t>
      </w:r>
      <w:r w:rsidRPr="00846A8A">
        <w:rPr>
          <w:rFonts w:ascii="Calibri" w:eastAsia="Calibri" w:hAnsi="Calibri" w:cs="Arial"/>
          <w:bCs/>
          <w:szCs w:val="24"/>
        </w:rPr>
        <w:t xml:space="preserve"> plitko</w:t>
      </w:r>
      <w:r>
        <w:rPr>
          <w:rFonts w:ascii="Calibri" w:eastAsia="Calibri" w:hAnsi="Calibri" w:cs="Arial"/>
          <w:bCs/>
          <w:szCs w:val="24"/>
        </w:rPr>
        <w:t xml:space="preserve"> i </w:t>
      </w:r>
      <w:r w:rsidRPr="00846A8A">
        <w:rPr>
          <w:rFonts w:ascii="Calibri" w:eastAsia="Calibri" w:hAnsi="Calibri" w:cs="Arial"/>
          <w:bCs/>
          <w:szCs w:val="24"/>
        </w:rPr>
        <w:t xml:space="preserve">srednje zatrpanih osoba te </w:t>
      </w:r>
      <w:r>
        <w:rPr>
          <w:rFonts w:ascii="Calibri" w:eastAsia="Calibri" w:hAnsi="Calibri" w:cs="Arial"/>
          <w:bCs/>
          <w:szCs w:val="24"/>
        </w:rPr>
        <w:t>94</w:t>
      </w:r>
      <w:r w:rsidRPr="00846A8A">
        <w:rPr>
          <w:rFonts w:ascii="Calibri" w:eastAsia="Calibri" w:hAnsi="Calibri" w:cs="Arial"/>
          <w:bCs/>
          <w:szCs w:val="24"/>
        </w:rPr>
        <w:t xml:space="preserve"> duboko zatrpanih osoba.</w:t>
      </w:r>
    </w:p>
    <w:p w14:paraId="39C6D6D9" w14:textId="020D621A" w:rsidR="00A477F2" w:rsidRPr="00846A8A" w:rsidRDefault="00A477F2" w:rsidP="00A477F2">
      <w:pPr>
        <w:pStyle w:val="Opisslike"/>
        <w:keepNext/>
        <w:jc w:val="center"/>
        <w:rPr>
          <w:b/>
          <w:bCs/>
          <w:i w:val="0"/>
          <w:iCs w:val="0"/>
          <w:color w:val="auto"/>
          <w:sz w:val="20"/>
          <w:szCs w:val="20"/>
        </w:rPr>
      </w:pPr>
      <w:bookmarkStart w:id="279" w:name="_Toc161750182"/>
      <w:bookmarkStart w:id="280" w:name="_Toc167343858"/>
      <w:bookmarkStart w:id="281" w:name="_Toc168902636"/>
      <w:bookmarkStart w:id="282" w:name="_Hlk167349935"/>
      <w:r w:rsidRPr="00846A8A">
        <w:rPr>
          <w:b/>
          <w:bCs/>
          <w:i w:val="0"/>
          <w:iCs w:val="0"/>
          <w:color w:val="auto"/>
          <w:sz w:val="20"/>
          <w:szCs w:val="20"/>
        </w:rPr>
        <w:t xml:space="preserve">Tablica </w:t>
      </w:r>
      <w:r w:rsidRPr="00846A8A">
        <w:rPr>
          <w:b/>
          <w:bCs/>
          <w:i w:val="0"/>
          <w:iCs w:val="0"/>
          <w:color w:val="auto"/>
          <w:sz w:val="20"/>
          <w:szCs w:val="20"/>
        </w:rPr>
        <w:fldChar w:fldCharType="begin"/>
      </w:r>
      <w:r w:rsidRPr="00846A8A">
        <w:rPr>
          <w:b/>
          <w:bCs/>
          <w:i w:val="0"/>
          <w:iCs w:val="0"/>
          <w:color w:val="auto"/>
          <w:sz w:val="20"/>
          <w:szCs w:val="20"/>
        </w:rPr>
        <w:instrText xml:space="preserve"> SEQ Tablica \* ARABIC </w:instrText>
      </w:r>
      <w:r w:rsidRPr="00846A8A">
        <w:rPr>
          <w:b/>
          <w:bCs/>
          <w:i w:val="0"/>
          <w:iCs w:val="0"/>
          <w:color w:val="auto"/>
          <w:sz w:val="20"/>
          <w:szCs w:val="20"/>
        </w:rPr>
        <w:fldChar w:fldCharType="separate"/>
      </w:r>
      <w:r w:rsidR="00625916">
        <w:rPr>
          <w:b/>
          <w:bCs/>
          <w:i w:val="0"/>
          <w:iCs w:val="0"/>
          <w:noProof/>
          <w:color w:val="auto"/>
          <w:sz w:val="20"/>
          <w:szCs w:val="20"/>
        </w:rPr>
        <w:t>26</w:t>
      </w:r>
      <w:r w:rsidRPr="00846A8A">
        <w:rPr>
          <w:b/>
          <w:bCs/>
          <w:i w:val="0"/>
          <w:iCs w:val="0"/>
          <w:color w:val="auto"/>
          <w:sz w:val="20"/>
          <w:szCs w:val="20"/>
        </w:rPr>
        <w:fldChar w:fldCharType="end"/>
      </w:r>
      <w:r w:rsidRPr="00846A8A">
        <w:rPr>
          <w:b/>
          <w:bCs/>
          <w:i w:val="0"/>
          <w:iCs w:val="0"/>
          <w:color w:val="auto"/>
          <w:sz w:val="20"/>
          <w:szCs w:val="20"/>
        </w:rPr>
        <w:t xml:space="preserve">. </w:t>
      </w:r>
      <w:bookmarkEnd w:id="279"/>
      <w:r w:rsidRPr="00846A8A">
        <w:rPr>
          <w:rFonts w:cs="Arial"/>
          <w:b/>
          <w:bCs/>
          <w:i w:val="0"/>
          <w:iCs w:val="0"/>
          <w:color w:val="auto"/>
          <w:sz w:val="20"/>
          <w:szCs w:val="20"/>
        </w:rPr>
        <w:t>Prikaz prijetnjom nastalih posljedica na život i zdravlje ljudi - Događaj s najgorim mogućim posljedicama – Potres</w:t>
      </w:r>
      <w:bookmarkEnd w:id="280"/>
      <w:bookmarkEnd w:id="281"/>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A477F2" w:rsidRPr="008E4868" w14:paraId="0608AE52" w14:textId="77777777" w:rsidTr="007775B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2D043F" w14:textId="77777777" w:rsidR="00A477F2" w:rsidRPr="008E4868" w:rsidRDefault="00A477F2" w:rsidP="007775BE">
            <w:pPr>
              <w:spacing w:after="0" w:line="240" w:lineRule="auto"/>
              <w:jc w:val="center"/>
              <w:rPr>
                <w:b/>
                <w:sz w:val="20"/>
                <w:szCs w:val="20"/>
              </w:rPr>
            </w:pPr>
            <w:r w:rsidRPr="008E4868">
              <w:rPr>
                <w:b/>
                <w:sz w:val="20"/>
                <w:szCs w:val="20"/>
              </w:rPr>
              <w:t>Život i zdravlje ljudi</w:t>
            </w:r>
          </w:p>
        </w:tc>
      </w:tr>
      <w:tr w:rsidR="00A477F2" w:rsidRPr="008E4868" w14:paraId="4C75E2B0"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143391" w14:textId="77777777" w:rsidR="00A477F2" w:rsidRPr="008E4868" w:rsidRDefault="00A477F2" w:rsidP="007775BE">
            <w:pPr>
              <w:spacing w:after="0" w:line="240" w:lineRule="auto"/>
              <w:jc w:val="center"/>
              <w:rPr>
                <w:b/>
                <w:sz w:val="20"/>
                <w:szCs w:val="20"/>
              </w:rPr>
            </w:pPr>
            <w:r w:rsidRPr="008E4868">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0B08DC" w14:textId="77777777" w:rsidR="00A477F2" w:rsidRPr="008E4868" w:rsidRDefault="00A477F2" w:rsidP="007775BE">
            <w:pPr>
              <w:spacing w:after="0" w:line="240" w:lineRule="auto"/>
              <w:jc w:val="center"/>
              <w:rPr>
                <w:b/>
                <w:sz w:val="20"/>
                <w:szCs w:val="20"/>
              </w:rPr>
            </w:pPr>
            <w:r w:rsidRPr="008E4868">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FA8D3" w14:textId="77777777" w:rsidR="00A477F2" w:rsidRPr="008E4868" w:rsidRDefault="00A477F2" w:rsidP="007775BE">
            <w:pPr>
              <w:spacing w:after="0" w:line="240" w:lineRule="auto"/>
              <w:jc w:val="center"/>
              <w:rPr>
                <w:b/>
                <w:sz w:val="20"/>
                <w:szCs w:val="20"/>
              </w:rPr>
            </w:pPr>
            <w:r w:rsidRPr="008E4868">
              <w:rPr>
                <w:b/>
                <w:sz w:val="20"/>
                <w:szCs w:val="20"/>
              </w:rPr>
              <w:t>Broj stanovnika u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DC9CBE" w14:textId="77777777" w:rsidR="00A477F2" w:rsidRPr="008E4868" w:rsidRDefault="00A477F2" w:rsidP="007775BE">
            <w:pPr>
              <w:spacing w:after="0" w:line="240" w:lineRule="auto"/>
              <w:jc w:val="center"/>
              <w:rPr>
                <w:b/>
                <w:sz w:val="20"/>
                <w:szCs w:val="20"/>
              </w:rPr>
            </w:pPr>
            <w:r w:rsidRPr="008E4868">
              <w:rPr>
                <w:b/>
                <w:sz w:val="20"/>
                <w:szCs w:val="20"/>
              </w:rPr>
              <w:t>Odabrano</w:t>
            </w:r>
          </w:p>
        </w:tc>
      </w:tr>
      <w:tr w:rsidR="00A477F2" w:rsidRPr="008E4868" w14:paraId="4EC6EEC8"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866695" w14:textId="77777777" w:rsidR="00A477F2" w:rsidRPr="008E4868" w:rsidRDefault="00A477F2" w:rsidP="007775BE">
            <w:pPr>
              <w:spacing w:after="0" w:line="240" w:lineRule="auto"/>
              <w:jc w:val="center"/>
              <w:rPr>
                <w:b/>
                <w:sz w:val="20"/>
                <w:szCs w:val="20"/>
              </w:rPr>
            </w:pPr>
            <w:r w:rsidRPr="008E4868">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1A4A80" w14:textId="77777777" w:rsidR="00A477F2" w:rsidRPr="008E4868" w:rsidRDefault="00A477F2" w:rsidP="007775BE">
            <w:pPr>
              <w:spacing w:after="0" w:line="240" w:lineRule="auto"/>
              <w:jc w:val="center"/>
              <w:rPr>
                <w:sz w:val="20"/>
                <w:szCs w:val="20"/>
              </w:rPr>
            </w:pPr>
            <w:r w:rsidRPr="008E4868">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A911AE" w14:textId="77777777" w:rsidR="00A477F2" w:rsidRPr="008E4868" w:rsidRDefault="00A477F2" w:rsidP="007775BE">
            <w:pPr>
              <w:spacing w:after="0" w:line="240" w:lineRule="auto"/>
              <w:jc w:val="center"/>
              <w:rPr>
                <w:sz w:val="20"/>
                <w:szCs w:val="20"/>
              </w:rPr>
            </w:pPr>
            <w:r w:rsidRPr="008E4868">
              <w:rPr>
                <w:sz w:val="20"/>
                <w:szCs w:val="20"/>
              </w:rPr>
              <w:t xml:space="preserve">*&lt;0,001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7F961" w14:textId="77777777" w:rsidR="00A477F2" w:rsidRPr="008E4868" w:rsidRDefault="00A477F2" w:rsidP="007775BE">
            <w:pPr>
              <w:spacing w:after="0" w:line="240" w:lineRule="auto"/>
              <w:jc w:val="center"/>
              <w:rPr>
                <w:b/>
                <w:sz w:val="20"/>
                <w:szCs w:val="20"/>
              </w:rPr>
            </w:pPr>
          </w:p>
        </w:tc>
      </w:tr>
      <w:tr w:rsidR="00A477F2" w:rsidRPr="008E4868" w14:paraId="74C1E02B"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C341C1" w14:textId="77777777" w:rsidR="00A477F2" w:rsidRPr="008E4868" w:rsidRDefault="00A477F2" w:rsidP="007775BE">
            <w:pPr>
              <w:spacing w:after="0" w:line="240" w:lineRule="auto"/>
              <w:jc w:val="center"/>
              <w:rPr>
                <w:b/>
                <w:sz w:val="20"/>
                <w:szCs w:val="20"/>
              </w:rPr>
            </w:pPr>
            <w:r w:rsidRPr="008E4868">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BE4D73" w14:textId="77777777" w:rsidR="00A477F2" w:rsidRPr="008E4868" w:rsidRDefault="00A477F2" w:rsidP="007775BE">
            <w:pPr>
              <w:spacing w:after="0" w:line="240" w:lineRule="auto"/>
              <w:jc w:val="center"/>
              <w:rPr>
                <w:sz w:val="20"/>
                <w:szCs w:val="20"/>
              </w:rPr>
            </w:pPr>
            <w:r w:rsidRPr="008E4868">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AE016E" w14:textId="77777777" w:rsidR="00A477F2" w:rsidRPr="008E4868" w:rsidRDefault="00A477F2" w:rsidP="007775BE">
            <w:pPr>
              <w:spacing w:after="0" w:line="240" w:lineRule="auto"/>
              <w:jc w:val="center"/>
              <w:rPr>
                <w:sz w:val="20"/>
                <w:szCs w:val="20"/>
              </w:rPr>
            </w:pPr>
            <w:r w:rsidRPr="008E4868">
              <w:rPr>
                <w:sz w:val="20"/>
                <w:szCs w:val="20"/>
              </w:rPr>
              <w:t xml:space="preserve">0,001 - 0,0046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79ABD5" w14:textId="77777777" w:rsidR="00A477F2" w:rsidRPr="008E4868" w:rsidRDefault="00A477F2" w:rsidP="007775BE">
            <w:pPr>
              <w:spacing w:after="0" w:line="240" w:lineRule="auto"/>
              <w:jc w:val="center"/>
              <w:rPr>
                <w:sz w:val="20"/>
                <w:szCs w:val="20"/>
              </w:rPr>
            </w:pPr>
          </w:p>
        </w:tc>
      </w:tr>
      <w:tr w:rsidR="00A477F2" w:rsidRPr="008E4868" w14:paraId="68F33FE6"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C1D100" w14:textId="77777777" w:rsidR="00A477F2" w:rsidRPr="008E4868" w:rsidRDefault="00A477F2" w:rsidP="007775BE">
            <w:pPr>
              <w:spacing w:after="0" w:line="240" w:lineRule="auto"/>
              <w:jc w:val="center"/>
              <w:rPr>
                <w:b/>
                <w:sz w:val="20"/>
                <w:szCs w:val="20"/>
              </w:rPr>
            </w:pPr>
            <w:r w:rsidRPr="008E4868">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7BBEBF" w14:textId="77777777" w:rsidR="00A477F2" w:rsidRPr="008E4868" w:rsidRDefault="00A477F2" w:rsidP="007775BE">
            <w:pPr>
              <w:spacing w:after="0" w:line="240" w:lineRule="auto"/>
              <w:jc w:val="center"/>
              <w:rPr>
                <w:sz w:val="20"/>
                <w:szCs w:val="20"/>
              </w:rPr>
            </w:pPr>
            <w:r w:rsidRPr="008E4868">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5185BF" w14:textId="77777777" w:rsidR="00A477F2" w:rsidRPr="008E4868" w:rsidRDefault="00A477F2" w:rsidP="007775BE">
            <w:pPr>
              <w:spacing w:after="0" w:line="240" w:lineRule="auto"/>
              <w:jc w:val="center"/>
              <w:rPr>
                <w:sz w:val="20"/>
                <w:szCs w:val="20"/>
              </w:rPr>
            </w:pPr>
            <w:r w:rsidRPr="008E4868">
              <w:rPr>
                <w:sz w:val="20"/>
                <w:szCs w:val="20"/>
              </w:rPr>
              <w:t xml:space="preserve">0,0047 - 0,011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4BA7D" w14:textId="77777777" w:rsidR="00A477F2" w:rsidRPr="008E4868" w:rsidRDefault="00A477F2" w:rsidP="007775BE">
            <w:pPr>
              <w:spacing w:after="0" w:line="240" w:lineRule="auto"/>
              <w:jc w:val="center"/>
              <w:rPr>
                <w:sz w:val="20"/>
                <w:szCs w:val="20"/>
              </w:rPr>
            </w:pPr>
          </w:p>
        </w:tc>
      </w:tr>
      <w:tr w:rsidR="00A477F2" w:rsidRPr="008E4868" w14:paraId="10365E8E" w14:textId="77777777" w:rsidTr="007775BE">
        <w:trPr>
          <w:trHeight w:val="181"/>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E7495F" w14:textId="77777777" w:rsidR="00A477F2" w:rsidRPr="008E4868" w:rsidRDefault="00A477F2" w:rsidP="007775BE">
            <w:pPr>
              <w:spacing w:after="0" w:line="240" w:lineRule="auto"/>
              <w:jc w:val="center"/>
              <w:rPr>
                <w:b/>
                <w:sz w:val="20"/>
                <w:szCs w:val="20"/>
              </w:rPr>
            </w:pPr>
            <w:r w:rsidRPr="008E4868">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F6B428" w14:textId="77777777" w:rsidR="00A477F2" w:rsidRPr="008E4868" w:rsidRDefault="00A477F2" w:rsidP="007775BE">
            <w:pPr>
              <w:spacing w:after="0" w:line="240" w:lineRule="auto"/>
              <w:jc w:val="center"/>
              <w:rPr>
                <w:sz w:val="20"/>
                <w:szCs w:val="20"/>
              </w:rPr>
            </w:pPr>
            <w:r w:rsidRPr="008E4868">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6A128F" w14:textId="77777777" w:rsidR="00A477F2" w:rsidRPr="008E4868" w:rsidRDefault="00A477F2" w:rsidP="007775BE">
            <w:pPr>
              <w:spacing w:after="0" w:line="240" w:lineRule="auto"/>
              <w:jc w:val="center"/>
              <w:rPr>
                <w:sz w:val="20"/>
                <w:szCs w:val="20"/>
              </w:rPr>
            </w:pPr>
            <w:r w:rsidRPr="008E4868">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56E25A" w14:textId="77777777" w:rsidR="00A477F2" w:rsidRPr="008E4868" w:rsidRDefault="00A477F2" w:rsidP="007775BE">
            <w:pPr>
              <w:spacing w:after="0" w:line="240" w:lineRule="auto"/>
              <w:jc w:val="center"/>
              <w:rPr>
                <w:sz w:val="20"/>
                <w:szCs w:val="20"/>
              </w:rPr>
            </w:pPr>
          </w:p>
        </w:tc>
      </w:tr>
      <w:tr w:rsidR="00A477F2" w:rsidRPr="008E4868" w14:paraId="40A61D4B" w14:textId="77777777" w:rsidTr="007775BE">
        <w:trPr>
          <w:trHeight w:val="4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D6287C" w14:textId="77777777" w:rsidR="00A477F2" w:rsidRPr="008E4868" w:rsidRDefault="00A477F2" w:rsidP="007775BE">
            <w:pPr>
              <w:spacing w:after="0" w:line="240" w:lineRule="auto"/>
              <w:jc w:val="center"/>
              <w:rPr>
                <w:b/>
                <w:sz w:val="20"/>
                <w:szCs w:val="20"/>
              </w:rPr>
            </w:pPr>
            <w:r w:rsidRPr="008E4868">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DBC7AF" w14:textId="77777777" w:rsidR="00A477F2" w:rsidRPr="008E4868" w:rsidRDefault="00A477F2" w:rsidP="007775BE">
            <w:pPr>
              <w:spacing w:after="0" w:line="240" w:lineRule="auto"/>
              <w:jc w:val="center"/>
              <w:rPr>
                <w:sz w:val="20"/>
                <w:szCs w:val="20"/>
              </w:rPr>
            </w:pPr>
            <w:r w:rsidRPr="008E4868">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88459D" w14:textId="77777777" w:rsidR="00A477F2" w:rsidRPr="008E4868" w:rsidRDefault="00A477F2" w:rsidP="007775BE">
            <w:pPr>
              <w:spacing w:after="0" w:line="240" w:lineRule="auto"/>
              <w:ind w:left="720"/>
              <w:contextualSpacing/>
              <w:jc w:val="left"/>
              <w:rPr>
                <w:sz w:val="20"/>
                <w:szCs w:val="20"/>
                <w:lang w:val="en-US"/>
              </w:rPr>
            </w:pPr>
            <w:r w:rsidRPr="008E4868">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E364FD" w14:textId="77777777" w:rsidR="00A477F2" w:rsidRPr="008E4868" w:rsidRDefault="00A477F2" w:rsidP="007775BE">
            <w:pPr>
              <w:spacing w:after="0" w:line="240" w:lineRule="auto"/>
              <w:jc w:val="center"/>
              <w:rPr>
                <w:b/>
                <w:sz w:val="20"/>
                <w:szCs w:val="20"/>
              </w:rPr>
            </w:pPr>
            <w:r w:rsidRPr="008E4868">
              <w:rPr>
                <w:b/>
                <w:sz w:val="20"/>
                <w:szCs w:val="20"/>
              </w:rPr>
              <w:t>X</w:t>
            </w:r>
          </w:p>
        </w:tc>
      </w:tr>
    </w:tbl>
    <w:p w14:paraId="3FBEA8DA" w14:textId="77777777" w:rsidR="00A477F2" w:rsidRPr="008E4868" w:rsidRDefault="00A477F2" w:rsidP="00A477F2">
      <w:pPr>
        <w:spacing w:after="160" w:line="240" w:lineRule="auto"/>
        <w:rPr>
          <w:rFonts w:cs="Arial"/>
          <w:b/>
          <w:bCs/>
          <w:kern w:val="2"/>
          <w:sz w:val="20"/>
          <w:szCs w:val="20"/>
          <w14:ligatures w14:val="standardContextual"/>
        </w:rPr>
      </w:pPr>
      <w:r w:rsidRPr="008E4868">
        <w:rPr>
          <w:rFonts w:cs="Arial"/>
          <w:b/>
          <w:kern w:val="2"/>
          <w:sz w:val="20"/>
          <w:szCs w:val="20"/>
          <w14:ligatures w14:val="standardContextual"/>
        </w:rPr>
        <w:t>*Napomena</w:t>
      </w:r>
      <w:r w:rsidRPr="008E4868">
        <w:rPr>
          <w:rFonts w:cs="Arial"/>
          <w:kern w:val="2"/>
          <w:sz w:val="20"/>
          <w:szCs w:val="20"/>
          <w14:ligatures w14:val="standardContextual"/>
        </w:rPr>
        <w:t>: Pri određivanju kategorije za život i zdravlje ljudi u kategoriju 1 ulaze posljedice prema kojima je stradala ili ugrožena minimalno jedna osoba do 0,001% stanovnika na području JLP(R)S-a.</w:t>
      </w:r>
    </w:p>
    <w:p w14:paraId="7D7B1B39" w14:textId="5DC9579C" w:rsidR="00A477F2" w:rsidRDefault="00A477F2" w:rsidP="00D659CA">
      <w:pPr>
        <w:pStyle w:val="Naslov4"/>
      </w:pPr>
      <w:bookmarkStart w:id="283" w:name="_Toc172807751"/>
      <w:bookmarkEnd w:id="278"/>
      <w:bookmarkEnd w:id="282"/>
      <w:r>
        <w:lastRenderedPageBreak/>
        <w:t>Procjena posljedica događaja s najgorim mogućim posljedicama uslijed potresa na gospodarstvo</w:t>
      </w:r>
      <w:bookmarkEnd w:id="283"/>
    </w:p>
    <w:p w14:paraId="604EAA16" w14:textId="77777777" w:rsidR="00A477F2" w:rsidRPr="005960C4" w:rsidRDefault="00A477F2" w:rsidP="00A477F2">
      <w:pPr>
        <w:spacing w:after="0"/>
        <w:rPr>
          <w:szCs w:val="24"/>
        </w:rPr>
      </w:pPr>
      <w:bookmarkStart w:id="284" w:name="_Hlk169852553"/>
      <w:bookmarkStart w:id="285" w:name="_Hlk165279479"/>
      <w:bookmarkStart w:id="286" w:name="_Hlk165980443"/>
      <w:r w:rsidRPr="005960C4">
        <w:rPr>
          <w:szCs w:val="24"/>
        </w:rPr>
        <w:t xml:space="preserve">Procjena posljedica na gospodarstvo vezana je na direktne (izravne) i indirektne (neizravne) gubitke. Direktne posljedice su također vezane na oštećenja građevina odnosno nesigurnosti u procjeni su vezane za nesigurnosti u procjeni oštećenih zgrada. Vrijednosti su orijentacijske odnosno ne mogu predstavljati realne troškove potrebe za popravak zgrada jer isti odstupaju i ovise o mnoštvu parametara (starost građevine, vrsta materijala itd.). Indirektne posljedice je vrlo teško procijeniti. </w:t>
      </w:r>
      <w:r w:rsidRPr="005960C4">
        <w:t xml:space="preserve">Odnosi se na ukupnu materijalnu i financijsku štetu u gospodarstvu. Šteta se prikazuje u odnosu na proračun jedinica lokalne i područne (regionalne) samouprave. </w:t>
      </w:r>
    </w:p>
    <w:p w14:paraId="23ACAB45" w14:textId="6158A21F" w:rsidR="00A477F2" w:rsidRDefault="00A477F2" w:rsidP="00A477F2">
      <w:pPr>
        <w:rPr>
          <w:iCs/>
        </w:rPr>
      </w:pPr>
      <w:r w:rsidRPr="005960C4">
        <w:t xml:space="preserve">Navedena materijalna šteta ne odnosi se na materijalnu štetu koja treba biti iskazana u kategoriji </w:t>
      </w:r>
      <w:r w:rsidRPr="005960C4">
        <w:rPr>
          <w:iCs/>
        </w:rPr>
        <w:t>društvena stabilnost i politika.</w:t>
      </w:r>
      <w:bookmarkEnd w:id="284"/>
    </w:p>
    <w:p w14:paraId="605FBEEC" w14:textId="14A25F3D" w:rsidR="00A477F2" w:rsidRPr="00DD68BF" w:rsidRDefault="00A477F2" w:rsidP="00A477F2">
      <w:pPr>
        <w:pStyle w:val="Opisslike"/>
        <w:keepNext/>
        <w:jc w:val="center"/>
        <w:rPr>
          <w:b/>
          <w:bCs/>
          <w:i w:val="0"/>
          <w:iCs w:val="0"/>
          <w:color w:val="auto"/>
          <w:sz w:val="20"/>
          <w:szCs w:val="20"/>
        </w:rPr>
      </w:pPr>
      <w:bookmarkStart w:id="287" w:name="_Toc167343859"/>
      <w:bookmarkStart w:id="288" w:name="_Toc168902637"/>
      <w:bookmarkStart w:id="289" w:name="_Hlk167350089"/>
      <w:r w:rsidRPr="00DD68BF">
        <w:rPr>
          <w:b/>
          <w:bCs/>
          <w:i w:val="0"/>
          <w:iCs w:val="0"/>
          <w:color w:val="auto"/>
          <w:sz w:val="20"/>
          <w:szCs w:val="20"/>
        </w:rPr>
        <w:t xml:space="preserve">Tablica </w:t>
      </w:r>
      <w:r w:rsidRPr="00DD68BF">
        <w:rPr>
          <w:b/>
          <w:bCs/>
          <w:i w:val="0"/>
          <w:iCs w:val="0"/>
          <w:color w:val="auto"/>
          <w:sz w:val="20"/>
          <w:szCs w:val="20"/>
        </w:rPr>
        <w:fldChar w:fldCharType="begin"/>
      </w:r>
      <w:r w:rsidRPr="00DD68BF">
        <w:rPr>
          <w:b/>
          <w:bCs/>
          <w:i w:val="0"/>
          <w:iCs w:val="0"/>
          <w:color w:val="auto"/>
          <w:sz w:val="20"/>
          <w:szCs w:val="20"/>
        </w:rPr>
        <w:instrText xml:space="preserve"> SEQ Tablica \* ARABIC </w:instrText>
      </w:r>
      <w:r w:rsidRPr="00DD68BF">
        <w:rPr>
          <w:b/>
          <w:bCs/>
          <w:i w:val="0"/>
          <w:iCs w:val="0"/>
          <w:color w:val="auto"/>
          <w:sz w:val="20"/>
          <w:szCs w:val="20"/>
        </w:rPr>
        <w:fldChar w:fldCharType="separate"/>
      </w:r>
      <w:r w:rsidR="00625916">
        <w:rPr>
          <w:b/>
          <w:bCs/>
          <w:i w:val="0"/>
          <w:iCs w:val="0"/>
          <w:noProof/>
          <w:color w:val="auto"/>
          <w:sz w:val="20"/>
          <w:szCs w:val="20"/>
        </w:rPr>
        <w:t>27</w:t>
      </w:r>
      <w:r w:rsidRPr="00DD68BF">
        <w:rPr>
          <w:b/>
          <w:bCs/>
          <w:i w:val="0"/>
          <w:iCs w:val="0"/>
          <w:color w:val="auto"/>
          <w:sz w:val="20"/>
          <w:szCs w:val="20"/>
        </w:rPr>
        <w:fldChar w:fldCharType="end"/>
      </w:r>
      <w:r w:rsidRPr="00DD68BF">
        <w:rPr>
          <w:b/>
          <w:bCs/>
          <w:i w:val="0"/>
          <w:iCs w:val="0"/>
          <w:color w:val="auto"/>
          <w:sz w:val="20"/>
          <w:szCs w:val="20"/>
        </w:rPr>
        <w:t>. Prikaz prijetnjom nastalih posljedica na gospodarstvo - Događaj s najgorim mogućim posljedicama – Potres</w:t>
      </w:r>
      <w:bookmarkEnd w:id="287"/>
      <w:bookmarkEnd w:id="288"/>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A477F2" w:rsidRPr="00DD68BF" w14:paraId="4505CB3D" w14:textId="77777777" w:rsidTr="007775B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2C5D58"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Gospodarstvo</w:t>
            </w:r>
          </w:p>
        </w:tc>
      </w:tr>
      <w:tr w:rsidR="00A477F2" w:rsidRPr="00DD68BF" w14:paraId="51E9BD17" w14:textId="77777777" w:rsidTr="007775BE">
        <w:trPr>
          <w:trHeight w:val="72"/>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52CDF0"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Kategorija</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B31D72"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Posljedica</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7D6D29"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1BA6D"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Odabrano</w:t>
            </w:r>
          </w:p>
        </w:tc>
      </w:tr>
      <w:tr w:rsidR="00A477F2" w:rsidRPr="00DD68BF" w14:paraId="5FC72131"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07FEDD"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1</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C92027"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Neznatne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E35706"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0,5 – 1</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8E7FBB" w14:textId="77777777" w:rsidR="00A477F2" w:rsidRPr="00DD68BF" w:rsidRDefault="00A477F2" w:rsidP="007775BE">
            <w:pPr>
              <w:spacing w:after="0" w:line="240" w:lineRule="auto"/>
              <w:jc w:val="center"/>
              <w:rPr>
                <w:kern w:val="2"/>
                <w:sz w:val="20"/>
                <w:szCs w:val="20"/>
                <w14:ligatures w14:val="standardContextual"/>
              </w:rPr>
            </w:pPr>
          </w:p>
        </w:tc>
      </w:tr>
      <w:tr w:rsidR="00A477F2" w:rsidRPr="00DD68BF" w14:paraId="3005E1B2"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51432B"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2</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8AB7D0"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Malene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BA95AE"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1 – 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0D1C5D" w14:textId="77777777" w:rsidR="00A477F2" w:rsidRPr="00DD68BF" w:rsidRDefault="00A477F2" w:rsidP="007775BE">
            <w:pPr>
              <w:spacing w:after="0" w:line="240" w:lineRule="auto"/>
              <w:jc w:val="center"/>
              <w:rPr>
                <w:b/>
                <w:kern w:val="2"/>
                <w:sz w:val="20"/>
                <w:szCs w:val="20"/>
                <w14:ligatures w14:val="standardContextual"/>
              </w:rPr>
            </w:pPr>
          </w:p>
        </w:tc>
      </w:tr>
      <w:tr w:rsidR="00A477F2" w:rsidRPr="00DD68BF" w14:paraId="7A06BF0E"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02F32"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3</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0F8095"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Umjerene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C4B1DD"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5 – 15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E84E0A" w14:textId="77777777" w:rsidR="00A477F2" w:rsidRPr="00DD68BF" w:rsidRDefault="00A477F2" w:rsidP="007775BE">
            <w:pPr>
              <w:spacing w:after="0" w:line="240" w:lineRule="auto"/>
              <w:jc w:val="center"/>
              <w:rPr>
                <w:b/>
                <w:kern w:val="2"/>
                <w:sz w:val="20"/>
                <w:szCs w:val="20"/>
                <w14:ligatures w14:val="standardContextual"/>
              </w:rPr>
            </w:pPr>
          </w:p>
        </w:tc>
      </w:tr>
      <w:tr w:rsidR="00A477F2" w:rsidRPr="00DD68BF" w14:paraId="039F8ACF"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DC6BBA"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4</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1DB148"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Značajne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271AF4"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15 – 25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41EFF6" w14:textId="77777777" w:rsidR="00A477F2" w:rsidRPr="00DD68BF" w:rsidRDefault="00A477F2" w:rsidP="007775BE">
            <w:pPr>
              <w:spacing w:after="0" w:line="240" w:lineRule="auto"/>
              <w:jc w:val="center"/>
              <w:rPr>
                <w:b/>
                <w:kern w:val="2"/>
                <w:sz w:val="20"/>
                <w:szCs w:val="20"/>
                <w14:ligatures w14:val="standardContextual"/>
              </w:rPr>
            </w:pPr>
          </w:p>
        </w:tc>
      </w:tr>
      <w:tr w:rsidR="00A477F2" w:rsidRPr="00DD68BF" w14:paraId="09C5EB54"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9CE3E5"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5</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DF809E"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Katastrofalne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55D843"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&gt;25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5631EB"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X</w:t>
            </w:r>
          </w:p>
        </w:tc>
      </w:tr>
      <w:bookmarkEnd w:id="285"/>
    </w:tbl>
    <w:p w14:paraId="08E198A9" w14:textId="77777777" w:rsidR="00A477F2" w:rsidRDefault="00A477F2" w:rsidP="00A477F2"/>
    <w:p w14:paraId="34168DE7" w14:textId="1D8CCA9D" w:rsidR="00A477F2" w:rsidRDefault="00A477F2" w:rsidP="00D659CA">
      <w:pPr>
        <w:pStyle w:val="Naslov4"/>
      </w:pPr>
      <w:bookmarkStart w:id="290" w:name="_Toc172807752"/>
      <w:bookmarkEnd w:id="286"/>
      <w:bookmarkEnd w:id="289"/>
      <w:r>
        <w:t>Procjena posljedica događaja s najgorim mogućim posljedicama uslijed potresa na društvenu stabilnost i politiku</w:t>
      </w:r>
      <w:bookmarkEnd w:id="290"/>
    </w:p>
    <w:p w14:paraId="09460303" w14:textId="77777777" w:rsidR="00A477F2" w:rsidRPr="005960C4" w:rsidRDefault="00A477F2" w:rsidP="00A477F2">
      <w:pPr>
        <w:spacing w:after="0"/>
        <w:rPr>
          <w:szCs w:val="24"/>
        </w:rPr>
      </w:pPr>
      <w:bookmarkStart w:id="291" w:name="_Hlk167350179"/>
      <w:bookmarkStart w:id="292" w:name="_Hlk165980522"/>
      <w:bookmarkStart w:id="293" w:name="_Hlk165279777"/>
      <w:r w:rsidRPr="005960C4">
        <w:rPr>
          <w:szCs w:val="24"/>
        </w:rPr>
        <w:t xml:space="preserve">Procjena posljedica na društvenu stabilnosti i politiku vezana je na oštećenja zgrada u kojima su smještene ključne institucije i oštećenje kritične infrastrukture. </w:t>
      </w:r>
    </w:p>
    <w:p w14:paraId="5DEE3A7E" w14:textId="77777777" w:rsidR="00A477F2" w:rsidRPr="005960C4" w:rsidRDefault="00A477F2" w:rsidP="00A477F2">
      <w:r w:rsidRPr="005960C4">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1746DAA7" w14:textId="77777777" w:rsidR="00A477F2" w:rsidRPr="005960C4" w:rsidRDefault="00A477F2" w:rsidP="00A477F2">
      <w:pPr>
        <w:spacing w:after="0"/>
        <w:jc w:val="center"/>
      </w:pPr>
      <w:r w:rsidRPr="005960C4">
        <w:rPr>
          <w:b/>
          <w:sz w:val="22"/>
        </w:rPr>
        <w:t xml:space="preserve">Društvena stabilnost = </w:t>
      </w:r>
      <m:oMath>
        <m:f>
          <m:fPr>
            <m:ctrlPr>
              <w:rPr>
                <w:rFonts w:ascii="Cambria Math" w:hAnsi="Cambria Math"/>
              </w:rPr>
            </m:ctrlPr>
          </m:fPr>
          <m:num>
            <m:r>
              <m:rPr>
                <m:sty m:val="p"/>
              </m:rPr>
              <w:rPr>
                <w:rFonts w:ascii="Cambria Math" w:hAnsi="Cambria Math"/>
              </w:rPr>
              <m:t>KI</m:t>
            </m:r>
            <m:r>
              <w:rPr>
                <w:rFonts w:ascii="Cambria Math" w:hAnsi="Cambria Math"/>
              </w:rPr>
              <m:t>+</m:t>
            </m:r>
            <m:r>
              <m:rPr>
                <m:sty m:val="p"/>
              </m:rPr>
              <w:rPr>
                <w:rFonts w:ascii="Cambria Math" w:hAnsi="Cambria Math"/>
              </w:rPr>
              <m:t xml:space="preserve">Građevine </m:t>
            </m:r>
            <m:d>
              <m:dPr>
                <m:ctrlPr>
                  <w:rPr>
                    <w:rFonts w:ascii="Cambria Math" w:hAnsi="Cambria Math"/>
                  </w:rPr>
                </m:ctrlPr>
              </m:dPr>
              <m:e>
                <m:r>
                  <m:rPr>
                    <m:sty m:val="p"/>
                  </m:rPr>
                  <w:rPr>
                    <w:rFonts w:ascii="Cambria Math" w:hAnsi="Cambria Math"/>
                  </w:rPr>
                  <m:t>ustanove</m:t>
                </m:r>
              </m:e>
            </m:d>
            <m:r>
              <m:rPr>
                <m:sty m:val="p"/>
              </m:rPr>
              <w:rPr>
                <w:rFonts w:ascii="Cambria Math" w:hAnsi="Cambria Math"/>
              </w:rPr>
              <m:t>javnog društvenog značaja</m:t>
            </m:r>
          </m:num>
          <m:den>
            <m:r>
              <w:rPr>
                <w:rFonts w:ascii="Cambria Math" w:hAnsi="Cambria Math"/>
              </w:rPr>
              <m:t>2</m:t>
            </m:r>
          </m:den>
        </m:f>
      </m:oMath>
    </w:p>
    <w:p w14:paraId="143EFB35" w14:textId="11F830F2" w:rsidR="00A477F2" w:rsidRDefault="00A477F2" w:rsidP="00A477F2">
      <w:r w:rsidRPr="005960C4">
        <w:t xml:space="preserve">Ukupna materijalna šteta prikazana je u odnosu na proračun </w:t>
      </w:r>
      <w:r>
        <w:t>Grada</w:t>
      </w:r>
      <w:r w:rsidRPr="005960C4">
        <w:t>, ako je ukupna šteta na kritičnoj infrastrukturi od značaja za funkcioniranje društva, točnije lokalne samouprave u cjelini.</w:t>
      </w:r>
    </w:p>
    <w:p w14:paraId="45856B78" w14:textId="77777777" w:rsidR="0082383F" w:rsidRDefault="0082383F" w:rsidP="00A477F2"/>
    <w:p w14:paraId="05FA9C90" w14:textId="77777777" w:rsidR="0082383F" w:rsidRPr="005960C4" w:rsidRDefault="0082383F" w:rsidP="00A477F2"/>
    <w:p w14:paraId="4F37DF1E" w14:textId="4DEE1BE7" w:rsidR="00A477F2" w:rsidRPr="00D416B7" w:rsidRDefault="00A477F2" w:rsidP="00A477F2">
      <w:pPr>
        <w:pStyle w:val="Opisslike"/>
        <w:keepNext/>
        <w:jc w:val="center"/>
        <w:rPr>
          <w:b/>
          <w:bCs/>
          <w:i w:val="0"/>
          <w:iCs w:val="0"/>
          <w:color w:val="auto"/>
          <w:sz w:val="20"/>
          <w:szCs w:val="20"/>
        </w:rPr>
      </w:pPr>
      <w:bookmarkStart w:id="294" w:name="_Toc158622126"/>
      <w:bookmarkStart w:id="295" w:name="_Toc160190992"/>
      <w:bookmarkStart w:id="296" w:name="_Toc161750184"/>
      <w:bookmarkStart w:id="297" w:name="_Toc167343860"/>
      <w:bookmarkStart w:id="298" w:name="_Toc168902638"/>
      <w:bookmarkStart w:id="299" w:name="_Hlk167350197"/>
      <w:bookmarkEnd w:id="291"/>
      <w:r w:rsidRPr="00D416B7">
        <w:rPr>
          <w:b/>
          <w:bCs/>
          <w:i w:val="0"/>
          <w:iCs w:val="0"/>
          <w:color w:val="auto"/>
          <w:sz w:val="20"/>
          <w:szCs w:val="20"/>
        </w:rPr>
        <w:lastRenderedPageBreak/>
        <w:t xml:space="preserve">Tablica </w:t>
      </w:r>
      <w:r w:rsidRPr="00D416B7">
        <w:rPr>
          <w:b/>
          <w:bCs/>
          <w:i w:val="0"/>
          <w:iCs w:val="0"/>
          <w:color w:val="auto"/>
          <w:sz w:val="20"/>
          <w:szCs w:val="20"/>
        </w:rPr>
        <w:fldChar w:fldCharType="begin"/>
      </w:r>
      <w:r w:rsidRPr="00D416B7">
        <w:rPr>
          <w:b/>
          <w:bCs/>
          <w:i w:val="0"/>
          <w:iCs w:val="0"/>
          <w:color w:val="auto"/>
          <w:sz w:val="20"/>
          <w:szCs w:val="20"/>
        </w:rPr>
        <w:instrText xml:space="preserve"> SEQ Tablica \* ARABIC </w:instrText>
      </w:r>
      <w:r w:rsidRPr="00D416B7">
        <w:rPr>
          <w:b/>
          <w:bCs/>
          <w:i w:val="0"/>
          <w:iCs w:val="0"/>
          <w:color w:val="auto"/>
          <w:sz w:val="20"/>
          <w:szCs w:val="20"/>
        </w:rPr>
        <w:fldChar w:fldCharType="separate"/>
      </w:r>
      <w:r w:rsidR="00625916">
        <w:rPr>
          <w:b/>
          <w:bCs/>
          <w:i w:val="0"/>
          <w:iCs w:val="0"/>
          <w:noProof/>
          <w:color w:val="auto"/>
          <w:sz w:val="20"/>
          <w:szCs w:val="20"/>
        </w:rPr>
        <w:t>28</w:t>
      </w:r>
      <w:r w:rsidRPr="00D416B7">
        <w:rPr>
          <w:b/>
          <w:bCs/>
          <w:i w:val="0"/>
          <w:iCs w:val="0"/>
          <w:color w:val="auto"/>
          <w:sz w:val="20"/>
          <w:szCs w:val="20"/>
        </w:rPr>
        <w:fldChar w:fldCharType="end"/>
      </w:r>
      <w:r w:rsidRPr="00D416B7">
        <w:rPr>
          <w:b/>
          <w:bCs/>
          <w:i w:val="0"/>
          <w:iCs w:val="0"/>
          <w:color w:val="auto"/>
          <w:sz w:val="20"/>
          <w:szCs w:val="20"/>
        </w:rPr>
        <w:t>. Prikaz prijetnjom nastalih posljedica na kritičnu infrastrukturu - Događaj s najgorim mogućim posljedicama - Potres</w:t>
      </w:r>
      <w:bookmarkEnd w:id="294"/>
      <w:bookmarkEnd w:id="295"/>
      <w:bookmarkEnd w:id="296"/>
      <w:bookmarkEnd w:id="297"/>
      <w:bookmarkEnd w:id="298"/>
    </w:p>
    <w:tbl>
      <w:tblPr>
        <w:tblW w:w="7182" w:type="dxa"/>
        <w:jc w:val="center"/>
        <w:tblCellMar>
          <w:left w:w="10" w:type="dxa"/>
          <w:right w:w="10" w:type="dxa"/>
        </w:tblCellMar>
        <w:tblLook w:val="04A0" w:firstRow="1" w:lastRow="0" w:firstColumn="1" w:lastColumn="0" w:noHBand="0" w:noVBand="1"/>
      </w:tblPr>
      <w:tblGrid>
        <w:gridCol w:w="1588"/>
        <w:gridCol w:w="1526"/>
        <w:gridCol w:w="2835"/>
        <w:gridCol w:w="1233"/>
      </w:tblGrid>
      <w:tr w:rsidR="00A477F2" w14:paraId="594EB914"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776AF3" w14:textId="77777777" w:rsidR="00A477F2" w:rsidRDefault="00A477F2" w:rsidP="007775BE">
            <w:pPr>
              <w:spacing w:after="0" w:line="240" w:lineRule="auto"/>
              <w:jc w:val="center"/>
              <w:rPr>
                <w:b/>
                <w:sz w:val="20"/>
                <w:szCs w:val="20"/>
              </w:rPr>
            </w:pPr>
            <w:r>
              <w:rPr>
                <w:b/>
                <w:sz w:val="20"/>
                <w:szCs w:val="20"/>
              </w:rPr>
              <w:t>Društvena stabilnost i politika</w:t>
            </w:r>
          </w:p>
        </w:tc>
      </w:tr>
      <w:tr w:rsidR="00A477F2" w14:paraId="0F784775"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1F1513" w14:textId="77777777" w:rsidR="00A477F2" w:rsidRDefault="00A477F2" w:rsidP="007775BE">
            <w:pPr>
              <w:spacing w:after="0" w:line="240" w:lineRule="auto"/>
              <w:jc w:val="center"/>
              <w:rPr>
                <w:b/>
                <w:sz w:val="20"/>
                <w:szCs w:val="20"/>
              </w:rPr>
            </w:pPr>
            <w:r>
              <w:rPr>
                <w:b/>
                <w:sz w:val="20"/>
                <w:szCs w:val="20"/>
              </w:rPr>
              <w:t>Štete/gubici na kritičnoj infrastrukturi</w:t>
            </w:r>
          </w:p>
        </w:tc>
      </w:tr>
      <w:tr w:rsidR="00A477F2" w14:paraId="54E22752"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5A06E8" w14:textId="77777777" w:rsidR="00A477F2" w:rsidRDefault="00A477F2" w:rsidP="007775BE">
            <w:pPr>
              <w:spacing w:after="0" w:line="240" w:lineRule="auto"/>
              <w:jc w:val="center"/>
              <w:rPr>
                <w:b/>
                <w:sz w:val="20"/>
                <w:szCs w:val="20"/>
              </w:rPr>
            </w:pPr>
            <w:r>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C7BCFC" w14:textId="77777777" w:rsidR="00A477F2" w:rsidRDefault="00A477F2" w:rsidP="007775BE">
            <w:pPr>
              <w:spacing w:after="0" w:line="240" w:lineRule="auto"/>
              <w:jc w:val="center"/>
              <w:rPr>
                <w:b/>
                <w:sz w:val="20"/>
                <w:szCs w:val="20"/>
              </w:rPr>
            </w:pPr>
            <w:r>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A9ED0E" w14:textId="77777777" w:rsidR="00A477F2" w:rsidRDefault="00A477F2" w:rsidP="007775BE">
            <w:pPr>
              <w:spacing w:after="0" w:line="240" w:lineRule="auto"/>
              <w:jc w:val="center"/>
              <w:rPr>
                <w:b/>
                <w:sz w:val="20"/>
                <w:szCs w:val="20"/>
              </w:rPr>
            </w:pPr>
            <w:r>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F8264E" w14:textId="77777777" w:rsidR="00A477F2" w:rsidRDefault="00A477F2" w:rsidP="007775BE">
            <w:pPr>
              <w:spacing w:after="0" w:line="240" w:lineRule="auto"/>
              <w:jc w:val="center"/>
              <w:rPr>
                <w:b/>
                <w:sz w:val="20"/>
                <w:szCs w:val="20"/>
              </w:rPr>
            </w:pPr>
            <w:r>
              <w:rPr>
                <w:b/>
                <w:sz w:val="20"/>
                <w:szCs w:val="20"/>
              </w:rPr>
              <w:t>Odabrano</w:t>
            </w:r>
          </w:p>
        </w:tc>
      </w:tr>
      <w:tr w:rsidR="00A477F2" w14:paraId="263EB3F7"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0B5C58" w14:textId="77777777" w:rsidR="00A477F2" w:rsidRDefault="00A477F2" w:rsidP="007775BE">
            <w:pPr>
              <w:spacing w:after="0" w:line="240" w:lineRule="auto"/>
              <w:jc w:val="center"/>
              <w:rPr>
                <w:b/>
                <w:sz w:val="20"/>
                <w:szCs w:val="20"/>
              </w:rPr>
            </w:pPr>
            <w:r>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E2507E" w14:textId="77777777" w:rsidR="00A477F2" w:rsidRDefault="00A477F2" w:rsidP="007775BE">
            <w:pPr>
              <w:spacing w:after="0" w:line="240" w:lineRule="auto"/>
              <w:jc w:val="center"/>
              <w:rPr>
                <w:sz w:val="20"/>
                <w:szCs w:val="20"/>
              </w:rPr>
            </w:pPr>
            <w:r>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36D847" w14:textId="77777777" w:rsidR="00A477F2" w:rsidRDefault="00A477F2" w:rsidP="007775BE">
            <w:pPr>
              <w:spacing w:after="0" w:line="240" w:lineRule="auto"/>
              <w:jc w:val="center"/>
              <w:rPr>
                <w:sz w:val="20"/>
                <w:szCs w:val="20"/>
              </w:rPr>
            </w:pPr>
            <w:r>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13F8DA" w14:textId="77777777" w:rsidR="00A477F2" w:rsidRDefault="00A477F2" w:rsidP="007775BE">
            <w:pPr>
              <w:spacing w:after="0" w:line="240" w:lineRule="auto"/>
              <w:jc w:val="center"/>
              <w:rPr>
                <w:b/>
                <w:sz w:val="20"/>
                <w:szCs w:val="20"/>
              </w:rPr>
            </w:pPr>
          </w:p>
        </w:tc>
      </w:tr>
      <w:tr w:rsidR="00A477F2" w14:paraId="56A0C313"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8ACC71" w14:textId="77777777" w:rsidR="00A477F2" w:rsidRDefault="00A477F2" w:rsidP="007775BE">
            <w:pPr>
              <w:spacing w:after="0" w:line="240" w:lineRule="auto"/>
              <w:jc w:val="center"/>
              <w:rPr>
                <w:b/>
                <w:sz w:val="20"/>
                <w:szCs w:val="20"/>
              </w:rPr>
            </w:pPr>
            <w:r>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D1F05B" w14:textId="77777777" w:rsidR="00A477F2" w:rsidRDefault="00A477F2" w:rsidP="007775BE">
            <w:pPr>
              <w:spacing w:after="0" w:line="240" w:lineRule="auto"/>
              <w:jc w:val="center"/>
              <w:rPr>
                <w:sz w:val="20"/>
                <w:szCs w:val="20"/>
              </w:rPr>
            </w:pPr>
            <w:r>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FE9CB7" w14:textId="77777777" w:rsidR="00A477F2" w:rsidRDefault="00A477F2" w:rsidP="007775BE">
            <w:pPr>
              <w:spacing w:after="0" w:line="240" w:lineRule="auto"/>
              <w:jc w:val="center"/>
              <w:rPr>
                <w:sz w:val="20"/>
                <w:szCs w:val="20"/>
              </w:rPr>
            </w:pPr>
            <w:r>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CEE128" w14:textId="77777777" w:rsidR="00A477F2" w:rsidRDefault="00A477F2" w:rsidP="007775BE">
            <w:pPr>
              <w:spacing w:after="0" w:line="240" w:lineRule="auto"/>
              <w:jc w:val="center"/>
              <w:rPr>
                <w:b/>
                <w:sz w:val="20"/>
                <w:szCs w:val="20"/>
              </w:rPr>
            </w:pPr>
          </w:p>
        </w:tc>
      </w:tr>
      <w:tr w:rsidR="00A477F2" w14:paraId="2D992620"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68A05E" w14:textId="77777777" w:rsidR="00A477F2" w:rsidRDefault="00A477F2" w:rsidP="007775BE">
            <w:pPr>
              <w:spacing w:after="0" w:line="240" w:lineRule="auto"/>
              <w:jc w:val="center"/>
              <w:rPr>
                <w:b/>
                <w:sz w:val="20"/>
                <w:szCs w:val="20"/>
              </w:rPr>
            </w:pPr>
            <w:r>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DD28A3" w14:textId="77777777" w:rsidR="00A477F2" w:rsidRDefault="00A477F2" w:rsidP="007775BE">
            <w:pPr>
              <w:spacing w:after="0" w:line="240" w:lineRule="auto"/>
              <w:jc w:val="center"/>
              <w:rPr>
                <w:sz w:val="20"/>
                <w:szCs w:val="20"/>
              </w:rPr>
            </w:pPr>
            <w:r>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6CE408" w14:textId="77777777" w:rsidR="00A477F2" w:rsidRDefault="00A477F2" w:rsidP="007775BE">
            <w:pPr>
              <w:spacing w:after="0" w:line="240" w:lineRule="auto"/>
              <w:jc w:val="center"/>
              <w:rPr>
                <w:sz w:val="20"/>
                <w:szCs w:val="20"/>
              </w:rPr>
            </w:pPr>
            <w:r>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74F9A0" w14:textId="77777777" w:rsidR="00A477F2" w:rsidRDefault="00A477F2" w:rsidP="007775BE">
            <w:pPr>
              <w:spacing w:after="0" w:line="240" w:lineRule="auto"/>
              <w:jc w:val="left"/>
              <w:rPr>
                <w:b/>
                <w:sz w:val="20"/>
                <w:szCs w:val="20"/>
              </w:rPr>
            </w:pPr>
          </w:p>
        </w:tc>
      </w:tr>
      <w:tr w:rsidR="00A477F2" w14:paraId="72FC5E2D"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585989" w14:textId="77777777" w:rsidR="00A477F2" w:rsidRDefault="00A477F2" w:rsidP="007775BE">
            <w:pPr>
              <w:spacing w:after="0" w:line="240" w:lineRule="auto"/>
              <w:jc w:val="center"/>
              <w:rPr>
                <w:b/>
                <w:sz w:val="20"/>
                <w:szCs w:val="20"/>
              </w:rPr>
            </w:pPr>
            <w:r>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6FDAA6" w14:textId="77777777" w:rsidR="00A477F2" w:rsidRDefault="00A477F2" w:rsidP="007775BE">
            <w:pPr>
              <w:spacing w:after="0" w:line="240" w:lineRule="auto"/>
              <w:jc w:val="center"/>
              <w:rPr>
                <w:sz w:val="20"/>
                <w:szCs w:val="20"/>
              </w:rPr>
            </w:pPr>
            <w:r>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23F224" w14:textId="77777777" w:rsidR="00A477F2" w:rsidRDefault="00A477F2" w:rsidP="007775BE">
            <w:pPr>
              <w:spacing w:after="0" w:line="240" w:lineRule="auto"/>
              <w:jc w:val="center"/>
              <w:rPr>
                <w:sz w:val="20"/>
                <w:szCs w:val="20"/>
              </w:rPr>
            </w:pPr>
            <w:r>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0D0EC4" w14:textId="77777777" w:rsidR="00A477F2" w:rsidRDefault="00A477F2" w:rsidP="007775BE">
            <w:pPr>
              <w:spacing w:after="0" w:line="240" w:lineRule="auto"/>
              <w:jc w:val="center"/>
              <w:rPr>
                <w:b/>
                <w:sz w:val="20"/>
                <w:szCs w:val="20"/>
              </w:rPr>
            </w:pPr>
          </w:p>
        </w:tc>
      </w:tr>
      <w:tr w:rsidR="00A477F2" w14:paraId="4028015D"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B5D08B" w14:textId="77777777" w:rsidR="00A477F2" w:rsidRDefault="00A477F2" w:rsidP="007775BE">
            <w:pPr>
              <w:spacing w:after="0" w:line="240" w:lineRule="auto"/>
              <w:jc w:val="center"/>
              <w:rPr>
                <w:b/>
                <w:sz w:val="20"/>
                <w:szCs w:val="20"/>
              </w:rPr>
            </w:pPr>
            <w:r>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0E496D" w14:textId="77777777" w:rsidR="00A477F2" w:rsidRDefault="00A477F2" w:rsidP="007775BE">
            <w:pPr>
              <w:spacing w:after="0" w:line="240" w:lineRule="auto"/>
              <w:jc w:val="center"/>
              <w:rPr>
                <w:sz w:val="20"/>
                <w:szCs w:val="20"/>
              </w:rPr>
            </w:pPr>
            <w:r>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23A7C5" w14:textId="77777777" w:rsidR="00A477F2" w:rsidRDefault="00A477F2" w:rsidP="007775BE">
            <w:pPr>
              <w:spacing w:after="0" w:line="240" w:lineRule="auto"/>
              <w:jc w:val="center"/>
              <w:rPr>
                <w:sz w:val="20"/>
                <w:szCs w:val="20"/>
              </w:rPr>
            </w:pPr>
            <w:r>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E83438" w14:textId="77777777" w:rsidR="00A477F2" w:rsidRDefault="00A477F2" w:rsidP="007775BE">
            <w:pPr>
              <w:spacing w:after="0" w:line="240" w:lineRule="auto"/>
              <w:jc w:val="center"/>
              <w:rPr>
                <w:b/>
                <w:sz w:val="20"/>
                <w:szCs w:val="20"/>
              </w:rPr>
            </w:pPr>
            <w:r>
              <w:rPr>
                <w:b/>
                <w:sz w:val="20"/>
                <w:szCs w:val="20"/>
              </w:rPr>
              <w:t>X</w:t>
            </w:r>
          </w:p>
        </w:tc>
      </w:tr>
    </w:tbl>
    <w:p w14:paraId="6658F948" w14:textId="77777777" w:rsidR="00A477F2" w:rsidRDefault="00A477F2" w:rsidP="00A477F2"/>
    <w:p w14:paraId="162BEAAB" w14:textId="5D645ABC" w:rsidR="00A477F2" w:rsidRPr="00D416B7" w:rsidRDefault="00A477F2" w:rsidP="00A477F2">
      <w:pPr>
        <w:pStyle w:val="Opisslike"/>
        <w:keepNext/>
        <w:jc w:val="center"/>
        <w:rPr>
          <w:b/>
          <w:bCs/>
          <w:i w:val="0"/>
          <w:iCs w:val="0"/>
          <w:color w:val="auto"/>
          <w:sz w:val="20"/>
          <w:szCs w:val="20"/>
        </w:rPr>
      </w:pPr>
      <w:bookmarkStart w:id="300" w:name="_Toc158622127"/>
      <w:bookmarkStart w:id="301" w:name="_Toc160190993"/>
      <w:bookmarkStart w:id="302" w:name="_Toc161750185"/>
      <w:bookmarkStart w:id="303" w:name="_Toc167343861"/>
      <w:bookmarkStart w:id="304" w:name="_Toc168902639"/>
      <w:r w:rsidRPr="00D416B7">
        <w:rPr>
          <w:b/>
          <w:bCs/>
          <w:i w:val="0"/>
          <w:iCs w:val="0"/>
          <w:color w:val="auto"/>
          <w:sz w:val="20"/>
          <w:szCs w:val="20"/>
        </w:rPr>
        <w:t xml:space="preserve">Tablica </w:t>
      </w:r>
      <w:r w:rsidRPr="00D416B7">
        <w:rPr>
          <w:b/>
          <w:bCs/>
          <w:i w:val="0"/>
          <w:iCs w:val="0"/>
          <w:color w:val="auto"/>
          <w:sz w:val="20"/>
          <w:szCs w:val="20"/>
        </w:rPr>
        <w:fldChar w:fldCharType="begin"/>
      </w:r>
      <w:r w:rsidRPr="00D416B7">
        <w:rPr>
          <w:b/>
          <w:bCs/>
          <w:i w:val="0"/>
          <w:iCs w:val="0"/>
          <w:color w:val="auto"/>
          <w:sz w:val="20"/>
          <w:szCs w:val="20"/>
        </w:rPr>
        <w:instrText xml:space="preserve"> SEQ Tablica \* ARABIC </w:instrText>
      </w:r>
      <w:r w:rsidRPr="00D416B7">
        <w:rPr>
          <w:b/>
          <w:bCs/>
          <w:i w:val="0"/>
          <w:iCs w:val="0"/>
          <w:color w:val="auto"/>
          <w:sz w:val="20"/>
          <w:szCs w:val="20"/>
        </w:rPr>
        <w:fldChar w:fldCharType="separate"/>
      </w:r>
      <w:r w:rsidR="00625916">
        <w:rPr>
          <w:b/>
          <w:bCs/>
          <w:i w:val="0"/>
          <w:iCs w:val="0"/>
          <w:noProof/>
          <w:color w:val="auto"/>
          <w:sz w:val="20"/>
          <w:szCs w:val="20"/>
        </w:rPr>
        <w:t>29</w:t>
      </w:r>
      <w:r w:rsidRPr="00D416B7">
        <w:rPr>
          <w:b/>
          <w:bCs/>
          <w:i w:val="0"/>
          <w:iCs w:val="0"/>
          <w:color w:val="auto"/>
          <w:sz w:val="20"/>
          <w:szCs w:val="20"/>
        </w:rPr>
        <w:fldChar w:fldCharType="end"/>
      </w:r>
      <w:r>
        <w:rPr>
          <w:b/>
          <w:bCs/>
          <w:i w:val="0"/>
          <w:iCs w:val="0"/>
          <w:color w:val="auto"/>
          <w:sz w:val="20"/>
          <w:szCs w:val="20"/>
        </w:rPr>
        <w:t>.</w:t>
      </w:r>
      <w:r w:rsidRPr="00D416B7">
        <w:rPr>
          <w:b/>
          <w:bCs/>
          <w:i w:val="0"/>
          <w:iCs w:val="0"/>
          <w:color w:val="auto"/>
          <w:sz w:val="20"/>
          <w:szCs w:val="20"/>
        </w:rPr>
        <w:t xml:space="preserve"> Prikaz prijetnjom nastalih posljedica na ustanove, građevine od javnog, društvenog značaja – Događaj s najgorim mogućim posljedicama - Potres</w:t>
      </w:r>
      <w:bookmarkEnd w:id="300"/>
      <w:bookmarkEnd w:id="301"/>
      <w:bookmarkEnd w:id="302"/>
      <w:bookmarkEnd w:id="303"/>
      <w:bookmarkEnd w:id="304"/>
    </w:p>
    <w:tbl>
      <w:tblPr>
        <w:tblW w:w="7374" w:type="dxa"/>
        <w:jc w:val="center"/>
        <w:tblCellMar>
          <w:left w:w="10" w:type="dxa"/>
          <w:right w:w="10" w:type="dxa"/>
        </w:tblCellMar>
        <w:tblLook w:val="04A0" w:firstRow="1" w:lastRow="0" w:firstColumn="1" w:lastColumn="0" w:noHBand="0" w:noVBand="1"/>
      </w:tblPr>
      <w:tblGrid>
        <w:gridCol w:w="1696"/>
        <w:gridCol w:w="1560"/>
        <w:gridCol w:w="2757"/>
        <w:gridCol w:w="1361"/>
      </w:tblGrid>
      <w:tr w:rsidR="00A477F2" w14:paraId="1508A474" w14:textId="77777777" w:rsidTr="007775BE">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665B5" w14:textId="77777777" w:rsidR="00A477F2" w:rsidRDefault="00A477F2" w:rsidP="007775BE">
            <w:pPr>
              <w:spacing w:after="0" w:line="240" w:lineRule="auto"/>
              <w:jc w:val="center"/>
              <w:rPr>
                <w:b/>
                <w:sz w:val="20"/>
                <w:szCs w:val="20"/>
              </w:rPr>
            </w:pPr>
            <w:r>
              <w:rPr>
                <w:b/>
                <w:sz w:val="20"/>
                <w:szCs w:val="20"/>
              </w:rPr>
              <w:t>Društvena stabilnost i politika</w:t>
            </w:r>
          </w:p>
        </w:tc>
      </w:tr>
      <w:tr w:rsidR="00A477F2" w14:paraId="2C6ECB2F" w14:textId="77777777" w:rsidTr="007775BE">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99A580" w14:textId="77777777" w:rsidR="00A477F2" w:rsidRDefault="00A477F2" w:rsidP="007775BE">
            <w:pPr>
              <w:spacing w:after="0" w:line="240" w:lineRule="auto"/>
              <w:jc w:val="center"/>
              <w:rPr>
                <w:b/>
                <w:sz w:val="20"/>
                <w:szCs w:val="20"/>
              </w:rPr>
            </w:pPr>
            <w:r>
              <w:rPr>
                <w:b/>
                <w:sz w:val="20"/>
                <w:szCs w:val="20"/>
              </w:rPr>
              <w:t>Štete/gubici na ustanovama/građevinama javnog društvenog značaja</w:t>
            </w:r>
          </w:p>
        </w:tc>
      </w:tr>
      <w:tr w:rsidR="00A477F2" w14:paraId="5945B02E"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759FF1" w14:textId="77777777" w:rsidR="00A477F2" w:rsidRDefault="00A477F2" w:rsidP="007775BE">
            <w:pPr>
              <w:spacing w:after="0" w:line="240" w:lineRule="auto"/>
              <w:jc w:val="center"/>
              <w:rPr>
                <w:b/>
                <w:sz w:val="20"/>
                <w:szCs w:val="20"/>
              </w:rPr>
            </w:pPr>
            <w:r>
              <w:rPr>
                <w:b/>
                <w:sz w:val="20"/>
                <w:szCs w:val="20"/>
              </w:rPr>
              <w:t>Kategorija</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85C08A" w14:textId="77777777" w:rsidR="00A477F2" w:rsidRDefault="00A477F2" w:rsidP="007775BE">
            <w:pPr>
              <w:spacing w:after="0" w:line="240" w:lineRule="auto"/>
              <w:jc w:val="center"/>
              <w:rPr>
                <w:b/>
                <w:sz w:val="20"/>
                <w:szCs w:val="20"/>
              </w:rPr>
            </w:pPr>
            <w:r>
              <w:rPr>
                <w:b/>
                <w:sz w:val="20"/>
                <w:szCs w:val="20"/>
              </w:rPr>
              <w:t>Posljedice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381566" w14:textId="77777777" w:rsidR="00A477F2" w:rsidRDefault="00A477F2" w:rsidP="007775BE">
            <w:pPr>
              <w:spacing w:after="0" w:line="240" w:lineRule="auto"/>
              <w:jc w:val="center"/>
              <w:rPr>
                <w:b/>
                <w:sz w:val="20"/>
                <w:szCs w:val="20"/>
              </w:rPr>
            </w:pPr>
            <w:r>
              <w:rPr>
                <w:b/>
                <w:sz w:val="20"/>
                <w:szCs w:val="20"/>
              </w:rPr>
              <w:t>U eurima (% s obzirom na proračun)</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99A46D" w14:textId="77777777" w:rsidR="00A477F2" w:rsidRDefault="00A477F2" w:rsidP="007775BE">
            <w:pPr>
              <w:spacing w:after="0" w:line="240" w:lineRule="auto"/>
              <w:jc w:val="center"/>
              <w:rPr>
                <w:b/>
                <w:sz w:val="20"/>
                <w:szCs w:val="20"/>
              </w:rPr>
            </w:pPr>
            <w:r>
              <w:rPr>
                <w:b/>
                <w:sz w:val="20"/>
                <w:szCs w:val="20"/>
              </w:rPr>
              <w:t>Odabrano</w:t>
            </w:r>
          </w:p>
        </w:tc>
      </w:tr>
      <w:tr w:rsidR="00A477F2" w14:paraId="55EEF8BC"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84B298" w14:textId="77777777" w:rsidR="00A477F2" w:rsidRDefault="00A477F2" w:rsidP="007775BE">
            <w:pPr>
              <w:spacing w:after="0" w:line="240" w:lineRule="auto"/>
              <w:jc w:val="center"/>
              <w:rPr>
                <w:b/>
                <w:sz w:val="20"/>
                <w:szCs w:val="20"/>
              </w:rPr>
            </w:pPr>
            <w:r>
              <w:rPr>
                <w:b/>
                <w:sz w:val="20"/>
                <w:szCs w:val="20"/>
              </w:rPr>
              <w:t>1</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C461E9" w14:textId="77777777" w:rsidR="00A477F2" w:rsidRDefault="00A477F2" w:rsidP="007775BE">
            <w:pPr>
              <w:spacing w:after="0" w:line="240" w:lineRule="auto"/>
              <w:jc w:val="center"/>
              <w:rPr>
                <w:sz w:val="20"/>
                <w:szCs w:val="20"/>
              </w:rPr>
            </w:pPr>
            <w:r>
              <w:rPr>
                <w:sz w:val="20"/>
                <w:szCs w:val="20"/>
              </w:rPr>
              <w:t>Neznatne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D08AE" w14:textId="77777777" w:rsidR="00A477F2" w:rsidRDefault="00A477F2" w:rsidP="007775BE">
            <w:pPr>
              <w:spacing w:after="0" w:line="240" w:lineRule="auto"/>
              <w:jc w:val="center"/>
              <w:rPr>
                <w:sz w:val="20"/>
                <w:szCs w:val="20"/>
              </w:rPr>
            </w:pPr>
            <w:r>
              <w:rPr>
                <w:sz w:val="20"/>
                <w:szCs w:val="20"/>
              </w:rPr>
              <w:t>0,5 – 1</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72B74E" w14:textId="77777777" w:rsidR="00A477F2" w:rsidRDefault="00A477F2" w:rsidP="007775BE">
            <w:pPr>
              <w:spacing w:after="0" w:line="240" w:lineRule="auto"/>
              <w:jc w:val="left"/>
              <w:rPr>
                <w:b/>
                <w:bCs/>
                <w:sz w:val="20"/>
                <w:szCs w:val="20"/>
              </w:rPr>
            </w:pPr>
          </w:p>
        </w:tc>
      </w:tr>
      <w:tr w:rsidR="00A477F2" w14:paraId="72B774CF"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C9367D" w14:textId="77777777" w:rsidR="00A477F2" w:rsidRDefault="00A477F2" w:rsidP="007775BE">
            <w:pPr>
              <w:spacing w:after="0" w:line="240" w:lineRule="auto"/>
              <w:jc w:val="center"/>
              <w:rPr>
                <w:b/>
                <w:sz w:val="20"/>
                <w:szCs w:val="20"/>
              </w:rPr>
            </w:pPr>
            <w:r>
              <w:rPr>
                <w:b/>
                <w:sz w:val="20"/>
                <w:szCs w:val="20"/>
              </w:rPr>
              <w:t>2</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3C2C5C" w14:textId="77777777" w:rsidR="00A477F2" w:rsidRDefault="00A477F2" w:rsidP="007775BE">
            <w:pPr>
              <w:spacing w:after="0" w:line="240" w:lineRule="auto"/>
              <w:jc w:val="center"/>
              <w:rPr>
                <w:sz w:val="20"/>
                <w:szCs w:val="20"/>
              </w:rPr>
            </w:pPr>
            <w:r>
              <w:rPr>
                <w:sz w:val="20"/>
                <w:szCs w:val="20"/>
              </w:rPr>
              <w:t>Malene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7E7BD1" w14:textId="77777777" w:rsidR="00A477F2" w:rsidRDefault="00A477F2" w:rsidP="007775BE">
            <w:pPr>
              <w:spacing w:after="0" w:line="240" w:lineRule="auto"/>
              <w:jc w:val="center"/>
              <w:rPr>
                <w:sz w:val="20"/>
                <w:szCs w:val="20"/>
              </w:rPr>
            </w:pPr>
            <w:r>
              <w:rPr>
                <w:sz w:val="20"/>
                <w:szCs w:val="20"/>
              </w:rPr>
              <w:t>1 – 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0FC30" w14:textId="77777777" w:rsidR="00A477F2" w:rsidRDefault="00A477F2" w:rsidP="007775BE">
            <w:pPr>
              <w:spacing w:after="0" w:line="240" w:lineRule="auto"/>
              <w:jc w:val="center"/>
              <w:rPr>
                <w:b/>
                <w:bCs/>
                <w:sz w:val="20"/>
                <w:szCs w:val="20"/>
              </w:rPr>
            </w:pPr>
          </w:p>
        </w:tc>
      </w:tr>
      <w:tr w:rsidR="00A477F2" w14:paraId="2FF7A980"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090BF5" w14:textId="77777777" w:rsidR="00A477F2" w:rsidRDefault="00A477F2" w:rsidP="007775BE">
            <w:pPr>
              <w:spacing w:after="0" w:line="240" w:lineRule="auto"/>
              <w:jc w:val="center"/>
              <w:rPr>
                <w:b/>
                <w:sz w:val="20"/>
                <w:szCs w:val="20"/>
              </w:rPr>
            </w:pPr>
            <w:r>
              <w:rPr>
                <w:b/>
                <w:sz w:val="20"/>
                <w:szCs w:val="20"/>
              </w:rPr>
              <w:t>3</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1C7911" w14:textId="77777777" w:rsidR="00A477F2" w:rsidRDefault="00A477F2" w:rsidP="007775BE">
            <w:pPr>
              <w:spacing w:after="0" w:line="240" w:lineRule="auto"/>
              <w:jc w:val="center"/>
              <w:rPr>
                <w:sz w:val="20"/>
                <w:szCs w:val="20"/>
              </w:rPr>
            </w:pPr>
            <w:r>
              <w:rPr>
                <w:sz w:val="20"/>
                <w:szCs w:val="20"/>
              </w:rPr>
              <w:t>Umjerene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5D4A76" w14:textId="77777777" w:rsidR="00A477F2" w:rsidRDefault="00A477F2" w:rsidP="007775BE">
            <w:pPr>
              <w:spacing w:after="0" w:line="240" w:lineRule="auto"/>
              <w:jc w:val="center"/>
              <w:rPr>
                <w:sz w:val="20"/>
                <w:szCs w:val="20"/>
              </w:rPr>
            </w:pPr>
            <w:r>
              <w:rPr>
                <w:sz w:val="20"/>
                <w:szCs w:val="20"/>
              </w:rPr>
              <w:t>5 – 15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FE4DB3" w14:textId="77777777" w:rsidR="00A477F2" w:rsidRDefault="00A477F2" w:rsidP="007775BE">
            <w:pPr>
              <w:spacing w:after="0" w:line="240" w:lineRule="auto"/>
              <w:jc w:val="left"/>
              <w:rPr>
                <w:b/>
                <w:bCs/>
                <w:sz w:val="20"/>
                <w:szCs w:val="20"/>
              </w:rPr>
            </w:pPr>
          </w:p>
        </w:tc>
      </w:tr>
      <w:tr w:rsidR="00A477F2" w14:paraId="7262CCCE"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2E7103" w14:textId="77777777" w:rsidR="00A477F2" w:rsidRDefault="00A477F2" w:rsidP="007775BE">
            <w:pPr>
              <w:spacing w:after="0" w:line="240" w:lineRule="auto"/>
              <w:jc w:val="center"/>
              <w:rPr>
                <w:b/>
                <w:sz w:val="20"/>
                <w:szCs w:val="20"/>
              </w:rPr>
            </w:pPr>
            <w:r>
              <w:rPr>
                <w:b/>
                <w:sz w:val="20"/>
                <w:szCs w:val="20"/>
              </w:rPr>
              <w:t>4</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B24DF1" w14:textId="77777777" w:rsidR="00A477F2" w:rsidRDefault="00A477F2" w:rsidP="007775BE">
            <w:pPr>
              <w:spacing w:after="0" w:line="240" w:lineRule="auto"/>
              <w:jc w:val="center"/>
              <w:rPr>
                <w:sz w:val="20"/>
                <w:szCs w:val="20"/>
              </w:rPr>
            </w:pPr>
            <w:r>
              <w:rPr>
                <w:sz w:val="20"/>
                <w:szCs w:val="20"/>
              </w:rPr>
              <w:t>Značajne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64E5D4" w14:textId="77777777" w:rsidR="00A477F2" w:rsidRDefault="00A477F2" w:rsidP="007775BE">
            <w:pPr>
              <w:spacing w:after="0" w:line="240" w:lineRule="auto"/>
              <w:jc w:val="center"/>
              <w:rPr>
                <w:sz w:val="20"/>
                <w:szCs w:val="20"/>
              </w:rPr>
            </w:pPr>
            <w:r>
              <w:rPr>
                <w:sz w:val="20"/>
                <w:szCs w:val="20"/>
              </w:rPr>
              <w:t>15 – 25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D1B03C" w14:textId="77777777" w:rsidR="00A477F2" w:rsidRDefault="00A477F2" w:rsidP="007775BE">
            <w:pPr>
              <w:spacing w:after="0" w:line="240" w:lineRule="auto"/>
              <w:jc w:val="center"/>
              <w:rPr>
                <w:b/>
                <w:bCs/>
                <w:sz w:val="20"/>
                <w:szCs w:val="20"/>
              </w:rPr>
            </w:pPr>
          </w:p>
        </w:tc>
      </w:tr>
      <w:tr w:rsidR="00A477F2" w14:paraId="68169365"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57E0F6" w14:textId="77777777" w:rsidR="00A477F2" w:rsidRDefault="00A477F2" w:rsidP="007775BE">
            <w:pPr>
              <w:spacing w:after="0" w:line="240" w:lineRule="auto"/>
              <w:jc w:val="center"/>
              <w:rPr>
                <w:b/>
                <w:sz w:val="20"/>
                <w:szCs w:val="20"/>
              </w:rPr>
            </w:pPr>
            <w:r>
              <w:rPr>
                <w:b/>
                <w:sz w:val="20"/>
                <w:szCs w:val="20"/>
              </w:rPr>
              <w:t>5</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5E2D62" w14:textId="77777777" w:rsidR="00A477F2" w:rsidRDefault="00A477F2" w:rsidP="007775BE">
            <w:pPr>
              <w:spacing w:after="0" w:line="240" w:lineRule="auto"/>
              <w:jc w:val="center"/>
              <w:rPr>
                <w:sz w:val="20"/>
                <w:szCs w:val="20"/>
              </w:rPr>
            </w:pPr>
            <w:r>
              <w:rPr>
                <w:sz w:val="20"/>
                <w:szCs w:val="20"/>
              </w:rPr>
              <w:t>Katastrofalne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FFF7A5" w14:textId="77777777" w:rsidR="00A477F2" w:rsidRDefault="00A477F2" w:rsidP="007775BE">
            <w:pPr>
              <w:spacing w:after="0" w:line="240" w:lineRule="auto"/>
              <w:jc w:val="center"/>
              <w:rPr>
                <w:sz w:val="20"/>
                <w:szCs w:val="20"/>
              </w:rPr>
            </w:pPr>
            <w:r>
              <w:rPr>
                <w:sz w:val="20"/>
                <w:szCs w:val="20"/>
              </w:rPr>
              <w:t>&gt;25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CC5647" w14:textId="77777777" w:rsidR="00A477F2" w:rsidRDefault="00A477F2" w:rsidP="007775BE">
            <w:pPr>
              <w:spacing w:after="0" w:line="240" w:lineRule="auto"/>
              <w:jc w:val="center"/>
              <w:rPr>
                <w:b/>
                <w:bCs/>
                <w:sz w:val="20"/>
                <w:szCs w:val="20"/>
              </w:rPr>
            </w:pPr>
            <w:r>
              <w:rPr>
                <w:b/>
                <w:bCs/>
                <w:sz w:val="20"/>
                <w:szCs w:val="20"/>
              </w:rPr>
              <w:t>X</w:t>
            </w:r>
          </w:p>
        </w:tc>
      </w:tr>
    </w:tbl>
    <w:p w14:paraId="45216CF9" w14:textId="77777777" w:rsidR="00A477F2" w:rsidRDefault="00A477F2" w:rsidP="00A477F2"/>
    <w:p w14:paraId="2E5E59C9" w14:textId="00B47424" w:rsidR="00A477F2" w:rsidRPr="00D416B7" w:rsidRDefault="00A477F2" w:rsidP="00A477F2">
      <w:pPr>
        <w:pStyle w:val="Opisslike"/>
        <w:keepNext/>
        <w:jc w:val="center"/>
        <w:rPr>
          <w:b/>
          <w:bCs/>
          <w:i w:val="0"/>
          <w:iCs w:val="0"/>
          <w:color w:val="auto"/>
          <w:sz w:val="20"/>
          <w:szCs w:val="20"/>
        </w:rPr>
      </w:pPr>
      <w:bookmarkStart w:id="305" w:name="_Toc158622128"/>
      <w:bookmarkStart w:id="306" w:name="_Toc160190994"/>
      <w:bookmarkStart w:id="307" w:name="_Toc161750186"/>
      <w:bookmarkStart w:id="308" w:name="_Toc167343862"/>
      <w:bookmarkStart w:id="309" w:name="_Toc168902640"/>
      <w:r w:rsidRPr="00D416B7">
        <w:rPr>
          <w:b/>
          <w:bCs/>
          <w:i w:val="0"/>
          <w:iCs w:val="0"/>
          <w:color w:val="auto"/>
          <w:sz w:val="20"/>
          <w:szCs w:val="20"/>
        </w:rPr>
        <w:t xml:space="preserve">Tablica </w:t>
      </w:r>
      <w:r w:rsidRPr="00D416B7">
        <w:rPr>
          <w:b/>
          <w:bCs/>
          <w:i w:val="0"/>
          <w:iCs w:val="0"/>
          <w:color w:val="auto"/>
          <w:sz w:val="20"/>
          <w:szCs w:val="20"/>
        </w:rPr>
        <w:fldChar w:fldCharType="begin"/>
      </w:r>
      <w:r w:rsidRPr="00D416B7">
        <w:rPr>
          <w:b/>
          <w:bCs/>
          <w:i w:val="0"/>
          <w:iCs w:val="0"/>
          <w:color w:val="auto"/>
          <w:sz w:val="20"/>
          <w:szCs w:val="20"/>
        </w:rPr>
        <w:instrText xml:space="preserve"> SEQ Tablica \* ARABIC </w:instrText>
      </w:r>
      <w:r w:rsidRPr="00D416B7">
        <w:rPr>
          <w:b/>
          <w:bCs/>
          <w:i w:val="0"/>
          <w:iCs w:val="0"/>
          <w:color w:val="auto"/>
          <w:sz w:val="20"/>
          <w:szCs w:val="20"/>
        </w:rPr>
        <w:fldChar w:fldCharType="separate"/>
      </w:r>
      <w:r w:rsidR="00625916">
        <w:rPr>
          <w:b/>
          <w:bCs/>
          <w:i w:val="0"/>
          <w:iCs w:val="0"/>
          <w:noProof/>
          <w:color w:val="auto"/>
          <w:sz w:val="20"/>
          <w:szCs w:val="20"/>
        </w:rPr>
        <w:t>30</w:t>
      </w:r>
      <w:r w:rsidRPr="00D416B7">
        <w:rPr>
          <w:b/>
          <w:bCs/>
          <w:i w:val="0"/>
          <w:iCs w:val="0"/>
          <w:color w:val="auto"/>
          <w:sz w:val="20"/>
          <w:szCs w:val="20"/>
        </w:rPr>
        <w:fldChar w:fldCharType="end"/>
      </w:r>
      <w:r w:rsidRPr="00D416B7">
        <w:rPr>
          <w:b/>
          <w:bCs/>
          <w:i w:val="0"/>
          <w:iCs w:val="0"/>
          <w:color w:val="auto"/>
          <w:sz w:val="20"/>
          <w:szCs w:val="20"/>
        </w:rPr>
        <w:t>. Prikaz prijetnjom nastalih posljedica na društvenu stabilnost i politiku – Događaj s najgorim mogućim posljedicama - Potres</w:t>
      </w:r>
      <w:bookmarkEnd w:id="305"/>
      <w:bookmarkEnd w:id="306"/>
      <w:bookmarkEnd w:id="307"/>
      <w:bookmarkEnd w:id="308"/>
      <w:bookmarkEnd w:id="309"/>
    </w:p>
    <w:tbl>
      <w:tblPr>
        <w:tblStyle w:val="Reetkatablice1022"/>
        <w:tblW w:w="0" w:type="auto"/>
        <w:tblInd w:w="846" w:type="dxa"/>
        <w:tblLook w:val="04A0" w:firstRow="1" w:lastRow="0" w:firstColumn="1" w:lastColumn="0" w:noHBand="0" w:noVBand="1"/>
      </w:tblPr>
      <w:tblGrid>
        <w:gridCol w:w="1067"/>
        <w:gridCol w:w="1922"/>
        <w:gridCol w:w="2340"/>
        <w:gridCol w:w="2320"/>
      </w:tblGrid>
      <w:tr w:rsidR="00A477F2" w14:paraId="135FA7C6"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74A738E0" w14:textId="77777777" w:rsidR="00A477F2" w:rsidRDefault="00A477F2" w:rsidP="007775BE">
            <w:pPr>
              <w:jc w:val="center"/>
              <w:rPr>
                <w:rFonts w:cs="Calibri"/>
                <w:b/>
                <w:sz w:val="20"/>
                <w:szCs w:val="20"/>
              </w:rPr>
            </w:pPr>
            <w:r>
              <w:rPr>
                <w:rFonts w:cs="Calibri"/>
                <w:b/>
                <w:sz w:val="20"/>
                <w:szCs w:val="20"/>
              </w:rPr>
              <w:t>Kategorija</w:t>
            </w:r>
          </w:p>
        </w:tc>
        <w:tc>
          <w:tcPr>
            <w:tcW w:w="1922" w:type="dxa"/>
            <w:tcBorders>
              <w:top w:val="single" w:sz="4" w:space="0" w:color="auto"/>
              <w:left w:val="single" w:sz="4" w:space="0" w:color="auto"/>
              <w:bottom w:val="single" w:sz="4" w:space="0" w:color="auto"/>
              <w:right w:val="single" w:sz="4" w:space="0" w:color="auto"/>
            </w:tcBorders>
            <w:vAlign w:val="center"/>
            <w:hideMark/>
          </w:tcPr>
          <w:p w14:paraId="4E3DE6CE" w14:textId="77777777" w:rsidR="00A477F2" w:rsidRDefault="00A477F2" w:rsidP="007775BE">
            <w:pPr>
              <w:jc w:val="center"/>
              <w:rPr>
                <w:rFonts w:cs="Calibri"/>
                <w:b/>
                <w:sz w:val="20"/>
                <w:szCs w:val="20"/>
              </w:rPr>
            </w:pPr>
            <w:r>
              <w:rPr>
                <w:rFonts w:cs="Calibri"/>
                <w:b/>
                <w:sz w:val="20"/>
                <w:szCs w:val="20"/>
              </w:rPr>
              <w:t>Ustanove/građevine javnog, društvenog interesa</w:t>
            </w:r>
          </w:p>
        </w:tc>
        <w:tc>
          <w:tcPr>
            <w:tcW w:w="2340" w:type="dxa"/>
            <w:tcBorders>
              <w:top w:val="single" w:sz="4" w:space="0" w:color="auto"/>
              <w:left w:val="single" w:sz="4" w:space="0" w:color="auto"/>
              <w:bottom w:val="single" w:sz="4" w:space="0" w:color="auto"/>
              <w:right w:val="single" w:sz="4" w:space="0" w:color="auto"/>
            </w:tcBorders>
            <w:vAlign w:val="center"/>
            <w:hideMark/>
          </w:tcPr>
          <w:p w14:paraId="37CC4960" w14:textId="77777777" w:rsidR="00A477F2" w:rsidRDefault="00A477F2" w:rsidP="007775BE">
            <w:pPr>
              <w:jc w:val="center"/>
              <w:rPr>
                <w:rFonts w:cs="Calibri"/>
                <w:b/>
                <w:sz w:val="20"/>
                <w:szCs w:val="20"/>
              </w:rPr>
            </w:pPr>
            <w:r>
              <w:rPr>
                <w:rFonts w:cs="Calibri"/>
                <w:b/>
                <w:sz w:val="20"/>
                <w:szCs w:val="20"/>
              </w:rPr>
              <w:t>Kritična infrastruktura</w:t>
            </w:r>
          </w:p>
        </w:tc>
        <w:tc>
          <w:tcPr>
            <w:tcW w:w="2320" w:type="dxa"/>
            <w:tcBorders>
              <w:top w:val="single" w:sz="4" w:space="0" w:color="auto"/>
              <w:left w:val="single" w:sz="4" w:space="0" w:color="auto"/>
              <w:bottom w:val="single" w:sz="4" w:space="0" w:color="auto"/>
              <w:right w:val="single" w:sz="4" w:space="0" w:color="auto"/>
            </w:tcBorders>
            <w:vAlign w:val="center"/>
            <w:hideMark/>
          </w:tcPr>
          <w:p w14:paraId="3327A7DD" w14:textId="77777777" w:rsidR="00A477F2" w:rsidRDefault="00A477F2" w:rsidP="007775BE">
            <w:pPr>
              <w:jc w:val="center"/>
              <w:rPr>
                <w:rFonts w:cs="Calibri"/>
                <w:b/>
                <w:sz w:val="20"/>
                <w:szCs w:val="20"/>
              </w:rPr>
            </w:pPr>
            <w:r>
              <w:rPr>
                <w:rFonts w:cs="Calibri"/>
                <w:b/>
                <w:sz w:val="20"/>
                <w:szCs w:val="20"/>
              </w:rPr>
              <w:t>Ukupno</w:t>
            </w:r>
          </w:p>
        </w:tc>
      </w:tr>
      <w:tr w:rsidR="00A477F2" w14:paraId="1135ADD5"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57B40C47" w14:textId="77777777" w:rsidR="00A477F2" w:rsidRDefault="00A477F2" w:rsidP="007775BE">
            <w:pPr>
              <w:spacing w:after="0"/>
              <w:jc w:val="center"/>
              <w:rPr>
                <w:rFonts w:cs="Calibri"/>
                <w:b/>
                <w:sz w:val="20"/>
                <w:szCs w:val="20"/>
              </w:rPr>
            </w:pPr>
            <w:r>
              <w:rPr>
                <w:rFonts w:cs="Calibri"/>
                <w:b/>
                <w:sz w:val="20"/>
                <w:szCs w:val="20"/>
              </w:rPr>
              <w:t>1</w:t>
            </w:r>
          </w:p>
        </w:tc>
        <w:tc>
          <w:tcPr>
            <w:tcW w:w="1922" w:type="dxa"/>
            <w:tcBorders>
              <w:top w:val="single" w:sz="4" w:space="0" w:color="auto"/>
              <w:left w:val="single" w:sz="4" w:space="0" w:color="auto"/>
              <w:bottom w:val="single" w:sz="4" w:space="0" w:color="auto"/>
              <w:right w:val="single" w:sz="4" w:space="0" w:color="auto"/>
            </w:tcBorders>
            <w:vAlign w:val="center"/>
          </w:tcPr>
          <w:p w14:paraId="3147E639" w14:textId="77777777" w:rsidR="00A477F2" w:rsidRDefault="00A477F2" w:rsidP="007775BE">
            <w:pPr>
              <w:spacing w:after="0"/>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2E57D7CC" w14:textId="77777777" w:rsidR="00A477F2" w:rsidRDefault="00A477F2" w:rsidP="007775BE">
            <w:pPr>
              <w:spacing w:after="0"/>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7AFE84B3" w14:textId="77777777" w:rsidR="00A477F2" w:rsidRDefault="00A477F2" w:rsidP="007775BE">
            <w:pPr>
              <w:spacing w:after="0"/>
              <w:jc w:val="center"/>
              <w:rPr>
                <w:rFonts w:cs="Calibri"/>
                <w:b/>
                <w:bCs/>
                <w:sz w:val="20"/>
                <w:szCs w:val="20"/>
              </w:rPr>
            </w:pPr>
          </w:p>
        </w:tc>
      </w:tr>
      <w:tr w:rsidR="00A477F2" w14:paraId="50242157"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535A7FF2" w14:textId="77777777" w:rsidR="00A477F2" w:rsidRDefault="00A477F2" w:rsidP="007775BE">
            <w:pPr>
              <w:spacing w:after="0"/>
              <w:jc w:val="center"/>
              <w:rPr>
                <w:rFonts w:cs="Calibri"/>
                <w:b/>
                <w:sz w:val="20"/>
                <w:szCs w:val="20"/>
              </w:rPr>
            </w:pPr>
            <w:r>
              <w:rPr>
                <w:rFonts w:cs="Calibri"/>
                <w:b/>
                <w:sz w:val="20"/>
                <w:szCs w:val="20"/>
              </w:rPr>
              <w:t>2</w:t>
            </w:r>
          </w:p>
        </w:tc>
        <w:tc>
          <w:tcPr>
            <w:tcW w:w="1922" w:type="dxa"/>
            <w:tcBorders>
              <w:top w:val="single" w:sz="4" w:space="0" w:color="auto"/>
              <w:left w:val="single" w:sz="4" w:space="0" w:color="auto"/>
              <w:bottom w:val="single" w:sz="4" w:space="0" w:color="auto"/>
              <w:right w:val="single" w:sz="4" w:space="0" w:color="auto"/>
            </w:tcBorders>
            <w:vAlign w:val="center"/>
          </w:tcPr>
          <w:p w14:paraId="51EB5043" w14:textId="77777777" w:rsidR="00A477F2" w:rsidRDefault="00A477F2" w:rsidP="007775BE">
            <w:pPr>
              <w:spacing w:after="0"/>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4B730304" w14:textId="77777777" w:rsidR="00A477F2" w:rsidRDefault="00A477F2" w:rsidP="007775BE">
            <w:pPr>
              <w:spacing w:after="0"/>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164780C7" w14:textId="77777777" w:rsidR="00A477F2" w:rsidRDefault="00A477F2" w:rsidP="007775BE">
            <w:pPr>
              <w:spacing w:after="0"/>
              <w:jc w:val="center"/>
              <w:rPr>
                <w:rFonts w:cs="Calibri"/>
                <w:b/>
                <w:bCs/>
                <w:sz w:val="20"/>
                <w:szCs w:val="20"/>
              </w:rPr>
            </w:pPr>
          </w:p>
        </w:tc>
      </w:tr>
      <w:tr w:rsidR="00A477F2" w14:paraId="06D825F5"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151FF8A6" w14:textId="77777777" w:rsidR="00A477F2" w:rsidRDefault="00A477F2" w:rsidP="007775BE">
            <w:pPr>
              <w:spacing w:after="0"/>
              <w:jc w:val="center"/>
              <w:rPr>
                <w:rFonts w:cs="Calibri"/>
                <w:b/>
                <w:sz w:val="20"/>
                <w:szCs w:val="20"/>
              </w:rPr>
            </w:pPr>
            <w:r>
              <w:rPr>
                <w:rFonts w:cs="Calibri"/>
                <w:b/>
                <w:sz w:val="20"/>
                <w:szCs w:val="20"/>
              </w:rPr>
              <w:t>3</w:t>
            </w:r>
          </w:p>
        </w:tc>
        <w:tc>
          <w:tcPr>
            <w:tcW w:w="1922" w:type="dxa"/>
            <w:tcBorders>
              <w:top w:val="single" w:sz="4" w:space="0" w:color="auto"/>
              <w:left w:val="single" w:sz="4" w:space="0" w:color="auto"/>
              <w:bottom w:val="single" w:sz="4" w:space="0" w:color="auto"/>
              <w:right w:val="single" w:sz="4" w:space="0" w:color="auto"/>
            </w:tcBorders>
            <w:vAlign w:val="center"/>
          </w:tcPr>
          <w:p w14:paraId="0692BD51" w14:textId="77777777" w:rsidR="00A477F2" w:rsidRDefault="00A477F2" w:rsidP="007775BE">
            <w:pPr>
              <w:spacing w:after="0"/>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46758B11" w14:textId="77777777" w:rsidR="00A477F2" w:rsidRDefault="00A477F2" w:rsidP="007775BE">
            <w:pPr>
              <w:spacing w:after="0"/>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2664DF52" w14:textId="77777777" w:rsidR="00A477F2" w:rsidRDefault="00A477F2" w:rsidP="007775BE">
            <w:pPr>
              <w:spacing w:after="0"/>
              <w:jc w:val="center"/>
              <w:rPr>
                <w:rFonts w:cs="Calibri"/>
                <w:b/>
                <w:bCs/>
                <w:sz w:val="20"/>
                <w:szCs w:val="20"/>
              </w:rPr>
            </w:pPr>
          </w:p>
        </w:tc>
      </w:tr>
      <w:tr w:rsidR="00A477F2" w14:paraId="06AB99E7"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2D34E153" w14:textId="77777777" w:rsidR="00A477F2" w:rsidRDefault="00A477F2" w:rsidP="007775BE">
            <w:pPr>
              <w:spacing w:after="0"/>
              <w:jc w:val="center"/>
              <w:rPr>
                <w:rFonts w:cs="Calibri"/>
                <w:b/>
                <w:sz w:val="20"/>
                <w:szCs w:val="20"/>
              </w:rPr>
            </w:pPr>
            <w:r>
              <w:rPr>
                <w:rFonts w:cs="Calibri"/>
                <w:b/>
                <w:sz w:val="20"/>
                <w:szCs w:val="20"/>
              </w:rPr>
              <w:t>4</w:t>
            </w:r>
          </w:p>
        </w:tc>
        <w:tc>
          <w:tcPr>
            <w:tcW w:w="1922" w:type="dxa"/>
            <w:tcBorders>
              <w:top w:val="single" w:sz="4" w:space="0" w:color="auto"/>
              <w:left w:val="single" w:sz="4" w:space="0" w:color="auto"/>
              <w:bottom w:val="single" w:sz="4" w:space="0" w:color="auto"/>
              <w:right w:val="single" w:sz="4" w:space="0" w:color="auto"/>
            </w:tcBorders>
            <w:vAlign w:val="center"/>
          </w:tcPr>
          <w:p w14:paraId="60B50544" w14:textId="77777777" w:rsidR="00A477F2" w:rsidRDefault="00A477F2" w:rsidP="007775BE">
            <w:pPr>
              <w:spacing w:after="0"/>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1B97F2EC" w14:textId="77777777" w:rsidR="00A477F2" w:rsidRDefault="00A477F2" w:rsidP="007775BE">
            <w:pPr>
              <w:spacing w:after="0"/>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2F4F0CD2" w14:textId="77777777" w:rsidR="00A477F2" w:rsidRDefault="00A477F2" w:rsidP="007775BE">
            <w:pPr>
              <w:spacing w:after="0"/>
              <w:jc w:val="center"/>
              <w:rPr>
                <w:rFonts w:cs="Calibri"/>
                <w:b/>
                <w:bCs/>
                <w:sz w:val="20"/>
                <w:szCs w:val="20"/>
              </w:rPr>
            </w:pPr>
          </w:p>
        </w:tc>
      </w:tr>
      <w:tr w:rsidR="00A477F2" w14:paraId="7FE70409"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003BDC95" w14:textId="77777777" w:rsidR="00A477F2" w:rsidRDefault="00A477F2" w:rsidP="007775BE">
            <w:pPr>
              <w:spacing w:after="0"/>
              <w:jc w:val="center"/>
              <w:rPr>
                <w:rFonts w:cs="Calibri"/>
                <w:b/>
                <w:sz w:val="20"/>
                <w:szCs w:val="20"/>
              </w:rPr>
            </w:pPr>
            <w:r>
              <w:rPr>
                <w:rFonts w:cs="Calibri"/>
                <w:b/>
                <w:sz w:val="20"/>
                <w:szCs w:val="20"/>
              </w:rPr>
              <w:t>5</w:t>
            </w:r>
          </w:p>
        </w:tc>
        <w:tc>
          <w:tcPr>
            <w:tcW w:w="1922" w:type="dxa"/>
            <w:tcBorders>
              <w:top w:val="single" w:sz="4" w:space="0" w:color="auto"/>
              <w:left w:val="single" w:sz="4" w:space="0" w:color="auto"/>
              <w:bottom w:val="single" w:sz="4" w:space="0" w:color="auto"/>
              <w:right w:val="single" w:sz="4" w:space="0" w:color="auto"/>
            </w:tcBorders>
            <w:vAlign w:val="center"/>
            <w:hideMark/>
          </w:tcPr>
          <w:p w14:paraId="1389F34F" w14:textId="77777777" w:rsidR="00A477F2" w:rsidRDefault="00A477F2" w:rsidP="007775BE">
            <w:pPr>
              <w:spacing w:after="0"/>
              <w:jc w:val="center"/>
              <w:rPr>
                <w:rFonts w:cs="Calibri"/>
                <w:b/>
                <w:bCs/>
                <w:sz w:val="20"/>
                <w:szCs w:val="20"/>
              </w:rPr>
            </w:pPr>
            <w:r>
              <w:rPr>
                <w:rFonts w:cs="Calibri"/>
                <w:b/>
                <w:bCs/>
                <w:sz w:val="20"/>
                <w:szCs w:val="20"/>
              </w:rPr>
              <w:t>X</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E47D380" w14:textId="77777777" w:rsidR="00A477F2" w:rsidRDefault="00A477F2" w:rsidP="007775BE">
            <w:pPr>
              <w:spacing w:after="0"/>
              <w:jc w:val="center"/>
              <w:rPr>
                <w:rFonts w:cs="Calibri"/>
                <w:b/>
                <w:bCs/>
                <w:sz w:val="20"/>
                <w:szCs w:val="20"/>
              </w:rPr>
            </w:pPr>
            <w:r>
              <w:rPr>
                <w:rFonts w:cs="Calibri"/>
                <w:b/>
                <w:bCs/>
                <w:sz w:val="20"/>
                <w:szCs w:val="20"/>
              </w:rPr>
              <w:t>X</w:t>
            </w:r>
          </w:p>
        </w:tc>
        <w:tc>
          <w:tcPr>
            <w:tcW w:w="2320" w:type="dxa"/>
            <w:tcBorders>
              <w:top w:val="single" w:sz="4" w:space="0" w:color="auto"/>
              <w:left w:val="single" w:sz="4" w:space="0" w:color="auto"/>
              <w:bottom w:val="single" w:sz="4" w:space="0" w:color="auto"/>
              <w:right w:val="single" w:sz="4" w:space="0" w:color="auto"/>
            </w:tcBorders>
            <w:vAlign w:val="center"/>
            <w:hideMark/>
          </w:tcPr>
          <w:p w14:paraId="1489A762" w14:textId="77777777" w:rsidR="00A477F2" w:rsidRDefault="00A477F2" w:rsidP="007775BE">
            <w:pPr>
              <w:spacing w:after="0"/>
              <w:jc w:val="center"/>
              <w:rPr>
                <w:rFonts w:cs="Calibri"/>
                <w:b/>
                <w:bCs/>
                <w:sz w:val="20"/>
                <w:szCs w:val="20"/>
              </w:rPr>
            </w:pPr>
            <w:r>
              <w:rPr>
                <w:rFonts w:cs="Calibri"/>
                <w:b/>
                <w:bCs/>
                <w:sz w:val="20"/>
                <w:szCs w:val="20"/>
              </w:rPr>
              <w:t>X</w:t>
            </w:r>
          </w:p>
        </w:tc>
      </w:tr>
      <w:bookmarkEnd w:id="292"/>
    </w:tbl>
    <w:p w14:paraId="5C92B844" w14:textId="77777777" w:rsidR="00A477F2" w:rsidRDefault="00A477F2" w:rsidP="00A477F2"/>
    <w:p w14:paraId="3278406D" w14:textId="68EB93B0" w:rsidR="00A477F2" w:rsidRDefault="000A5742" w:rsidP="00D659CA">
      <w:pPr>
        <w:pStyle w:val="Naslov4"/>
      </w:pPr>
      <w:bookmarkStart w:id="310" w:name="_Toc172807753"/>
      <w:bookmarkEnd w:id="293"/>
      <w:bookmarkEnd w:id="299"/>
      <w:r>
        <w:t>Vjerojatnost pojave događaja s najgorim mogućim posljedicama uslijed potresa</w:t>
      </w:r>
      <w:bookmarkEnd w:id="310"/>
    </w:p>
    <w:p w14:paraId="51E45E27" w14:textId="40CBCAB5" w:rsidR="000A5742" w:rsidRPr="00DD68BF" w:rsidRDefault="000A5742" w:rsidP="0082383F">
      <w:pPr>
        <w:pStyle w:val="Opisslike"/>
        <w:keepNext/>
        <w:spacing w:after="0"/>
        <w:jc w:val="center"/>
        <w:rPr>
          <w:b/>
          <w:bCs/>
          <w:i w:val="0"/>
          <w:iCs w:val="0"/>
          <w:color w:val="auto"/>
          <w:sz w:val="20"/>
          <w:szCs w:val="20"/>
        </w:rPr>
      </w:pPr>
      <w:bookmarkStart w:id="311" w:name="_Toc167343863"/>
      <w:bookmarkStart w:id="312" w:name="_Toc168902641"/>
      <w:bookmarkStart w:id="313" w:name="_Hlk167350564"/>
      <w:r w:rsidRPr="00DD68BF">
        <w:rPr>
          <w:b/>
          <w:bCs/>
          <w:i w:val="0"/>
          <w:iCs w:val="0"/>
          <w:color w:val="auto"/>
          <w:sz w:val="20"/>
          <w:szCs w:val="20"/>
        </w:rPr>
        <w:t xml:space="preserve">Tablica </w:t>
      </w:r>
      <w:r w:rsidRPr="00DD68BF">
        <w:rPr>
          <w:b/>
          <w:bCs/>
          <w:i w:val="0"/>
          <w:iCs w:val="0"/>
          <w:color w:val="auto"/>
          <w:sz w:val="20"/>
          <w:szCs w:val="20"/>
        </w:rPr>
        <w:fldChar w:fldCharType="begin"/>
      </w:r>
      <w:r w:rsidRPr="00DD68BF">
        <w:rPr>
          <w:b/>
          <w:bCs/>
          <w:i w:val="0"/>
          <w:iCs w:val="0"/>
          <w:color w:val="auto"/>
          <w:sz w:val="20"/>
          <w:szCs w:val="20"/>
        </w:rPr>
        <w:instrText xml:space="preserve"> SEQ Tablica \* ARABIC </w:instrText>
      </w:r>
      <w:r w:rsidRPr="00DD68BF">
        <w:rPr>
          <w:b/>
          <w:bCs/>
          <w:i w:val="0"/>
          <w:iCs w:val="0"/>
          <w:color w:val="auto"/>
          <w:sz w:val="20"/>
          <w:szCs w:val="20"/>
        </w:rPr>
        <w:fldChar w:fldCharType="separate"/>
      </w:r>
      <w:r w:rsidR="00625916">
        <w:rPr>
          <w:b/>
          <w:bCs/>
          <w:i w:val="0"/>
          <w:iCs w:val="0"/>
          <w:noProof/>
          <w:color w:val="auto"/>
          <w:sz w:val="20"/>
          <w:szCs w:val="20"/>
        </w:rPr>
        <w:t>31</w:t>
      </w:r>
      <w:r w:rsidRPr="00DD68BF">
        <w:rPr>
          <w:b/>
          <w:bCs/>
          <w:i w:val="0"/>
          <w:iCs w:val="0"/>
          <w:color w:val="auto"/>
          <w:sz w:val="20"/>
          <w:szCs w:val="20"/>
        </w:rPr>
        <w:fldChar w:fldCharType="end"/>
      </w:r>
      <w:r w:rsidRPr="00DD68BF">
        <w:rPr>
          <w:b/>
          <w:bCs/>
          <w:i w:val="0"/>
          <w:iCs w:val="0"/>
          <w:color w:val="auto"/>
          <w:sz w:val="20"/>
          <w:szCs w:val="20"/>
        </w:rPr>
        <w:t>. Vjerojatnost pojave događaja s najgorim mogućim posljedicama – Potres</w:t>
      </w:r>
      <w:bookmarkEnd w:id="311"/>
      <w:bookmarkEnd w:id="312"/>
    </w:p>
    <w:tbl>
      <w:tblPr>
        <w:tblW w:w="9210" w:type="dxa"/>
        <w:tblInd w:w="-5" w:type="dxa"/>
        <w:tblLayout w:type="fixed"/>
        <w:tblCellMar>
          <w:left w:w="10" w:type="dxa"/>
          <w:right w:w="10" w:type="dxa"/>
        </w:tblCellMar>
        <w:tblLook w:val="04A0" w:firstRow="1" w:lastRow="0" w:firstColumn="1" w:lastColumn="0" w:noHBand="0" w:noVBand="1"/>
      </w:tblPr>
      <w:tblGrid>
        <w:gridCol w:w="1276"/>
        <w:gridCol w:w="1417"/>
        <w:gridCol w:w="1416"/>
        <w:gridCol w:w="1275"/>
        <w:gridCol w:w="2692"/>
        <w:gridCol w:w="1134"/>
      </w:tblGrid>
      <w:tr w:rsidR="000A5742" w:rsidRPr="00304701" w14:paraId="1758A0CE" w14:textId="77777777" w:rsidTr="007775B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CD6F5" w14:textId="77777777" w:rsidR="000A5742" w:rsidRPr="00304701" w:rsidRDefault="000A5742" w:rsidP="007775BE">
            <w:pPr>
              <w:spacing w:after="0" w:line="240" w:lineRule="auto"/>
              <w:jc w:val="center"/>
              <w:rPr>
                <w:b/>
                <w:sz w:val="20"/>
                <w:szCs w:val="20"/>
              </w:rPr>
            </w:pPr>
            <w:r w:rsidRPr="00304701">
              <w:rPr>
                <w:b/>
                <w:sz w:val="20"/>
                <w:szCs w:val="20"/>
              </w:rPr>
              <w:t>Kategorija</w:t>
            </w:r>
          </w:p>
        </w:tc>
        <w:tc>
          <w:tcPr>
            <w:tcW w:w="141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F5836" w14:textId="77777777" w:rsidR="000A5742" w:rsidRPr="00304701" w:rsidRDefault="000A5742" w:rsidP="007775BE">
            <w:pPr>
              <w:spacing w:after="0" w:line="240" w:lineRule="auto"/>
              <w:jc w:val="center"/>
              <w:rPr>
                <w:b/>
                <w:sz w:val="20"/>
                <w:szCs w:val="20"/>
              </w:rPr>
            </w:pPr>
            <w:r w:rsidRPr="00304701">
              <w:rPr>
                <w:b/>
                <w:sz w:val="20"/>
                <w:szCs w:val="20"/>
              </w:rPr>
              <w:t>Posljedice</w:t>
            </w:r>
          </w:p>
        </w:tc>
        <w:tc>
          <w:tcPr>
            <w:tcW w:w="6517"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77D5FA" w14:textId="77777777" w:rsidR="000A5742" w:rsidRPr="00304701" w:rsidRDefault="000A5742" w:rsidP="007775BE">
            <w:pPr>
              <w:spacing w:after="0" w:line="240" w:lineRule="auto"/>
              <w:jc w:val="center"/>
              <w:rPr>
                <w:b/>
                <w:sz w:val="20"/>
                <w:szCs w:val="20"/>
              </w:rPr>
            </w:pPr>
            <w:r w:rsidRPr="00304701">
              <w:rPr>
                <w:b/>
                <w:sz w:val="20"/>
                <w:szCs w:val="20"/>
              </w:rPr>
              <w:t>Vjerojatnost/frekvencija</w:t>
            </w:r>
          </w:p>
        </w:tc>
      </w:tr>
      <w:tr w:rsidR="000A5742" w:rsidRPr="00304701" w14:paraId="0FC5CB72" w14:textId="77777777" w:rsidTr="007775BE">
        <w:trPr>
          <w:trHeight w:val="154"/>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3E1DAF2A" w14:textId="77777777" w:rsidR="000A5742" w:rsidRPr="00304701" w:rsidRDefault="000A5742" w:rsidP="007775BE">
            <w:pPr>
              <w:spacing w:after="0" w:line="256" w:lineRule="auto"/>
              <w:jc w:val="left"/>
              <w:rPr>
                <w:b/>
                <w:sz w:val="20"/>
                <w:szCs w:val="20"/>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13D5BE2B" w14:textId="77777777" w:rsidR="000A5742" w:rsidRPr="00304701" w:rsidRDefault="000A5742" w:rsidP="007775BE">
            <w:pPr>
              <w:spacing w:after="0" w:line="256" w:lineRule="auto"/>
              <w:jc w:val="left"/>
              <w:rPr>
                <w:b/>
                <w:sz w:val="20"/>
                <w:szCs w:val="20"/>
              </w:rPr>
            </w:pP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ED3E48" w14:textId="77777777" w:rsidR="000A5742" w:rsidRPr="00304701" w:rsidRDefault="000A5742" w:rsidP="007775BE">
            <w:pPr>
              <w:spacing w:after="0" w:line="240" w:lineRule="auto"/>
              <w:jc w:val="center"/>
              <w:rPr>
                <w:b/>
                <w:sz w:val="20"/>
                <w:szCs w:val="20"/>
              </w:rPr>
            </w:pPr>
            <w:r w:rsidRPr="00304701">
              <w:rPr>
                <w:b/>
                <w:sz w:val="20"/>
                <w:szCs w:val="20"/>
              </w:rPr>
              <w:t>Kvalitativno</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7B0EA5" w14:textId="77777777" w:rsidR="000A5742" w:rsidRPr="00304701" w:rsidRDefault="000A5742" w:rsidP="007775BE">
            <w:pPr>
              <w:spacing w:after="0" w:line="240" w:lineRule="auto"/>
              <w:jc w:val="center"/>
              <w:rPr>
                <w:b/>
                <w:sz w:val="20"/>
                <w:szCs w:val="20"/>
              </w:rPr>
            </w:pPr>
            <w:r w:rsidRPr="00304701">
              <w:rPr>
                <w:b/>
                <w:sz w:val="20"/>
                <w:szCs w:val="20"/>
              </w:rPr>
              <w:t>Vjerojatnost</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EDBC84" w14:textId="77777777" w:rsidR="000A5742" w:rsidRPr="00304701" w:rsidRDefault="000A5742" w:rsidP="007775BE">
            <w:pPr>
              <w:spacing w:after="0" w:line="240" w:lineRule="auto"/>
              <w:jc w:val="center"/>
              <w:rPr>
                <w:b/>
                <w:sz w:val="20"/>
                <w:szCs w:val="20"/>
              </w:rPr>
            </w:pPr>
            <w:r w:rsidRPr="00304701">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65CF12" w14:textId="77777777" w:rsidR="000A5742" w:rsidRPr="00304701" w:rsidRDefault="000A5742" w:rsidP="007775BE">
            <w:pPr>
              <w:spacing w:after="0" w:line="240" w:lineRule="auto"/>
              <w:jc w:val="center"/>
              <w:rPr>
                <w:b/>
                <w:sz w:val="20"/>
                <w:szCs w:val="20"/>
              </w:rPr>
            </w:pPr>
            <w:r w:rsidRPr="00304701">
              <w:rPr>
                <w:b/>
                <w:sz w:val="20"/>
                <w:szCs w:val="20"/>
              </w:rPr>
              <w:t>Odabrano</w:t>
            </w:r>
          </w:p>
        </w:tc>
      </w:tr>
      <w:tr w:rsidR="000A5742" w:rsidRPr="00304701" w14:paraId="19966FEE"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1A8917" w14:textId="77777777" w:rsidR="000A5742" w:rsidRPr="00304701" w:rsidRDefault="000A5742" w:rsidP="007775BE">
            <w:pPr>
              <w:spacing w:after="0" w:line="240" w:lineRule="auto"/>
              <w:jc w:val="center"/>
              <w:rPr>
                <w:b/>
                <w:sz w:val="20"/>
                <w:szCs w:val="20"/>
              </w:rPr>
            </w:pPr>
            <w:r w:rsidRPr="00304701">
              <w:rPr>
                <w:b/>
                <w:sz w:val="20"/>
                <w:szCs w:val="20"/>
              </w:rPr>
              <w:t>1</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0A056E" w14:textId="77777777" w:rsidR="000A5742" w:rsidRPr="00304701" w:rsidRDefault="000A5742" w:rsidP="007775BE">
            <w:pPr>
              <w:spacing w:after="0" w:line="240" w:lineRule="auto"/>
              <w:jc w:val="center"/>
              <w:rPr>
                <w:sz w:val="20"/>
                <w:szCs w:val="20"/>
              </w:rPr>
            </w:pPr>
            <w:r w:rsidRPr="00304701">
              <w:rPr>
                <w:sz w:val="20"/>
                <w:szCs w:val="20"/>
              </w:rPr>
              <w:t>Neznatne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7F3123" w14:textId="77777777" w:rsidR="000A5742" w:rsidRPr="00304701" w:rsidRDefault="000A5742" w:rsidP="007775BE">
            <w:pPr>
              <w:spacing w:after="0" w:line="240" w:lineRule="auto"/>
              <w:jc w:val="center"/>
              <w:rPr>
                <w:sz w:val="20"/>
                <w:szCs w:val="20"/>
              </w:rPr>
            </w:pPr>
            <w:r w:rsidRPr="00304701">
              <w:rPr>
                <w:sz w:val="20"/>
                <w:szCs w:val="20"/>
              </w:rPr>
              <w:t>Iznimno mala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8D064B" w14:textId="77777777" w:rsidR="000A5742" w:rsidRPr="00304701" w:rsidRDefault="000A5742" w:rsidP="007775BE">
            <w:pPr>
              <w:spacing w:after="0" w:line="240" w:lineRule="auto"/>
              <w:jc w:val="center"/>
              <w:rPr>
                <w:sz w:val="20"/>
                <w:szCs w:val="20"/>
              </w:rPr>
            </w:pPr>
            <w:r w:rsidRPr="00304701">
              <w:rPr>
                <w:sz w:val="20"/>
                <w:szCs w:val="20"/>
              </w:rPr>
              <w:t>&lt;1 %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3771BD" w14:textId="77777777" w:rsidR="000A5742" w:rsidRPr="00304701" w:rsidRDefault="000A5742" w:rsidP="007775BE">
            <w:pPr>
              <w:spacing w:after="0" w:line="240" w:lineRule="auto"/>
              <w:jc w:val="center"/>
              <w:rPr>
                <w:sz w:val="20"/>
                <w:szCs w:val="20"/>
              </w:rPr>
            </w:pPr>
            <w:r w:rsidRPr="00304701">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1361AA" w14:textId="77777777" w:rsidR="000A5742" w:rsidRPr="00304701" w:rsidRDefault="000A5742" w:rsidP="007775BE">
            <w:pPr>
              <w:spacing w:after="0" w:line="240" w:lineRule="auto"/>
              <w:jc w:val="center"/>
              <w:rPr>
                <w:b/>
                <w:sz w:val="20"/>
                <w:szCs w:val="20"/>
              </w:rPr>
            </w:pPr>
            <w:r w:rsidRPr="00304701">
              <w:rPr>
                <w:b/>
                <w:sz w:val="20"/>
                <w:szCs w:val="20"/>
              </w:rPr>
              <w:t>X</w:t>
            </w:r>
          </w:p>
        </w:tc>
      </w:tr>
      <w:tr w:rsidR="000A5742" w:rsidRPr="00304701" w14:paraId="3358FAC3"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50C7A5" w14:textId="77777777" w:rsidR="000A5742" w:rsidRPr="00304701" w:rsidRDefault="000A5742" w:rsidP="007775BE">
            <w:pPr>
              <w:spacing w:after="0" w:line="240" w:lineRule="auto"/>
              <w:jc w:val="center"/>
              <w:rPr>
                <w:b/>
                <w:sz w:val="20"/>
                <w:szCs w:val="20"/>
              </w:rPr>
            </w:pPr>
            <w:r w:rsidRPr="00304701">
              <w:rPr>
                <w:b/>
                <w:sz w:val="20"/>
                <w:szCs w:val="20"/>
              </w:rPr>
              <w:t>2</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07C8AE" w14:textId="77777777" w:rsidR="000A5742" w:rsidRPr="00304701" w:rsidRDefault="000A5742" w:rsidP="007775BE">
            <w:pPr>
              <w:spacing w:after="0" w:line="240" w:lineRule="auto"/>
              <w:jc w:val="center"/>
              <w:rPr>
                <w:sz w:val="20"/>
                <w:szCs w:val="20"/>
              </w:rPr>
            </w:pPr>
            <w:r w:rsidRPr="00304701">
              <w:rPr>
                <w:sz w:val="20"/>
                <w:szCs w:val="20"/>
              </w:rPr>
              <w:t>Malene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A767B" w14:textId="77777777" w:rsidR="000A5742" w:rsidRPr="00304701" w:rsidRDefault="000A5742" w:rsidP="007775BE">
            <w:pPr>
              <w:spacing w:after="0" w:line="240" w:lineRule="auto"/>
              <w:jc w:val="center"/>
              <w:rPr>
                <w:sz w:val="20"/>
                <w:szCs w:val="20"/>
              </w:rPr>
            </w:pPr>
            <w:r w:rsidRPr="00304701">
              <w:rPr>
                <w:sz w:val="20"/>
                <w:szCs w:val="20"/>
              </w:rPr>
              <w:t>Mala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901A29" w14:textId="77777777" w:rsidR="000A5742" w:rsidRPr="00304701" w:rsidRDefault="000A5742" w:rsidP="007775BE">
            <w:pPr>
              <w:spacing w:after="0" w:line="240" w:lineRule="auto"/>
              <w:jc w:val="center"/>
              <w:rPr>
                <w:sz w:val="20"/>
                <w:szCs w:val="20"/>
              </w:rPr>
            </w:pPr>
            <w:r w:rsidRPr="00304701">
              <w:rPr>
                <w:sz w:val="20"/>
                <w:szCs w:val="20"/>
              </w:rPr>
              <w:t>1 – 5 %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4869B0" w14:textId="77777777" w:rsidR="000A5742" w:rsidRPr="00304701" w:rsidRDefault="000A5742" w:rsidP="007775BE">
            <w:pPr>
              <w:spacing w:after="0" w:line="240" w:lineRule="auto"/>
              <w:jc w:val="center"/>
              <w:rPr>
                <w:sz w:val="20"/>
                <w:szCs w:val="20"/>
              </w:rPr>
            </w:pPr>
            <w:r w:rsidRPr="00304701">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0B7A20" w14:textId="77777777" w:rsidR="000A5742" w:rsidRPr="00304701" w:rsidRDefault="000A5742" w:rsidP="007775BE">
            <w:pPr>
              <w:spacing w:after="0" w:line="240" w:lineRule="auto"/>
              <w:jc w:val="center"/>
              <w:rPr>
                <w:b/>
                <w:sz w:val="20"/>
                <w:szCs w:val="20"/>
              </w:rPr>
            </w:pPr>
          </w:p>
        </w:tc>
      </w:tr>
      <w:tr w:rsidR="000A5742" w:rsidRPr="00304701" w14:paraId="3C6CC327"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98DC35" w14:textId="77777777" w:rsidR="000A5742" w:rsidRPr="00304701" w:rsidRDefault="000A5742" w:rsidP="007775BE">
            <w:pPr>
              <w:spacing w:after="0" w:line="240" w:lineRule="auto"/>
              <w:jc w:val="center"/>
              <w:rPr>
                <w:b/>
                <w:sz w:val="20"/>
                <w:szCs w:val="20"/>
              </w:rPr>
            </w:pPr>
            <w:r w:rsidRPr="00304701">
              <w:rPr>
                <w:b/>
                <w:sz w:val="20"/>
                <w:szCs w:val="20"/>
              </w:rPr>
              <w:t>3</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44E77F" w14:textId="77777777" w:rsidR="000A5742" w:rsidRPr="00304701" w:rsidRDefault="000A5742" w:rsidP="007775BE">
            <w:pPr>
              <w:spacing w:after="0" w:line="240" w:lineRule="auto"/>
              <w:jc w:val="center"/>
              <w:rPr>
                <w:sz w:val="20"/>
                <w:szCs w:val="20"/>
              </w:rPr>
            </w:pPr>
            <w:r w:rsidRPr="00304701">
              <w:rPr>
                <w:sz w:val="20"/>
                <w:szCs w:val="20"/>
              </w:rPr>
              <w:t>Umjerene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71D1EB" w14:textId="77777777" w:rsidR="000A5742" w:rsidRPr="00304701" w:rsidRDefault="000A5742" w:rsidP="007775BE">
            <w:pPr>
              <w:spacing w:after="0" w:line="240" w:lineRule="auto"/>
              <w:jc w:val="center"/>
              <w:rPr>
                <w:sz w:val="20"/>
                <w:szCs w:val="20"/>
              </w:rPr>
            </w:pPr>
            <w:r w:rsidRPr="00304701">
              <w:rPr>
                <w:sz w:val="20"/>
                <w:szCs w:val="20"/>
              </w:rPr>
              <w:t>Umjerena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8F1BF5" w14:textId="77777777" w:rsidR="000A5742" w:rsidRPr="00304701" w:rsidRDefault="000A5742" w:rsidP="007775BE">
            <w:pPr>
              <w:spacing w:after="0" w:line="240" w:lineRule="auto"/>
              <w:jc w:val="center"/>
              <w:rPr>
                <w:sz w:val="20"/>
                <w:szCs w:val="20"/>
              </w:rPr>
            </w:pPr>
            <w:r w:rsidRPr="00304701">
              <w:rPr>
                <w:sz w:val="20"/>
                <w:szCs w:val="20"/>
              </w:rPr>
              <w:t>5 – 50 %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305BF3" w14:textId="77777777" w:rsidR="000A5742" w:rsidRPr="00304701" w:rsidRDefault="000A5742" w:rsidP="007775BE">
            <w:pPr>
              <w:spacing w:after="0" w:line="240" w:lineRule="auto"/>
              <w:jc w:val="center"/>
              <w:rPr>
                <w:sz w:val="20"/>
                <w:szCs w:val="20"/>
              </w:rPr>
            </w:pPr>
            <w:r w:rsidRPr="00304701">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4439DF" w14:textId="77777777" w:rsidR="000A5742" w:rsidRPr="00304701" w:rsidRDefault="000A5742" w:rsidP="007775BE">
            <w:pPr>
              <w:spacing w:after="0" w:line="240" w:lineRule="auto"/>
              <w:jc w:val="center"/>
              <w:rPr>
                <w:b/>
                <w:sz w:val="20"/>
                <w:szCs w:val="20"/>
              </w:rPr>
            </w:pPr>
          </w:p>
        </w:tc>
      </w:tr>
      <w:tr w:rsidR="000A5742" w:rsidRPr="00304701" w14:paraId="42E63892"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879047" w14:textId="77777777" w:rsidR="000A5742" w:rsidRPr="00304701" w:rsidRDefault="000A5742" w:rsidP="007775BE">
            <w:pPr>
              <w:spacing w:after="0" w:line="240" w:lineRule="auto"/>
              <w:jc w:val="center"/>
              <w:rPr>
                <w:b/>
                <w:sz w:val="20"/>
                <w:szCs w:val="20"/>
              </w:rPr>
            </w:pPr>
            <w:r w:rsidRPr="00304701">
              <w:rPr>
                <w:b/>
                <w:sz w:val="20"/>
                <w:szCs w:val="20"/>
              </w:rPr>
              <w:t>4</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B6B6DA" w14:textId="77777777" w:rsidR="000A5742" w:rsidRPr="00304701" w:rsidRDefault="000A5742" w:rsidP="007775BE">
            <w:pPr>
              <w:spacing w:after="0" w:line="240" w:lineRule="auto"/>
              <w:jc w:val="center"/>
              <w:rPr>
                <w:sz w:val="20"/>
                <w:szCs w:val="20"/>
              </w:rPr>
            </w:pPr>
            <w:r w:rsidRPr="00304701">
              <w:rPr>
                <w:sz w:val="20"/>
                <w:szCs w:val="20"/>
              </w:rPr>
              <w:t>Značajne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91B8D6" w14:textId="77777777" w:rsidR="000A5742" w:rsidRPr="00304701" w:rsidRDefault="000A5742" w:rsidP="007775BE">
            <w:pPr>
              <w:spacing w:after="0" w:line="240" w:lineRule="auto"/>
              <w:jc w:val="center"/>
              <w:rPr>
                <w:sz w:val="20"/>
                <w:szCs w:val="20"/>
              </w:rPr>
            </w:pPr>
            <w:r w:rsidRPr="00304701">
              <w:rPr>
                <w:sz w:val="20"/>
                <w:szCs w:val="20"/>
              </w:rPr>
              <w:t>Velika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CDC74" w14:textId="77777777" w:rsidR="000A5742" w:rsidRPr="00304701" w:rsidRDefault="000A5742" w:rsidP="007775BE">
            <w:pPr>
              <w:spacing w:after="0" w:line="240" w:lineRule="auto"/>
              <w:jc w:val="center"/>
              <w:rPr>
                <w:sz w:val="20"/>
                <w:szCs w:val="20"/>
              </w:rPr>
            </w:pPr>
            <w:r w:rsidRPr="00304701">
              <w:rPr>
                <w:sz w:val="20"/>
                <w:szCs w:val="20"/>
              </w:rPr>
              <w:t>51 – 98 %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5251DE" w14:textId="77777777" w:rsidR="000A5742" w:rsidRPr="00304701" w:rsidRDefault="000A5742" w:rsidP="007775BE">
            <w:pPr>
              <w:spacing w:after="0" w:line="240" w:lineRule="auto"/>
              <w:jc w:val="center"/>
              <w:rPr>
                <w:sz w:val="20"/>
                <w:szCs w:val="20"/>
              </w:rPr>
            </w:pPr>
            <w:r w:rsidRPr="00304701">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1B71B7" w14:textId="77777777" w:rsidR="000A5742" w:rsidRPr="00304701" w:rsidRDefault="000A5742" w:rsidP="007775BE">
            <w:pPr>
              <w:spacing w:after="0" w:line="240" w:lineRule="auto"/>
              <w:jc w:val="center"/>
              <w:rPr>
                <w:b/>
                <w:sz w:val="20"/>
                <w:szCs w:val="20"/>
              </w:rPr>
            </w:pPr>
          </w:p>
        </w:tc>
      </w:tr>
      <w:tr w:rsidR="000A5742" w:rsidRPr="00304701" w14:paraId="0A6CB79E" w14:textId="77777777" w:rsidTr="007775BE">
        <w:trPr>
          <w:trHeight w:val="273"/>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1510A2" w14:textId="77777777" w:rsidR="000A5742" w:rsidRPr="00304701" w:rsidRDefault="000A5742" w:rsidP="007775BE">
            <w:pPr>
              <w:spacing w:after="0" w:line="240" w:lineRule="auto"/>
              <w:jc w:val="center"/>
              <w:rPr>
                <w:b/>
                <w:sz w:val="20"/>
                <w:szCs w:val="20"/>
              </w:rPr>
            </w:pPr>
            <w:r w:rsidRPr="00304701">
              <w:rPr>
                <w:b/>
                <w:sz w:val="20"/>
                <w:szCs w:val="20"/>
              </w:rPr>
              <w:t>5</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2BD74A" w14:textId="77777777" w:rsidR="000A5742" w:rsidRPr="00304701" w:rsidRDefault="000A5742" w:rsidP="007775BE">
            <w:pPr>
              <w:spacing w:after="0" w:line="240" w:lineRule="auto"/>
              <w:jc w:val="center"/>
              <w:rPr>
                <w:sz w:val="20"/>
                <w:szCs w:val="20"/>
              </w:rPr>
            </w:pPr>
            <w:r w:rsidRPr="00304701">
              <w:rPr>
                <w:sz w:val="20"/>
                <w:szCs w:val="20"/>
              </w:rPr>
              <w:t>Katastrofalne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EF13D1" w14:textId="77777777" w:rsidR="000A5742" w:rsidRPr="00304701" w:rsidRDefault="000A5742" w:rsidP="007775BE">
            <w:pPr>
              <w:spacing w:after="0" w:line="240" w:lineRule="auto"/>
              <w:jc w:val="center"/>
              <w:rPr>
                <w:sz w:val="20"/>
                <w:szCs w:val="20"/>
              </w:rPr>
            </w:pPr>
            <w:r w:rsidRPr="00304701">
              <w:rPr>
                <w:sz w:val="20"/>
                <w:szCs w:val="20"/>
              </w:rPr>
              <w:t>Iznimno velika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D7FBE9" w14:textId="77777777" w:rsidR="000A5742" w:rsidRPr="00304701" w:rsidRDefault="000A5742" w:rsidP="007775BE">
            <w:pPr>
              <w:spacing w:after="0" w:line="240" w:lineRule="auto"/>
              <w:jc w:val="center"/>
              <w:rPr>
                <w:sz w:val="20"/>
                <w:szCs w:val="20"/>
              </w:rPr>
            </w:pPr>
            <w:r w:rsidRPr="00304701">
              <w:rPr>
                <w:sz w:val="20"/>
                <w:szCs w:val="20"/>
              </w:rPr>
              <w:t>&gt; 98 %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E80251" w14:textId="77777777" w:rsidR="000A5742" w:rsidRPr="00304701" w:rsidRDefault="000A5742" w:rsidP="007775BE">
            <w:pPr>
              <w:spacing w:after="0" w:line="240" w:lineRule="auto"/>
              <w:jc w:val="center"/>
              <w:rPr>
                <w:sz w:val="20"/>
                <w:szCs w:val="20"/>
              </w:rPr>
            </w:pPr>
            <w:r w:rsidRPr="00304701">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ADDFBA" w14:textId="77777777" w:rsidR="000A5742" w:rsidRPr="00304701" w:rsidRDefault="000A5742" w:rsidP="007775BE">
            <w:pPr>
              <w:spacing w:after="0" w:line="240" w:lineRule="auto"/>
              <w:jc w:val="center"/>
              <w:rPr>
                <w:b/>
                <w:sz w:val="20"/>
                <w:szCs w:val="20"/>
              </w:rPr>
            </w:pPr>
          </w:p>
        </w:tc>
      </w:tr>
    </w:tbl>
    <w:p w14:paraId="5402C699" w14:textId="7A2AE762" w:rsidR="0058610E" w:rsidRDefault="0058610E" w:rsidP="0058610E">
      <w:pPr>
        <w:pStyle w:val="Naslov3"/>
      </w:pPr>
      <w:bookmarkStart w:id="314" w:name="_Toc172807754"/>
      <w:bookmarkEnd w:id="313"/>
      <w:r>
        <w:lastRenderedPageBreak/>
        <w:t>Matrice ukupnog rizika – Potres</w:t>
      </w:r>
      <w:bookmarkEnd w:id="314"/>
    </w:p>
    <w:p w14:paraId="1489AD53" w14:textId="50301E9E" w:rsidR="00645062" w:rsidRDefault="00645062" w:rsidP="00645062">
      <w:r w:rsidRPr="0007447A">
        <w:rPr>
          <w:rFonts w:ascii="Arial" w:eastAsia="Calibri" w:hAnsi="Arial" w:cs="Arial"/>
          <w:b/>
          <w:noProof/>
        </w:rPr>
        <mc:AlternateContent>
          <mc:Choice Requires="wps">
            <w:drawing>
              <wp:anchor distT="45720" distB="45720" distL="114300" distR="114300" simplePos="0" relativeHeight="251659264" behindDoc="0" locked="0" layoutInCell="1" allowOverlap="1" wp14:anchorId="1CDA5B07" wp14:editId="611366F1">
                <wp:simplePos x="0" y="0"/>
                <wp:positionH relativeFrom="margin">
                  <wp:align>left</wp:align>
                </wp:positionH>
                <wp:positionV relativeFrom="paragraph">
                  <wp:posOffset>1176667</wp:posOffset>
                </wp:positionV>
                <wp:extent cx="2917825" cy="762000"/>
                <wp:effectExtent l="0" t="0" r="15875" b="19050"/>
                <wp:wrapSquare wrapText="bothSides"/>
                <wp:docPr id="39"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762000"/>
                        </a:xfrm>
                        <a:prstGeom prst="rect">
                          <a:avLst/>
                        </a:prstGeom>
                        <a:solidFill>
                          <a:sysClr val="window" lastClr="FFFFFF"/>
                        </a:solidFill>
                        <a:ln w="9525">
                          <a:solidFill>
                            <a:sysClr val="window" lastClr="FFFFFF"/>
                          </a:solidFill>
                          <a:miter lim="800000"/>
                          <a:headEnd/>
                          <a:tailEnd/>
                        </a:ln>
                      </wps:spPr>
                      <wps:txbx>
                        <w:txbxContent>
                          <w:p w14:paraId="46713126" w14:textId="77777777" w:rsidR="0058610E" w:rsidRPr="00D65FA9" w:rsidRDefault="0058610E" w:rsidP="0058610E">
                            <w:pPr>
                              <w:contextualSpacing/>
                              <w:rPr>
                                <w:rFonts w:cs="Arial"/>
                                <w:szCs w:val="20"/>
                                <w:lang w:val="pl-PL"/>
                              </w:rPr>
                            </w:pPr>
                            <w:r w:rsidRPr="00D65FA9">
                              <w:rPr>
                                <w:rFonts w:cs="Arial"/>
                                <w:b/>
                                <w:szCs w:val="20"/>
                                <w:lang w:val="pl-PL"/>
                              </w:rPr>
                              <w:t xml:space="preserve">RIZIK: </w:t>
                            </w:r>
                            <w:r w:rsidRPr="00D65FA9">
                              <w:rPr>
                                <w:rFonts w:cs="Arial"/>
                                <w:szCs w:val="20"/>
                                <w:lang w:val="pl-PL"/>
                              </w:rPr>
                              <w:t>Potres</w:t>
                            </w:r>
                          </w:p>
                          <w:p w14:paraId="7F77515F" w14:textId="00EF8465" w:rsidR="0058610E" w:rsidRPr="00D65FA9" w:rsidRDefault="0058610E" w:rsidP="0058610E">
                            <w:pPr>
                              <w:contextualSpacing/>
                              <w:rPr>
                                <w:rFonts w:cs="Arial"/>
                                <w:b/>
                                <w:szCs w:val="20"/>
                                <w:lang w:val="pl-PL"/>
                              </w:rPr>
                            </w:pPr>
                            <w:r w:rsidRPr="00D65FA9">
                              <w:rPr>
                                <w:rFonts w:cs="Arial"/>
                                <w:b/>
                                <w:szCs w:val="20"/>
                                <w:lang w:val="pl-PL"/>
                              </w:rPr>
                              <w:t xml:space="preserve">NAZIV SCENARIJA: </w:t>
                            </w:r>
                            <w:r w:rsidRPr="00D65FA9">
                              <w:rPr>
                                <w:rFonts w:cs="Arial"/>
                                <w:szCs w:val="20"/>
                                <w:lang w:val="pl-PL"/>
                              </w:rPr>
                              <w:t xml:space="preserve">Podrhtavanje tla na području </w:t>
                            </w:r>
                            <w:r>
                              <w:rPr>
                                <w:rFonts w:cs="Arial"/>
                                <w:szCs w:val="20"/>
                                <w:lang w:val="pl-PL"/>
                              </w:rPr>
                              <w:t>Grada</w:t>
                            </w:r>
                            <w:r w:rsidRPr="00D65FA9">
                              <w:rPr>
                                <w:rFonts w:cs="Arial"/>
                                <w:szCs w:val="20"/>
                                <w:lang w:val="pl-PL"/>
                              </w:rPr>
                              <w:t xml:space="preserve"> uzrokovano potresom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DA5B07" id="Tekstni okvir 2" o:spid="_x0000_s1030" type="#_x0000_t202" style="position:absolute;left:0;text-align:left;margin-left:0;margin-top:92.65pt;width:229.75pt;height:60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" fillcolor="window" strokecolor="window">
                <v:textbox>
                  <w:txbxContent>
                    <w:p w14:paraId="46713126" w14:textId="77777777" w:rsidR="0058610E" w:rsidRPr="00D65FA9" w:rsidRDefault="0058610E" w:rsidP="0058610E">
                      <w:pPr>
                        <w:contextualSpacing/>
                        <w:rPr>
                          <w:rFonts w:cs="Arial"/>
                          <w:szCs w:val="20"/>
                          <w:lang w:val="pl-PL"/>
                        </w:rPr>
                      </w:pPr>
                      <w:r w:rsidRPr="00D65FA9">
                        <w:rPr>
                          <w:rFonts w:cs="Arial"/>
                          <w:b/>
                          <w:szCs w:val="20"/>
                          <w:lang w:val="pl-PL"/>
                        </w:rPr>
                        <w:t xml:space="preserve">RIZIK: </w:t>
                      </w:r>
                      <w:r w:rsidRPr="00D65FA9">
                        <w:rPr>
                          <w:rFonts w:cs="Arial"/>
                          <w:szCs w:val="20"/>
                          <w:lang w:val="pl-PL"/>
                        </w:rPr>
                        <w:t>Potres</w:t>
                      </w:r>
                    </w:p>
                    <w:p w14:paraId="7F77515F" w14:textId="00EF8465" w:rsidR="0058610E" w:rsidRPr="00D65FA9" w:rsidRDefault="0058610E" w:rsidP="0058610E">
                      <w:pPr>
                        <w:contextualSpacing/>
                        <w:rPr>
                          <w:rFonts w:cs="Arial"/>
                          <w:b/>
                          <w:szCs w:val="20"/>
                          <w:lang w:val="pl-PL"/>
                        </w:rPr>
                      </w:pPr>
                      <w:r w:rsidRPr="00D65FA9">
                        <w:rPr>
                          <w:rFonts w:cs="Arial"/>
                          <w:b/>
                          <w:szCs w:val="20"/>
                          <w:lang w:val="pl-PL"/>
                        </w:rPr>
                        <w:t xml:space="preserve">NAZIV SCENARIJA: </w:t>
                      </w:r>
                      <w:r w:rsidRPr="00D65FA9">
                        <w:rPr>
                          <w:rFonts w:cs="Arial"/>
                          <w:szCs w:val="20"/>
                          <w:lang w:val="pl-PL"/>
                        </w:rPr>
                        <w:t xml:space="preserve">Podrhtavanje tla na području </w:t>
                      </w:r>
                      <w:r>
                        <w:rPr>
                          <w:rFonts w:cs="Arial"/>
                          <w:szCs w:val="20"/>
                          <w:lang w:val="pl-PL"/>
                        </w:rPr>
                        <w:t>Grada</w:t>
                      </w:r>
                      <w:r w:rsidRPr="00D65FA9">
                        <w:rPr>
                          <w:rFonts w:cs="Arial"/>
                          <w:szCs w:val="20"/>
                          <w:lang w:val="pl-PL"/>
                        </w:rPr>
                        <w:t xml:space="preserve"> uzrokovano potresom </w:t>
                      </w:r>
                    </w:p>
                  </w:txbxContent>
                </v:textbox>
                <w10:wrap type="square" anchorx="margin"/>
              </v:shape>
            </w:pict>
          </mc:Fallback>
        </mc:AlternateContent>
      </w:r>
      <w:r>
        <w:rPr>
          <w:noProof/>
        </w:rPr>
        <w:drawing>
          <wp:inline distT="0" distB="0" distL="0" distR="0" wp14:anchorId="4906E8C3" wp14:editId="291C5C1B">
            <wp:extent cx="2460795" cy="1847850"/>
            <wp:effectExtent l="0" t="0" r="0"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71483" cy="1855876"/>
                    </a:xfrm>
                    <a:prstGeom prst="rect">
                      <a:avLst/>
                    </a:prstGeom>
                    <a:noFill/>
                    <a:ln>
                      <a:noFill/>
                    </a:ln>
                  </pic:spPr>
                </pic:pic>
              </a:graphicData>
            </a:graphic>
          </wp:inline>
        </w:drawing>
      </w:r>
    </w:p>
    <w:p w14:paraId="4C2545DE" w14:textId="77777777" w:rsidR="00645062" w:rsidRDefault="00645062" w:rsidP="00645062"/>
    <w:p w14:paraId="721ED0E8" w14:textId="259D1DEA" w:rsidR="00645062" w:rsidRDefault="00645062" w:rsidP="00645062">
      <w:r>
        <w:rPr>
          <w:noProof/>
        </w:rPr>
        <w:drawing>
          <wp:inline distT="0" distB="0" distL="0" distR="0" wp14:anchorId="179159B3" wp14:editId="232C5A8E">
            <wp:extent cx="5579745" cy="2180357"/>
            <wp:effectExtent l="0" t="0" r="1905" b="0"/>
            <wp:docPr id="26122717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579745" cy="2180357"/>
                    </a:xfrm>
                    <a:prstGeom prst="rect">
                      <a:avLst/>
                    </a:prstGeom>
                    <a:noFill/>
                    <a:ln>
                      <a:noFill/>
                    </a:ln>
                  </pic:spPr>
                </pic:pic>
              </a:graphicData>
            </a:graphic>
          </wp:inline>
        </w:drawing>
      </w:r>
    </w:p>
    <w:p w14:paraId="1C58AA8A" w14:textId="6DCC42EB" w:rsidR="00645062" w:rsidRDefault="00645062" w:rsidP="00645062"/>
    <w:tbl>
      <w:tblPr>
        <w:tblpPr w:leftFromText="180" w:rightFromText="180" w:vertAnchor="page" w:horzAnchor="margin" w:tblpY="198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645062" w:rsidRPr="00D65FA9" w14:paraId="24DA8B50" w14:textId="77777777" w:rsidTr="00982E70">
        <w:trPr>
          <w:trHeight w:val="285"/>
        </w:trPr>
        <w:tc>
          <w:tcPr>
            <w:tcW w:w="1271" w:type="dxa"/>
            <w:shd w:val="clear" w:color="auto" w:fill="auto"/>
            <w:vAlign w:val="center"/>
          </w:tcPr>
          <w:p w14:paraId="2FB62AE0" w14:textId="77777777" w:rsidR="00645062" w:rsidRPr="00D65FA9" w:rsidRDefault="00645062" w:rsidP="00982E70">
            <w:pPr>
              <w:spacing w:after="0" w:line="240" w:lineRule="auto"/>
              <w:rPr>
                <w:rFonts w:eastAsia="SimSun"/>
                <w:b/>
                <w:sz w:val="16"/>
                <w:szCs w:val="16"/>
                <w:lang w:eastAsia="zh-CN"/>
              </w:rPr>
            </w:pPr>
            <w:bookmarkStart w:id="315" w:name="_Hlk514844129"/>
            <w:r w:rsidRPr="00D65FA9">
              <w:rPr>
                <w:rFonts w:eastAsia="SimSun"/>
                <w:b/>
                <w:sz w:val="16"/>
                <w:szCs w:val="16"/>
                <w:lang w:eastAsia="zh-CN"/>
              </w:rPr>
              <w:t>VRSTA RIZIKA</w:t>
            </w:r>
          </w:p>
        </w:tc>
        <w:tc>
          <w:tcPr>
            <w:tcW w:w="3338" w:type="dxa"/>
            <w:shd w:val="clear" w:color="auto" w:fill="auto"/>
          </w:tcPr>
          <w:p w14:paraId="7A979921" w14:textId="77777777" w:rsidR="00645062" w:rsidRPr="00D65FA9" w:rsidRDefault="00645062" w:rsidP="00982E70">
            <w:pPr>
              <w:spacing w:after="0" w:line="240" w:lineRule="auto"/>
              <w:rPr>
                <w:rFonts w:eastAsia="SimSun"/>
                <w:b/>
                <w:sz w:val="16"/>
                <w:szCs w:val="16"/>
                <w:lang w:eastAsia="zh-CN"/>
              </w:rPr>
            </w:pPr>
            <w:r w:rsidRPr="00D65FA9">
              <w:rPr>
                <w:rFonts w:eastAsia="SimSun"/>
                <w:b/>
                <w:sz w:val="16"/>
                <w:szCs w:val="16"/>
                <w:lang w:eastAsia="zh-CN"/>
              </w:rPr>
              <w:t>OPIS RIZIKA</w:t>
            </w:r>
          </w:p>
        </w:tc>
      </w:tr>
      <w:tr w:rsidR="00645062" w:rsidRPr="00D65FA9" w14:paraId="136536A5" w14:textId="77777777" w:rsidTr="00982E70">
        <w:trPr>
          <w:trHeight w:val="254"/>
        </w:trPr>
        <w:tc>
          <w:tcPr>
            <w:tcW w:w="1271" w:type="dxa"/>
            <w:shd w:val="clear" w:color="auto" w:fill="A8D08D"/>
            <w:vAlign w:val="center"/>
          </w:tcPr>
          <w:p w14:paraId="6F1F4D82"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Nizak rizik</w:t>
            </w:r>
          </w:p>
        </w:tc>
        <w:tc>
          <w:tcPr>
            <w:tcW w:w="3338" w:type="dxa"/>
            <w:shd w:val="clear" w:color="auto" w:fill="FFFFFF"/>
          </w:tcPr>
          <w:p w14:paraId="1EED5F14"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Dodatne mjere nisu potrebne, osim uobičajenih.</w:t>
            </w:r>
          </w:p>
        </w:tc>
      </w:tr>
      <w:tr w:rsidR="00645062" w:rsidRPr="00D65FA9" w14:paraId="24517ABF" w14:textId="77777777" w:rsidTr="00982E70">
        <w:trPr>
          <w:trHeight w:val="254"/>
        </w:trPr>
        <w:tc>
          <w:tcPr>
            <w:tcW w:w="1271" w:type="dxa"/>
            <w:shd w:val="clear" w:color="auto" w:fill="FFFF00"/>
            <w:vAlign w:val="center"/>
          </w:tcPr>
          <w:p w14:paraId="2CEE0A25"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Umjeren rizik</w:t>
            </w:r>
          </w:p>
        </w:tc>
        <w:tc>
          <w:tcPr>
            <w:tcW w:w="3338" w:type="dxa"/>
            <w:shd w:val="clear" w:color="auto" w:fill="FFFFFF"/>
          </w:tcPr>
          <w:p w14:paraId="4307FBBE"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Rizik se može prihvatiti ukoliko troškovi premašuju dobit.</w:t>
            </w:r>
          </w:p>
        </w:tc>
      </w:tr>
      <w:tr w:rsidR="00645062" w:rsidRPr="00D65FA9" w14:paraId="650EA9A7" w14:textId="77777777" w:rsidTr="00982E70">
        <w:trPr>
          <w:trHeight w:val="261"/>
        </w:trPr>
        <w:tc>
          <w:tcPr>
            <w:tcW w:w="1271" w:type="dxa"/>
            <w:shd w:val="clear" w:color="auto" w:fill="ED7D31"/>
            <w:vAlign w:val="center"/>
          </w:tcPr>
          <w:p w14:paraId="64DEB93E"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Visok rizik</w:t>
            </w:r>
          </w:p>
        </w:tc>
        <w:tc>
          <w:tcPr>
            <w:tcW w:w="3338" w:type="dxa"/>
            <w:shd w:val="clear" w:color="auto" w:fill="FFFFFF"/>
          </w:tcPr>
          <w:p w14:paraId="4F7560C8"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Rizik se može prihvatiti ukoliko je smanjenje nepraktično ili troškovi uvelike premašuju dobit.</w:t>
            </w:r>
          </w:p>
        </w:tc>
      </w:tr>
      <w:tr w:rsidR="00645062" w:rsidRPr="00D65FA9" w14:paraId="5869F83A" w14:textId="77777777" w:rsidTr="00982E70">
        <w:trPr>
          <w:trHeight w:val="103"/>
        </w:trPr>
        <w:tc>
          <w:tcPr>
            <w:tcW w:w="1271" w:type="dxa"/>
            <w:shd w:val="clear" w:color="auto" w:fill="FF0000"/>
            <w:vAlign w:val="center"/>
          </w:tcPr>
          <w:p w14:paraId="7E8F5311" w14:textId="4D393DE9"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Vrlo visok rizik</w:t>
            </w:r>
          </w:p>
        </w:tc>
        <w:tc>
          <w:tcPr>
            <w:tcW w:w="3338" w:type="dxa"/>
            <w:shd w:val="clear" w:color="auto" w:fill="FFFFFF"/>
          </w:tcPr>
          <w:p w14:paraId="5B72A67D"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Rizik se ne može prihvatiti, izuzev u iznimnim situacijama.</w:t>
            </w:r>
          </w:p>
        </w:tc>
      </w:tr>
    </w:tbl>
    <w:p w14:paraId="4FE84277" w14:textId="69814D16" w:rsidR="0058610E" w:rsidRDefault="0058610E" w:rsidP="0058610E">
      <w:pPr>
        <w:pStyle w:val="Naslov3"/>
      </w:pPr>
      <w:bookmarkStart w:id="316" w:name="_Toc172807755"/>
      <w:bookmarkEnd w:id="315"/>
      <w:r>
        <w:t>Izvor podataka</w:t>
      </w:r>
      <w:bookmarkEnd w:id="316"/>
    </w:p>
    <w:p w14:paraId="2FC16554" w14:textId="77777777" w:rsidR="0058610E" w:rsidRPr="007E0BA5" w:rsidRDefault="0058610E" w:rsidP="00E813D1">
      <w:pPr>
        <w:numPr>
          <w:ilvl w:val="0"/>
          <w:numId w:val="53"/>
        </w:numPr>
        <w:suppressAutoHyphens/>
        <w:autoSpaceDN w:val="0"/>
        <w:spacing w:after="0"/>
        <w:textAlignment w:val="baseline"/>
        <w:rPr>
          <w:sz w:val="20"/>
          <w:szCs w:val="20"/>
          <w:lang w:val="pl-PL"/>
        </w:rPr>
      </w:pPr>
      <w:bookmarkStart w:id="317" w:name="_Hlk169852811"/>
      <w:r w:rsidRPr="007E0BA5">
        <w:rPr>
          <w:sz w:val="20"/>
          <w:szCs w:val="20"/>
          <w:lang w:val="pl-PL"/>
        </w:rPr>
        <w:t xml:space="preserve">Državni zavod za statistiku, Popis 2021. godine, </w:t>
      </w:r>
    </w:p>
    <w:p w14:paraId="29591C30" w14:textId="77777777" w:rsidR="0058610E" w:rsidRPr="00715883" w:rsidRDefault="0058610E" w:rsidP="00E813D1">
      <w:pPr>
        <w:numPr>
          <w:ilvl w:val="0"/>
          <w:numId w:val="53"/>
        </w:numPr>
        <w:suppressAutoHyphens/>
        <w:autoSpaceDN w:val="0"/>
        <w:spacing w:after="0"/>
        <w:textAlignment w:val="baseline"/>
        <w:rPr>
          <w:sz w:val="20"/>
          <w:szCs w:val="20"/>
          <w:lang w:val="en-US"/>
        </w:rPr>
      </w:pPr>
      <w:r w:rsidRPr="00715883">
        <w:rPr>
          <w:sz w:val="20"/>
          <w:szCs w:val="20"/>
          <w:lang w:val="en-US"/>
        </w:rPr>
        <w:t>Geološki odsjek PMF-a, Zagreb</w:t>
      </w:r>
    </w:p>
    <w:p w14:paraId="5A9B1AA7" w14:textId="77777777" w:rsidR="0058610E" w:rsidRPr="00715883" w:rsidRDefault="0058610E" w:rsidP="00E813D1">
      <w:pPr>
        <w:numPr>
          <w:ilvl w:val="0"/>
          <w:numId w:val="53"/>
        </w:numPr>
        <w:contextualSpacing/>
        <w:jc w:val="left"/>
        <w:rPr>
          <w:sz w:val="20"/>
          <w:szCs w:val="20"/>
          <w:lang w:val="en-US"/>
        </w:rPr>
      </w:pPr>
      <w:r w:rsidRPr="00715883">
        <w:rPr>
          <w:sz w:val="20"/>
          <w:szCs w:val="20"/>
          <w:lang w:val="en-US"/>
        </w:rPr>
        <w:t>Kriteriji za izradu smjernica koje donose čelnici područne (regionalne) samouprave za potrebe izrade Procjena rizika od velikih nesreća na razinama jedinica lokalnih i područnih (regionalnih) samouprave, DUZS, 2016.</w:t>
      </w:r>
      <w:r>
        <w:rPr>
          <w:sz w:val="20"/>
          <w:szCs w:val="20"/>
          <w:lang w:val="en-US"/>
        </w:rPr>
        <w:t xml:space="preserve"> </w:t>
      </w:r>
      <w:r w:rsidRPr="00715883">
        <w:rPr>
          <w:sz w:val="20"/>
          <w:szCs w:val="20"/>
          <w:lang w:val="en-US"/>
        </w:rPr>
        <w:t>god.</w:t>
      </w:r>
    </w:p>
    <w:p w14:paraId="0B5A61DF" w14:textId="77777777" w:rsidR="0058610E" w:rsidRPr="007E0BA5" w:rsidRDefault="0058610E" w:rsidP="00E813D1">
      <w:pPr>
        <w:numPr>
          <w:ilvl w:val="0"/>
          <w:numId w:val="53"/>
        </w:numPr>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25695C63" w14:textId="77777777" w:rsidR="0058610E" w:rsidRPr="007E0BA5" w:rsidRDefault="0058610E" w:rsidP="00E813D1">
      <w:pPr>
        <w:numPr>
          <w:ilvl w:val="0"/>
          <w:numId w:val="53"/>
        </w:numPr>
        <w:suppressAutoHyphens/>
        <w:autoSpaceDN w:val="0"/>
        <w:spacing w:after="0"/>
        <w:textAlignment w:val="baseline"/>
        <w:rPr>
          <w:sz w:val="20"/>
          <w:szCs w:val="20"/>
          <w:lang w:val="pl-PL"/>
        </w:rPr>
      </w:pPr>
      <w:r w:rsidRPr="007E0BA5">
        <w:rPr>
          <w:sz w:val="20"/>
          <w:szCs w:val="20"/>
          <w:lang w:val="pl-PL"/>
        </w:rPr>
        <w:t>Procjena rizika od katastrofa za Republiku Hrvatsku, 2016. god., Izmjene i dopune iz 2019. god., 2024. god.</w:t>
      </w:r>
    </w:p>
    <w:p w14:paraId="560A1A87" w14:textId="6E5B48EB" w:rsidR="0058610E" w:rsidRPr="007E0BA5" w:rsidRDefault="0058610E" w:rsidP="00E813D1">
      <w:pPr>
        <w:numPr>
          <w:ilvl w:val="0"/>
          <w:numId w:val="53"/>
        </w:numPr>
        <w:contextualSpacing/>
        <w:jc w:val="left"/>
        <w:rPr>
          <w:sz w:val="20"/>
          <w:szCs w:val="20"/>
          <w:lang w:val="pl-PL"/>
        </w:rPr>
      </w:pPr>
      <w:r w:rsidRPr="007E0BA5">
        <w:rPr>
          <w:sz w:val="20"/>
          <w:szCs w:val="20"/>
          <w:lang w:val="pl-PL"/>
        </w:rPr>
        <w:t xml:space="preserve">Smjernice za izradu procjena rizika od velikih nesreća za područje </w:t>
      </w:r>
      <w:r w:rsidRPr="007E0BA5">
        <w:rPr>
          <w:rFonts w:ascii="Calibri" w:eastAsia="Calibri" w:hAnsi="Calibri" w:cs="Times New Roman"/>
          <w:sz w:val="20"/>
          <w:szCs w:val="20"/>
          <w:lang w:val="pl-PL"/>
        </w:rPr>
        <w:t>Krapinsko – zagorske županije, 2017.god.</w:t>
      </w:r>
      <w:r w:rsidRPr="007E0BA5">
        <w:rPr>
          <w:sz w:val="20"/>
          <w:szCs w:val="20"/>
          <w:lang w:val="pl-PL"/>
        </w:rPr>
        <w:t>.</w:t>
      </w:r>
    </w:p>
    <w:p w14:paraId="5CA8A1B4" w14:textId="77777777" w:rsidR="0058610E" w:rsidRPr="007E0BA5" w:rsidRDefault="0058610E" w:rsidP="00E813D1">
      <w:pPr>
        <w:numPr>
          <w:ilvl w:val="0"/>
          <w:numId w:val="53"/>
        </w:numPr>
        <w:suppressAutoHyphens/>
        <w:autoSpaceDN w:val="0"/>
        <w:spacing w:after="0"/>
        <w:textAlignment w:val="baseline"/>
        <w:rPr>
          <w:sz w:val="20"/>
          <w:szCs w:val="20"/>
          <w:lang w:val="pl-PL"/>
        </w:rPr>
      </w:pPr>
      <w:r w:rsidRPr="007E0BA5">
        <w:rPr>
          <w:sz w:val="20"/>
          <w:szCs w:val="20"/>
          <w:lang w:val="pl-PL"/>
        </w:rPr>
        <w:t>Zakon o kritičnim infrastrukturama (“Narodne Novine” br. 56/13, 114/22)</w:t>
      </w:r>
    </w:p>
    <w:p w14:paraId="4C506F79" w14:textId="77777777" w:rsidR="0058610E" w:rsidRPr="007E0BA5" w:rsidRDefault="0058610E" w:rsidP="00E813D1">
      <w:pPr>
        <w:numPr>
          <w:ilvl w:val="0"/>
          <w:numId w:val="53"/>
        </w:numPr>
        <w:contextualSpacing/>
        <w:jc w:val="left"/>
        <w:rPr>
          <w:sz w:val="20"/>
          <w:szCs w:val="20"/>
          <w:lang w:val="pl-PL"/>
        </w:rPr>
      </w:pPr>
      <w:r w:rsidRPr="007E0BA5">
        <w:rPr>
          <w:sz w:val="20"/>
          <w:szCs w:val="20"/>
          <w:lang w:val="pl-PL"/>
        </w:rPr>
        <w:t>Zakon o sustavu civilne zaštite (“Narodne Novine” br. 82/15, 118/18, 31/20, 20/21, 114/22)</w:t>
      </w:r>
    </w:p>
    <w:bookmarkEnd w:id="317"/>
    <w:p w14:paraId="74178063" w14:textId="77777777" w:rsidR="0058610E" w:rsidRDefault="0058610E" w:rsidP="0058610E"/>
    <w:p w14:paraId="0E84EF7F" w14:textId="5A4AA14C" w:rsidR="003E5153" w:rsidRDefault="003E5153" w:rsidP="003E5153">
      <w:pPr>
        <w:pStyle w:val="Naslov2"/>
      </w:pPr>
      <w:bookmarkStart w:id="318" w:name="_Toc172807756"/>
      <w:r>
        <w:lastRenderedPageBreak/>
        <w:t>POPLAVE IZAZVANE IZLIJEVANJEM KOPNENIH VODENIH TIJELA</w:t>
      </w:r>
      <w:bookmarkEnd w:id="318"/>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3E5153" w:rsidRPr="005F5BB4" w14:paraId="6DD94EE0" w14:textId="77777777" w:rsidTr="007775BE">
        <w:trPr>
          <w:trHeight w:val="172"/>
          <w:jc w:val="center"/>
        </w:trPr>
        <w:tc>
          <w:tcPr>
            <w:tcW w:w="8784" w:type="dxa"/>
            <w:shd w:val="clear" w:color="auto" w:fill="auto"/>
          </w:tcPr>
          <w:p w14:paraId="1175C37D" w14:textId="77777777" w:rsidR="003E5153" w:rsidRPr="005F5BB4" w:rsidRDefault="003E5153" w:rsidP="007775BE">
            <w:pPr>
              <w:spacing w:after="0"/>
              <w:rPr>
                <w:rFonts w:cstheme="minorHAnsi"/>
                <w:b/>
              </w:rPr>
            </w:pPr>
            <w:r w:rsidRPr="005F5BB4">
              <w:rPr>
                <w:rFonts w:cstheme="minorHAnsi"/>
                <w:b/>
              </w:rPr>
              <w:t>Naziv scenarija</w:t>
            </w:r>
          </w:p>
        </w:tc>
      </w:tr>
      <w:tr w:rsidR="003E5153" w:rsidRPr="005F5BB4" w14:paraId="4263A622" w14:textId="77777777" w:rsidTr="007775BE">
        <w:trPr>
          <w:trHeight w:val="172"/>
          <w:jc w:val="center"/>
        </w:trPr>
        <w:tc>
          <w:tcPr>
            <w:tcW w:w="8784" w:type="dxa"/>
            <w:shd w:val="clear" w:color="auto" w:fill="auto"/>
          </w:tcPr>
          <w:p w14:paraId="44B3D79E" w14:textId="73C00783" w:rsidR="003E5153" w:rsidRPr="005F5BB4" w:rsidRDefault="003E5153" w:rsidP="007775BE">
            <w:pPr>
              <w:spacing w:after="0"/>
              <w:rPr>
                <w:rFonts w:cstheme="minorHAnsi"/>
              </w:rPr>
            </w:pPr>
            <w:r>
              <w:rPr>
                <w:rFonts w:cstheme="minorHAnsi"/>
              </w:rPr>
              <w:t xml:space="preserve">Poplave izazvane </w:t>
            </w:r>
            <w:r w:rsidRPr="003E5153">
              <w:rPr>
                <w:rFonts w:cstheme="minorHAnsi"/>
              </w:rPr>
              <w:t>oborinama obilnijeg intenziteta na području grada Pregrade</w:t>
            </w:r>
          </w:p>
        </w:tc>
      </w:tr>
      <w:tr w:rsidR="003E5153" w:rsidRPr="005F5BB4" w14:paraId="27A67A16" w14:textId="77777777" w:rsidTr="007775BE">
        <w:trPr>
          <w:trHeight w:val="177"/>
          <w:jc w:val="center"/>
        </w:trPr>
        <w:tc>
          <w:tcPr>
            <w:tcW w:w="8784" w:type="dxa"/>
            <w:shd w:val="clear" w:color="auto" w:fill="auto"/>
          </w:tcPr>
          <w:p w14:paraId="03E9491C" w14:textId="77777777" w:rsidR="003E5153" w:rsidRPr="005F5BB4" w:rsidRDefault="003E5153" w:rsidP="007775BE">
            <w:pPr>
              <w:spacing w:after="0"/>
              <w:contextualSpacing/>
              <w:rPr>
                <w:rFonts w:cstheme="minorHAnsi"/>
                <w:b/>
              </w:rPr>
            </w:pPr>
            <w:r w:rsidRPr="005F5BB4">
              <w:rPr>
                <w:rFonts w:cstheme="minorHAnsi"/>
                <w:b/>
              </w:rPr>
              <w:t>Grupa rizika</w:t>
            </w:r>
          </w:p>
        </w:tc>
      </w:tr>
      <w:tr w:rsidR="003E5153" w:rsidRPr="005F5BB4" w14:paraId="60BE0CAF" w14:textId="77777777" w:rsidTr="007775BE">
        <w:trPr>
          <w:trHeight w:val="172"/>
          <w:jc w:val="center"/>
        </w:trPr>
        <w:tc>
          <w:tcPr>
            <w:tcW w:w="8784" w:type="dxa"/>
            <w:shd w:val="clear" w:color="auto" w:fill="auto"/>
          </w:tcPr>
          <w:p w14:paraId="38A65956" w14:textId="77777777" w:rsidR="003E5153" w:rsidRPr="005F5BB4" w:rsidRDefault="003E5153" w:rsidP="007775BE">
            <w:pPr>
              <w:spacing w:after="0"/>
              <w:contextualSpacing/>
              <w:rPr>
                <w:rFonts w:cstheme="minorHAnsi"/>
              </w:rPr>
            </w:pPr>
            <w:r>
              <w:rPr>
                <w:rFonts w:cstheme="minorHAnsi"/>
              </w:rPr>
              <w:t>Poplave</w:t>
            </w:r>
          </w:p>
        </w:tc>
      </w:tr>
      <w:tr w:rsidR="003E5153" w:rsidRPr="005F5BB4" w14:paraId="0147783D" w14:textId="77777777" w:rsidTr="007775BE">
        <w:trPr>
          <w:trHeight w:val="172"/>
          <w:jc w:val="center"/>
        </w:trPr>
        <w:tc>
          <w:tcPr>
            <w:tcW w:w="8784" w:type="dxa"/>
            <w:shd w:val="clear" w:color="auto" w:fill="auto"/>
          </w:tcPr>
          <w:p w14:paraId="75F98A9C" w14:textId="77777777" w:rsidR="003E5153" w:rsidRPr="005F5BB4" w:rsidRDefault="003E5153" w:rsidP="007775BE">
            <w:pPr>
              <w:spacing w:after="0"/>
              <w:contextualSpacing/>
              <w:rPr>
                <w:rFonts w:cstheme="minorHAnsi"/>
                <w:b/>
              </w:rPr>
            </w:pPr>
            <w:r w:rsidRPr="005F5BB4">
              <w:rPr>
                <w:rFonts w:cstheme="minorHAnsi"/>
                <w:b/>
              </w:rPr>
              <w:t>Rizik</w:t>
            </w:r>
          </w:p>
        </w:tc>
      </w:tr>
      <w:tr w:rsidR="003E5153" w:rsidRPr="005F5BB4" w14:paraId="7CADD225" w14:textId="77777777" w:rsidTr="007775BE">
        <w:trPr>
          <w:trHeight w:val="172"/>
          <w:jc w:val="center"/>
        </w:trPr>
        <w:tc>
          <w:tcPr>
            <w:tcW w:w="8784" w:type="dxa"/>
            <w:shd w:val="clear" w:color="auto" w:fill="auto"/>
          </w:tcPr>
          <w:p w14:paraId="2DDC6F7D" w14:textId="534F0A0D" w:rsidR="003E5153" w:rsidRPr="005F5BB4" w:rsidRDefault="003E5153" w:rsidP="007775BE">
            <w:pPr>
              <w:spacing w:after="0"/>
              <w:contextualSpacing/>
              <w:rPr>
                <w:rFonts w:cstheme="minorHAnsi"/>
              </w:rPr>
            </w:pPr>
            <w:r>
              <w:rPr>
                <w:rFonts w:cstheme="minorHAnsi"/>
              </w:rPr>
              <w:t xml:space="preserve">Poplave izazvane </w:t>
            </w:r>
            <w:r w:rsidRPr="003E5153">
              <w:rPr>
                <w:rFonts w:cstheme="minorHAnsi"/>
              </w:rPr>
              <w:t>izlijevanjem kopnenih vodenih tijela</w:t>
            </w:r>
          </w:p>
        </w:tc>
      </w:tr>
      <w:tr w:rsidR="003E5153" w:rsidRPr="005F5BB4" w14:paraId="152C5DA4" w14:textId="77777777" w:rsidTr="007775BE">
        <w:trPr>
          <w:trHeight w:val="172"/>
          <w:jc w:val="center"/>
        </w:trPr>
        <w:tc>
          <w:tcPr>
            <w:tcW w:w="8784" w:type="dxa"/>
            <w:shd w:val="clear" w:color="auto" w:fill="auto"/>
          </w:tcPr>
          <w:p w14:paraId="3363C293" w14:textId="77777777" w:rsidR="003E5153" w:rsidRPr="005F5BB4" w:rsidRDefault="003E5153" w:rsidP="007775BE">
            <w:pPr>
              <w:spacing w:after="0"/>
              <w:contextualSpacing/>
              <w:rPr>
                <w:rFonts w:cstheme="minorHAnsi"/>
                <w:b/>
              </w:rPr>
            </w:pPr>
            <w:r w:rsidRPr="005F5BB4">
              <w:rPr>
                <w:rFonts w:cstheme="minorHAnsi"/>
                <w:b/>
              </w:rPr>
              <w:t>Radna skupina</w:t>
            </w:r>
          </w:p>
        </w:tc>
      </w:tr>
      <w:tr w:rsidR="003E5153" w:rsidRPr="005F5BB4" w14:paraId="4714330E" w14:textId="77777777" w:rsidTr="007775BE">
        <w:trPr>
          <w:trHeight w:val="195"/>
          <w:jc w:val="center"/>
        </w:trPr>
        <w:tc>
          <w:tcPr>
            <w:tcW w:w="8784" w:type="dxa"/>
            <w:shd w:val="clear" w:color="auto" w:fill="auto"/>
          </w:tcPr>
          <w:p w14:paraId="6211270E" w14:textId="77777777" w:rsidR="003E5153" w:rsidRPr="00E2726C" w:rsidRDefault="003E5153" w:rsidP="007775BE">
            <w:pPr>
              <w:spacing w:after="0"/>
              <w:contextualSpacing/>
              <w:rPr>
                <w:rFonts w:cstheme="minorHAnsi"/>
                <w:b/>
              </w:rPr>
            </w:pPr>
            <w:r w:rsidRPr="00E2726C">
              <w:rPr>
                <w:rFonts w:cstheme="minorHAnsi"/>
                <w:b/>
              </w:rPr>
              <w:t>Koordinator:</w:t>
            </w:r>
          </w:p>
        </w:tc>
      </w:tr>
      <w:tr w:rsidR="003E5153" w:rsidRPr="005F5BB4" w14:paraId="6D1BAA1F" w14:textId="77777777" w:rsidTr="007775BE">
        <w:trPr>
          <w:trHeight w:val="195"/>
          <w:jc w:val="center"/>
        </w:trPr>
        <w:tc>
          <w:tcPr>
            <w:tcW w:w="8784" w:type="dxa"/>
            <w:shd w:val="clear" w:color="auto" w:fill="auto"/>
          </w:tcPr>
          <w:p w14:paraId="6CF77A4C" w14:textId="560EF504" w:rsidR="003E5153" w:rsidRPr="00E2726C" w:rsidRDefault="003E5153" w:rsidP="007775BE">
            <w:pPr>
              <w:spacing w:after="0"/>
              <w:contextualSpacing/>
              <w:rPr>
                <w:rFonts w:cstheme="minorHAnsi"/>
              </w:rPr>
            </w:pPr>
            <w:r w:rsidRPr="00E2726C">
              <w:rPr>
                <w:rFonts w:cstheme="minorHAnsi"/>
              </w:rPr>
              <w:t xml:space="preserve">Načelnik Stožera civilne zaštite </w:t>
            </w:r>
            <w:r>
              <w:rPr>
                <w:rFonts w:cstheme="minorHAnsi"/>
              </w:rPr>
              <w:t>Grada Pregrade</w:t>
            </w:r>
          </w:p>
        </w:tc>
      </w:tr>
      <w:tr w:rsidR="003E5153" w:rsidRPr="005F5BB4" w14:paraId="791B362F" w14:textId="77777777" w:rsidTr="007775BE">
        <w:trPr>
          <w:trHeight w:val="195"/>
          <w:jc w:val="center"/>
        </w:trPr>
        <w:tc>
          <w:tcPr>
            <w:tcW w:w="8784" w:type="dxa"/>
            <w:shd w:val="clear" w:color="auto" w:fill="auto"/>
          </w:tcPr>
          <w:p w14:paraId="595A527C" w14:textId="77777777" w:rsidR="003E5153" w:rsidRPr="00E2726C" w:rsidRDefault="003E5153" w:rsidP="007775BE">
            <w:pPr>
              <w:spacing w:after="0"/>
              <w:contextualSpacing/>
              <w:rPr>
                <w:rFonts w:cstheme="minorHAnsi"/>
                <w:b/>
              </w:rPr>
            </w:pPr>
            <w:r w:rsidRPr="00E2726C">
              <w:rPr>
                <w:rFonts w:cstheme="minorHAnsi"/>
                <w:b/>
              </w:rPr>
              <w:t>Nositelj:</w:t>
            </w:r>
          </w:p>
        </w:tc>
      </w:tr>
      <w:tr w:rsidR="003E5153" w:rsidRPr="005F5BB4" w14:paraId="63A9EA30" w14:textId="77777777" w:rsidTr="007775BE">
        <w:trPr>
          <w:trHeight w:val="195"/>
          <w:jc w:val="center"/>
        </w:trPr>
        <w:tc>
          <w:tcPr>
            <w:tcW w:w="8784" w:type="dxa"/>
            <w:shd w:val="clear" w:color="auto" w:fill="auto"/>
          </w:tcPr>
          <w:p w14:paraId="23FAB2CB" w14:textId="39AEC65E" w:rsidR="003E5153" w:rsidRPr="00E2726C" w:rsidRDefault="003E5153" w:rsidP="007775BE">
            <w:pPr>
              <w:spacing w:after="0"/>
              <w:contextualSpacing/>
              <w:rPr>
                <w:rFonts w:cstheme="minorHAnsi"/>
              </w:rPr>
            </w:pPr>
            <w:r>
              <w:rPr>
                <w:rFonts w:cstheme="minorHAnsi"/>
              </w:rPr>
              <w:t>VZG Pregrada, Hrvatske vode</w:t>
            </w:r>
          </w:p>
        </w:tc>
      </w:tr>
      <w:tr w:rsidR="003E5153" w:rsidRPr="005F5BB4" w14:paraId="373F9F85" w14:textId="77777777" w:rsidTr="007775BE">
        <w:trPr>
          <w:trHeight w:val="201"/>
          <w:jc w:val="center"/>
        </w:trPr>
        <w:tc>
          <w:tcPr>
            <w:tcW w:w="8784" w:type="dxa"/>
            <w:shd w:val="clear" w:color="auto" w:fill="auto"/>
          </w:tcPr>
          <w:p w14:paraId="088A287B" w14:textId="77777777" w:rsidR="003E5153" w:rsidRPr="00E2726C" w:rsidRDefault="003E5153" w:rsidP="007775BE">
            <w:pPr>
              <w:spacing w:after="0"/>
              <w:contextualSpacing/>
              <w:rPr>
                <w:rFonts w:cstheme="minorHAnsi"/>
                <w:b/>
              </w:rPr>
            </w:pPr>
            <w:r w:rsidRPr="00E2726C">
              <w:rPr>
                <w:rFonts w:cstheme="minorHAnsi"/>
                <w:b/>
              </w:rPr>
              <w:t>Izvršitelj:</w:t>
            </w:r>
          </w:p>
        </w:tc>
      </w:tr>
      <w:tr w:rsidR="003E5153" w:rsidRPr="005F5BB4" w14:paraId="4DF9AF97" w14:textId="77777777" w:rsidTr="007775BE">
        <w:trPr>
          <w:trHeight w:val="265"/>
          <w:jc w:val="center"/>
        </w:trPr>
        <w:tc>
          <w:tcPr>
            <w:tcW w:w="8784" w:type="dxa"/>
            <w:shd w:val="clear" w:color="auto" w:fill="auto"/>
          </w:tcPr>
          <w:p w14:paraId="1ED78AEF" w14:textId="772F3E1C" w:rsidR="003E5153" w:rsidRPr="00E2726C" w:rsidRDefault="003E5153" w:rsidP="007775BE">
            <w:pPr>
              <w:spacing w:after="0"/>
              <w:contextualSpacing/>
              <w:rPr>
                <w:rFonts w:cstheme="minorHAnsi"/>
              </w:rPr>
            </w:pPr>
            <w:r>
              <w:rPr>
                <w:rFonts w:cstheme="minorHAnsi"/>
              </w:rPr>
              <w:t>Zapovjednik VZG Pregrada, Rukovoditelj obrane od poplava</w:t>
            </w:r>
          </w:p>
        </w:tc>
      </w:tr>
    </w:tbl>
    <w:p w14:paraId="29D6EF49" w14:textId="77777777" w:rsidR="003E5153" w:rsidRDefault="003E5153" w:rsidP="003E5153"/>
    <w:p w14:paraId="08A50363" w14:textId="43427759" w:rsidR="003E5153" w:rsidRDefault="003E5153" w:rsidP="003E5153">
      <w:pPr>
        <w:pStyle w:val="Naslov3"/>
      </w:pPr>
      <w:bookmarkStart w:id="319" w:name="_Toc172807757"/>
      <w:r>
        <w:t>Uvod</w:t>
      </w:r>
      <w:bookmarkEnd w:id="319"/>
    </w:p>
    <w:p w14:paraId="6B465FC9" w14:textId="77777777" w:rsidR="003E5153" w:rsidRPr="00744081" w:rsidRDefault="003E5153" w:rsidP="003E5153">
      <w:pPr>
        <w:rPr>
          <w:rFonts w:cs="Calibri"/>
          <w:szCs w:val="24"/>
          <w:lang w:eastAsia="zh-CN"/>
        </w:rPr>
      </w:pPr>
      <w:r w:rsidRPr="00744081">
        <w:rPr>
          <w:rFonts w:cs="Calibri"/>
          <w:szCs w:val="24"/>
          <w:lang w:eastAsia="zh-CN"/>
        </w:rPr>
        <w:t>Dokumentacija i iskustva ekstremnih prirodnih pojava u prošlosti, pokazuju da poplava značajno utječe na sve sfere života, na društvenu i gospodarsku stabilnost pri čemu, također predstavlja značajno opterećenje za ekonomiju. Poplava je prirodni fenomen čija se pojava ne može izbjeći, ali se rizici od poplavljivanja mogu smanjiti na prihvatljivu razinu, poduzimanjem različitih preventivnih mjera. Poplave su među opasnijim elementarnim nepogodama jer mogu uzrokovati gubitke ljudskih života, velike materijalne štete, oštećenje kulturnih dobara i ekološke katastrofe.</w:t>
      </w:r>
    </w:p>
    <w:p w14:paraId="05D584A1" w14:textId="77777777" w:rsidR="003E5153" w:rsidRPr="00744081" w:rsidRDefault="003E5153" w:rsidP="003E5153">
      <w:pPr>
        <w:spacing w:after="0"/>
        <w:rPr>
          <w:rFonts w:eastAsia="SimSun" w:cs="Calibri"/>
          <w:szCs w:val="24"/>
          <w:lang w:eastAsia="zh-CN"/>
        </w:rPr>
      </w:pPr>
      <w:r w:rsidRPr="00744081">
        <w:rPr>
          <w:rFonts w:eastAsia="SimSun" w:cs="Calibri"/>
          <w:szCs w:val="24"/>
          <w:lang w:eastAsia="zh-CN"/>
        </w:rPr>
        <w:t xml:space="preserve">Prirodne poplave koje se pojavljuju u Hrvatskoj mogu se svrstati u nekoliko osnovnih skupina: </w:t>
      </w:r>
    </w:p>
    <w:p w14:paraId="6B4DC976" w14:textId="77777777" w:rsidR="003E5153" w:rsidRPr="007E0BA5" w:rsidRDefault="003E5153" w:rsidP="00E813D1">
      <w:pPr>
        <w:numPr>
          <w:ilvl w:val="0"/>
          <w:numId w:val="54"/>
        </w:numPr>
        <w:spacing w:after="0"/>
        <w:contextualSpacing/>
        <w:rPr>
          <w:rFonts w:cs="Calibri"/>
          <w:szCs w:val="24"/>
        </w:rPr>
      </w:pPr>
      <w:r w:rsidRPr="007E0BA5">
        <w:rPr>
          <w:rFonts w:cs="Calibri"/>
          <w:szCs w:val="24"/>
        </w:rPr>
        <w:t xml:space="preserve">Riječne poplave zbog obilnih kiša i/ili naglog topljenja snijega, </w:t>
      </w:r>
    </w:p>
    <w:p w14:paraId="22369DD1" w14:textId="77777777" w:rsidR="003E5153" w:rsidRPr="007E0BA5" w:rsidRDefault="003E5153" w:rsidP="00E813D1">
      <w:pPr>
        <w:numPr>
          <w:ilvl w:val="0"/>
          <w:numId w:val="54"/>
        </w:numPr>
        <w:spacing w:after="0"/>
        <w:contextualSpacing/>
        <w:rPr>
          <w:rFonts w:cs="Calibri"/>
          <w:szCs w:val="24"/>
        </w:rPr>
      </w:pPr>
      <w:r w:rsidRPr="007E0BA5">
        <w:rPr>
          <w:rFonts w:cs="Calibri"/>
          <w:szCs w:val="24"/>
        </w:rPr>
        <w:t xml:space="preserve">Bujične poplave manjih vodotoka zbog kratkotrajnih kiša visokih intenziteta, </w:t>
      </w:r>
    </w:p>
    <w:p w14:paraId="24512EC6" w14:textId="77777777" w:rsidR="003E5153" w:rsidRPr="007E0BA5" w:rsidRDefault="003E5153" w:rsidP="00E813D1">
      <w:pPr>
        <w:numPr>
          <w:ilvl w:val="0"/>
          <w:numId w:val="54"/>
        </w:numPr>
        <w:spacing w:after="0"/>
        <w:contextualSpacing/>
        <w:rPr>
          <w:rFonts w:cs="Calibri"/>
          <w:szCs w:val="24"/>
        </w:rPr>
      </w:pPr>
      <w:r w:rsidRPr="007E0BA5">
        <w:rPr>
          <w:rFonts w:cs="Calibri"/>
          <w:szCs w:val="24"/>
        </w:rPr>
        <w:t xml:space="preserve">Poplave na krškim poljima zbog obilnih kiša i/ili naglog topljenja snijega i nedovoljnih propusnih kapaciteta prirodnih ponora, </w:t>
      </w:r>
    </w:p>
    <w:p w14:paraId="597C1F38" w14:textId="77777777" w:rsidR="003E5153" w:rsidRPr="007E0BA5" w:rsidRDefault="003E5153" w:rsidP="00E813D1">
      <w:pPr>
        <w:numPr>
          <w:ilvl w:val="0"/>
          <w:numId w:val="54"/>
        </w:numPr>
        <w:spacing w:after="0"/>
        <w:contextualSpacing/>
        <w:rPr>
          <w:rFonts w:cs="Calibri"/>
          <w:szCs w:val="24"/>
          <w:lang w:val="pl-PL"/>
        </w:rPr>
      </w:pPr>
      <w:r w:rsidRPr="007E0BA5">
        <w:rPr>
          <w:rFonts w:cs="Calibri"/>
          <w:szCs w:val="24"/>
          <w:lang w:val="pl-PL"/>
        </w:rPr>
        <w:t xml:space="preserve">Poplave unutarnjih voda na ravničarskim površinama, </w:t>
      </w:r>
    </w:p>
    <w:p w14:paraId="09C69784" w14:textId="77777777" w:rsidR="003E5153" w:rsidRPr="00744081" w:rsidRDefault="003E5153" w:rsidP="00E813D1">
      <w:pPr>
        <w:numPr>
          <w:ilvl w:val="0"/>
          <w:numId w:val="54"/>
        </w:numPr>
        <w:spacing w:after="0"/>
        <w:contextualSpacing/>
        <w:rPr>
          <w:rFonts w:cs="Calibri"/>
          <w:szCs w:val="24"/>
          <w:lang w:val="en-US"/>
        </w:rPr>
      </w:pPr>
      <w:r w:rsidRPr="00744081">
        <w:rPr>
          <w:rFonts w:cs="Calibri"/>
          <w:szCs w:val="24"/>
          <w:lang w:val="en-US"/>
        </w:rPr>
        <w:t xml:space="preserve">Ledene poplave, </w:t>
      </w:r>
    </w:p>
    <w:p w14:paraId="22AF5336" w14:textId="77777777" w:rsidR="003E5153" w:rsidRPr="00744081" w:rsidRDefault="003E5153" w:rsidP="00E813D1">
      <w:pPr>
        <w:numPr>
          <w:ilvl w:val="0"/>
          <w:numId w:val="54"/>
        </w:numPr>
        <w:spacing w:after="0"/>
        <w:contextualSpacing/>
        <w:rPr>
          <w:rFonts w:cs="Calibri"/>
          <w:szCs w:val="24"/>
          <w:lang w:val="en-US"/>
        </w:rPr>
      </w:pPr>
      <w:r w:rsidRPr="00744081">
        <w:rPr>
          <w:rFonts w:cs="Calibri"/>
          <w:szCs w:val="24"/>
          <w:lang w:val="en-US"/>
        </w:rPr>
        <w:t xml:space="preserve">Poplave mora, </w:t>
      </w:r>
    </w:p>
    <w:p w14:paraId="3B17F132" w14:textId="77777777" w:rsidR="003E5153" w:rsidRPr="003E5153" w:rsidRDefault="003E5153" w:rsidP="00E813D1">
      <w:pPr>
        <w:numPr>
          <w:ilvl w:val="0"/>
          <w:numId w:val="54"/>
        </w:numPr>
        <w:spacing w:after="0"/>
        <w:contextualSpacing/>
        <w:rPr>
          <w:rFonts w:cs="Calibri"/>
          <w:szCs w:val="24"/>
          <w:lang w:val="en-US"/>
        </w:rPr>
      </w:pPr>
      <w:r w:rsidRPr="00744081">
        <w:rPr>
          <w:szCs w:val="24"/>
          <w:lang w:val="en-US"/>
        </w:rPr>
        <w:t>Umjetne (akcidentne) poplave zbog eventualnih proboja brana nasipa, aktiviranja klizišta, neprimjerenih gradnji i slično.</w:t>
      </w:r>
    </w:p>
    <w:p w14:paraId="609C8F38" w14:textId="77777777" w:rsidR="003E5153" w:rsidRPr="00744081" w:rsidRDefault="003E5153" w:rsidP="003E5153">
      <w:pPr>
        <w:spacing w:after="0"/>
        <w:contextualSpacing/>
        <w:rPr>
          <w:rFonts w:cs="Calibri"/>
          <w:szCs w:val="24"/>
          <w:lang w:val="en-US"/>
        </w:rPr>
      </w:pPr>
    </w:p>
    <w:p w14:paraId="07407DCB" w14:textId="77777777" w:rsidR="003E5153" w:rsidRDefault="003E5153" w:rsidP="003E5153">
      <w:pPr>
        <w:pStyle w:val="Odlomakpopisa12"/>
      </w:pPr>
      <w:r w:rsidRPr="001C6EB9">
        <w:t>Potok Kosteljina glavni je vodotok na području grada Pregrade</w:t>
      </w:r>
      <w:r>
        <w:t xml:space="preserve">. </w:t>
      </w:r>
      <w:r w:rsidRPr="001C6EB9">
        <w:t>Kosteljina je lijevi pritok Horvatskoga potoka, odnosno rijeke Krapine</w:t>
      </w:r>
      <w:r>
        <w:t>,</w:t>
      </w:r>
      <w:r w:rsidRPr="001C6EB9">
        <w:t xml:space="preserve"> duga je 37,5 km, a porječje obuhvaća 111,6 km². Nastaje od nekoliko potoka koji izviru podno Velikoga Huma (386 m n.m.) i Videža (413 </w:t>
      </w:r>
      <w:r w:rsidRPr="001C6EB9">
        <w:lastRenderedPageBreak/>
        <w:t xml:space="preserve">m n.m.). U Horvatski potok ulijeva se sjeverno od Velikoga Trgovišća, 5 km uzvodno od njegova utoka u Krapinu. </w:t>
      </w:r>
    </w:p>
    <w:p w14:paraId="29F5D665" w14:textId="77777777" w:rsidR="003E5153" w:rsidRDefault="003E5153" w:rsidP="003E5153">
      <w:pPr>
        <w:pStyle w:val="Odlomakpopisa12"/>
      </w:pPr>
      <w:r w:rsidRPr="001C6EB9">
        <w:t xml:space="preserve">Uz potok Kosteljinu na području grada </w:t>
      </w:r>
      <w:r>
        <w:t xml:space="preserve">Pregrade </w:t>
      </w:r>
      <w:r w:rsidRPr="001C6EB9">
        <w:t>nalaze se potoci Sopotnica, Vinski potok i Erpenjšćica. Isti ne izazivaju poplave velikih razmjera, no moguća su plavljenja lokalnoga karaktera koja uzrokuju uglavnom bujične vode, uslijed velikih količina padalina ili naglog topljenja snijega. Štete nanose poljodjelstvu i domaćinstvima koja su smještena u dolinama potoka.</w:t>
      </w:r>
    </w:p>
    <w:p w14:paraId="380D2FE1" w14:textId="77777777" w:rsidR="003E5153" w:rsidRDefault="003E5153" w:rsidP="003E5153">
      <w:pPr>
        <w:pStyle w:val="Naslov3"/>
      </w:pPr>
      <w:bookmarkStart w:id="320" w:name="_Toc172807758"/>
      <w:r>
        <w:t>Prikaz utjecaja poplave na kritičnu infrastrukturu (KI)</w:t>
      </w:r>
      <w:bookmarkEnd w:id="320"/>
    </w:p>
    <w:tbl>
      <w:tblPr>
        <w:tblW w:w="9107" w:type="dxa"/>
        <w:jc w:val="center"/>
        <w:tblCellMar>
          <w:left w:w="10" w:type="dxa"/>
          <w:right w:w="10" w:type="dxa"/>
        </w:tblCellMar>
        <w:tblLook w:val="04A0" w:firstRow="1" w:lastRow="0" w:firstColumn="1" w:lastColumn="0" w:noHBand="0" w:noVBand="1"/>
      </w:tblPr>
      <w:tblGrid>
        <w:gridCol w:w="959"/>
        <w:gridCol w:w="8148"/>
      </w:tblGrid>
      <w:tr w:rsidR="003E5153" w:rsidRPr="00842F10" w14:paraId="677E11F2" w14:textId="77777777" w:rsidTr="007775BE">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8A9D1" w14:textId="77777777" w:rsidR="003E5153" w:rsidRPr="00842F10" w:rsidRDefault="003E5153" w:rsidP="007775BE">
            <w:pPr>
              <w:spacing w:after="0" w:line="240" w:lineRule="auto"/>
              <w:jc w:val="center"/>
              <w:rPr>
                <w:b/>
                <w:sz w:val="20"/>
                <w:szCs w:val="20"/>
              </w:rPr>
            </w:pPr>
            <w:r w:rsidRPr="00842F10">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786E0" w14:textId="77777777" w:rsidR="003E5153" w:rsidRPr="00842F10" w:rsidRDefault="003E5153" w:rsidP="007775BE">
            <w:pPr>
              <w:spacing w:after="0" w:line="240" w:lineRule="auto"/>
              <w:jc w:val="center"/>
              <w:rPr>
                <w:b/>
                <w:sz w:val="20"/>
                <w:szCs w:val="20"/>
              </w:rPr>
            </w:pPr>
            <w:r w:rsidRPr="00842F10">
              <w:rPr>
                <w:b/>
                <w:sz w:val="20"/>
                <w:szCs w:val="20"/>
              </w:rPr>
              <w:t>Sektor</w:t>
            </w:r>
          </w:p>
        </w:tc>
      </w:tr>
      <w:tr w:rsidR="003E5153" w:rsidRPr="00842F10" w14:paraId="7BC14E01" w14:textId="77777777" w:rsidTr="007775BE">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35132" w14:textId="533854FF" w:rsidR="003E5153" w:rsidRPr="00842F10" w:rsidRDefault="003E5153" w:rsidP="007775BE">
            <w:pPr>
              <w:spacing w:after="0" w:line="240" w:lineRule="auto"/>
              <w:jc w:val="center"/>
              <w:rPr>
                <w:b/>
                <w:sz w:val="20"/>
                <w:szCs w:val="20"/>
              </w:rPr>
            </w:pPr>
            <w:r>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CED4AA" w14:textId="77777777" w:rsidR="003E5153" w:rsidRPr="00842F10" w:rsidRDefault="003E5153" w:rsidP="007775BE">
            <w:pPr>
              <w:spacing w:after="0" w:line="240" w:lineRule="auto"/>
              <w:rPr>
                <w:sz w:val="20"/>
                <w:szCs w:val="20"/>
              </w:rPr>
            </w:pPr>
            <w:r w:rsidRPr="00842F10">
              <w:rPr>
                <w:sz w:val="20"/>
                <w:szCs w:val="20"/>
              </w:rPr>
              <w:t>Komunikacijska i informacijska tehnologija (elektroničke komunikacije, prijenos podataka, informacijski sustavi, pružanje audio i audiovizualnih medijskih usluga)</w:t>
            </w:r>
          </w:p>
        </w:tc>
      </w:tr>
      <w:tr w:rsidR="003E5153" w:rsidRPr="00842F10" w14:paraId="065C1F61"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DA6ACF" w14:textId="77777777" w:rsidR="003E5153" w:rsidRPr="00842F10" w:rsidRDefault="003E5153" w:rsidP="007775BE">
            <w:pPr>
              <w:spacing w:after="0" w:line="240" w:lineRule="auto"/>
              <w:jc w:val="center"/>
              <w:rPr>
                <w:b/>
                <w:sz w:val="20"/>
                <w:szCs w:val="20"/>
              </w:rPr>
            </w:pPr>
            <w:r w:rsidRPr="00842F1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405725" w14:textId="77777777" w:rsidR="003E5153" w:rsidRPr="00842F10" w:rsidRDefault="003E5153" w:rsidP="007775BE">
            <w:pPr>
              <w:spacing w:after="0" w:line="240" w:lineRule="auto"/>
              <w:rPr>
                <w:sz w:val="20"/>
                <w:szCs w:val="20"/>
              </w:rPr>
            </w:pPr>
            <w:r w:rsidRPr="00842F10">
              <w:rPr>
                <w:sz w:val="20"/>
                <w:szCs w:val="20"/>
              </w:rPr>
              <w:t>Promet (cestovni, željeznički, zračni, pomorski i promet unutarnjim plovnim putevima)</w:t>
            </w:r>
          </w:p>
        </w:tc>
      </w:tr>
      <w:tr w:rsidR="003E5153" w:rsidRPr="00842F10" w14:paraId="26CC54F0"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C864F" w14:textId="3321A9AE" w:rsidR="003E5153" w:rsidRPr="00842F10" w:rsidRDefault="003E5153" w:rsidP="007775BE">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955C6" w14:textId="77777777" w:rsidR="003E5153" w:rsidRPr="00842F10" w:rsidRDefault="003E5153" w:rsidP="007775BE">
            <w:pPr>
              <w:spacing w:after="0" w:line="240" w:lineRule="auto"/>
              <w:rPr>
                <w:sz w:val="20"/>
                <w:szCs w:val="20"/>
              </w:rPr>
            </w:pPr>
            <w:r w:rsidRPr="00842F10">
              <w:rPr>
                <w:sz w:val="20"/>
                <w:szCs w:val="20"/>
              </w:rPr>
              <w:t>Zdravstvo (zdravstvena zaštita, proizvodnja, promet i nadzor nad lijekovima)</w:t>
            </w:r>
          </w:p>
        </w:tc>
      </w:tr>
      <w:tr w:rsidR="003E5153" w:rsidRPr="00842F10" w14:paraId="27E19531"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E34406" w14:textId="77777777" w:rsidR="003E5153" w:rsidRPr="00842F10" w:rsidRDefault="003E5153" w:rsidP="007775BE">
            <w:pPr>
              <w:spacing w:after="0" w:line="240" w:lineRule="auto"/>
              <w:jc w:val="center"/>
              <w:rPr>
                <w:b/>
                <w:sz w:val="20"/>
                <w:szCs w:val="20"/>
              </w:rPr>
            </w:pPr>
            <w:r w:rsidRPr="00842F1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53C93" w14:textId="77777777" w:rsidR="003E5153" w:rsidRPr="00842F10" w:rsidRDefault="003E5153" w:rsidP="007775BE">
            <w:pPr>
              <w:spacing w:after="0" w:line="240" w:lineRule="auto"/>
              <w:rPr>
                <w:sz w:val="20"/>
                <w:szCs w:val="20"/>
              </w:rPr>
            </w:pPr>
            <w:r w:rsidRPr="00842F10">
              <w:rPr>
                <w:sz w:val="20"/>
                <w:szCs w:val="20"/>
              </w:rPr>
              <w:t>Vodno gospodarstvo (regulacijske i zaštitne vodne građevine i komunalne vodne građevine)</w:t>
            </w:r>
          </w:p>
        </w:tc>
      </w:tr>
      <w:tr w:rsidR="003E5153" w:rsidRPr="00842F10" w14:paraId="7C577CB8"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253EB6" w14:textId="77777777" w:rsidR="003E5153" w:rsidRPr="00842F10" w:rsidRDefault="003E5153" w:rsidP="007775BE">
            <w:pPr>
              <w:spacing w:after="0" w:line="240" w:lineRule="auto"/>
              <w:jc w:val="center"/>
              <w:rPr>
                <w:b/>
                <w:sz w:val="20"/>
                <w:szCs w:val="20"/>
              </w:rPr>
            </w:pPr>
            <w:r w:rsidRPr="00842F1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E391A6" w14:textId="77777777" w:rsidR="003E5153" w:rsidRPr="00842F10" w:rsidRDefault="003E5153" w:rsidP="007775BE">
            <w:pPr>
              <w:spacing w:after="0" w:line="240" w:lineRule="auto"/>
              <w:rPr>
                <w:sz w:val="20"/>
                <w:szCs w:val="20"/>
              </w:rPr>
            </w:pPr>
            <w:r w:rsidRPr="00842F10">
              <w:rPr>
                <w:sz w:val="20"/>
                <w:szCs w:val="20"/>
              </w:rPr>
              <w:t xml:space="preserve">Hrana (proizvodnja i opskrba hranom i sustav sigurnosti hrane, robne zalihe) </w:t>
            </w:r>
          </w:p>
        </w:tc>
      </w:tr>
      <w:tr w:rsidR="003E5153" w:rsidRPr="00842F10" w14:paraId="7019AB7A"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8A2F1" w14:textId="77777777" w:rsidR="003E5153" w:rsidRPr="00842F10" w:rsidRDefault="003E5153" w:rsidP="007775BE">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FDA62" w14:textId="77777777" w:rsidR="003E5153" w:rsidRPr="00842F10" w:rsidRDefault="003E5153" w:rsidP="007775BE">
            <w:pPr>
              <w:spacing w:after="0" w:line="240" w:lineRule="auto"/>
              <w:rPr>
                <w:sz w:val="20"/>
                <w:szCs w:val="20"/>
              </w:rPr>
            </w:pPr>
            <w:r w:rsidRPr="00842F10">
              <w:rPr>
                <w:sz w:val="20"/>
                <w:szCs w:val="20"/>
              </w:rPr>
              <w:t>Financije (bankarstvo, burze, investicije, sustavi osiguranja i plaćanja)</w:t>
            </w:r>
          </w:p>
        </w:tc>
      </w:tr>
      <w:tr w:rsidR="003E5153" w:rsidRPr="00842F10" w14:paraId="2CC5517D"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46B45" w14:textId="77777777" w:rsidR="003E5153" w:rsidRPr="00842F10" w:rsidRDefault="003E5153" w:rsidP="007775BE">
            <w:pPr>
              <w:spacing w:after="0" w:line="240" w:lineRule="auto"/>
              <w:jc w:val="center"/>
              <w:rPr>
                <w:b/>
                <w:sz w:val="20"/>
                <w:szCs w:val="20"/>
              </w:rPr>
            </w:pPr>
            <w:r w:rsidRPr="00842F1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40AF6" w14:textId="77777777" w:rsidR="003E5153" w:rsidRPr="00842F10" w:rsidRDefault="003E5153" w:rsidP="007775BE">
            <w:pPr>
              <w:spacing w:after="0" w:line="240" w:lineRule="auto"/>
              <w:rPr>
                <w:sz w:val="20"/>
                <w:szCs w:val="20"/>
              </w:rPr>
            </w:pPr>
            <w:r w:rsidRPr="00842F10">
              <w:rPr>
                <w:sz w:val="20"/>
                <w:szCs w:val="20"/>
              </w:rPr>
              <w:t>Proizvodnja, skladištenje i prijevoz opasnih tvari (kemijski, biološki, radiološki i nuklearni materijali)</w:t>
            </w:r>
          </w:p>
        </w:tc>
      </w:tr>
      <w:tr w:rsidR="003E5153" w:rsidRPr="00842F10" w14:paraId="12B41CC1"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40540" w14:textId="77777777" w:rsidR="003E5153" w:rsidRPr="00842F10" w:rsidRDefault="003E5153" w:rsidP="007775BE">
            <w:pPr>
              <w:spacing w:after="0" w:line="240" w:lineRule="auto"/>
              <w:jc w:val="center"/>
              <w:rPr>
                <w:b/>
                <w:sz w:val="20"/>
                <w:szCs w:val="20"/>
              </w:rPr>
            </w:pPr>
            <w:r w:rsidRPr="00842F1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A1DBF" w14:textId="77777777" w:rsidR="003E5153" w:rsidRPr="00842F10" w:rsidRDefault="003E5153" w:rsidP="007775BE">
            <w:pPr>
              <w:spacing w:after="0" w:line="240" w:lineRule="auto"/>
              <w:rPr>
                <w:sz w:val="20"/>
                <w:szCs w:val="20"/>
              </w:rPr>
            </w:pPr>
            <w:r w:rsidRPr="00842F10">
              <w:rPr>
                <w:sz w:val="20"/>
                <w:szCs w:val="20"/>
              </w:rPr>
              <w:t>Javne službe (osiguranje javnog reda i mira, zaštita i spašavanje, hitna medicinska pomoć)</w:t>
            </w:r>
          </w:p>
        </w:tc>
      </w:tr>
      <w:tr w:rsidR="003E5153" w:rsidRPr="00842F10" w14:paraId="72C37E82"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BFCEF7" w14:textId="2D775965" w:rsidR="003E5153" w:rsidRPr="00842F10" w:rsidRDefault="003E5153" w:rsidP="007775BE">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738BB5" w14:textId="77777777" w:rsidR="003E5153" w:rsidRPr="00842F10" w:rsidRDefault="003E5153" w:rsidP="007775BE">
            <w:pPr>
              <w:spacing w:after="0" w:line="240" w:lineRule="auto"/>
              <w:rPr>
                <w:sz w:val="20"/>
                <w:szCs w:val="20"/>
              </w:rPr>
            </w:pPr>
            <w:r w:rsidRPr="00842F10">
              <w:rPr>
                <w:sz w:val="20"/>
                <w:szCs w:val="20"/>
              </w:rPr>
              <w:t>Nacionalni spomenici i vrijednosti</w:t>
            </w:r>
          </w:p>
        </w:tc>
      </w:tr>
    </w:tbl>
    <w:p w14:paraId="7FF7D474" w14:textId="7A3B9F37" w:rsidR="003E5153" w:rsidRDefault="003E5153" w:rsidP="003E5153">
      <w:pPr>
        <w:tabs>
          <w:tab w:val="left" w:pos="1560"/>
        </w:tabs>
      </w:pPr>
    </w:p>
    <w:p w14:paraId="7E294B1C" w14:textId="59061851" w:rsidR="003E5153" w:rsidRDefault="003E5153" w:rsidP="003E5153">
      <w:pPr>
        <w:pStyle w:val="Naslov3"/>
      </w:pPr>
      <w:bookmarkStart w:id="321" w:name="_Toc172807759"/>
      <w:r>
        <w:t>Kontekst</w:t>
      </w:r>
      <w:bookmarkEnd w:id="321"/>
    </w:p>
    <w:p w14:paraId="2BABA1E0" w14:textId="43C42FDE" w:rsidR="003E5153" w:rsidRDefault="003E5153" w:rsidP="003E5153">
      <w:pPr>
        <w:spacing w:after="120"/>
        <w:rPr>
          <w:rFonts w:cs="Arial"/>
          <w:szCs w:val="24"/>
        </w:rPr>
      </w:pPr>
      <w:r w:rsidRPr="004C64DF">
        <w:rPr>
          <w:rFonts w:cs="Arial"/>
          <w:szCs w:val="24"/>
        </w:rPr>
        <w:t xml:space="preserve">Operativno upravljanje rizicima od poplava i neposredna provedba mjera obrane od poplava utvrđeno je Državnim planom obrane od poplava („Narodne novine“ broj 84/10), </w:t>
      </w:r>
      <w:r>
        <w:rPr>
          <w:rFonts w:cs="Arial"/>
          <w:szCs w:val="24"/>
        </w:rPr>
        <w:t xml:space="preserve">i </w:t>
      </w:r>
      <w:r w:rsidRPr="004C64DF">
        <w:rPr>
          <w:rFonts w:cs="Arial"/>
          <w:szCs w:val="24"/>
        </w:rPr>
        <w:t>Glavnim provedbenim planom obrane od poplava (ožujak</w:t>
      </w:r>
      <w:r>
        <w:rPr>
          <w:rFonts w:cs="Arial"/>
          <w:szCs w:val="24"/>
        </w:rPr>
        <w:t>,</w:t>
      </w:r>
      <w:r w:rsidRPr="004C64DF">
        <w:rPr>
          <w:rFonts w:cs="Arial"/>
          <w:szCs w:val="24"/>
        </w:rPr>
        <w:t xml:space="preserve"> 20</w:t>
      </w:r>
      <w:r w:rsidR="00AD34FD">
        <w:rPr>
          <w:rFonts w:cs="Arial"/>
          <w:szCs w:val="24"/>
        </w:rPr>
        <w:t>22.</w:t>
      </w:r>
      <w:r w:rsidRPr="004C64DF">
        <w:rPr>
          <w:rFonts w:cs="Arial"/>
          <w:szCs w:val="24"/>
        </w:rPr>
        <w:t>)</w:t>
      </w:r>
      <w:r>
        <w:rPr>
          <w:rFonts w:cs="Arial"/>
          <w:szCs w:val="24"/>
        </w:rPr>
        <w:t xml:space="preserve">. </w:t>
      </w:r>
    </w:p>
    <w:p w14:paraId="726DD7A7" w14:textId="77777777" w:rsidR="003E5153" w:rsidRDefault="003E5153" w:rsidP="003E5153">
      <w:pPr>
        <w:spacing w:after="120"/>
        <w:rPr>
          <w:rFonts w:cs="Arial"/>
          <w:szCs w:val="24"/>
        </w:rPr>
      </w:pPr>
      <w:r w:rsidRPr="004C64DF">
        <w:rPr>
          <w:rFonts w:cs="Arial"/>
          <w:szCs w:val="24"/>
        </w:rPr>
        <w:t xml:space="preserve">Svi tehnički i ostali elementi potrebni za upravljanje redovnom i izvanrednom obranom od poplava utvrđuju se Glavnim provedbenim planom obrane od poplava i provedbenim planovima obrane od poplava branjenih područja. </w:t>
      </w:r>
    </w:p>
    <w:p w14:paraId="7AF7143B" w14:textId="77777777" w:rsidR="003E5153" w:rsidRDefault="003E5153" w:rsidP="003E5153">
      <w:pPr>
        <w:spacing w:after="120"/>
        <w:rPr>
          <w:rFonts w:cs="Arial"/>
          <w:szCs w:val="24"/>
        </w:rPr>
      </w:pPr>
      <w:r w:rsidRPr="004C64DF">
        <w:rPr>
          <w:rFonts w:cs="Arial"/>
          <w:szCs w:val="24"/>
        </w:rPr>
        <w:t xml:space="preserve">Državnim planom obrane od poplava uređuju se: teritorijalne jedinice za obranu od poplava,  stupnjevi obrane od poplava, mjere obrane od poplava (uključivo i preventivne mjere), nositelje obrane od poplava, upravljanje obranom od poplava (s obvezama i pravima rukovoditelja obrane od poplava), sadržaj provedbenih planova obrane od poplava sustav za obavješćivanje i upozoravanje i sustav veza, mjere za obranu od leda na vodotocima. </w:t>
      </w:r>
    </w:p>
    <w:p w14:paraId="73D0114B" w14:textId="77777777" w:rsidR="003E5153" w:rsidRPr="00C15054" w:rsidRDefault="003E5153" w:rsidP="003E5153">
      <w:pPr>
        <w:spacing w:after="120"/>
        <w:rPr>
          <w:rFonts w:cs="Arial"/>
          <w:szCs w:val="24"/>
        </w:rPr>
      </w:pPr>
      <w:r w:rsidRPr="004C64DF">
        <w:rPr>
          <w:rFonts w:cs="Arial"/>
          <w:szCs w:val="24"/>
        </w:rPr>
        <w:t xml:space="preserve">Obrana od poplava provodi se na teritorijalnim jedinicama za obranu od poplava </w:t>
      </w:r>
      <w:r>
        <w:rPr>
          <w:rFonts w:cs="Arial"/>
          <w:szCs w:val="24"/>
        </w:rPr>
        <w:t>–</w:t>
      </w:r>
      <w:r w:rsidRPr="004C64DF">
        <w:rPr>
          <w:rFonts w:cs="Arial"/>
          <w:szCs w:val="24"/>
        </w:rPr>
        <w:t xml:space="preserve"> vodnim područjima, sektorima, branjenim područjima i dionicama. Republika Hrvatska je na taj </w:t>
      </w:r>
      <w:r w:rsidRPr="00C15054">
        <w:rPr>
          <w:rFonts w:cs="Arial"/>
          <w:szCs w:val="24"/>
        </w:rPr>
        <w:t xml:space="preserve">način podijeljena na 2 vodna područja, 6 sektora i 34 branjena područja. </w:t>
      </w:r>
    </w:p>
    <w:p w14:paraId="10345FD0" w14:textId="77777777" w:rsidR="003E5153" w:rsidRPr="005D1470" w:rsidRDefault="003E5153" w:rsidP="003E5153">
      <w:pPr>
        <w:spacing w:after="120"/>
        <w:rPr>
          <w:rFonts w:eastAsia="Calibri" w:cstheme="minorHAnsi"/>
          <w:szCs w:val="24"/>
          <w:lang w:eastAsia="zh-CN"/>
        </w:rPr>
      </w:pPr>
      <w:r w:rsidRPr="005D1470">
        <w:rPr>
          <w:rFonts w:cstheme="minorHAnsi"/>
          <w:szCs w:val="24"/>
        </w:rPr>
        <w:t xml:space="preserve">Prema Pravilniku o granicama područja podslivova, malih slivova i sektora („Narodne Novine“ broj 97/10, 31/13), </w:t>
      </w:r>
      <w:r>
        <w:rPr>
          <w:rFonts w:cstheme="minorHAnsi"/>
          <w:szCs w:val="24"/>
        </w:rPr>
        <w:t>područje grada Pregrade s</w:t>
      </w:r>
      <w:r w:rsidRPr="005D1470">
        <w:rPr>
          <w:rFonts w:eastAsia="Calibri" w:cstheme="minorHAnsi"/>
          <w:szCs w:val="24"/>
          <w:lang w:eastAsia="zh-CN"/>
        </w:rPr>
        <w:t xml:space="preserve">pada u sektor C – Gornja Sava, </w:t>
      </w:r>
      <w:r>
        <w:rPr>
          <w:rFonts w:eastAsia="Calibri" w:cstheme="minorHAnsi"/>
          <w:szCs w:val="24"/>
          <w:lang w:eastAsia="zh-CN"/>
        </w:rPr>
        <w:t>točnije branjenom području 12 (</w:t>
      </w:r>
      <w:r w:rsidRPr="005D1470">
        <w:rPr>
          <w:rFonts w:eastAsia="Calibri" w:cstheme="minorHAnsi"/>
          <w:szCs w:val="24"/>
          <w:lang w:eastAsia="zh-CN"/>
        </w:rPr>
        <w:t>Područje maloga sliva Krapina-Sutla i sjeverni dio područja maloga sliva Zagrebačko Prisavlje</w:t>
      </w:r>
      <w:r>
        <w:rPr>
          <w:rFonts w:eastAsia="Calibri" w:cstheme="minorHAnsi"/>
          <w:szCs w:val="24"/>
          <w:lang w:eastAsia="zh-CN"/>
        </w:rPr>
        <w:t>)</w:t>
      </w:r>
      <w:r w:rsidRPr="005D1470">
        <w:rPr>
          <w:rFonts w:eastAsia="Calibri" w:cstheme="minorHAnsi"/>
          <w:szCs w:val="24"/>
          <w:lang w:eastAsia="zh-CN"/>
        </w:rPr>
        <w:t>:</w:t>
      </w:r>
    </w:p>
    <w:p w14:paraId="444C61E3" w14:textId="77777777" w:rsidR="003E5153" w:rsidRPr="007E0BA5" w:rsidRDefault="003E5153" w:rsidP="00E813D1">
      <w:pPr>
        <w:numPr>
          <w:ilvl w:val="0"/>
          <w:numId w:val="55"/>
        </w:numPr>
        <w:contextualSpacing/>
        <w:rPr>
          <w:rFonts w:eastAsia="Calibri" w:cstheme="minorHAnsi"/>
          <w:szCs w:val="24"/>
          <w:lang w:val="pl-PL"/>
        </w:rPr>
      </w:pPr>
      <w:r w:rsidRPr="007E0BA5">
        <w:rPr>
          <w:rFonts w:eastAsia="Calibri" w:cstheme="minorHAnsi"/>
          <w:szCs w:val="24"/>
          <w:lang w:val="pl-PL"/>
        </w:rPr>
        <w:lastRenderedPageBreak/>
        <w:t>dionica obrane C.12.7. Rijeka Krapina; Kosteljina.</w:t>
      </w:r>
    </w:p>
    <w:p w14:paraId="41542B90" w14:textId="7F008582" w:rsidR="003E5153" w:rsidRPr="00AD34FD" w:rsidRDefault="003E5153" w:rsidP="00AD34FD">
      <w:pPr>
        <w:pStyle w:val="Opisslike"/>
        <w:keepNext/>
        <w:jc w:val="center"/>
        <w:rPr>
          <w:b/>
          <w:bCs/>
          <w:i w:val="0"/>
          <w:iCs w:val="0"/>
          <w:color w:val="auto"/>
          <w:sz w:val="20"/>
          <w:szCs w:val="20"/>
        </w:rPr>
      </w:pPr>
      <w:bookmarkStart w:id="322" w:name="_Toc14434354"/>
      <w:bookmarkStart w:id="323" w:name="_Toc72322424"/>
      <w:bookmarkStart w:id="324" w:name="_Toc168902642"/>
      <w:r w:rsidRPr="00AD34FD">
        <w:rPr>
          <w:b/>
          <w:bCs/>
          <w:i w:val="0"/>
          <w:iCs w:val="0"/>
          <w:color w:val="auto"/>
          <w:sz w:val="20"/>
          <w:szCs w:val="20"/>
        </w:rPr>
        <w:t xml:space="preserve">Tablica </w:t>
      </w:r>
      <w:r w:rsidRPr="00AD34FD">
        <w:rPr>
          <w:b/>
          <w:bCs/>
          <w:i w:val="0"/>
          <w:iCs w:val="0"/>
          <w:noProof/>
          <w:color w:val="auto"/>
          <w:sz w:val="20"/>
          <w:szCs w:val="20"/>
        </w:rPr>
        <w:fldChar w:fldCharType="begin"/>
      </w:r>
      <w:r w:rsidRPr="00AD34FD">
        <w:rPr>
          <w:b/>
          <w:bCs/>
          <w:i w:val="0"/>
          <w:iCs w:val="0"/>
          <w:noProof/>
          <w:color w:val="auto"/>
          <w:sz w:val="20"/>
          <w:szCs w:val="20"/>
        </w:rPr>
        <w:instrText xml:space="preserve"> SEQ Tablica \* ARABIC </w:instrText>
      </w:r>
      <w:r w:rsidRPr="00AD34FD">
        <w:rPr>
          <w:b/>
          <w:bCs/>
          <w:i w:val="0"/>
          <w:iCs w:val="0"/>
          <w:noProof/>
          <w:color w:val="auto"/>
          <w:sz w:val="20"/>
          <w:szCs w:val="20"/>
        </w:rPr>
        <w:fldChar w:fldCharType="separate"/>
      </w:r>
      <w:r w:rsidR="00625916">
        <w:rPr>
          <w:b/>
          <w:bCs/>
          <w:i w:val="0"/>
          <w:iCs w:val="0"/>
          <w:noProof/>
          <w:color w:val="auto"/>
          <w:sz w:val="20"/>
          <w:szCs w:val="20"/>
        </w:rPr>
        <w:t>32</w:t>
      </w:r>
      <w:r w:rsidRPr="00AD34FD">
        <w:rPr>
          <w:b/>
          <w:bCs/>
          <w:i w:val="0"/>
          <w:iCs w:val="0"/>
          <w:noProof/>
          <w:color w:val="auto"/>
          <w:sz w:val="20"/>
          <w:szCs w:val="20"/>
        </w:rPr>
        <w:fldChar w:fldCharType="end"/>
      </w:r>
      <w:r w:rsidRPr="00AD34FD">
        <w:rPr>
          <w:b/>
          <w:bCs/>
          <w:i w:val="0"/>
          <w:iCs w:val="0"/>
          <w:color w:val="auto"/>
          <w:sz w:val="20"/>
          <w:szCs w:val="20"/>
        </w:rPr>
        <w:t>. Pregled teritorijalnih jedinica za izravnu provedbu mjera obrane od poplava (branjenih područja, dionica) po sektorima i pripadajućih zaštitnih vodnih građevina</w:t>
      </w:r>
      <w:bookmarkEnd w:id="322"/>
      <w:bookmarkEnd w:id="323"/>
      <w:bookmarkEnd w:id="324"/>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232"/>
        <w:gridCol w:w="1780"/>
        <w:gridCol w:w="1779"/>
        <w:gridCol w:w="1331"/>
        <w:gridCol w:w="1692"/>
      </w:tblGrid>
      <w:tr w:rsidR="003E5153" w:rsidRPr="005D1470" w14:paraId="17E85565" w14:textId="77777777" w:rsidTr="007775BE">
        <w:trPr>
          <w:trHeight w:val="143"/>
          <w:tblHeader/>
          <w:jc w:val="center"/>
        </w:trPr>
        <w:tc>
          <w:tcPr>
            <w:tcW w:w="8773" w:type="dxa"/>
            <w:gridSpan w:val="6"/>
            <w:shd w:val="clear" w:color="auto" w:fill="auto"/>
          </w:tcPr>
          <w:p w14:paraId="551814F1" w14:textId="77777777" w:rsidR="003E5153" w:rsidRPr="005D1470" w:rsidRDefault="003E5153" w:rsidP="007775BE">
            <w:pPr>
              <w:tabs>
                <w:tab w:val="left" w:pos="9000"/>
              </w:tabs>
              <w:spacing w:after="0"/>
              <w:jc w:val="center"/>
              <w:rPr>
                <w:rFonts w:ascii="Calibri" w:hAnsi="Calibri" w:cs="Calibri"/>
                <w:b/>
                <w:color w:val="000000" w:themeColor="text1"/>
                <w:sz w:val="18"/>
                <w:szCs w:val="18"/>
              </w:rPr>
            </w:pPr>
            <w:r w:rsidRPr="005D1470">
              <w:rPr>
                <w:rFonts w:ascii="Calibri" w:hAnsi="Calibri" w:cs="Calibri"/>
                <w:b/>
                <w:color w:val="000000" w:themeColor="text1"/>
                <w:sz w:val="18"/>
                <w:szCs w:val="18"/>
              </w:rPr>
              <w:t>BRANJENO PODRUČJE 12 PODRUČJE MALOGA SLIVA KRAPINA-SUTLA I SJEVERNI DIO PODRUČJA MALOGA SLIVA ZAGREBAČKO PRISAVLJE</w:t>
            </w:r>
          </w:p>
        </w:tc>
      </w:tr>
      <w:tr w:rsidR="003E5153" w:rsidRPr="005D1470" w14:paraId="7969955F" w14:textId="77777777" w:rsidTr="007775BE">
        <w:trPr>
          <w:trHeight w:val="573"/>
          <w:tblHeader/>
          <w:jc w:val="center"/>
        </w:trPr>
        <w:tc>
          <w:tcPr>
            <w:tcW w:w="959" w:type="dxa"/>
            <w:vMerge w:val="restart"/>
            <w:shd w:val="clear" w:color="auto" w:fill="auto"/>
          </w:tcPr>
          <w:p w14:paraId="4720B020"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b/>
                <w:color w:val="000000" w:themeColor="text1"/>
                <w:sz w:val="18"/>
                <w:szCs w:val="18"/>
              </w:rPr>
              <w:t xml:space="preserve">Dionica </w:t>
            </w:r>
            <w:r w:rsidRPr="005D1470">
              <w:rPr>
                <w:rFonts w:ascii="Calibri" w:hAnsi="Calibri" w:cs="Calibri"/>
                <w:color w:val="000000" w:themeColor="text1"/>
                <w:sz w:val="18"/>
                <w:szCs w:val="18"/>
              </w:rPr>
              <w:t>obrane</w:t>
            </w:r>
          </w:p>
          <w:p w14:paraId="4C118A73"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color w:val="000000" w:themeColor="text1"/>
                <w:sz w:val="18"/>
                <w:szCs w:val="18"/>
              </w:rPr>
              <w:t>bro</w:t>
            </w:r>
            <w:r w:rsidRPr="005D1470">
              <w:rPr>
                <w:rFonts w:ascii="Calibri" w:hAnsi="Calibri" w:cs="Calibri"/>
                <w:b/>
                <w:color w:val="000000" w:themeColor="text1"/>
                <w:sz w:val="18"/>
                <w:szCs w:val="18"/>
              </w:rPr>
              <w:t>j</w:t>
            </w:r>
          </w:p>
        </w:tc>
        <w:tc>
          <w:tcPr>
            <w:tcW w:w="1232" w:type="dxa"/>
            <w:vMerge w:val="restart"/>
            <w:shd w:val="clear" w:color="auto" w:fill="auto"/>
          </w:tcPr>
          <w:p w14:paraId="57F93AE9"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VODOTOK</w:t>
            </w:r>
          </w:p>
          <w:p w14:paraId="0F55F462"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obala</w:t>
            </w:r>
          </w:p>
          <w:p w14:paraId="6F8D111D"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naziv dionice</w:t>
            </w:r>
          </w:p>
          <w:p w14:paraId="11D68A9C"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stacionaža</w:t>
            </w:r>
          </w:p>
          <w:p w14:paraId="6E904CEC"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dužina</w:t>
            </w:r>
          </w:p>
          <w:p w14:paraId="30E3FA2A"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color w:val="000000" w:themeColor="text1"/>
                <w:sz w:val="18"/>
                <w:szCs w:val="18"/>
              </w:rPr>
              <w:t>ukupna dužina</w:t>
            </w:r>
          </w:p>
        </w:tc>
        <w:tc>
          <w:tcPr>
            <w:tcW w:w="3559" w:type="dxa"/>
            <w:gridSpan w:val="2"/>
            <w:shd w:val="clear" w:color="auto" w:fill="auto"/>
            <w:vAlign w:val="center"/>
          </w:tcPr>
          <w:p w14:paraId="3500DD9F"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Objekti na kojima se provode mjere obrane od poplava</w:t>
            </w:r>
          </w:p>
        </w:tc>
        <w:tc>
          <w:tcPr>
            <w:tcW w:w="1331" w:type="dxa"/>
            <w:vMerge w:val="restart"/>
            <w:shd w:val="clear" w:color="auto" w:fill="auto"/>
          </w:tcPr>
          <w:p w14:paraId="7D42F7B9"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Područje ugroženo poplavom</w:t>
            </w:r>
          </w:p>
          <w:p w14:paraId="0D2661AE"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županija,</w:t>
            </w:r>
          </w:p>
          <w:p w14:paraId="147E123A"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općine</w:t>
            </w:r>
          </w:p>
          <w:p w14:paraId="438DEF85"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naselja i objekti</w:t>
            </w:r>
          </w:p>
        </w:tc>
        <w:tc>
          <w:tcPr>
            <w:tcW w:w="1692" w:type="dxa"/>
            <w:shd w:val="clear" w:color="auto" w:fill="auto"/>
          </w:tcPr>
          <w:p w14:paraId="372AA0DA"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Mjerodavni vodomjeri i kriteriji za proglašenje mjera obrane od poplava</w:t>
            </w:r>
          </w:p>
        </w:tc>
      </w:tr>
      <w:tr w:rsidR="003E5153" w:rsidRPr="005D1470" w14:paraId="494F4EE0" w14:textId="77777777" w:rsidTr="007775BE">
        <w:trPr>
          <w:trHeight w:val="649"/>
          <w:tblHeader/>
          <w:jc w:val="center"/>
        </w:trPr>
        <w:tc>
          <w:tcPr>
            <w:tcW w:w="959" w:type="dxa"/>
            <w:vMerge/>
            <w:shd w:val="clear" w:color="auto" w:fill="auto"/>
          </w:tcPr>
          <w:p w14:paraId="629456F8" w14:textId="77777777" w:rsidR="003E5153" w:rsidRPr="005D1470" w:rsidRDefault="003E5153" w:rsidP="007775BE">
            <w:pPr>
              <w:tabs>
                <w:tab w:val="left" w:pos="9000"/>
              </w:tabs>
              <w:spacing w:after="0" w:line="240" w:lineRule="auto"/>
              <w:rPr>
                <w:rFonts w:ascii="Calibri" w:hAnsi="Calibri" w:cs="Calibri"/>
                <w:b/>
                <w:color w:val="000000" w:themeColor="text1"/>
                <w:sz w:val="20"/>
                <w:szCs w:val="20"/>
              </w:rPr>
            </w:pPr>
          </w:p>
        </w:tc>
        <w:tc>
          <w:tcPr>
            <w:tcW w:w="1232" w:type="dxa"/>
            <w:vMerge/>
            <w:shd w:val="clear" w:color="auto" w:fill="auto"/>
          </w:tcPr>
          <w:p w14:paraId="6FD952DD" w14:textId="77777777" w:rsidR="003E5153" w:rsidRPr="005D1470" w:rsidRDefault="003E5153" w:rsidP="007775BE">
            <w:pPr>
              <w:tabs>
                <w:tab w:val="left" w:pos="9000"/>
              </w:tabs>
              <w:spacing w:after="0" w:line="240" w:lineRule="auto"/>
              <w:rPr>
                <w:rFonts w:ascii="Calibri" w:hAnsi="Calibri" w:cs="Calibri"/>
                <w:b/>
                <w:color w:val="000000" w:themeColor="text1"/>
                <w:sz w:val="20"/>
                <w:szCs w:val="20"/>
              </w:rPr>
            </w:pPr>
          </w:p>
        </w:tc>
        <w:tc>
          <w:tcPr>
            <w:tcW w:w="1780" w:type="dxa"/>
            <w:shd w:val="clear" w:color="auto" w:fill="auto"/>
          </w:tcPr>
          <w:p w14:paraId="7F4CE244"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NASIPI</w:t>
            </w:r>
          </w:p>
          <w:p w14:paraId="43913FD1"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naziv nasipa</w:t>
            </w:r>
          </w:p>
          <w:p w14:paraId="364A0B2B"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naziv dionice</w:t>
            </w:r>
          </w:p>
          <w:p w14:paraId="519B4D15"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stacionaža po vodotoku</w:t>
            </w:r>
          </w:p>
          <w:p w14:paraId="4DE8FE03"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stacionaža po nasipu</w:t>
            </w:r>
          </w:p>
          <w:p w14:paraId="7E659BB1"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color w:val="000000" w:themeColor="text1"/>
                <w:sz w:val="18"/>
                <w:szCs w:val="18"/>
              </w:rPr>
              <w:t>ukupna dužina nasipa</w:t>
            </w:r>
          </w:p>
        </w:tc>
        <w:tc>
          <w:tcPr>
            <w:tcW w:w="1779" w:type="dxa"/>
            <w:shd w:val="clear" w:color="auto" w:fill="auto"/>
          </w:tcPr>
          <w:p w14:paraId="1B12D701"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objekti na dionici</w:t>
            </w:r>
          </w:p>
        </w:tc>
        <w:tc>
          <w:tcPr>
            <w:tcW w:w="1331" w:type="dxa"/>
            <w:vMerge/>
            <w:shd w:val="clear" w:color="auto" w:fill="auto"/>
          </w:tcPr>
          <w:p w14:paraId="3CCF0506"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p>
        </w:tc>
        <w:tc>
          <w:tcPr>
            <w:tcW w:w="1692" w:type="dxa"/>
            <w:shd w:val="clear" w:color="auto" w:fill="auto"/>
          </w:tcPr>
          <w:p w14:paraId="6D0091D7"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V-vodomjer,rkm,</w:t>
            </w:r>
          </w:p>
          <w:p w14:paraId="49E7DD11"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(aps.kota „0“)</w:t>
            </w:r>
          </w:p>
          <w:p w14:paraId="5F18A7AC"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P-pripremno stanje</w:t>
            </w:r>
          </w:p>
          <w:p w14:paraId="4FE54ACC"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R-redovna obrana</w:t>
            </w:r>
          </w:p>
          <w:p w14:paraId="2A7361BB"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I-izvanredna obrana</w:t>
            </w:r>
          </w:p>
          <w:p w14:paraId="277912CF"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IS-izvanredno stanje</w:t>
            </w:r>
          </w:p>
          <w:p w14:paraId="6AD35ACD"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color w:val="000000" w:themeColor="text1"/>
                <w:sz w:val="18"/>
                <w:szCs w:val="18"/>
              </w:rPr>
              <w:t>M-najviši zabilježeni vodostaj</w:t>
            </w:r>
          </w:p>
        </w:tc>
      </w:tr>
      <w:tr w:rsidR="003E5153" w:rsidRPr="005D1470" w14:paraId="7AA376D6" w14:textId="77777777" w:rsidTr="007775BE">
        <w:trPr>
          <w:trHeight w:val="143"/>
          <w:jc w:val="center"/>
        </w:trPr>
        <w:tc>
          <w:tcPr>
            <w:tcW w:w="959" w:type="dxa"/>
            <w:shd w:val="clear" w:color="auto" w:fill="auto"/>
            <w:vAlign w:val="center"/>
          </w:tcPr>
          <w:p w14:paraId="0291D081" w14:textId="77777777" w:rsidR="003E5153" w:rsidRPr="005D1470" w:rsidRDefault="003E5153" w:rsidP="007775BE">
            <w:pPr>
              <w:tabs>
                <w:tab w:val="left" w:pos="9000"/>
              </w:tabs>
              <w:spacing w:after="0"/>
              <w:rPr>
                <w:rFonts w:ascii="Calibri" w:hAnsi="Calibri" w:cs="Calibri"/>
                <w:b/>
                <w:color w:val="000000" w:themeColor="text1"/>
                <w:sz w:val="20"/>
                <w:szCs w:val="20"/>
              </w:rPr>
            </w:pPr>
            <w:r>
              <w:rPr>
                <w:rFonts w:ascii="Calibri" w:hAnsi="Calibri" w:cs="Calibri"/>
                <w:b/>
                <w:color w:val="000000" w:themeColor="text1"/>
                <w:sz w:val="20"/>
                <w:szCs w:val="20"/>
              </w:rPr>
              <w:t>C.12.7.</w:t>
            </w:r>
          </w:p>
        </w:tc>
        <w:tc>
          <w:tcPr>
            <w:tcW w:w="1232" w:type="dxa"/>
            <w:vAlign w:val="center"/>
          </w:tcPr>
          <w:p w14:paraId="2EF89245" w14:textId="77777777" w:rsidR="003E5153" w:rsidRPr="00BC4686" w:rsidRDefault="003E5153" w:rsidP="007775BE">
            <w:pPr>
              <w:autoSpaceDE w:val="0"/>
              <w:autoSpaceDN w:val="0"/>
              <w:adjustRightInd w:val="0"/>
              <w:spacing w:after="0"/>
              <w:rPr>
                <w:rFonts w:cstheme="minorHAnsi"/>
                <w:b/>
                <w:bCs/>
                <w:sz w:val="18"/>
                <w:szCs w:val="18"/>
              </w:rPr>
            </w:pPr>
            <w:r w:rsidRPr="00BC4686">
              <w:rPr>
                <w:rFonts w:cstheme="minorHAnsi"/>
                <w:b/>
                <w:bCs/>
                <w:sz w:val="18"/>
                <w:szCs w:val="18"/>
              </w:rPr>
              <w:t>Kosteljina</w:t>
            </w:r>
          </w:p>
          <w:p w14:paraId="11103DC2" w14:textId="77777777" w:rsidR="003E5153" w:rsidRPr="00BC4686" w:rsidRDefault="003E5153" w:rsidP="007775BE">
            <w:pPr>
              <w:autoSpaceDE w:val="0"/>
              <w:autoSpaceDN w:val="0"/>
              <w:adjustRightInd w:val="0"/>
              <w:spacing w:after="0"/>
              <w:rPr>
                <w:rFonts w:cstheme="minorHAnsi"/>
                <w:sz w:val="18"/>
                <w:szCs w:val="18"/>
              </w:rPr>
            </w:pPr>
            <w:r w:rsidRPr="00BC4686">
              <w:rPr>
                <w:rFonts w:cstheme="minorHAnsi"/>
                <w:sz w:val="18"/>
                <w:szCs w:val="18"/>
              </w:rPr>
              <w:t>„Veliko Trgovišće- Hum na Sutli“</w:t>
            </w:r>
          </w:p>
          <w:p w14:paraId="371DFA0B" w14:textId="77777777" w:rsidR="003E5153" w:rsidRPr="00BC4686" w:rsidRDefault="003E5153" w:rsidP="007775BE">
            <w:pPr>
              <w:autoSpaceDE w:val="0"/>
              <w:autoSpaceDN w:val="0"/>
              <w:adjustRightInd w:val="0"/>
              <w:spacing w:after="0"/>
              <w:rPr>
                <w:rFonts w:cstheme="minorHAnsi"/>
                <w:sz w:val="18"/>
                <w:szCs w:val="18"/>
              </w:rPr>
            </w:pPr>
            <w:r w:rsidRPr="00BC4686">
              <w:rPr>
                <w:rFonts w:cstheme="minorHAnsi"/>
                <w:sz w:val="18"/>
                <w:szCs w:val="18"/>
              </w:rPr>
              <w:t>km 0+000 – km 32+000</w:t>
            </w:r>
          </w:p>
          <w:p w14:paraId="140E452D" w14:textId="77777777" w:rsidR="003E5153" w:rsidRPr="005D1470" w:rsidRDefault="003E5153" w:rsidP="007775BE">
            <w:pPr>
              <w:autoSpaceDE w:val="0"/>
              <w:autoSpaceDN w:val="0"/>
              <w:adjustRightInd w:val="0"/>
              <w:spacing w:after="0" w:line="240" w:lineRule="auto"/>
              <w:rPr>
                <w:rFonts w:ascii="Calibri" w:hAnsi="Calibri" w:cs="Calibri"/>
                <w:color w:val="000000" w:themeColor="text1"/>
                <w:sz w:val="18"/>
                <w:szCs w:val="18"/>
              </w:rPr>
            </w:pPr>
            <w:r w:rsidRPr="00BC4686">
              <w:rPr>
                <w:rFonts w:cstheme="minorHAnsi"/>
                <w:sz w:val="18"/>
                <w:szCs w:val="18"/>
              </w:rPr>
              <w:t>Dužina 32,0 km</w:t>
            </w:r>
          </w:p>
        </w:tc>
        <w:tc>
          <w:tcPr>
            <w:tcW w:w="1780" w:type="dxa"/>
            <w:vAlign w:val="center"/>
          </w:tcPr>
          <w:p w14:paraId="02808646"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p>
        </w:tc>
        <w:tc>
          <w:tcPr>
            <w:tcW w:w="1779" w:type="dxa"/>
            <w:vAlign w:val="center"/>
          </w:tcPr>
          <w:p w14:paraId="17ABE461"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0+847</w:t>
            </w:r>
            <w:r w:rsidRPr="00BC4686">
              <w:rPr>
                <w:rFonts w:cstheme="minorHAnsi"/>
                <w:sz w:val="18"/>
                <w:szCs w:val="18"/>
              </w:rPr>
              <w:t xml:space="preserve"> most</w:t>
            </w:r>
          </w:p>
          <w:p w14:paraId="38651284"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1+802</w:t>
            </w:r>
            <w:r w:rsidRPr="00BC4686">
              <w:rPr>
                <w:rFonts w:cstheme="minorHAnsi"/>
                <w:sz w:val="18"/>
                <w:szCs w:val="18"/>
              </w:rPr>
              <w:t xml:space="preserve"> most Jalšje</w:t>
            </w:r>
          </w:p>
          <w:p w14:paraId="1884220E"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3+022</w:t>
            </w:r>
            <w:r w:rsidRPr="00BC4686">
              <w:rPr>
                <w:rFonts w:cstheme="minorHAnsi"/>
                <w:sz w:val="18"/>
                <w:szCs w:val="18"/>
              </w:rPr>
              <w:t xml:space="preserve"> most</w:t>
            </w:r>
          </w:p>
          <w:p w14:paraId="201B2D3C"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3+283</w:t>
            </w:r>
            <w:r w:rsidRPr="00BC4686">
              <w:rPr>
                <w:rFonts w:cstheme="minorHAnsi"/>
                <w:sz w:val="18"/>
                <w:szCs w:val="18"/>
              </w:rPr>
              <w:t xml:space="preserve"> most</w:t>
            </w:r>
          </w:p>
          <w:p w14:paraId="4DA30879"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3+994</w:t>
            </w:r>
            <w:r w:rsidRPr="00BC4686">
              <w:rPr>
                <w:rFonts w:cstheme="minorHAnsi"/>
                <w:sz w:val="18"/>
                <w:szCs w:val="18"/>
              </w:rPr>
              <w:t xml:space="preserve"> most</w:t>
            </w:r>
          </w:p>
          <w:p w14:paraId="0288F436"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4+370</w:t>
            </w:r>
            <w:r w:rsidRPr="00BC4686">
              <w:rPr>
                <w:rFonts w:cstheme="minorHAnsi"/>
                <w:sz w:val="18"/>
                <w:szCs w:val="18"/>
              </w:rPr>
              <w:t xml:space="preserve"> most „Samek“</w:t>
            </w:r>
          </w:p>
          <w:p w14:paraId="5B0D5E75"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5+302</w:t>
            </w:r>
            <w:r w:rsidRPr="00BC4686">
              <w:rPr>
                <w:rFonts w:cstheme="minorHAnsi"/>
                <w:sz w:val="18"/>
                <w:szCs w:val="18"/>
              </w:rPr>
              <w:t xml:space="preserve"> most Vrtnjakovec</w:t>
            </w:r>
          </w:p>
          <w:p w14:paraId="2AED9A1B"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6+283</w:t>
            </w:r>
            <w:r w:rsidRPr="00BC4686">
              <w:rPr>
                <w:rFonts w:cstheme="minorHAnsi"/>
                <w:sz w:val="18"/>
                <w:szCs w:val="18"/>
              </w:rPr>
              <w:t xml:space="preserve"> most</w:t>
            </w:r>
          </w:p>
          <w:p w14:paraId="783DC1FE"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6+625</w:t>
            </w:r>
            <w:r w:rsidRPr="00BC4686">
              <w:rPr>
                <w:rFonts w:cstheme="minorHAnsi"/>
                <w:sz w:val="18"/>
                <w:szCs w:val="18"/>
              </w:rPr>
              <w:t xml:space="preserve"> most „Belina“</w:t>
            </w:r>
          </w:p>
          <w:p w14:paraId="74481259"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6+732</w:t>
            </w:r>
            <w:r w:rsidRPr="00BC4686">
              <w:rPr>
                <w:rFonts w:cstheme="minorHAnsi"/>
                <w:sz w:val="18"/>
                <w:szCs w:val="18"/>
              </w:rPr>
              <w:t xml:space="preserve"> most Kr. Toplice</w:t>
            </w:r>
          </w:p>
          <w:p w14:paraId="0BF4E1E3"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7+734</w:t>
            </w:r>
            <w:r w:rsidRPr="00BC4686">
              <w:rPr>
                <w:rFonts w:cstheme="minorHAnsi"/>
                <w:sz w:val="18"/>
                <w:szCs w:val="18"/>
              </w:rPr>
              <w:t xml:space="preserve"> pješački most</w:t>
            </w:r>
          </w:p>
          <w:p w14:paraId="4C8A7730"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8+072</w:t>
            </w:r>
            <w:r w:rsidRPr="00BC4686">
              <w:rPr>
                <w:rFonts w:cstheme="minorHAnsi"/>
                <w:sz w:val="18"/>
                <w:szCs w:val="18"/>
              </w:rPr>
              <w:t xml:space="preserve"> most</w:t>
            </w:r>
          </w:p>
          <w:p w14:paraId="770B4F57"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8+182</w:t>
            </w:r>
            <w:r w:rsidRPr="00BC4686">
              <w:rPr>
                <w:rFonts w:cstheme="minorHAnsi"/>
                <w:sz w:val="18"/>
                <w:szCs w:val="18"/>
              </w:rPr>
              <w:t xml:space="preserve"> most za Tuhelj</w:t>
            </w:r>
          </w:p>
          <w:p w14:paraId="07EFB3D2"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8+177</w:t>
            </w:r>
            <w:r w:rsidRPr="00BC4686">
              <w:rPr>
                <w:rFonts w:cstheme="minorHAnsi"/>
                <w:sz w:val="18"/>
                <w:szCs w:val="18"/>
              </w:rPr>
              <w:t xml:space="preserve"> most</w:t>
            </w:r>
          </w:p>
          <w:p w14:paraId="11D23278"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9+558</w:t>
            </w:r>
            <w:r w:rsidRPr="00BC4686">
              <w:rPr>
                <w:rFonts w:cstheme="minorHAnsi"/>
                <w:sz w:val="18"/>
                <w:szCs w:val="18"/>
              </w:rPr>
              <w:t xml:space="preserve"> most</w:t>
            </w:r>
          </w:p>
          <w:p w14:paraId="47E6DB64"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10+652</w:t>
            </w:r>
            <w:r w:rsidRPr="00BC4686">
              <w:rPr>
                <w:rFonts w:cstheme="minorHAnsi"/>
                <w:sz w:val="18"/>
                <w:szCs w:val="18"/>
              </w:rPr>
              <w:t xml:space="preserve"> most</w:t>
            </w:r>
          </w:p>
          <w:p w14:paraId="7E7B7533"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11+778</w:t>
            </w:r>
            <w:r w:rsidRPr="00BC4686">
              <w:rPr>
                <w:rFonts w:cstheme="minorHAnsi"/>
                <w:sz w:val="18"/>
                <w:szCs w:val="18"/>
              </w:rPr>
              <w:t xml:space="preserve"> most (Lovreća Sela)</w:t>
            </w:r>
          </w:p>
          <w:p w14:paraId="614C189E"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12+740</w:t>
            </w:r>
            <w:r w:rsidRPr="00BC4686">
              <w:rPr>
                <w:rFonts w:cstheme="minorHAnsi"/>
                <w:sz w:val="18"/>
                <w:szCs w:val="18"/>
              </w:rPr>
              <w:t xml:space="preserve"> most</w:t>
            </w:r>
          </w:p>
          <w:p w14:paraId="3F593F3D"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14+657</w:t>
            </w:r>
            <w:r w:rsidRPr="00BC4686">
              <w:rPr>
                <w:rFonts w:cstheme="minorHAnsi"/>
                <w:sz w:val="18"/>
                <w:szCs w:val="18"/>
              </w:rPr>
              <w:t xml:space="preserve"> most (Valentinovo)</w:t>
            </w:r>
          </w:p>
          <w:p w14:paraId="5DDBD8D5"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15+516</w:t>
            </w:r>
            <w:r w:rsidRPr="00BC4686">
              <w:rPr>
                <w:rFonts w:cstheme="minorHAnsi"/>
                <w:sz w:val="18"/>
                <w:szCs w:val="18"/>
              </w:rPr>
              <w:t xml:space="preserve"> most</w:t>
            </w:r>
          </w:p>
          <w:p w14:paraId="561A3CC4"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17+774</w:t>
            </w:r>
            <w:r w:rsidRPr="00BC4686">
              <w:rPr>
                <w:rFonts w:cstheme="minorHAnsi"/>
                <w:sz w:val="18"/>
                <w:szCs w:val="18"/>
              </w:rPr>
              <w:t xml:space="preserve"> most Cigrovec</w:t>
            </w:r>
          </w:p>
          <w:p w14:paraId="479A1FCB"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18+922</w:t>
            </w:r>
            <w:r w:rsidRPr="00BC4686">
              <w:rPr>
                <w:rFonts w:cstheme="minorHAnsi"/>
                <w:sz w:val="18"/>
                <w:szCs w:val="18"/>
              </w:rPr>
              <w:t xml:space="preserve"> most</w:t>
            </w:r>
          </w:p>
          <w:p w14:paraId="7EC27A7F"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19+675</w:t>
            </w:r>
            <w:r w:rsidRPr="00BC4686">
              <w:rPr>
                <w:rFonts w:cstheme="minorHAnsi"/>
                <w:sz w:val="18"/>
                <w:szCs w:val="18"/>
              </w:rPr>
              <w:t xml:space="preserve"> most Pregrada</w:t>
            </w:r>
          </w:p>
          <w:p w14:paraId="05E24C7B"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20+320</w:t>
            </w:r>
            <w:r w:rsidRPr="00BC4686">
              <w:rPr>
                <w:rFonts w:cstheme="minorHAnsi"/>
                <w:sz w:val="18"/>
                <w:szCs w:val="18"/>
              </w:rPr>
              <w:t xml:space="preserve"> most</w:t>
            </w:r>
          </w:p>
          <w:p w14:paraId="559CC55A"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21+164</w:t>
            </w:r>
            <w:r w:rsidRPr="00BC4686">
              <w:rPr>
                <w:rFonts w:cstheme="minorHAnsi"/>
                <w:sz w:val="18"/>
                <w:szCs w:val="18"/>
              </w:rPr>
              <w:t xml:space="preserve"> most</w:t>
            </w:r>
          </w:p>
          <w:p w14:paraId="7A4BF026"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lastRenderedPageBreak/>
              <w:t>km 21+441</w:t>
            </w:r>
            <w:r w:rsidRPr="00BC4686">
              <w:rPr>
                <w:rFonts w:cstheme="minorHAnsi"/>
                <w:sz w:val="18"/>
                <w:szCs w:val="18"/>
              </w:rPr>
              <w:t xml:space="preserve"> most</w:t>
            </w:r>
          </w:p>
          <w:p w14:paraId="4E48D591"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22+750</w:t>
            </w:r>
            <w:r w:rsidRPr="00BC4686">
              <w:rPr>
                <w:rFonts w:cstheme="minorHAnsi"/>
                <w:sz w:val="18"/>
                <w:szCs w:val="18"/>
              </w:rPr>
              <w:t xml:space="preserve"> most Kostel</w:t>
            </w:r>
          </w:p>
          <w:p w14:paraId="5B360DF1"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24+920</w:t>
            </w:r>
            <w:r w:rsidRPr="00BC4686">
              <w:rPr>
                <w:rFonts w:cstheme="minorHAnsi"/>
                <w:sz w:val="18"/>
                <w:szCs w:val="18"/>
              </w:rPr>
              <w:t xml:space="preserve"> most</w:t>
            </w:r>
          </w:p>
          <w:p w14:paraId="43C1B077"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25+191</w:t>
            </w:r>
            <w:r w:rsidRPr="00BC4686">
              <w:rPr>
                <w:rFonts w:cstheme="minorHAnsi"/>
                <w:sz w:val="18"/>
                <w:szCs w:val="18"/>
              </w:rPr>
              <w:t xml:space="preserve"> most</w:t>
            </w:r>
          </w:p>
          <w:p w14:paraId="789B9DDE"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26+910</w:t>
            </w:r>
            <w:r w:rsidRPr="00BC4686">
              <w:rPr>
                <w:rFonts w:cstheme="minorHAnsi"/>
                <w:sz w:val="18"/>
                <w:szCs w:val="18"/>
              </w:rPr>
              <w:t xml:space="preserve"> most</w:t>
            </w:r>
          </w:p>
          <w:p w14:paraId="05044949"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27+002</w:t>
            </w:r>
            <w:r w:rsidRPr="00BC4686">
              <w:rPr>
                <w:rFonts w:cstheme="minorHAnsi"/>
                <w:sz w:val="18"/>
                <w:szCs w:val="18"/>
              </w:rPr>
              <w:t xml:space="preserve"> most</w:t>
            </w:r>
          </w:p>
          <w:p w14:paraId="107C1DE9"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27+860</w:t>
            </w:r>
            <w:r w:rsidRPr="00BC4686">
              <w:rPr>
                <w:rFonts w:cstheme="minorHAnsi"/>
                <w:sz w:val="18"/>
                <w:szCs w:val="18"/>
              </w:rPr>
              <w:t xml:space="preserve"> most</w:t>
            </w:r>
          </w:p>
          <w:p w14:paraId="04942374"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28+270</w:t>
            </w:r>
            <w:r w:rsidRPr="00BC4686">
              <w:rPr>
                <w:rFonts w:cstheme="minorHAnsi"/>
                <w:sz w:val="18"/>
                <w:szCs w:val="18"/>
              </w:rPr>
              <w:t xml:space="preserve"> most Druškovec</w:t>
            </w:r>
          </w:p>
          <w:p w14:paraId="4220C845"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28+509</w:t>
            </w:r>
            <w:r w:rsidRPr="00BC4686">
              <w:rPr>
                <w:rFonts w:cstheme="minorHAnsi"/>
                <w:sz w:val="18"/>
                <w:szCs w:val="18"/>
              </w:rPr>
              <w:t xml:space="preserve"> most</w:t>
            </w:r>
          </w:p>
          <w:p w14:paraId="7EAFE291" w14:textId="77777777" w:rsidR="003E5153" w:rsidRPr="005D1470" w:rsidRDefault="003E5153" w:rsidP="007775BE">
            <w:pPr>
              <w:shd w:val="clear" w:color="auto" w:fill="FFFFFF"/>
              <w:tabs>
                <w:tab w:val="left" w:pos="9000"/>
              </w:tabs>
              <w:spacing w:after="0" w:line="240" w:lineRule="auto"/>
              <w:rPr>
                <w:rFonts w:ascii="Calibri" w:hAnsi="Calibri" w:cs="Calibri"/>
                <w:color w:val="000000" w:themeColor="text1"/>
                <w:sz w:val="18"/>
                <w:szCs w:val="18"/>
              </w:rPr>
            </w:pPr>
            <w:r w:rsidRPr="00AD1ACA">
              <w:rPr>
                <w:rFonts w:cstheme="minorHAnsi"/>
                <w:b/>
                <w:bCs/>
                <w:sz w:val="18"/>
                <w:szCs w:val="18"/>
              </w:rPr>
              <w:t>km 29+530</w:t>
            </w:r>
            <w:r w:rsidRPr="00AD1ACA">
              <w:rPr>
                <w:rFonts w:cstheme="minorHAnsi"/>
                <w:sz w:val="18"/>
                <w:szCs w:val="18"/>
              </w:rPr>
              <w:t xml:space="preserve"> most Grletinec</w:t>
            </w:r>
          </w:p>
        </w:tc>
        <w:tc>
          <w:tcPr>
            <w:tcW w:w="1331" w:type="dxa"/>
            <w:vAlign w:val="center"/>
          </w:tcPr>
          <w:p w14:paraId="3C93DD45" w14:textId="77777777" w:rsidR="003E5153" w:rsidRPr="00BC4686" w:rsidRDefault="003E5153" w:rsidP="007775BE">
            <w:pPr>
              <w:autoSpaceDE w:val="0"/>
              <w:autoSpaceDN w:val="0"/>
              <w:adjustRightInd w:val="0"/>
              <w:spacing w:after="0"/>
              <w:rPr>
                <w:rFonts w:cstheme="minorHAnsi"/>
                <w:b/>
                <w:sz w:val="18"/>
                <w:szCs w:val="18"/>
              </w:rPr>
            </w:pPr>
            <w:r w:rsidRPr="00BC4686">
              <w:rPr>
                <w:rFonts w:cstheme="minorHAnsi"/>
                <w:b/>
                <w:sz w:val="18"/>
                <w:szCs w:val="18"/>
              </w:rPr>
              <w:lastRenderedPageBreak/>
              <w:t>Krapinsko-zagorska;</w:t>
            </w:r>
          </w:p>
          <w:p w14:paraId="0F9C7F01" w14:textId="77777777" w:rsidR="003E5153" w:rsidRPr="00BC4686" w:rsidRDefault="003E5153" w:rsidP="007775BE">
            <w:pPr>
              <w:autoSpaceDE w:val="0"/>
              <w:autoSpaceDN w:val="0"/>
              <w:adjustRightInd w:val="0"/>
              <w:spacing w:after="0"/>
              <w:rPr>
                <w:rFonts w:cstheme="minorHAnsi"/>
                <w:b/>
                <w:sz w:val="18"/>
                <w:szCs w:val="18"/>
              </w:rPr>
            </w:pPr>
          </w:p>
          <w:p w14:paraId="01C1022A" w14:textId="77777777" w:rsidR="003E5153" w:rsidRPr="00BC4686" w:rsidRDefault="003E5153" w:rsidP="007775BE">
            <w:pPr>
              <w:autoSpaceDE w:val="0"/>
              <w:autoSpaceDN w:val="0"/>
              <w:adjustRightInd w:val="0"/>
              <w:spacing w:after="0"/>
              <w:rPr>
                <w:rFonts w:cstheme="minorHAnsi"/>
                <w:bCs/>
                <w:sz w:val="18"/>
                <w:szCs w:val="18"/>
              </w:rPr>
            </w:pPr>
            <w:r w:rsidRPr="00BC4686">
              <w:rPr>
                <w:rFonts w:cstheme="minorHAnsi"/>
                <w:bCs/>
                <w:sz w:val="18"/>
                <w:szCs w:val="18"/>
              </w:rPr>
              <w:t>Vel.Trgovišće</w:t>
            </w:r>
          </w:p>
          <w:p w14:paraId="647CAC98" w14:textId="77777777" w:rsidR="003E5153" w:rsidRPr="00BC4686" w:rsidRDefault="003E5153" w:rsidP="007775BE">
            <w:pPr>
              <w:autoSpaceDE w:val="0"/>
              <w:autoSpaceDN w:val="0"/>
              <w:adjustRightInd w:val="0"/>
              <w:spacing w:after="0"/>
              <w:rPr>
                <w:rFonts w:cstheme="minorHAnsi"/>
                <w:bCs/>
                <w:sz w:val="18"/>
                <w:szCs w:val="18"/>
              </w:rPr>
            </w:pPr>
            <w:r w:rsidRPr="00BC4686">
              <w:rPr>
                <w:rFonts w:cstheme="minorHAnsi"/>
                <w:bCs/>
                <w:sz w:val="18"/>
                <w:szCs w:val="18"/>
              </w:rPr>
              <w:t>Krap. Toplice</w:t>
            </w:r>
          </w:p>
          <w:p w14:paraId="1DF62AED" w14:textId="77777777" w:rsidR="003E5153" w:rsidRPr="00BC4686" w:rsidRDefault="003E5153" w:rsidP="007775BE">
            <w:pPr>
              <w:autoSpaceDE w:val="0"/>
              <w:autoSpaceDN w:val="0"/>
              <w:adjustRightInd w:val="0"/>
              <w:spacing w:after="0"/>
              <w:rPr>
                <w:rFonts w:cstheme="minorHAnsi"/>
                <w:bCs/>
                <w:sz w:val="18"/>
                <w:szCs w:val="18"/>
              </w:rPr>
            </w:pPr>
            <w:r w:rsidRPr="00BC4686">
              <w:rPr>
                <w:rFonts w:cstheme="minorHAnsi"/>
                <w:bCs/>
                <w:sz w:val="18"/>
                <w:szCs w:val="18"/>
              </w:rPr>
              <w:t>Pregrada</w:t>
            </w:r>
          </w:p>
          <w:p w14:paraId="07D97934" w14:textId="77777777" w:rsidR="003E5153" w:rsidRPr="005D1470" w:rsidRDefault="003E5153" w:rsidP="007775BE">
            <w:pPr>
              <w:tabs>
                <w:tab w:val="left" w:pos="9000"/>
              </w:tabs>
              <w:spacing w:after="0" w:line="240" w:lineRule="auto"/>
              <w:rPr>
                <w:rFonts w:ascii="Times New Roman" w:eastAsia="Times New Roman" w:hAnsi="Times New Roman" w:cs="Calibri"/>
                <w:color w:val="000000" w:themeColor="text1"/>
                <w:sz w:val="18"/>
                <w:szCs w:val="18"/>
                <w:lang w:eastAsia="x-none"/>
              </w:rPr>
            </w:pPr>
            <w:r w:rsidRPr="00AD1ACA">
              <w:rPr>
                <w:rFonts w:cstheme="minorHAnsi"/>
                <w:bCs/>
                <w:sz w:val="18"/>
                <w:szCs w:val="18"/>
              </w:rPr>
              <w:t>Hum na Sutli</w:t>
            </w:r>
          </w:p>
        </w:tc>
        <w:tc>
          <w:tcPr>
            <w:tcW w:w="1692" w:type="dxa"/>
            <w:vAlign w:val="center"/>
          </w:tcPr>
          <w:p w14:paraId="3D0B6EB9"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p>
        </w:tc>
      </w:tr>
    </w:tbl>
    <w:p w14:paraId="6C12E274" w14:textId="719D8DE9" w:rsidR="003E5153" w:rsidRPr="000512B3" w:rsidRDefault="003E5153" w:rsidP="003E5153">
      <w:pPr>
        <w:spacing w:after="120"/>
        <w:jc w:val="center"/>
        <w:rPr>
          <w:rFonts w:cs="Arial"/>
          <w:sz w:val="20"/>
          <w:szCs w:val="20"/>
        </w:rPr>
      </w:pPr>
      <w:r w:rsidRPr="000512B3">
        <w:rPr>
          <w:rFonts w:cs="Arial"/>
          <w:sz w:val="20"/>
          <w:szCs w:val="20"/>
        </w:rPr>
        <w:t>Izvor: Glavni provedbeni plan obrane od poplava, ožujak 20</w:t>
      </w:r>
      <w:r w:rsidR="00AD34FD" w:rsidRPr="000512B3">
        <w:rPr>
          <w:rFonts w:cs="Arial"/>
          <w:sz w:val="20"/>
          <w:szCs w:val="20"/>
        </w:rPr>
        <w:t>22</w:t>
      </w:r>
      <w:r w:rsidRPr="000512B3">
        <w:rPr>
          <w:rFonts w:cs="Arial"/>
          <w:sz w:val="20"/>
          <w:szCs w:val="20"/>
        </w:rPr>
        <w:t>. godine</w:t>
      </w:r>
    </w:p>
    <w:p w14:paraId="79A39C0F" w14:textId="088435C0" w:rsidR="003E5153" w:rsidRDefault="000512B3" w:rsidP="000512B3">
      <w:pPr>
        <w:pStyle w:val="Naslov3"/>
      </w:pPr>
      <w:bookmarkStart w:id="325" w:name="_Toc172807760"/>
      <w:r>
        <w:t>Uzrok poplave</w:t>
      </w:r>
      <w:bookmarkEnd w:id="325"/>
    </w:p>
    <w:p w14:paraId="301EB9F4" w14:textId="77777777" w:rsidR="000512B3" w:rsidRPr="00CD606C" w:rsidRDefault="000512B3" w:rsidP="000512B3">
      <w:pPr>
        <w:spacing w:after="120"/>
        <w:rPr>
          <w:szCs w:val="24"/>
          <w:lang w:eastAsia="zh-CN"/>
        </w:rPr>
      </w:pPr>
      <w:r w:rsidRPr="00CD606C">
        <w:rPr>
          <w:szCs w:val="24"/>
          <w:lang w:eastAsia="zh-CN"/>
        </w:rPr>
        <w:t>Poplave su jedna od geofizičkih pojava, odnosno pojava neuobičajeno velike količine vode na određenom mjestu zbog djelovanja prirodnih sila (velika količina oborina) ili drugih uzroka kao što su propuštanje brana, ratna razaranja i sl.</w:t>
      </w:r>
    </w:p>
    <w:p w14:paraId="25D0A134" w14:textId="77777777" w:rsidR="000512B3" w:rsidRPr="00CD606C" w:rsidRDefault="000512B3" w:rsidP="000512B3">
      <w:pPr>
        <w:spacing w:after="120"/>
        <w:rPr>
          <w:szCs w:val="24"/>
          <w:lang w:eastAsia="zh-CN"/>
        </w:rPr>
      </w:pPr>
      <w:r w:rsidRPr="00CD606C">
        <w:rPr>
          <w:szCs w:val="24"/>
          <w:lang w:eastAsia="zh-CN"/>
        </w:rPr>
        <w:t>Prema uzrocima nastanka poplave se mogu podijeliti na:</w:t>
      </w:r>
    </w:p>
    <w:p w14:paraId="4FC52061" w14:textId="77777777" w:rsidR="000512B3" w:rsidRPr="007E0BA5" w:rsidRDefault="000512B3" w:rsidP="00E813D1">
      <w:pPr>
        <w:pStyle w:val="Odlomakpopisa"/>
        <w:numPr>
          <w:ilvl w:val="0"/>
          <w:numId w:val="56"/>
        </w:numPr>
        <w:spacing w:after="0"/>
        <w:ind w:left="714" w:hanging="357"/>
        <w:contextualSpacing w:val="0"/>
        <w:jc w:val="both"/>
        <w:rPr>
          <w:sz w:val="24"/>
          <w:szCs w:val="28"/>
          <w:lang w:val="pl-PL" w:eastAsia="zh-CN"/>
        </w:rPr>
      </w:pPr>
      <w:r w:rsidRPr="007E0BA5">
        <w:rPr>
          <w:sz w:val="24"/>
          <w:szCs w:val="28"/>
          <w:lang w:val="pl-PL" w:eastAsia="zh-CN"/>
        </w:rPr>
        <w:t>poplave nastale zbog jakih oborina,</w:t>
      </w:r>
    </w:p>
    <w:p w14:paraId="587816EF" w14:textId="77777777" w:rsidR="000512B3" w:rsidRPr="007E0BA5" w:rsidRDefault="000512B3" w:rsidP="00E813D1">
      <w:pPr>
        <w:pStyle w:val="Odlomakpopisa"/>
        <w:numPr>
          <w:ilvl w:val="0"/>
          <w:numId w:val="56"/>
        </w:numPr>
        <w:spacing w:after="0"/>
        <w:ind w:left="714" w:hanging="357"/>
        <w:contextualSpacing w:val="0"/>
        <w:jc w:val="both"/>
        <w:rPr>
          <w:sz w:val="24"/>
          <w:szCs w:val="28"/>
          <w:lang w:val="pl-PL" w:eastAsia="zh-CN"/>
        </w:rPr>
      </w:pPr>
      <w:r w:rsidRPr="007E0BA5">
        <w:rPr>
          <w:sz w:val="24"/>
          <w:szCs w:val="28"/>
          <w:lang w:val="pl-PL" w:eastAsia="zh-CN"/>
        </w:rPr>
        <w:t>poplave nastale zbog nagomilavanja leda u vodotocima,</w:t>
      </w:r>
    </w:p>
    <w:p w14:paraId="1214A5AB" w14:textId="77777777" w:rsidR="000512B3" w:rsidRPr="007E0BA5" w:rsidRDefault="000512B3" w:rsidP="00E813D1">
      <w:pPr>
        <w:pStyle w:val="Odlomakpopisa"/>
        <w:numPr>
          <w:ilvl w:val="0"/>
          <w:numId w:val="56"/>
        </w:numPr>
        <w:spacing w:after="0"/>
        <w:ind w:left="714" w:hanging="357"/>
        <w:contextualSpacing w:val="0"/>
        <w:jc w:val="both"/>
        <w:rPr>
          <w:sz w:val="24"/>
          <w:szCs w:val="28"/>
          <w:lang w:val="pl-PL" w:eastAsia="zh-CN"/>
        </w:rPr>
      </w:pPr>
      <w:r w:rsidRPr="007E0BA5">
        <w:rPr>
          <w:sz w:val="24"/>
          <w:szCs w:val="28"/>
          <w:lang w:val="pl-PL" w:eastAsia="zh-CN"/>
        </w:rPr>
        <w:t>poplave nastale zbog klizanja tla ili potresa,</w:t>
      </w:r>
    </w:p>
    <w:p w14:paraId="3D24589A" w14:textId="77777777" w:rsidR="000512B3" w:rsidRPr="007E0BA5" w:rsidRDefault="000512B3" w:rsidP="00E813D1">
      <w:pPr>
        <w:pStyle w:val="Odlomakpopisa"/>
        <w:numPr>
          <w:ilvl w:val="0"/>
          <w:numId w:val="56"/>
        </w:numPr>
        <w:spacing w:after="120"/>
        <w:ind w:left="714" w:hanging="357"/>
        <w:contextualSpacing w:val="0"/>
        <w:jc w:val="both"/>
        <w:rPr>
          <w:sz w:val="24"/>
          <w:szCs w:val="28"/>
          <w:lang w:val="pl-PL" w:eastAsia="zh-CN"/>
        </w:rPr>
      </w:pPr>
      <w:r w:rsidRPr="007E0BA5">
        <w:rPr>
          <w:sz w:val="24"/>
          <w:szCs w:val="28"/>
          <w:lang w:val="pl-PL" w:eastAsia="zh-CN"/>
        </w:rPr>
        <w:t>poplave nastale zbog rušenja brane ili ratnih razaranja.</w:t>
      </w:r>
    </w:p>
    <w:p w14:paraId="3667F0BA" w14:textId="77777777" w:rsidR="000512B3" w:rsidRPr="007C501F" w:rsidRDefault="000512B3" w:rsidP="000512B3">
      <w:pPr>
        <w:pStyle w:val="Odlomakpopisa11"/>
      </w:pPr>
      <w:r w:rsidRPr="007C501F">
        <w:t>S obzirom na vrijeme formiranja vodnog vala poplave se mogu razvrstati na:</w:t>
      </w:r>
    </w:p>
    <w:p w14:paraId="4C8ACECF" w14:textId="77777777" w:rsidR="000512B3" w:rsidRPr="000512B3" w:rsidRDefault="000512B3" w:rsidP="00E813D1">
      <w:pPr>
        <w:pStyle w:val="Odlomakpopisa"/>
        <w:numPr>
          <w:ilvl w:val="0"/>
          <w:numId w:val="56"/>
        </w:numPr>
        <w:spacing w:after="0"/>
        <w:ind w:left="714" w:hanging="357"/>
        <w:contextualSpacing w:val="0"/>
        <w:jc w:val="both"/>
        <w:rPr>
          <w:sz w:val="24"/>
          <w:szCs w:val="28"/>
          <w:lang w:val="hr-HR" w:eastAsia="zh-CN"/>
        </w:rPr>
      </w:pPr>
      <w:r w:rsidRPr="000512B3">
        <w:rPr>
          <w:sz w:val="24"/>
          <w:szCs w:val="28"/>
          <w:lang w:val="hr-HR" w:eastAsia="zh-CN"/>
        </w:rPr>
        <w:t>mirne poplave – poplave na velikim rijekama kod kojih je potrebno deset i više sati za formiranje velikog vodnog vala,</w:t>
      </w:r>
    </w:p>
    <w:p w14:paraId="042CC0BB" w14:textId="77777777" w:rsidR="000512B3" w:rsidRPr="000512B3" w:rsidRDefault="000512B3" w:rsidP="00E813D1">
      <w:pPr>
        <w:pStyle w:val="Odlomakpopisa"/>
        <w:numPr>
          <w:ilvl w:val="0"/>
          <w:numId w:val="56"/>
        </w:numPr>
        <w:spacing w:after="0"/>
        <w:ind w:left="714" w:hanging="357"/>
        <w:contextualSpacing w:val="0"/>
        <w:jc w:val="both"/>
        <w:rPr>
          <w:sz w:val="24"/>
          <w:szCs w:val="28"/>
          <w:lang w:val="hr-HR" w:eastAsia="zh-CN"/>
        </w:rPr>
      </w:pPr>
      <w:r w:rsidRPr="000512B3">
        <w:rPr>
          <w:sz w:val="24"/>
          <w:szCs w:val="28"/>
          <w:lang w:val="hr-HR" w:eastAsia="zh-CN"/>
        </w:rPr>
        <w:t>bujične poplave – poplave na brdskim vodotocima kod kojih se formira veliki vodni val za manje od deset sati,</w:t>
      </w:r>
    </w:p>
    <w:p w14:paraId="43EA7E21" w14:textId="77777777" w:rsidR="000512B3" w:rsidRPr="000512B3" w:rsidRDefault="000512B3" w:rsidP="00E813D1">
      <w:pPr>
        <w:pStyle w:val="Odlomakpopisa"/>
        <w:numPr>
          <w:ilvl w:val="0"/>
          <w:numId w:val="56"/>
        </w:numPr>
        <w:spacing w:after="120"/>
        <w:ind w:left="714" w:hanging="357"/>
        <w:contextualSpacing w:val="0"/>
        <w:jc w:val="both"/>
        <w:rPr>
          <w:sz w:val="24"/>
          <w:szCs w:val="28"/>
          <w:lang w:val="hr-HR" w:eastAsia="zh-CN"/>
        </w:rPr>
      </w:pPr>
      <w:r w:rsidRPr="000512B3">
        <w:rPr>
          <w:sz w:val="24"/>
          <w:szCs w:val="28"/>
          <w:lang w:val="hr-HR" w:eastAsia="zh-CN"/>
        </w:rPr>
        <w:t>akcidentne poplave – poplave kod kojih se trenutno formira veliki vodni val rušenjem vodoprivrednih ili hidroenergetskih objekata.</w:t>
      </w:r>
    </w:p>
    <w:p w14:paraId="75C6435A" w14:textId="77777777" w:rsidR="000512B3" w:rsidRPr="000512B3" w:rsidRDefault="000512B3" w:rsidP="000512B3"/>
    <w:p w14:paraId="379F74E8" w14:textId="591B5C65" w:rsidR="003E5153" w:rsidRDefault="000512B3" w:rsidP="00D659CA">
      <w:pPr>
        <w:pStyle w:val="Naslov4"/>
      </w:pPr>
      <w:bookmarkStart w:id="326" w:name="_Toc172807761"/>
      <w:r>
        <w:lastRenderedPageBreak/>
        <w:t>Razvoj događaja koji prethodi velikoj nesreći uslijed poplave</w:t>
      </w:r>
      <w:bookmarkEnd w:id="326"/>
    </w:p>
    <w:p w14:paraId="139F5504" w14:textId="77777777" w:rsidR="000512B3" w:rsidRDefault="000512B3" w:rsidP="000512B3">
      <w:pPr>
        <w:pStyle w:val="Odlomakpopisa11"/>
        <w:keepNext/>
        <w:spacing w:after="0"/>
      </w:pPr>
      <w:r w:rsidRPr="00751CC4">
        <w:t>Na području</w:t>
      </w:r>
      <w:r>
        <w:t xml:space="preserve"> Krapinsko-zagorske županije</w:t>
      </w:r>
      <w:r w:rsidRPr="009D0110">
        <w:rPr>
          <w:color w:val="FF0000"/>
        </w:rPr>
        <w:t xml:space="preserve"> </w:t>
      </w:r>
      <w:r w:rsidRPr="00751CC4">
        <w:t>kiše su česta pojava u svibnju, lipnju i srpnju. Karakter tih ljetnih oborina također povećava maksimalno otjecanje zbog koncentracije vode u vodotocima. Drugi oborinski maksimum javlja se u studenomu, a najmanje oborina je u mjesecima veljači i ožujku. Prosječne godišnje količine oborine u razdoblju od 1981. do 2000. godine</w:t>
      </w:r>
      <w:r>
        <w:t xml:space="preserve"> </w:t>
      </w:r>
      <w:bookmarkStart w:id="327" w:name="_Hlk14430855"/>
      <w:r w:rsidRPr="00CA2B75">
        <w:t xml:space="preserve">kreću se od 973,7 mm (Stubičke Toplice) do 1.119,3 mm (Stubička gora). Snježni pokrivač se godišnje prosječno 40-ak dana javlja u hladnom dijelu godine (od studenog do travnja). </w:t>
      </w:r>
    </w:p>
    <w:p w14:paraId="628D30C6" w14:textId="77777777" w:rsidR="000512B3" w:rsidRDefault="000512B3" w:rsidP="000512B3">
      <w:pPr>
        <w:pStyle w:val="Odlomakpopisa11"/>
        <w:keepNext/>
        <w:spacing w:after="0"/>
      </w:pPr>
    </w:p>
    <w:bookmarkEnd w:id="327"/>
    <w:p w14:paraId="5D951038" w14:textId="77777777" w:rsidR="000512B3" w:rsidRDefault="000512B3" w:rsidP="000512B3">
      <w:pPr>
        <w:pStyle w:val="Odlomakpopisa11"/>
        <w:keepNext/>
        <w:spacing w:after="0"/>
        <w:jc w:val="center"/>
      </w:pPr>
      <w:r>
        <w:rPr>
          <w:noProof/>
        </w:rPr>
        <w:drawing>
          <wp:inline distT="0" distB="0" distL="0" distR="0" wp14:anchorId="2CBC30C9" wp14:editId="4AA86A5B">
            <wp:extent cx="5562600" cy="5503840"/>
            <wp:effectExtent l="0" t="0" r="0" b="190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7">
                      <a:extLst>
                        <a:ext uri="{28A0092B-C50C-407E-A947-70E740481C1C}">
                          <a14:useLocalDpi xmlns:a14="http://schemas.microsoft.com/office/drawing/2010/main" val="0"/>
                        </a:ext>
                      </a:extLst>
                    </a:blip>
                    <a:srcRect l="1534" t="1729" r="1689" b="1027"/>
                    <a:stretch/>
                  </pic:blipFill>
                  <pic:spPr bwMode="auto">
                    <a:xfrm>
                      <a:off x="0" y="0"/>
                      <a:ext cx="5589510" cy="5530465"/>
                    </a:xfrm>
                    <a:prstGeom prst="rect">
                      <a:avLst/>
                    </a:prstGeom>
                    <a:noFill/>
                    <a:ln>
                      <a:noFill/>
                    </a:ln>
                    <a:extLst>
                      <a:ext uri="{53640926-AAD7-44D8-BBD7-CCE9431645EC}">
                        <a14:shadowObscured xmlns:a14="http://schemas.microsoft.com/office/drawing/2010/main"/>
                      </a:ext>
                    </a:extLst>
                  </pic:spPr>
                </pic:pic>
              </a:graphicData>
            </a:graphic>
          </wp:inline>
        </w:drawing>
      </w:r>
    </w:p>
    <w:p w14:paraId="3A9C0A96" w14:textId="3B5FF24A" w:rsidR="000512B3" w:rsidRPr="000512B3" w:rsidRDefault="000512B3" w:rsidP="000512B3">
      <w:pPr>
        <w:pStyle w:val="Opisslike"/>
        <w:spacing w:after="0"/>
        <w:jc w:val="center"/>
        <w:rPr>
          <w:b/>
          <w:bCs/>
          <w:i w:val="0"/>
          <w:iCs w:val="0"/>
          <w:color w:val="auto"/>
          <w:sz w:val="20"/>
          <w:szCs w:val="20"/>
        </w:rPr>
      </w:pPr>
      <w:bookmarkStart w:id="328" w:name="_Toc14434416"/>
      <w:bookmarkStart w:id="329" w:name="_Toc72322291"/>
      <w:bookmarkStart w:id="330" w:name="_Toc168902721"/>
      <w:r w:rsidRPr="000512B3">
        <w:rPr>
          <w:b/>
          <w:bCs/>
          <w:i w:val="0"/>
          <w:iCs w:val="0"/>
          <w:color w:val="auto"/>
          <w:sz w:val="20"/>
          <w:szCs w:val="20"/>
        </w:rPr>
        <w:t xml:space="preserve">Slika </w:t>
      </w:r>
      <w:r w:rsidRPr="000512B3">
        <w:rPr>
          <w:b/>
          <w:bCs/>
          <w:i w:val="0"/>
          <w:iCs w:val="0"/>
          <w:noProof/>
          <w:color w:val="auto"/>
          <w:sz w:val="20"/>
          <w:szCs w:val="20"/>
        </w:rPr>
        <w:fldChar w:fldCharType="begin"/>
      </w:r>
      <w:r w:rsidRPr="000512B3">
        <w:rPr>
          <w:b/>
          <w:bCs/>
          <w:i w:val="0"/>
          <w:iCs w:val="0"/>
          <w:noProof/>
          <w:color w:val="auto"/>
          <w:sz w:val="20"/>
          <w:szCs w:val="20"/>
        </w:rPr>
        <w:instrText xml:space="preserve"> SEQ Slika \* ARABIC </w:instrText>
      </w:r>
      <w:r w:rsidRPr="000512B3">
        <w:rPr>
          <w:b/>
          <w:bCs/>
          <w:i w:val="0"/>
          <w:iCs w:val="0"/>
          <w:noProof/>
          <w:color w:val="auto"/>
          <w:sz w:val="20"/>
          <w:szCs w:val="20"/>
        </w:rPr>
        <w:fldChar w:fldCharType="separate"/>
      </w:r>
      <w:r w:rsidR="00625916">
        <w:rPr>
          <w:b/>
          <w:bCs/>
          <w:i w:val="0"/>
          <w:iCs w:val="0"/>
          <w:noProof/>
          <w:color w:val="auto"/>
          <w:sz w:val="20"/>
          <w:szCs w:val="20"/>
        </w:rPr>
        <w:t>9</w:t>
      </w:r>
      <w:r w:rsidRPr="000512B3">
        <w:rPr>
          <w:b/>
          <w:bCs/>
          <w:i w:val="0"/>
          <w:iCs w:val="0"/>
          <w:noProof/>
          <w:color w:val="auto"/>
          <w:sz w:val="20"/>
          <w:szCs w:val="20"/>
        </w:rPr>
        <w:fldChar w:fldCharType="end"/>
      </w:r>
      <w:r w:rsidRPr="000512B3">
        <w:rPr>
          <w:b/>
          <w:bCs/>
          <w:i w:val="0"/>
          <w:iCs w:val="0"/>
          <w:color w:val="auto"/>
          <w:sz w:val="20"/>
          <w:szCs w:val="20"/>
        </w:rPr>
        <w:t>. Karta srednje godišnje količine oborina (mm) prema podacima 1971.-2000. godine</w:t>
      </w:r>
      <w:bookmarkEnd w:id="328"/>
      <w:bookmarkEnd w:id="329"/>
      <w:bookmarkEnd w:id="330"/>
    </w:p>
    <w:p w14:paraId="0F4EF8F5" w14:textId="720A5B47" w:rsidR="000512B3" w:rsidRPr="000512B3" w:rsidRDefault="000512B3" w:rsidP="000512B3">
      <w:pPr>
        <w:jc w:val="center"/>
        <w:rPr>
          <w:rFonts w:eastAsia="Calibri" w:cstheme="minorHAnsi"/>
          <w:sz w:val="20"/>
          <w:szCs w:val="20"/>
          <w:lang w:eastAsia="zh-CN"/>
        </w:rPr>
      </w:pPr>
      <w:r w:rsidRPr="000512B3">
        <w:rPr>
          <w:rFonts w:eastAsia="Calibri" w:cstheme="minorHAnsi"/>
          <w:sz w:val="20"/>
          <w:szCs w:val="20"/>
          <w:lang w:eastAsia="zh-CN"/>
        </w:rPr>
        <w:t>Izvor</w:t>
      </w:r>
      <w:r>
        <w:rPr>
          <w:rFonts w:eastAsia="Calibri" w:cstheme="minorHAnsi"/>
          <w:sz w:val="20"/>
          <w:szCs w:val="20"/>
          <w:lang w:eastAsia="zh-CN"/>
        </w:rPr>
        <w:t>:</w:t>
      </w:r>
      <w:r w:rsidRPr="000512B3">
        <w:rPr>
          <w:rFonts w:eastAsia="Calibri" w:cstheme="minorHAnsi"/>
          <w:sz w:val="20"/>
          <w:szCs w:val="20"/>
          <w:lang w:eastAsia="zh-CN"/>
        </w:rPr>
        <w:t xml:space="preserve"> Državni hidrometeorološki zavod</w:t>
      </w:r>
    </w:p>
    <w:p w14:paraId="51E7E895" w14:textId="77777777" w:rsidR="000512B3" w:rsidRDefault="000512B3" w:rsidP="000512B3">
      <w:pPr>
        <w:pStyle w:val="Odlomakpopisa11"/>
      </w:pPr>
      <w:r>
        <w:t>S</w:t>
      </w:r>
      <w:r w:rsidRPr="00122C22">
        <w:t xml:space="preserve">rednje godišnje količine oborina na području </w:t>
      </w:r>
      <w:r>
        <w:t xml:space="preserve">grada Pregrade </w:t>
      </w:r>
      <w:r w:rsidRPr="00122C22">
        <w:t>kreć</w:t>
      </w:r>
      <w:r>
        <w:t>u</w:t>
      </w:r>
      <w:r w:rsidRPr="00122C22">
        <w:t xml:space="preserve"> </w:t>
      </w:r>
      <w:r>
        <w:t>se 900</w:t>
      </w:r>
      <w:r w:rsidRPr="00122C22">
        <w:t xml:space="preserve"> </w:t>
      </w:r>
      <w:r>
        <w:t>–</w:t>
      </w:r>
      <w:r w:rsidRPr="00122C22">
        <w:t xml:space="preserve"> </w:t>
      </w:r>
      <w:r>
        <w:t>1.100</w:t>
      </w:r>
      <w:r w:rsidRPr="00122C22">
        <w:t xml:space="preserve"> mm</w:t>
      </w:r>
      <w:r>
        <w:t>.</w:t>
      </w:r>
      <w:r w:rsidRPr="00122C22">
        <w:t xml:space="preserve"> </w:t>
      </w:r>
    </w:p>
    <w:p w14:paraId="506895B5" w14:textId="77777777" w:rsidR="000512B3" w:rsidRDefault="000512B3" w:rsidP="000512B3">
      <w:pPr>
        <w:pStyle w:val="Odlomakpopisa11"/>
      </w:pPr>
    </w:p>
    <w:p w14:paraId="182F0E55" w14:textId="77777777" w:rsidR="000512B3" w:rsidRDefault="000512B3" w:rsidP="00D659CA">
      <w:pPr>
        <w:pStyle w:val="Naslov4"/>
      </w:pPr>
      <w:bookmarkStart w:id="331" w:name="_Toc172807762"/>
      <w:r>
        <w:lastRenderedPageBreak/>
        <w:t>Okidač koji je uzrokovao veliku nesreću uslijed poplave</w:t>
      </w:r>
      <w:bookmarkEnd w:id="331"/>
    </w:p>
    <w:p w14:paraId="6F1BFDF6" w14:textId="548C7926" w:rsidR="000512B3" w:rsidRDefault="000512B3" w:rsidP="00E7588C">
      <w:pPr>
        <w:pStyle w:val="Odlomakpopisa11"/>
      </w:pPr>
      <w:r w:rsidRPr="004F0039">
        <w:t>Najkritičniji mjeseci u godini kada može doći do plavljenja uslijed obilnijih kiša su mjeseci svibanj i lipanj, eventualne veće količine vode na poljoprivrednim površina mogu nastati kod topljenja snijega u zimskom periodu.</w:t>
      </w:r>
    </w:p>
    <w:p w14:paraId="172EE17D" w14:textId="77777777" w:rsidR="00E7588C" w:rsidRDefault="00E7588C" w:rsidP="00E7588C">
      <w:pPr>
        <w:pStyle w:val="StandardWeb"/>
        <w:keepNext/>
        <w:jc w:val="center"/>
      </w:pPr>
      <w:r>
        <w:rPr>
          <w:noProof/>
        </w:rPr>
        <w:drawing>
          <wp:inline distT="0" distB="0" distL="0" distR="0" wp14:anchorId="47266AF6" wp14:editId="691E9023">
            <wp:extent cx="4962525" cy="5330590"/>
            <wp:effectExtent l="0" t="0" r="0" b="3810"/>
            <wp:docPr id="1777827958" name="Slika 1777827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64802" cy="5333036"/>
                    </a:xfrm>
                    <a:prstGeom prst="rect">
                      <a:avLst/>
                    </a:prstGeom>
                    <a:noFill/>
                    <a:ln>
                      <a:noFill/>
                    </a:ln>
                  </pic:spPr>
                </pic:pic>
              </a:graphicData>
            </a:graphic>
          </wp:inline>
        </w:drawing>
      </w:r>
    </w:p>
    <w:p w14:paraId="09D83999" w14:textId="3669E4FA" w:rsidR="00E7588C" w:rsidRPr="00E7588C" w:rsidRDefault="00E7588C" w:rsidP="00E7588C">
      <w:pPr>
        <w:pStyle w:val="Opisslike"/>
        <w:spacing w:after="0"/>
        <w:jc w:val="center"/>
        <w:rPr>
          <w:b/>
          <w:bCs/>
          <w:i w:val="0"/>
          <w:iCs w:val="0"/>
          <w:color w:val="auto"/>
          <w:sz w:val="28"/>
          <w:szCs w:val="20"/>
        </w:rPr>
      </w:pPr>
      <w:bookmarkStart w:id="332" w:name="_Toc168902722"/>
      <w:r w:rsidRPr="00E7588C">
        <w:rPr>
          <w:b/>
          <w:bCs/>
          <w:i w:val="0"/>
          <w:iCs w:val="0"/>
          <w:color w:val="auto"/>
          <w:sz w:val="20"/>
          <w:szCs w:val="20"/>
        </w:rPr>
        <w:t xml:space="preserve">Slika </w:t>
      </w:r>
      <w:r w:rsidRPr="00E7588C">
        <w:rPr>
          <w:b/>
          <w:bCs/>
          <w:i w:val="0"/>
          <w:iCs w:val="0"/>
          <w:color w:val="auto"/>
          <w:sz w:val="20"/>
          <w:szCs w:val="20"/>
        </w:rPr>
        <w:fldChar w:fldCharType="begin"/>
      </w:r>
      <w:r w:rsidRPr="00E7588C">
        <w:rPr>
          <w:b/>
          <w:bCs/>
          <w:i w:val="0"/>
          <w:iCs w:val="0"/>
          <w:color w:val="auto"/>
          <w:sz w:val="20"/>
          <w:szCs w:val="20"/>
        </w:rPr>
        <w:instrText xml:space="preserve"> SEQ Slika \* ARABIC </w:instrText>
      </w:r>
      <w:r w:rsidRPr="00E7588C">
        <w:rPr>
          <w:b/>
          <w:bCs/>
          <w:i w:val="0"/>
          <w:iCs w:val="0"/>
          <w:color w:val="auto"/>
          <w:sz w:val="20"/>
          <w:szCs w:val="20"/>
        </w:rPr>
        <w:fldChar w:fldCharType="separate"/>
      </w:r>
      <w:r w:rsidR="00625916">
        <w:rPr>
          <w:b/>
          <w:bCs/>
          <w:i w:val="0"/>
          <w:iCs w:val="0"/>
          <w:noProof/>
          <w:color w:val="auto"/>
          <w:sz w:val="20"/>
          <w:szCs w:val="20"/>
        </w:rPr>
        <w:t>10</w:t>
      </w:r>
      <w:r w:rsidRPr="00E7588C">
        <w:rPr>
          <w:b/>
          <w:bCs/>
          <w:i w:val="0"/>
          <w:iCs w:val="0"/>
          <w:color w:val="auto"/>
          <w:sz w:val="20"/>
          <w:szCs w:val="20"/>
        </w:rPr>
        <w:fldChar w:fldCharType="end"/>
      </w:r>
      <w:r w:rsidRPr="00E7588C">
        <w:rPr>
          <w:b/>
          <w:bCs/>
          <w:i w:val="0"/>
          <w:iCs w:val="0"/>
          <w:color w:val="auto"/>
          <w:sz w:val="20"/>
          <w:szCs w:val="20"/>
        </w:rPr>
        <w:t>. Odstupanje količine oborine od višegodišnjeg prosjeka za ožujak 2024. godinu</w:t>
      </w:r>
      <w:bookmarkEnd w:id="332"/>
    </w:p>
    <w:p w14:paraId="2775C066" w14:textId="234E51FC" w:rsidR="00E7588C" w:rsidRPr="00E7588C" w:rsidRDefault="00E7588C" w:rsidP="00E7588C">
      <w:pPr>
        <w:jc w:val="center"/>
        <w:rPr>
          <w:rFonts w:eastAsia="Calibri" w:cstheme="minorHAnsi"/>
          <w:sz w:val="20"/>
          <w:szCs w:val="20"/>
          <w:lang w:eastAsia="zh-CN"/>
        </w:rPr>
      </w:pPr>
      <w:r w:rsidRPr="00E7588C">
        <w:rPr>
          <w:rFonts w:eastAsia="Calibri" w:cstheme="minorHAnsi"/>
          <w:sz w:val="20"/>
          <w:szCs w:val="20"/>
          <w:lang w:eastAsia="zh-CN"/>
        </w:rPr>
        <w:t>Izvor: Državni hidrometeorološki zavod</w:t>
      </w:r>
    </w:p>
    <w:p w14:paraId="71A73324" w14:textId="32E4D129" w:rsidR="00E7588C" w:rsidRDefault="00174E3A" w:rsidP="00174E3A">
      <w:pPr>
        <w:pStyle w:val="Naslov3"/>
        <w:rPr>
          <w:rFonts w:eastAsia="Calibri"/>
          <w:lang w:eastAsia="zh-CN"/>
        </w:rPr>
      </w:pPr>
      <w:bookmarkStart w:id="333" w:name="_Toc172807763"/>
      <w:r>
        <w:rPr>
          <w:rFonts w:eastAsia="Calibri"/>
          <w:lang w:eastAsia="zh-CN"/>
        </w:rPr>
        <w:t>Događaj s najgorim mogućim posljedicama – Poplava</w:t>
      </w:r>
      <w:bookmarkEnd w:id="333"/>
    </w:p>
    <w:p w14:paraId="131A9B1B" w14:textId="77777777" w:rsidR="00174E3A" w:rsidRPr="004F0039" w:rsidRDefault="00174E3A" w:rsidP="00174E3A">
      <w:pPr>
        <w:spacing w:before="120" w:after="240"/>
        <w:rPr>
          <w:rFonts w:cstheme="minorHAnsi"/>
          <w:szCs w:val="24"/>
        </w:rPr>
      </w:pPr>
      <w:r w:rsidRPr="004F0039">
        <w:rPr>
          <w:rFonts w:cstheme="minorHAnsi"/>
          <w:szCs w:val="24"/>
        </w:rPr>
        <w:t>Na području Grada Pregrade postoji mogućnost plavljenja bujičnih voda u potočnim nizinama. Velikim vodama bujičnog karaktera u dijelu naselja Sopot ugroženo je oko 10</w:t>
      </w:r>
      <w:r>
        <w:rPr>
          <w:rFonts w:cstheme="minorHAnsi"/>
          <w:szCs w:val="24"/>
        </w:rPr>
        <w:t>-</w:t>
      </w:r>
      <w:r w:rsidRPr="004F0039">
        <w:rPr>
          <w:rFonts w:cstheme="minorHAnsi"/>
          <w:szCs w:val="24"/>
        </w:rPr>
        <w:t>13</w:t>
      </w:r>
      <w:r>
        <w:rPr>
          <w:rFonts w:cstheme="minorHAnsi"/>
          <w:szCs w:val="24"/>
        </w:rPr>
        <w:t xml:space="preserve"> </w:t>
      </w:r>
      <w:r w:rsidRPr="004F0039">
        <w:rPr>
          <w:rFonts w:cstheme="minorHAnsi"/>
          <w:szCs w:val="24"/>
        </w:rPr>
        <w:t>kuća (podrumskih prostorija i prizemlja) i 6 gospodarskih objekata. Također dolazi do plavljenja područne škole i dječjeg igrališta u Sopotu te skladišta Poljoprivredne zadruge „Pregračanke“. Ovim plavljenjima ugroženo je oko 50-tak osoba u navedenim objektima. U području Sopota, tom prilikom doći će i do plavljenja ŽC 2151</w:t>
      </w:r>
      <w:r>
        <w:rPr>
          <w:rFonts w:cstheme="minorHAnsi"/>
          <w:szCs w:val="24"/>
        </w:rPr>
        <w:t xml:space="preserve"> </w:t>
      </w:r>
      <w:r w:rsidRPr="004F0039">
        <w:rPr>
          <w:rFonts w:cstheme="minorHAnsi"/>
          <w:szCs w:val="24"/>
        </w:rPr>
        <w:t>Pregrada</w:t>
      </w:r>
      <w:r>
        <w:rPr>
          <w:rFonts w:cstheme="minorHAnsi"/>
          <w:szCs w:val="24"/>
        </w:rPr>
        <w:t xml:space="preserve"> – </w:t>
      </w:r>
      <w:r w:rsidRPr="004F0039">
        <w:rPr>
          <w:rFonts w:cstheme="minorHAnsi"/>
          <w:szCs w:val="24"/>
        </w:rPr>
        <w:t xml:space="preserve">Desinić, jednog </w:t>
      </w:r>
      <w:r w:rsidRPr="004F0039">
        <w:rPr>
          <w:rFonts w:cstheme="minorHAnsi"/>
          <w:szCs w:val="24"/>
        </w:rPr>
        <w:lastRenderedPageBreak/>
        <w:t>mosta u Sopotu (prijelaz preko Sopotnice kod Jozbec Zvonka), te mosta na nerazvrstanoj cesti na relaciji Sopot</w:t>
      </w:r>
      <w:r>
        <w:rPr>
          <w:rFonts w:cstheme="minorHAnsi"/>
          <w:szCs w:val="24"/>
        </w:rPr>
        <w:t xml:space="preserve"> – </w:t>
      </w:r>
      <w:r w:rsidRPr="004F0039">
        <w:rPr>
          <w:rFonts w:cstheme="minorHAnsi"/>
          <w:szCs w:val="24"/>
        </w:rPr>
        <w:t>Višnjevac. Također, velikim vodama bujičnog karaktera u naselju Pregrada dolazi do plavljenja 10-tak privatnih kuća sa oko 35 stanovnika, mosta na</w:t>
      </w:r>
      <w:r>
        <w:rPr>
          <w:rFonts w:cstheme="minorHAnsi"/>
          <w:szCs w:val="24"/>
        </w:rPr>
        <w:t xml:space="preserve"> DC </w:t>
      </w:r>
      <w:r w:rsidRPr="004F0039">
        <w:rPr>
          <w:rFonts w:cstheme="minorHAnsi"/>
          <w:szCs w:val="24"/>
        </w:rPr>
        <w:t xml:space="preserve">206, most u Obrtničkoj ulici te trgovina „Strahinjčica“ i Caffe bar „Arka“. Plavljenja nisu takvog karaktera da bi onemogućila funkcioniranje </w:t>
      </w:r>
      <w:r>
        <w:rPr>
          <w:rFonts w:cstheme="minorHAnsi"/>
          <w:szCs w:val="24"/>
        </w:rPr>
        <w:t>na područje grada</w:t>
      </w:r>
      <w:r w:rsidRPr="004F0039">
        <w:rPr>
          <w:rFonts w:cstheme="minorHAnsi"/>
          <w:szCs w:val="24"/>
        </w:rPr>
        <w:t xml:space="preserve"> ili bi bila potrebna evakuacija obzirom da se radi o plavljenju u visini oko 2-</w:t>
      </w:r>
      <w:smartTag w:uri="urn:schemas-microsoft-com:office:smarttags" w:element="metricconverter">
        <w:smartTagPr>
          <w:attr w:name="ProductID" w:val="5 cm"/>
        </w:smartTagPr>
        <w:r w:rsidRPr="004F0039">
          <w:rPr>
            <w:rFonts w:cstheme="minorHAnsi"/>
            <w:szCs w:val="24"/>
          </w:rPr>
          <w:t>5 cm</w:t>
        </w:r>
      </w:smartTag>
      <w:r w:rsidRPr="004F0039">
        <w:rPr>
          <w:rFonts w:cstheme="minorHAnsi"/>
          <w:szCs w:val="24"/>
        </w:rPr>
        <w:t xml:space="preserve">. </w:t>
      </w:r>
    </w:p>
    <w:p w14:paraId="7564969C" w14:textId="5D033F22" w:rsidR="00174E3A" w:rsidRDefault="00C170CF" w:rsidP="00D659CA">
      <w:pPr>
        <w:pStyle w:val="Naslov4"/>
        <w:rPr>
          <w:lang w:eastAsia="zh-CN"/>
        </w:rPr>
      </w:pPr>
      <w:bookmarkStart w:id="334" w:name="_Toc172807764"/>
      <w:r>
        <w:rPr>
          <w:lang w:eastAsia="zh-CN"/>
        </w:rPr>
        <w:t>Procjena posljedica događaja s najgorim mogućim posljedicama uslijed poplave na život i zdravlje ljudi</w:t>
      </w:r>
      <w:bookmarkEnd w:id="334"/>
    </w:p>
    <w:p w14:paraId="1512FDE4" w14:textId="77777777" w:rsidR="00C170CF" w:rsidRPr="00D765E7" w:rsidRDefault="00C170CF" w:rsidP="00C170CF">
      <w:pPr>
        <w:pStyle w:val="Odlomakpopisa11"/>
      </w:pPr>
      <w:r w:rsidRPr="00D765E7">
        <w:t>Posljedice na život i zdravlje ljudi prikazuju se ukupnim brojem ljudi za koje se procjenjuje kako mogu biti u sastavu od nekog od procesa nastalih kao posljedica događaja opisanih scenarijem – poginuli, ozlijeđeni, oboljeli, evakuirani i sklonjeni.</w:t>
      </w:r>
    </w:p>
    <w:p w14:paraId="14A2CDE7" w14:textId="77777777" w:rsidR="00C170CF" w:rsidRPr="00BE084B" w:rsidRDefault="00C170CF" w:rsidP="00C170CF">
      <w:pPr>
        <w:pStyle w:val="Odlomakpopisa11"/>
      </w:pPr>
      <w:r w:rsidRPr="00BE084B">
        <w:t>Obzirom da je procijenjeno kako neće biti potrebe za evakuacijom stanovništva, posljedice na život i zdravlje ljudi možemo okarakterizirati kao neznatne.</w:t>
      </w:r>
    </w:p>
    <w:p w14:paraId="3FB19629" w14:textId="7F679F83" w:rsidR="00C170CF" w:rsidRPr="00DC256C" w:rsidRDefault="00C170CF" w:rsidP="00C170CF">
      <w:pPr>
        <w:pStyle w:val="Opisslike"/>
        <w:keepNext/>
        <w:jc w:val="center"/>
        <w:rPr>
          <w:b/>
          <w:bCs/>
          <w:i w:val="0"/>
          <w:iCs w:val="0"/>
          <w:color w:val="auto"/>
          <w:sz w:val="20"/>
          <w:szCs w:val="20"/>
        </w:rPr>
      </w:pPr>
      <w:bookmarkStart w:id="335" w:name="_Toc167343840"/>
      <w:bookmarkStart w:id="336" w:name="_Toc168902643"/>
      <w:r w:rsidRPr="00DC256C">
        <w:rPr>
          <w:b/>
          <w:bCs/>
          <w:i w:val="0"/>
          <w:iCs w:val="0"/>
          <w:color w:val="auto"/>
          <w:sz w:val="20"/>
          <w:szCs w:val="20"/>
        </w:rPr>
        <w:t xml:space="preserve">Tablica </w:t>
      </w:r>
      <w:r w:rsidRPr="00DC256C">
        <w:rPr>
          <w:b/>
          <w:bCs/>
          <w:i w:val="0"/>
          <w:iCs w:val="0"/>
          <w:color w:val="auto"/>
          <w:sz w:val="20"/>
          <w:szCs w:val="20"/>
        </w:rPr>
        <w:fldChar w:fldCharType="begin"/>
      </w:r>
      <w:r w:rsidRPr="00DC256C">
        <w:rPr>
          <w:b/>
          <w:bCs/>
          <w:i w:val="0"/>
          <w:iCs w:val="0"/>
          <w:color w:val="auto"/>
          <w:sz w:val="20"/>
          <w:szCs w:val="20"/>
        </w:rPr>
        <w:instrText xml:space="preserve"> SEQ Tablica \* ARABIC </w:instrText>
      </w:r>
      <w:r w:rsidRPr="00DC256C">
        <w:rPr>
          <w:b/>
          <w:bCs/>
          <w:i w:val="0"/>
          <w:iCs w:val="0"/>
          <w:color w:val="auto"/>
          <w:sz w:val="20"/>
          <w:szCs w:val="20"/>
        </w:rPr>
        <w:fldChar w:fldCharType="separate"/>
      </w:r>
      <w:r w:rsidR="00625916">
        <w:rPr>
          <w:b/>
          <w:bCs/>
          <w:i w:val="0"/>
          <w:iCs w:val="0"/>
          <w:noProof/>
          <w:color w:val="auto"/>
          <w:sz w:val="20"/>
          <w:szCs w:val="20"/>
        </w:rPr>
        <w:t>33</w:t>
      </w:r>
      <w:r w:rsidRPr="00DC256C">
        <w:rPr>
          <w:b/>
          <w:bCs/>
          <w:i w:val="0"/>
          <w:iCs w:val="0"/>
          <w:color w:val="auto"/>
          <w:sz w:val="20"/>
          <w:szCs w:val="20"/>
        </w:rPr>
        <w:fldChar w:fldCharType="end"/>
      </w:r>
      <w:r w:rsidRPr="00DC256C">
        <w:rPr>
          <w:b/>
          <w:bCs/>
          <w:i w:val="0"/>
          <w:iCs w:val="0"/>
          <w:color w:val="auto"/>
          <w:sz w:val="20"/>
          <w:szCs w:val="20"/>
        </w:rPr>
        <w:t>. Prikaz prijetnjom nastalih posljedica na život i zdravlje ljudi - Događaj s najgorim mogućim posljedicama – Poplava</w:t>
      </w:r>
      <w:bookmarkEnd w:id="335"/>
      <w:bookmarkEnd w:id="336"/>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C170CF" w:rsidRPr="00A40E19" w14:paraId="49AE1874" w14:textId="77777777" w:rsidTr="007775B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DA7458"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Život i zdravlje ljudi</w:t>
            </w:r>
          </w:p>
        </w:tc>
      </w:tr>
      <w:tr w:rsidR="00C170CF" w:rsidRPr="00A40E19" w14:paraId="1519E54F"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ECF4BB"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57490"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58EDB"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Broj stanovnika</w:t>
            </w:r>
            <w:r>
              <w:rPr>
                <w:rFonts w:ascii="Calibri" w:eastAsia="Calibri" w:hAnsi="Calibri" w:cs="Times New Roman"/>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463989"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C170CF" w:rsidRPr="00A40E19" w14:paraId="724D7AFC"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7EC571"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694D4E"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7673B"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CFF743" w14:textId="376CF5B3" w:rsidR="00C170CF" w:rsidRPr="00A40E19" w:rsidRDefault="00C170CF" w:rsidP="007775BE">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C170CF" w:rsidRPr="00A40E19" w14:paraId="79C3EEB8"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417D9"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C3B4DF"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ED56F"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4ED811" w14:textId="77777777" w:rsidR="00C170CF" w:rsidRPr="00A40E19" w:rsidRDefault="00C170CF" w:rsidP="007775BE">
            <w:pPr>
              <w:spacing w:after="0" w:line="240" w:lineRule="auto"/>
              <w:jc w:val="center"/>
              <w:rPr>
                <w:rFonts w:ascii="Calibri" w:eastAsia="Calibri" w:hAnsi="Calibri" w:cs="Times New Roman"/>
                <w:b/>
                <w:bCs/>
                <w:sz w:val="20"/>
                <w:szCs w:val="20"/>
              </w:rPr>
            </w:pPr>
          </w:p>
        </w:tc>
      </w:tr>
      <w:tr w:rsidR="00C170CF" w:rsidRPr="00A40E19" w14:paraId="5C1A70F0"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AA1448"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D90FB5"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3C6ED7"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751103" w14:textId="77777777" w:rsidR="00C170CF" w:rsidRPr="00A40E19" w:rsidRDefault="00C170CF" w:rsidP="007775BE">
            <w:pPr>
              <w:spacing w:after="0" w:line="240" w:lineRule="auto"/>
              <w:jc w:val="center"/>
              <w:rPr>
                <w:rFonts w:ascii="Calibri" w:eastAsia="Calibri" w:hAnsi="Calibri" w:cs="Times New Roman"/>
                <w:sz w:val="20"/>
                <w:szCs w:val="20"/>
              </w:rPr>
            </w:pPr>
          </w:p>
        </w:tc>
      </w:tr>
      <w:tr w:rsidR="00C170CF" w:rsidRPr="00A40E19" w14:paraId="5F84AB75" w14:textId="77777777" w:rsidTr="007775B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6B80A6"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35BDD"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7F4FD"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5E8798" w14:textId="77777777" w:rsidR="00C170CF" w:rsidRPr="00A40E19" w:rsidRDefault="00C170CF" w:rsidP="007775BE">
            <w:pPr>
              <w:spacing w:after="0" w:line="240" w:lineRule="auto"/>
              <w:jc w:val="center"/>
              <w:rPr>
                <w:rFonts w:ascii="Calibri" w:eastAsia="Calibri" w:hAnsi="Calibri" w:cs="Times New Roman"/>
                <w:b/>
                <w:bCs/>
                <w:sz w:val="20"/>
                <w:szCs w:val="20"/>
              </w:rPr>
            </w:pPr>
          </w:p>
        </w:tc>
      </w:tr>
      <w:tr w:rsidR="00C170CF" w:rsidRPr="00A40E19" w14:paraId="25D0A365" w14:textId="77777777" w:rsidTr="007775B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B28E27"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046888"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2ACE59" w14:textId="77777777" w:rsidR="00C170CF" w:rsidRPr="00A40E19" w:rsidRDefault="00C170CF" w:rsidP="007775BE">
            <w:pPr>
              <w:spacing w:after="0" w:line="240" w:lineRule="auto"/>
              <w:ind w:left="720"/>
              <w:contextualSpacing/>
              <w:jc w:val="left"/>
              <w:rPr>
                <w:rFonts w:ascii="Calibri" w:eastAsia="Calibri" w:hAnsi="Calibri" w:cs="Times New Roman"/>
                <w:sz w:val="20"/>
                <w:szCs w:val="20"/>
                <w:lang w:val="en-US"/>
              </w:rPr>
            </w:pPr>
            <w:r w:rsidRPr="00A40E19">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3AF4DD" w14:textId="45004BE9" w:rsidR="00C170CF" w:rsidRPr="00A40E19" w:rsidRDefault="00C170CF" w:rsidP="007775BE">
            <w:pPr>
              <w:spacing w:after="0" w:line="240" w:lineRule="auto"/>
              <w:jc w:val="center"/>
              <w:rPr>
                <w:rFonts w:ascii="Calibri" w:eastAsia="Calibri" w:hAnsi="Calibri" w:cs="Times New Roman"/>
                <w:b/>
                <w:sz w:val="20"/>
                <w:szCs w:val="20"/>
              </w:rPr>
            </w:pPr>
          </w:p>
        </w:tc>
      </w:tr>
    </w:tbl>
    <w:p w14:paraId="50191CC0" w14:textId="77777777" w:rsidR="00C170CF" w:rsidRPr="008418AC" w:rsidRDefault="00C170CF" w:rsidP="00C170CF">
      <w:pPr>
        <w:rPr>
          <w:lang w:eastAsia="zh-CN"/>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08246F85" w14:textId="117968E2" w:rsidR="00C170CF" w:rsidRDefault="00C170CF" w:rsidP="00D659CA">
      <w:pPr>
        <w:pStyle w:val="Naslov4"/>
        <w:rPr>
          <w:lang w:eastAsia="zh-CN"/>
        </w:rPr>
      </w:pPr>
      <w:bookmarkStart w:id="337" w:name="_Toc172807765"/>
      <w:r>
        <w:rPr>
          <w:lang w:eastAsia="zh-CN"/>
        </w:rPr>
        <w:t>Procjena posljedica događaja s najgorim mogućim posljedicama uslijed poplave na gospodarstvo</w:t>
      </w:r>
      <w:bookmarkEnd w:id="337"/>
    </w:p>
    <w:p w14:paraId="3CE2662C" w14:textId="77777777" w:rsidR="00C170CF" w:rsidRPr="007118AC" w:rsidRDefault="00C170CF" w:rsidP="00C170CF">
      <w:pPr>
        <w:pStyle w:val="Odlomakpopisa11"/>
      </w:pPr>
      <w:bookmarkStart w:id="338" w:name="_Hlk532374582"/>
      <w:r w:rsidRPr="007118AC">
        <w:t>Posljedice na gospodarstvo odnose se na ukupnu materijalnu i financijsku štetu u gospodarstvu nastalu utjecajem prijetnje u odnosu na proračun</w:t>
      </w:r>
      <w:r>
        <w:t xml:space="preserve"> Grada Pregrade. </w:t>
      </w:r>
      <w:r w:rsidRPr="007118AC">
        <w:t xml:space="preserve"> </w:t>
      </w:r>
    </w:p>
    <w:bookmarkEnd w:id="338"/>
    <w:p w14:paraId="54766C31" w14:textId="77777777" w:rsidR="00C170CF" w:rsidRDefault="00C170CF" w:rsidP="00C170CF">
      <w:pPr>
        <w:pStyle w:val="Odlomakpopisa11"/>
      </w:pPr>
      <w:r w:rsidRPr="007118AC">
        <w:t>Uslijed poplava, posljedice na gospodarstvo očitovale bi se u vidu šteta na pokretnoj i nepokretnoj imovini, gubitku repromaterijala, troškova sanacije i sl.</w:t>
      </w:r>
      <w:r>
        <w:t xml:space="preserve"> </w:t>
      </w:r>
      <w:r w:rsidRPr="007118AC">
        <w:t>Ekonomske štete mogu se javiti zbog nedostatka prehrambenih proizvoda i stočne hrane uslijed plavljenja poljoprivrednih površina, livada i sjenokoša.</w:t>
      </w:r>
    </w:p>
    <w:p w14:paraId="24356CAA" w14:textId="77777777" w:rsidR="00C170CF" w:rsidRDefault="00C170CF" w:rsidP="00C170CF">
      <w:pPr>
        <w:pStyle w:val="Odlomakpopisa11"/>
      </w:pPr>
    </w:p>
    <w:p w14:paraId="168C33E2" w14:textId="77777777" w:rsidR="00C170CF" w:rsidRDefault="00C170CF" w:rsidP="00C170CF">
      <w:pPr>
        <w:pStyle w:val="Odlomakpopisa11"/>
      </w:pPr>
    </w:p>
    <w:p w14:paraId="77CE3110" w14:textId="77777777" w:rsidR="00C170CF" w:rsidRDefault="00C170CF" w:rsidP="00C170CF">
      <w:pPr>
        <w:pStyle w:val="Odlomakpopisa11"/>
      </w:pPr>
    </w:p>
    <w:p w14:paraId="21E1750B" w14:textId="77777777" w:rsidR="00C170CF" w:rsidRPr="00D765E7" w:rsidRDefault="00C170CF" w:rsidP="00C170CF">
      <w:pPr>
        <w:pStyle w:val="Odlomakpopisa11"/>
      </w:pPr>
    </w:p>
    <w:p w14:paraId="13E4E628" w14:textId="3A8B69C3" w:rsidR="00C170CF" w:rsidRPr="00DC256C" w:rsidRDefault="00C170CF" w:rsidP="00C170CF">
      <w:pPr>
        <w:pStyle w:val="Opisslike"/>
        <w:keepNext/>
        <w:jc w:val="center"/>
        <w:rPr>
          <w:b/>
          <w:bCs/>
          <w:i w:val="0"/>
          <w:iCs w:val="0"/>
          <w:color w:val="auto"/>
          <w:sz w:val="20"/>
          <w:szCs w:val="20"/>
        </w:rPr>
      </w:pPr>
      <w:bookmarkStart w:id="339" w:name="_Toc167343841"/>
      <w:bookmarkStart w:id="340" w:name="_Toc168902644"/>
      <w:r w:rsidRPr="00DC256C">
        <w:rPr>
          <w:b/>
          <w:bCs/>
          <w:i w:val="0"/>
          <w:iCs w:val="0"/>
          <w:color w:val="auto"/>
          <w:sz w:val="20"/>
          <w:szCs w:val="20"/>
        </w:rPr>
        <w:lastRenderedPageBreak/>
        <w:t xml:space="preserve">Tablica </w:t>
      </w:r>
      <w:r w:rsidRPr="00DC256C">
        <w:rPr>
          <w:b/>
          <w:bCs/>
          <w:i w:val="0"/>
          <w:iCs w:val="0"/>
          <w:color w:val="auto"/>
          <w:sz w:val="20"/>
          <w:szCs w:val="20"/>
        </w:rPr>
        <w:fldChar w:fldCharType="begin"/>
      </w:r>
      <w:r w:rsidRPr="00DC256C">
        <w:rPr>
          <w:b/>
          <w:bCs/>
          <w:i w:val="0"/>
          <w:iCs w:val="0"/>
          <w:color w:val="auto"/>
          <w:sz w:val="20"/>
          <w:szCs w:val="20"/>
        </w:rPr>
        <w:instrText xml:space="preserve"> SEQ Tablica \* ARABIC </w:instrText>
      </w:r>
      <w:r w:rsidRPr="00DC256C">
        <w:rPr>
          <w:b/>
          <w:bCs/>
          <w:i w:val="0"/>
          <w:iCs w:val="0"/>
          <w:color w:val="auto"/>
          <w:sz w:val="20"/>
          <w:szCs w:val="20"/>
        </w:rPr>
        <w:fldChar w:fldCharType="separate"/>
      </w:r>
      <w:r w:rsidR="00625916">
        <w:rPr>
          <w:b/>
          <w:bCs/>
          <w:i w:val="0"/>
          <w:iCs w:val="0"/>
          <w:noProof/>
          <w:color w:val="auto"/>
          <w:sz w:val="20"/>
          <w:szCs w:val="20"/>
        </w:rPr>
        <w:t>34</w:t>
      </w:r>
      <w:r w:rsidRPr="00DC256C">
        <w:rPr>
          <w:b/>
          <w:bCs/>
          <w:i w:val="0"/>
          <w:iCs w:val="0"/>
          <w:color w:val="auto"/>
          <w:sz w:val="20"/>
          <w:szCs w:val="20"/>
        </w:rPr>
        <w:fldChar w:fldCharType="end"/>
      </w:r>
      <w:r w:rsidRPr="00DC256C">
        <w:rPr>
          <w:b/>
          <w:bCs/>
          <w:i w:val="0"/>
          <w:iCs w:val="0"/>
          <w:color w:val="auto"/>
          <w:sz w:val="20"/>
          <w:szCs w:val="20"/>
        </w:rPr>
        <w:t>. Prikaz prijetnjom nastalih posljedica na gospodarstvo - Događaj s najgorim mogućim posljedicama – Poplava</w:t>
      </w:r>
      <w:bookmarkEnd w:id="339"/>
      <w:bookmarkEnd w:id="340"/>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C170CF" w:rsidRPr="00A40E19" w14:paraId="6C37F080" w14:textId="77777777" w:rsidTr="007775B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5E3584"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Gospodarstvo</w:t>
            </w:r>
          </w:p>
        </w:tc>
      </w:tr>
      <w:tr w:rsidR="00C170CF" w:rsidRPr="00A40E19" w14:paraId="0D062306"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25FC1"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02F54"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4768A"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481D8"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C170CF" w:rsidRPr="00A40E19" w14:paraId="2F6F872C"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A51B4"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D4CE4"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BB33F"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871B9" w14:textId="77777777" w:rsidR="00C170CF" w:rsidRPr="004863D7" w:rsidRDefault="00C170CF" w:rsidP="007775BE">
            <w:pPr>
              <w:spacing w:after="0" w:line="240" w:lineRule="auto"/>
              <w:jc w:val="center"/>
              <w:rPr>
                <w:rFonts w:ascii="Calibri" w:eastAsia="Calibri" w:hAnsi="Calibri" w:cs="Times New Roman"/>
                <w:b/>
                <w:bCs/>
                <w:sz w:val="20"/>
                <w:szCs w:val="20"/>
              </w:rPr>
            </w:pPr>
          </w:p>
        </w:tc>
      </w:tr>
      <w:tr w:rsidR="00C170CF" w:rsidRPr="00A40E19" w14:paraId="30C52B2D"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168F7"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4BE99"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0B885"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37DFD" w14:textId="77777777" w:rsidR="00C170CF" w:rsidRPr="00A40E19" w:rsidRDefault="00C170CF" w:rsidP="007775BE">
            <w:pPr>
              <w:spacing w:after="0" w:line="240" w:lineRule="auto"/>
              <w:jc w:val="center"/>
              <w:rPr>
                <w:rFonts w:ascii="Calibri" w:eastAsia="Calibri" w:hAnsi="Calibri" w:cs="Times New Roman"/>
                <w:b/>
                <w:sz w:val="20"/>
                <w:szCs w:val="20"/>
              </w:rPr>
            </w:pPr>
          </w:p>
        </w:tc>
      </w:tr>
      <w:tr w:rsidR="00C170CF" w:rsidRPr="00A40E19" w14:paraId="0ADFE5DF"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63624"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7BFEB"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A8717"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D6CB3" w14:textId="77777777" w:rsidR="00C170CF" w:rsidRPr="00A40E19" w:rsidRDefault="00C170CF" w:rsidP="007775BE">
            <w:pPr>
              <w:spacing w:after="0" w:line="240" w:lineRule="auto"/>
              <w:jc w:val="center"/>
              <w:rPr>
                <w:rFonts w:ascii="Calibri" w:eastAsia="Calibri" w:hAnsi="Calibri" w:cs="Times New Roman"/>
                <w:b/>
                <w:sz w:val="20"/>
                <w:szCs w:val="20"/>
              </w:rPr>
            </w:pPr>
          </w:p>
        </w:tc>
      </w:tr>
      <w:tr w:rsidR="00C170CF" w:rsidRPr="00A40E19" w14:paraId="32931E46"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82637E"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FBD8E"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87AFD3"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1172E" w14:textId="128E8166" w:rsidR="00C170CF" w:rsidRPr="00A40E19" w:rsidRDefault="00C170CF" w:rsidP="007775BE">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C170CF" w:rsidRPr="00A40E19" w14:paraId="324E9FA6"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D1FBF"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7C4B2"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01A021"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8E60E" w14:textId="531B2CA8" w:rsidR="00C170CF" w:rsidRPr="00A40E19" w:rsidRDefault="00C170CF" w:rsidP="007775BE">
            <w:pPr>
              <w:spacing w:after="0" w:line="240" w:lineRule="auto"/>
              <w:jc w:val="center"/>
              <w:rPr>
                <w:rFonts w:ascii="Calibri" w:eastAsia="Calibri" w:hAnsi="Calibri" w:cs="Times New Roman"/>
                <w:b/>
                <w:sz w:val="20"/>
                <w:szCs w:val="20"/>
              </w:rPr>
            </w:pPr>
          </w:p>
        </w:tc>
      </w:tr>
    </w:tbl>
    <w:p w14:paraId="55F93C96" w14:textId="77777777" w:rsidR="00C170CF" w:rsidRDefault="00C170CF" w:rsidP="00C170CF">
      <w:pPr>
        <w:rPr>
          <w:lang w:eastAsia="zh-CN"/>
        </w:rPr>
      </w:pPr>
    </w:p>
    <w:p w14:paraId="64EB9D7F" w14:textId="33C197B8" w:rsidR="00C170CF" w:rsidRDefault="00C170CF" w:rsidP="00D659CA">
      <w:pPr>
        <w:pStyle w:val="Naslov4"/>
        <w:rPr>
          <w:lang w:eastAsia="zh-CN"/>
        </w:rPr>
      </w:pPr>
      <w:bookmarkStart w:id="341" w:name="_Toc172807766"/>
      <w:r>
        <w:rPr>
          <w:lang w:eastAsia="zh-CN"/>
        </w:rPr>
        <w:t>Procjena posljedica događaja s najgorim mogućim posljedicama uslijed poplave na društvenu stabilnost i politiku</w:t>
      </w:r>
      <w:bookmarkEnd w:id="341"/>
    </w:p>
    <w:p w14:paraId="6220C883" w14:textId="77777777" w:rsidR="00C170CF" w:rsidRPr="00057D91" w:rsidRDefault="00C170CF" w:rsidP="00C170CF">
      <w:pPr>
        <w:spacing w:after="0"/>
        <w:rPr>
          <w:rFonts w:cstheme="minorHAnsi"/>
          <w:szCs w:val="24"/>
        </w:rPr>
      </w:pPr>
      <w:r w:rsidRPr="00057D91">
        <w:rPr>
          <w:rFonts w:cstheme="minorHAnsi"/>
          <w:szCs w:val="24"/>
        </w:rPr>
        <w:t xml:space="preserve">Procjena posljedica na društvenu stabilnosti i politiku vezana je na oštećenja zgrada u kojima su smještene ključne institucije i oštećenje kritične infrastrukture. </w:t>
      </w:r>
    </w:p>
    <w:p w14:paraId="1EB92827" w14:textId="77777777" w:rsidR="00C170CF" w:rsidRPr="00057D91" w:rsidRDefault="00C170CF" w:rsidP="00C170CF">
      <w:pPr>
        <w:rPr>
          <w:rFonts w:cstheme="minorHAnsi"/>
          <w:szCs w:val="24"/>
        </w:rPr>
      </w:pPr>
      <w:r w:rsidRPr="00057D91">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40461C7C" w14:textId="77777777" w:rsidR="00C170CF" w:rsidRPr="00057D91" w:rsidRDefault="00C170CF" w:rsidP="00C170CF">
      <w:pPr>
        <w:spacing w:after="0"/>
        <w:jc w:val="center"/>
        <w:rPr>
          <w:rFonts w:cstheme="minorHAnsi"/>
          <w:szCs w:val="24"/>
        </w:rPr>
      </w:pPr>
      <w:r w:rsidRPr="00057D91">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5CBFA35A" w14:textId="53DE1CAD" w:rsidR="00C170CF" w:rsidRDefault="00C170CF" w:rsidP="00C170CF">
      <w:pPr>
        <w:rPr>
          <w:rFonts w:cstheme="minorHAnsi"/>
          <w:szCs w:val="24"/>
        </w:rPr>
      </w:pPr>
      <w:r w:rsidRPr="00057D91">
        <w:rPr>
          <w:rFonts w:cstheme="minorHAnsi"/>
          <w:szCs w:val="24"/>
        </w:rPr>
        <w:t xml:space="preserve">Ukupna materijalna šteta prikazana je u odnosu na proračun </w:t>
      </w:r>
      <w:r>
        <w:rPr>
          <w:rFonts w:cstheme="minorHAnsi"/>
          <w:szCs w:val="24"/>
        </w:rPr>
        <w:t>Grada</w:t>
      </w:r>
      <w:r w:rsidRPr="00057D91">
        <w:rPr>
          <w:rFonts w:cstheme="minorHAnsi"/>
          <w:szCs w:val="24"/>
        </w:rPr>
        <w:t xml:space="preserve">, ako je šteta na kritičnoj infrastrukturi od značaja za funkcioniranje društva, točnije samouprave u cjelini. </w:t>
      </w:r>
    </w:p>
    <w:p w14:paraId="6B534BD5" w14:textId="77777777" w:rsidR="00C170CF" w:rsidRDefault="00C170CF" w:rsidP="00C170CF">
      <w:pPr>
        <w:rPr>
          <w:lang w:eastAsia="zh-CN"/>
        </w:rPr>
      </w:pPr>
      <w:r w:rsidRPr="00C170CF">
        <w:rPr>
          <w:lang w:eastAsia="zh-CN"/>
        </w:rPr>
        <w:t>Uslijed poplava i podizanja podzemnih voda, moguća su zamućenja vode u individualnim bunarima što može uzrokovati higijensku neispravnost vode za piće. Zbog plavljenja prometnica županijskog i lokalnog značaja moguće su poteškoće u normalnom odvijanju prometa.</w:t>
      </w:r>
    </w:p>
    <w:p w14:paraId="75911DD7" w14:textId="7DB89E35" w:rsidR="00C170CF" w:rsidRPr="002736D2" w:rsidRDefault="00C170CF" w:rsidP="00C170CF">
      <w:pPr>
        <w:pStyle w:val="Opisslike"/>
        <w:keepNext/>
        <w:jc w:val="center"/>
        <w:rPr>
          <w:b/>
          <w:bCs/>
          <w:i w:val="0"/>
          <w:iCs w:val="0"/>
          <w:color w:val="auto"/>
          <w:sz w:val="20"/>
          <w:szCs w:val="20"/>
        </w:rPr>
      </w:pPr>
      <w:bookmarkStart w:id="342" w:name="_Toc167343842"/>
      <w:bookmarkStart w:id="343" w:name="_Toc168902645"/>
      <w:r w:rsidRPr="002736D2">
        <w:rPr>
          <w:b/>
          <w:bCs/>
          <w:i w:val="0"/>
          <w:iCs w:val="0"/>
          <w:color w:val="auto"/>
          <w:sz w:val="20"/>
          <w:szCs w:val="20"/>
        </w:rPr>
        <w:t xml:space="preserve">Tablica </w:t>
      </w:r>
      <w:r w:rsidRPr="002736D2">
        <w:rPr>
          <w:b/>
          <w:bCs/>
          <w:i w:val="0"/>
          <w:iCs w:val="0"/>
          <w:color w:val="auto"/>
          <w:sz w:val="20"/>
          <w:szCs w:val="20"/>
        </w:rPr>
        <w:fldChar w:fldCharType="begin"/>
      </w:r>
      <w:r w:rsidRPr="002736D2">
        <w:rPr>
          <w:b/>
          <w:bCs/>
          <w:i w:val="0"/>
          <w:iCs w:val="0"/>
          <w:color w:val="auto"/>
          <w:sz w:val="20"/>
          <w:szCs w:val="20"/>
        </w:rPr>
        <w:instrText xml:space="preserve"> SEQ Tablica \* ARABIC </w:instrText>
      </w:r>
      <w:r w:rsidRPr="002736D2">
        <w:rPr>
          <w:b/>
          <w:bCs/>
          <w:i w:val="0"/>
          <w:iCs w:val="0"/>
          <w:color w:val="auto"/>
          <w:sz w:val="20"/>
          <w:szCs w:val="20"/>
        </w:rPr>
        <w:fldChar w:fldCharType="separate"/>
      </w:r>
      <w:r w:rsidR="00625916">
        <w:rPr>
          <w:b/>
          <w:bCs/>
          <w:i w:val="0"/>
          <w:iCs w:val="0"/>
          <w:noProof/>
          <w:color w:val="auto"/>
          <w:sz w:val="20"/>
          <w:szCs w:val="20"/>
        </w:rPr>
        <w:t>35</w:t>
      </w:r>
      <w:r w:rsidRPr="002736D2">
        <w:rPr>
          <w:b/>
          <w:bCs/>
          <w:i w:val="0"/>
          <w:iCs w:val="0"/>
          <w:color w:val="auto"/>
          <w:sz w:val="20"/>
          <w:szCs w:val="20"/>
        </w:rPr>
        <w:fldChar w:fldCharType="end"/>
      </w:r>
      <w:r w:rsidRPr="002736D2">
        <w:rPr>
          <w:b/>
          <w:bCs/>
          <w:i w:val="0"/>
          <w:iCs w:val="0"/>
          <w:color w:val="auto"/>
          <w:sz w:val="20"/>
          <w:szCs w:val="20"/>
        </w:rPr>
        <w:t xml:space="preserve">. </w:t>
      </w:r>
      <w:r w:rsidRPr="00642D16">
        <w:rPr>
          <w:rFonts w:ascii="Calibri" w:eastAsia="Calibri" w:hAnsi="Calibri" w:cs="Arial"/>
          <w:b/>
          <w:bCs/>
          <w:i w:val="0"/>
          <w:iCs w:val="0"/>
          <w:color w:val="auto"/>
          <w:sz w:val="20"/>
          <w:szCs w:val="20"/>
        </w:rPr>
        <w:t>Prikaz prijetnjom nastalih posljedica na kritičnu infrastrukturu – Događaj s najgorim mogućim posljedicama - Poplava</w:t>
      </w:r>
      <w:bookmarkEnd w:id="342"/>
      <w:bookmarkEnd w:id="343"/>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C170CF" w:rsidRPr="00390AB5" w14:paraId="44AA8B65"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2BDDC" w14:textId="77777777" w:rsidR="00C170CF" w:rsidRPr="00390AB5" w:rsidRDefault="00C170CF" w:rsidP="007775BE">
            <w:pPr>
              <w:spacing w:after="0" w:line="240" w:lineRule="auto"/>
              <w:jc w:val="center"/>
              <w:rPr>
                <w:b/>
                <w:sz w:val="20"/>
                <w:szCs w:val="20"/>
              </w:rPr>
            </w:pPr>
            <w:r w:rsidRPr="00390AB5">
              <w:rPr>
                <w:b/>
                <w:sz w:val="20"/>
                <w:szCs w:val="20"/>
              </w:rPr>
              <w:t>Društvena stabilnost i politika</w:t>
            </w:r>
          </w:p>
        </w:tc>
      </w:tr>
      <w:tr w:rsidR="00C170CF" w:rsidRPr="00390AB5" w14:paraId="23DDBAB5"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27FCD" w14:textId="77777777" w:rsidR="00C170CF" w:rsidRPr="00390AB5" w:rsidRDefault="00C170CF" w:rsidP="007775BE">
            <w:pPr>
              <w:spacing w:after="0" w:line="240" w:lineRule="auto"/>
              <w:jc w:val="center"/>
              <w:rPr>
                <w:b/>
                <w:sz w:val="20"/>
                <w:szCs w:val="20"/>
              </w:rPr>
            </w:pPr>
            <w:r w:rsidRPr="00390AB5">
              <w:rPr>
                <w:b/>
                <w:sz w:val="20"/>
                <w:szCs w:val="20"/>
              </w:rPr>
              <w:t>Štete/gubici na kritičnoj infrastrukturi</w:t>
            </w:r>
          </w:p>
        </w:tc>
      </w:tr>
      <w:tr w:rsidR="00C170CF" w:rsidRPr="00390AB5" w14:paraId="4BE66155"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50866D" w14:textId="77777777" w:rsidR="00C170CF" w:rsidRPr="00390AB5" w:rsidRDefault="00C170CF" w:rsidP="007775BE">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1C0D1" w14:textId="77777777" w:rsidR="00C170CF" w:rsidRPr="00390AB5" w:rsidRDefault="00C170CF" w:rsidP="007775BE">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ED4C3" w14:textId="77777777" w:rsidR="00C170CF" w:rsidRPr="00390AB5" w:rsidRDefault="00C170CF" w:rsidP="007775BE">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51794" w14:textId="77777777" w:rsidR="00C170CF" w:rsidRPr="00390AB5" w:rsidRDefault="00C170CF" w:rsidP="007775BE">
            <w:pPr>
              <w:spacing w:after="0" w:line="240" w:lineRule="auto"/>
              <w:jc w:val="center"/>
              <w:rPr>
                <w:b/>
                <w:sz w:val="20"/>
                <w:szCs w:val="20"/>
              </w:rPr>
            </w:pPr>
            <w:r w:rsidRPr="00390AB5">
              <w:rPr>
                <w:b/>
                <w:sz w:val="20"/>
                <w:szCs w:val="20"/>
              </w:rPr>
              <w:t>Odabrano</w:t>
            </w:r>
          </w:p>
        </w:tc>
      </w:tr>
      <w:tr w:rsidR="00C170CF" w:rsidRPr="00390AB5" w14:paraId="639EA117"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0C82D" w14:textId="77777777" w:rsidR="00C170CF" w:rsidRPr="00390AB5" w:rsidRDefault="00C170CF" w:rsidP="007775BE">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7C5F6E" w14:textId="77777777" w:rsidR="00C170CF" w:rsidRPr="00390AB5" w:rsidRDefault="00C170CF" w:rsidP="007775BE">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65ED2F" w14:textId="77777777" w:rsidR="00C170CF" w:rsidRPr="00390AB5" w:rsidRDefault="00C170CF" w:rsidP="007775BE">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48DEF9" w14:textId="77777777" w:rsidR="00C170CF" w:rsidRPr="00390AB5" w:rsidRDefault="00C170CF" w:rsidP="007775BE">
            <w:pPr>
              <w:spacing w:after="0" w:line="240" w:lineRule="auto"/>
              <w:jc w:val="center"/>
              <w:rPr>
                <w:b/>
                <w:sz w:val="20"/>
                <w:szCs w:val="20"/>
              </w:rPr>
            </w:pPr>
          </w:p>
        </w:tc>
      </w:tr>
      <w:tr w:rsidR="00C170CF" w:rsidRPr="00390AB5" w14:paraId="64F5E37A"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6D6C2" w14:textId="77777777" w:rsidR="00C170CF" w:rsidRPr="00390AB5" w:rsidRDefault="00C170CF" w:rsidP="007775BE">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B9A8E4" w14:textId="77777777" w:rsidR="00C170CF" w:rsidRPr="00390AB5" w:rsidRDefault="00C170CF" w:rsidP="007775BE">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1198D" w14:textId="77777777" w:rsidR="00C170CF" w:rsidRPr="00390AB5" w:rsidRDefault="00C170CF" w:rsidP="007775BE">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E378D" w14:textId="6BA7D74F" w:rsidR="00C170CF" w:rsidRPr="00390AB5" w:rsidRDefault="00C170CF" w:rsidP="007775BE">
            <w:pPr>
              <w:spacing w:after="0" w:line="240" w:lineRule="auto"/>
              <w:jc w:val="center"/>
              <w:rPr>
                <w:b/>
                <w:sz w:val="20"/>
                <w:szCs w:val="20"/>
              </w:rPr>
            </w:pPr>
            <w:r>
              <w:rPr>
                <w:b/>
                <w:sz w:val="20"/>
                <w:szCs w:val="20"/>
              </w:rPr>
              <w:t>X</w:t>
            </w:r>
          </w:p>
        </w:tc>
      </w:tr>
      <w:tr w:rsidR="00C170CF" w:rsidRPr="00390AB5" w14:paraId="2193B106"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24B58F" w14:textId="77777777" w:rsidR="00C170CF" w:rsidRPr="00390AB5" w:rsidRDefault="00C170CF" w:rsidP="007775BE">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5FA8D" w14:textId="77777777" w:rsidR="00C170CF" w:rsidRPr="00390AB5" w:rsidRDefault="00C170CF" w:rsidP="007775BE">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79D7A0" w14:textId="77777777" w:rsidR="00C170CF" w:rsidRPr="00390AB5" w:rsidRDefault="00C170CF" w:rsidP="007775BE">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1FE3F" w14:textId="77777777" w:rsidR="00C170CF" w:rsidRPr="00390AB5" w:rsidRDefault="00C170CF" w:rsidP="007775BE">
            <w:pPr>
              <w:spacing w:after="0" w:line="240" w:lineRule="auto"/>
              <w:jc w:val="center"/>
              <w:rPr>
                <w:b/>
                <w:sz w:val="20"/>
                <w:szCs w:val="20"/>
              </w:rPr>
            </w:pPr>
          </w:p>
        </w:tc>
      </w:tr>
      <w:tr w:rsidR="00C170CF" w:rsidRPr="00390AB5" w14:paraId="4DD82DE0"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AE981" w14:textId="77777777" w:rsidR="00C170CF" w:rsidRPr="00390AB5" w:rsidRDefault="00C170CF" w:rsidP="007775BE">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CC7C9" w14:textId="77777777" w:rsidR="00C170CF" w:rsidRPr="00390AB5" w:rsidRDefault="00C170CF" w:rsidP="007775BE">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966A0" w14:textId="77777777" w:rsidR="00C170CF" w:rsidRPr="00390AB5" w:rsidRDefault="00C170CF" w:rsidP="007775BE">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12E495" w14:textId="77777777" w:rsidR="00C170CF" w:rsidRPr="00390AB5" w:rsidRDefault="00C170CF" w:rsidP="007775BE">
            <w:pPr>
              <w:spacing w:after="0" w:line="240" w:lineRule="auto"/>
              <w:jc w:val="center"/>
              <w:rPr>
                <w:b/>
                <w:sz w:val="20"/>
                <w:szCs w:val="20"/>
              </w:rPr>
            </w:pPr>
          </w:p>
        </w:tc>
      </w:tr>
      <w:tr w:rsidR="00C170CF" w:rsidRPr="00390AB5" w14:paraId="1F0DE625"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64CD0D" w14:textId="77777777" w:rsidR="00C170CF" w:rsidRPr="00390AB5" w:rsidRDefault="00C170CF" w:rsidP="007775BE">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1B7465" w14:textId="77777777" w:rsidR="00C170CF" w:rsidRPr="00390AB5" w:rsidRDefault="00C170CF" w:rsidP="007775BE">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D0628" w14:textId="77777777" w:rsidR="00C170CF" w:rsidRPr="00390AB5" w:rsidRDefault="00C170CF" w:rsidP="007775BE">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2009A" w14:textId="261E18BD" w:rsidR="00C170CF" w:rsidRPr="00390AB5" w:rsidRDefault="00C170CF" w:rsidP="007775BE">
            <w:pPr>
              <w:spacing w:after="0" w:line="240" w:lineRule="auto"/>
              <w:jc w:val="center"/>
              <w:rPr>
                <w:b/>
                <w:sz w:val="20"/>
                <w:szCs w:val="20"/>
              </w:rPr>
            </w:pPr>
          </w:p>
        </w:tc>
      </w:tr>
    </w:tbl>
    <w:p w14:paraId="7342D6E1" w14:textId="77777777" w:rsidR="00C170CF" w:rsidRDefault="00C170CF" w:rsidP="00C170CF"/>
    <w:p w14:paraId="1AEAC015" w14:textId="77777777" w:rsidR="00C170CF" w:rsidRPr="002736D2" w:rsidRDefault="00C170CF" w:rsidP="00C170CF"/>
    <w:p w14:paraId="663A73D7" w14:textId="59D1427F" w:rsidR="00C170CF" w:rsidRPr="002736D2" w:rsidRDefault="00C170CF" w:rsidP="00C170CF">
      <w:pPr>
        <w:pStyle w:val="Opisslike"/>
        <w:keepNext/>
        <w:jc w:val="center"/>
        <w:rPr>
          <w:b/>
          <w:bCs/>
          <w:i w:val="0"/>
          <w:iCs w:val="0"/>
          <w:color w:val="auto"/>
          <w:sz w:val="20"/>
          <w:szCs w:val="20"/>
        </w:rPr>
      </w:pPr>
      <w:bookmarkStart w:id="344" w:name="_Toc167343843"/>
      <w:bookmarkStart w:id="345" w:name="_Toc168902646"/>
      <w:r w:rsidRPr="002736D2">
        <w:rPr>
          <w:b/>
          <w:bCs/>
          <w:i w:val="0"/>
          <w:iCs w:val="0"/>
          <w:color w:val="auto"/>
          <w:sz w:val="20"/>
          <w:szCs w:val="20"/>
        </w:rPr>
        <w:lastRenderedPageBreak/>
        <w:t xml:space="preserve">Tablica </w:t>
      </w:r>
      <w:r w:rsidRPr="002736D2">
        <w:rPr>
          <w:b/>
          <w:bCs/>
          <w:i w:val="0"/>
          <w:iCs w:val="0"/>
          <w:color w:val="auto"/>
          <w:sz w:val="20"/>
          <w:szCs w:val="20"/>
        </w:rPr>
        <w:fldChar w:fldCharType="begin"/>
      </w:r>
      <w:r w:rsidRPr="002736D2">
        <w:rPr>
          <w:b/>
          <w:bCs/>
          <w:i w:val="0"/>
          <w:iCs w:val="0"/>
          <w:color w:val="auto"/>
          <w:sz w:val="20"/>
          <w:szCs w:val="20"/>
        </w:rPr>
        <w:instrText xml:space="preserve"> SEQ Tablica \* ARABIC </w:instrText>
      </w:r>
      <w:r w:rsidRPr="002736D2">
        <w:rPr>
          <w:b/>
          <w:bCs/>
          <w:i w:val="0"/>
          <w:iCs w:val="0"/>
          <w:color w:val="auto"/>
          <w:sz w:val="20"/>
          <w:szCs w:val="20"/>
        </w:rPr>
        <w:fldChar w:fldCharType="separate"/>
      </w:r>
      <w:r w:rsidR="00625916">
        <w:rPr>
          <w:b/>
          <w:bCs/>
          <w:i w:val="0"/>
          <w:iCs w:val="0"/>
          <w:noProof/>
          <w:color w:val="auto"/>
          <w:sz w:val="20"/>
          <w:szCs w:val="20"/>
        </w:rPr>
        <w:t>36</w:t>
      </w:r>
      <w:r w:rsidRPr="002736D2">
        <w:rPr>
          <w:b/>
          <w:bCs/>
          <w:i w:val="0"/>
          <w:iCs w:val="0"/>
          <w:color w:val="auto"/>
          <w:sz w:val="20"/>
          <w:szCs w:val="20"/>
        </w:rPr>
        <w:fldChar w:fldCharType="end"/>
      </w:r>
      <w:r w:rsidRPr="002736D2">
        <w:rPr>
          <w:b/>
          <w:bCs/>
          <w:i w:val="0"/>
          <w:iCs w:val="0"/>
          <w:color w:val="auto"/>
          <w:sz w:val="20"/>
          <w:szCs w:val="20"/>
        </w:rPr>
        <w:t xml:space="preserve">. </w:t>
      </w:r>
      <w:r w:rsidRPr="00642D16">
        <w:rPr>
          <w:rFonts w:ascii="Calibri" w:eastAsia="Calibri" w:hAnsi="Calibri" w:cs="Arial"/>
          <w:b/>
          <w:bCs/>
          <w:i w:val="0"/>
          <w:iCs w:val="0"/>
          <w:color w:val="auto"/>
          <w:sz w:val="20"/>
          <w:szCs w:val="20"/>
        </w:rPr>
        <w:t>Prikaz prijetnjom nastalih posljedica na ustanove, građevine od javnog, društvenog značaja – Događaj s najgorim mogućim posljedicama - Poplava</w:t>
      </w:r>
      <w:bookmarkEnd w:id="344"/>
      <w:bookmarkEnd w:id="345"/>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C170CF" w:rsidRPr="00390AB5" w14:paraId="66EC5F07"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AF3EB" w14:textId="77777777" w:rsidR="00C170CF" w:rsidRPr="00390AB5" w:rsidRDefault="00C170CF" w:rsidP="007775BE">
            <w:pPr>
              <w:spacing w:after="0" w:line="240" w:lineRule="auto"/>
              <w:jc w:val="center"/>
              <w:rPr>
                <w:b/>
                <w:sz w:val="20"/>
                <w:szCs w:val="20"/>
              </w:rPr>
            </w:pPr>
            <w:r w:rsidRPr="00390AB5">
              <w:rPr>
                <w:b/>
                <w:sz w:val="20"/>
                <w:szCs w:val="20"/>
              </w:rPr>
              <w:t>Društvena stabilnost i politika</w:t>
            </w:r>
          </w:p>
        </w:tc>
      </w:tr>
      <w:tr w:rsidR="00C170CF" w:rsidRPr="00390AB5" w14:paraId="33DD1111"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675AC" w14:textId="77777777" w:rsidR="00C170CF" w:rsidRPr="00390AB5" w:rsidRDefault="00C170CF" w:rsidP="007775BE">
            <w:pPr>
              <w:spacing w:after="0" w:line="240" w:lineRule="auto"/>
              <w:jc w:val="center"/>
              <w:rPr>
                <w:b/>
                <w:sz w:val="20"/>
                <w:szCs w:val="20"/>
              </w:rPr>
            </w:pPr>
            <w:r w:rsidRPr="00390AB5">
              <w:rPr>
                <w:b/>
                <w:sz w:val="20"/>
                <w:szCs w:val="20"/>
              </w:rPr>
              <w:t xml:space="preserve">Štete/gubici </w:t>
            </w:r>
            <w:r w:rsidRPr="00DB08BB">
              <w:rPr>
                <w:b/>
                <w:sz w:val="20"/>
                <w:szCs w:val="20"/>
              </w:rPr>
              <w:t>na ustanovama/građevinama javnog društvenog značaja</w:t>
            </w:r>
          </w:p>
        </w:tc>
      </w:tr>
      <w:tr w:rsidR="00C170CF" w:rsidRPr="00390AB5" w14:paraId="20480C26"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47AE3" w14:textId="77777777" w:rsidR="00C170CF" w:rsidRPr="00390AB5" w:rsidRDefault="00C170CF" w:rsidP="007775BE">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4B3BC4" w14:textId="77777777" w:rsidR="00C170CF" w:rsidRPr="00390AB5" w:rsidRDefault="00C170CF" w:rsidP="007775BE">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40BE39" w14:textId="77777777" w:rsidR="00C170CF" w:rsidRPr="00390AB5" w:rsidRDefault="00C170CF" w:rsidP="007775BE">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CE5963" w14:textId="77777777" w:rsidR="00C170CF" w:rsidRPr="00390AB5" w:rsidRDefault="00C170CF" w:rsidP="007775BE">
            <w:pPr>
              <w:spacing w:after="0" w:line="240" w:lineRule="auto"/>
              <w:jc w:val="center"/>
              <w:rPr>
                <w:b/>
                <w:sz w:val="20"/>
                <w:szCs w:val="20"/>
              </w:rPr>
            </w:pPr>
            <w:r w:rsidRPr="00390AB5">
              <w:rPr>
                <w:b/>
                <w:sz w:val="20"/>
                <w:szCs w:val="20"/>
              </w:rPr>
              <w:t>Odabrano</w:t>
            </w:r>
          </w:p>
        </w:tc>
      </w:tr>
      <w:tr w:rsidR="00C170CF" w:rsidRPr="00390AB5" w14:paraId="735A23EA"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6D7EA" w14:textId="77777777" w:rsidR="00C170CF" w:rsidRPr="00390AB5" w:rsidRDefault="00C170CF" w:rsidP="007775BE">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5D1C6" w14:textId="77777777" w:rsidR="00C170CF" w:rsidRPr="00390AB5" w:rsidRDefault="00C170CF" w:rsidP="007775BE">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9D6164" w14:textId="77777777" w:rsidR="00C170CF" w:rsidRPr="00390AB5" w:rsidRDefault="00C170CF" w:rsidP="007775BE">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DDF3E" w14:textId="7F7AAB8D" w:rsidR="00C170CF" w:rsidRPr="00390AB5" w:rsidRDefault="00C170CF" w:rsidP="007775BE">
            <w:pPr>
              <w:spacing w:after="0" w:line="240" w:lineRule="auto"/>
              <w:jc w:val="center"/>
              <w:rPr>
                <w:b/>
                <w:sz w:val="20"/>
                <w:szCs w:val="20"/>
              </w:rPr>
            </w:pPr>
            <w:r>
              <w:rPr>
                <w:b/>
                <w:sz w:val="20"/>
                <w:szCs w:val="20"/>
              </w:rPr>
              <w:t>X</w:t>
            </w:r>
          </w:p>
        </w:tc>
      </w:tr>
      <w:tr w:rsidR="00C170CF" w:rsidRPr="00390AB5" w14:paraId="3890AC68"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0B267" w14:textId="77777777" w:rsidR="00C170CF" w:rsidRPr="00390AB5" w:rsidRDefault="00C170CF" w:rsidP="007775BE">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6916EC" w14:textId="77777777" w:rsidR="00C170CF" w:rsidRPr="00390AB5" w:rsidRDefault="00C170CF" w:rsidP="007775BE">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A13F17" w14:textId="77777777" w:rsidR="00C170CF" w:rsidRPr="00390AB5" w:rsidRDefault="00C170CF" w:rsidP="007775BE">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E29A7" w14:textId="77777777" w:rsidR="00C170CF" w:rsidRPr="00390AB5" w:rsidRDefault="00C170CF" w:rsidP="007775BE">
            <w:pPr>
              <w:spacing w:after="0" w:line="240" w:lineRule="auto"/>
              <w:jc w:val="center"/>
              <w:rPr>
                <w:b/>
                <w:sz w:val="20"/>
                <w:szCs w:val="20"/>
              </w:rPr>
            </w:pPr>
          </w:p>
        </w:tc>
      </w:tr>
      <w:tr w:rsidR="00C170CF" w:rsidRPr="00390AB5" w14:paraId="0EF8B8B4"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2E93A" w14:textId="77777777" w:rsidR="00C170CF" w:rsidRPr="00390AB5" w:rsidRDefault="00C170CF" w:rsidP="007775BE">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A0893" w14:textId="77777777" w:rsidR="00C170CF" w:rsidRPr="00390AB5" w:rsidRDefault="00C170CF" w:rsidP="007775BE">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7B337" w14:textId="77777777" w:rsidR="00C170CF" w:rsidRPr="00390AB5" w:rsidRDefault="00C170CF" w:rsidP="007775BE">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30739" w14:textId="77777777" w:rsidR="00C170CF" w:rsidRPr="00390AB5" w:rsidRDefault="00C170CF" w:rsidP="007775BE">
            <w:pPr>
              <w:spacing w:after="0" w:line="240" w:lineRule="auto"/>
              <w:jc w:val="center"/>
              <w:rPr>
                <w:b/>
                <w:sz w:val="20"/>
                <w:szCs w:val="20"/>
              </w:rPr>
            </w:pPr>
          </w:p>
        </w:tc>
      </w:tr>
      <w:tr w:rsidR="00C170CF" w:rsidRPr="00390AB5" w14:paraId="57016859"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27E32" w14:textId="77777777" w:rsidR="00C170CF" w:rsidRPr="00390AB5" w:rsidRDefault="00C170CF" w:rsidP="007775BE">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04CD6" w14:textId="77777777" w:rsidR="00C170CF" w:rsidRPr="00390AB5" w:rsidRDefault="00C170CF" w:rsidP="007775BE">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D06D35" w14:textId="77777777" w:rsidR="00C170CF" w:rsidRPr="00390AB5" w:rsidRDefault="00C170CF" w:rsidP="007775BE">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FA5E53" w14:textId="77777777" w:rsidR="00C170CF" w:rsidRPr="00390AB5" w:rsidRDefault="00C170CF" w:rsidP="007775BE">
            <w:pPr>
              <w:spacing w:after="0" w:line="240" w:lineRule="auto"/>
              <w:jc w:val="center"/>
              <w:rPr>
                <w:b/>
                <w:sz w:val="20"/>
                <w:szCs w:val="20"/>
              </w:rPr>
            </w:pPr>
          </w:p>
        </w:tc>
      </w:tr>
      <w:tr w:rsidR="00C170CF" w:rsidRPr="00390AB5" w14:paraId="2A1AEC97"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D0222" w14:textId="77777777" w:rsidR="00C170CF" w:rsidRPr="00390AB5" w:rsidRDefault="00C170CF" w:rsidP="007775BE">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7D075" w14:textId="77777777" w:rsidR="00C170CF" w:rsidRPr="00390AB5" w:rsidRDefault="00C170CF" w:rsidP="007775BE">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4E6F5" w14:textId="77777777" w:rsidR="00C170CF" w:rsidRPr="00390AB5" w:rsidRDefault="00C170CF" w:rsidP="007775BE">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CFF4C" w14:textId="3AD7AFA9" w:rsidR="00C170CF" w:rsidRPr="00390AB5" w:rsidRDefault="00C170CF" w:rsidP="007775BE">
            <w:pPr>
              <w:spacing w:after="0" w:line="240" w:lineRule="auto"/>
              <w:jc w:val="center"/>
              <w:rPr>
                <w:b/>
                <w:sz w:val="20"/>
                <w:szCs w:val="20"/>
              </w:rPr>
            </w:pPr>
          </w:p>
        </w:tc>
      </w:tr>
    </w:tbl>
    <w:p w14:paraId="26F28A51" w14:textId="77777777" w:rsidR="00C170CF" w:rsidRDefault="00C170CF" w:rsidP="00C170CF"/>
    <w:p w14:paraId="41B0FC80" w14:textId="5A2FD374" w:rsidR="00C170CF" w:rsidRPr="00057D91" w:rsidRDefault="00C170CF" w:rsidP="00C170CF">
      <w:pPr>
        <w:spacing w:after="0" w:line="240" w:lineRule="auto"/>
        <w:jc w:val="center"/>
        <w:rPr>
          <w:rFonts w:ascii="Calibri" w:eastAsia="Calibri" w:hAnsi="Calibri" w:cs="Arial"/>
          <w:b/>
          <w:bCs/>
          <w:sz w:val="20"/>
          <w:szCs w:val="20"/>
        </w:rPr>
      </w:pPr>
      <w:bookmarkStart w:id="346" w:name="_Toc75935163"/>
      <w:bookmarkStart w:id="347" w:name="_Toc167343844"/>
      <w:bookmarkStart w:id="348" w:name="_Toc168902647"/>
      <w:r w:rsidRPr="00057D91">
        <w:rPr>
          <w:rFonts w:ascii="Calibri" w:eastAsia="Calibri" w:hAnsi="Calibri" w:cs="Arial"/>
          <w:b/>
          <w:bCs/>
          <w:sz w:val="20"/>
          <w:szCs w:val="20"/>
        </w:rPr>
        <w:t xml:space="preserve">Tablica </w:t>
      </w:r>
      <w:r w:rsidRPr="00057D91">
        <w:rPr>
          <w:rFonts w:ascii="Calibri" w:eastAsia="Calibri" w:hAnsi="Calibri" w:cs="Arial"/>
          <w:b/>
          <w:bCs/>
          <w:noProof/>
          <w:sz w:val="20"/>
          <w:szCs w:val="20"/>
        </w:rPr>
        <w:fldChar w:fldCharType="begin"/>
      </w:r>
      <w:r w:rsidRPr="00057D91">
        <w:rPr>
          <w:rFonts w:ascii="Calibri" w:eastAsia="Calibri" w:hAnsi="Calibri" w:cs="Arial"/>
          <w:b/>
          <w:bCs/>
          <w:noProof/>
          <w:sz w:val="20"/>
          <w:szCs w:val="20"/>
        </w:rPr>
        <w:instrText xml:space="preserve"> SEQ Tablica \* ARABIC </w:instrText>
      </w:r>
      <w:r w:rsidRPr="00057D91">
        <w:rPr>
          <w:rFonts w:ascii="Calibri" w:eastAsia="Calibri" w:hAnsi="Calibri" w:cs="Arial"/>
          <w:b/>
          <w:bCs/>
          <w:noProof/>
          <w:sz w:val="20"/>
          <w:szCs w:val="20"/>
        </w:rPr>
        <w:fldChar w:fldCharType="separate"/>
      </w:r>
      <w:r w:rsidR="00625916">
        <w:rPr>
          <w:rFonts w:ascii="Calibri" w:eastAsia="Calibri" w:hAnsi="Calibri" w:cs="Arial"/>
          <w:b/>
          <w:bCs/>
          <w:noProof/>
          <w:sz w:val="20"/>
          <w:szCs w:val="20"/>
        </w:rPr>
        <w:t>37</w:t>
      </w:r>
      <w:r w:rsidRPr="00057D91">
        <w:rPr>
          <w:rFonts w:ascii="Calibri" w:eastAsia="Calibri" w:hAnsi="Calibri" w:cs="Arial"/>
          <w:b/>
          <w:bCs/>
          <w:noProof/>
          <w:sz w:val="20"/>
          <w:szCs w:val="20"/>
        </w:rPr>
        <w:fldChar w:fldCharType="end"/>
      </w:r>
      <w:r>
        <w:rPr>
          <w:rFonts w:ascii="Calibri" w:eastAsia="Calibri" w:hAnsi="Calibri" w:cs="Arial"/>
          <w:b/>
          <w:bCs/>
          <w:noProof/>
          <w:sz w:val="20"/>
          <w:szCs w:val="20"/>
        </w:rPr>
        <w:t>.</w:t>
      </w:r>
      <w:r w:rsidRPr="00057D91">
        <w:rPr>
          <w:rFonts w:ascii="Calibri" w:eastAsia="Calibri" w:hAnsi="Calibri" w:cs="Arial"/>
          <w:b/>
          <w:bCs/>
          <w:sz w:val="20"/>
          <w:szCs w:val="20"/>
        </w:rPr>
        <w:t xml:space="preserve"> Prikaz prijetnjom nastalih posljedica na društvenu stabilnost i politiku – Događaj s najgorim mogućim posljedicama - Poplava</w:t>
      </w:r>
      <w:bookmarkEnd w:id="346"/>
      <w:bookmarkEnd w:id="347"/>
      <w:bookmarkEnd w:id="348"/>
    </w:p>
    <w:tbl>
      <w:tblPr>
        <w:tblStyle w:val="Reetkatablice1022"/>
        <w:tblW w:w="0" w:type="auto"/>
        <w:tblInd w:w="846" w:type="dxa"/>
        <w:tblLook w:val="04A0" w:firstRow="1" w:lastRow="0" w:firstColumn="1" w:lastColumn="0" w:noHBand="0" w:noVBand="1"/>
      </w:tblPr>
      <w:tblGrid>
        <w:gridCol w:w="1067"/>
        <w:gridCol w:w="1922"/>
        <w:gridCol w:w="2340"/>
        <w:gridCol w:w="2320"/>
      </w:tblGrid>
      <w:tr w:rsidR="00C170CF" w:rsidRPr="00057D91" w14:paraId="0C2A9273" w14:textId="77777777" w:rsidTr="007775BE">
        <w:tc>
          <w:tcPr>
            <w:tcW w:w="1067" w:type="dxa"/>
            <w:shd w:val="clear" w:color="auto" w:fill="auto"/>
            <w:vAlign w:val="center"/>
          </w:tcPr>
          <w:p w14:paraId="3DD38162"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Kategorija</w:t>
            </w:r>
          </w:p>
        </w:tc>
        <w:tc>
          <w:tcPr>
            <w:tcW w:w="1922" w:type="dxa"/>
            <w:shd w:val="clear" w:color="auto" w:fill="auto"/>
            <w:vAlign w:val="center"/>
          </w:tcPr>
          <w:p w14:paraId="76175FFE"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Ustanove/građevine javnog, društvenog interesa</w:t>
            </w:r>
          </w:p>
        </w:tc>
        <w:tc>
          <w:tcPr>
            <w:tcW w:w="2340" w:type="dxa"/>
            <w:shd w:val="clear" w:color="auto" w:fill="auto"/>
            <w:vAlign w:val="center"/>
          </w:tcPr>
          <w:p w14:paraId="79CA99D7"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Kritična infrastruktura</w:t>
            </w:r>
          </w:p>
        </w:tc>
        <w:tc>
          <w:tcPr>
            <w:tcW w:w="2320" w:type="dxa"/>
            <w:shd w:val="clear" w:color="auto" w:fill="auto"/>
            <w:vAlign w:val="center"/>
          </w:tcPr>
          <w:p w14:paraId="6C7CD5FF"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Ukupno</w:t>
            </w:r>
          </w:p>
        </w:tc>
      </w:tr>
      <w:tr w:rsidR="00C170CF" w:rsidRPr="00057D91" w14:paraId="5D4C7127" w14:textId="77777777" w:rsidTr="007775BE">
        <w:tc>
          <w:tcPr>
            <w:tcW w:w="1067" w:type="dxa"/>
            <w:shd w:val="clear" w:color="auto" w:fill="auto"/>
            <w:vAlign w:val="center"/>
          </w:tcPr>
          <w:p w14:paraId="5840EE2A"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1</w:t>
            </w:r>
          </w:p>
        </w:tc>
        <w:tc>
          <w:tcPr>
            <w:tcW w:w="1922" w:type="dxa"/>
            <w:vAlign w:val="center"/>
          </w:tcPr>
          <w:p w14:paraId="4DFD976D" w14:textId="68881FA0" w:rsidR="00C170CF" w:rsidRPr="00057D91" w:rsidRDefault="00462ED3" w:rsidP="007775BE">
            <w:pPr>
              <w:spacing w:after="0" w:line="240" w:lineRule="auto"/>
              <w:jc w:val="center"/>
              <w:rPr>
                <w:rFonts w:ascii="Calibri" w:hAnsi="Calibri" w:cs="Calibri"/>
                <w:b/>
                <w:bCs/>
                <w:sz w:val="20"/>
                <w:szCs w:val="20"/>
              </w:rPr>
            </w:pPr>
            <w:r>
              <w:rPr>
                <w:rFonts w:ascii="Calibri" w:hAnsi="Calibri" w:cs="Calibri"/>
                <w:b/>
                <w:bCs/>
                <w:sz w:val="20"/>
                <w:szCs w:val="20"/>
              </w:rPr>
              <w:t>X</w:t>
            </w:r>
          </w:p>
        </w:tc>
        <w:tc>
          <w:tcPr>
            <w:tcW w:w="2340" w:type="dxa"/>
            <w:vAlign w:val="center"/>
          </w:tcPr>
          <w:p w14:paraId="14A70618" w14:textId="49323B87" w:rsidR="00C170CF" w:rsidRPr="00057D91" w:rsidRDefault="00C170CF" w:rsidP="007775BE">
            <w:pPr>
              <w:spacing w:after="0" w:line="240" w:lineRule="auto"/>
              <w:jc w:val="center"/>
              <w:rPr>
                <w:rFonts w:ascii="Calibri" w:hAnsi="Calibri" w:cs="Calibri"/>
                <w:b/>
                <w:bCs/>
                <w:sz w:val="20"/>
                <w:szCs w:val="20"/>
              </w:rPr>
            </w:pPr>
          </w:p>
        </w:tc>
        <w:tc>
          <w:tcPr>
            <w:tcW w:w="2320" w:type="dxa"/>
            <w:vAlign w:val="center"/>
          </w:tcPr>
          <w:p w14:paraId="66A183DC" w14:textId="77777777" w:rsidR="00C170CF" w:rsidRPr="00057D91" w:rsidRDefault="00C170CF" w:rsidP="007775BE">
            <w:pPr>
              <w:spacing w:after="0" w:line="240" w:lineRule="auto"/>
              <w:jc w:val="center"/>
              <w:rPr>
                <w:rFonts w:ascii="Calibri" w:hAnsi="Calibri" w:cs="Calibri"/>
                <w:b/>
                <w:bCs/>
                <w:sz w:val="20"/>
                <w:szCs w:val="20"/>
              </w:rPr>
            </w:pPr>
          </w:p>
        </w:tc>
      </w:tr>
      <w:tr w:rsidR="00C170CF" w:rsidRPr="00057D91" w14:paraId="3E4F6B0E" w14:textId="77777777" w:rsidTr="007775BE">
        <w:tc>
          <w:tcPr>
            <w:tcW w:w="1067" w:type="dxa"/>
            <w:shd w:val="clear" w:color="auto" w:fill="auto"/>
            <w:vAlign w:val="center"/>
          </w:tcPr>
          <w:p w14:paraId="589DC407"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2</w:t>
            </w:r>
          </w:p>
        </w:tc>
        <w:tc>
          <w:tcPr>
            <w:tcW w:w="1922" w:type="dxa"/>
            <w:vAlign w:val="center"/>
          </w:tcPr>
          <w:p w14:paraId="377618BC" w14:textId="13B02BAC" w:rsidR="00C170CF" w:rsidRPr="00057D91" w:rsidRDefault="00C170CF" w:rsidP="007775BE">
            <w:pPr>
              <w:spacing w:after="0" w:line="240" w:lineRule="auto"/>
              <w:jc w:val="center"/>
              <w:rPr>
                <w:rFonts w:ascii="Calibri" w:hAnsi="Calibri" w:cs="Calibri"/>
                <w:b/>
                <w:bCs/>
                <w:sz w:val="20"/>
                <w:szCs w:val="20"/>
              </w:rPr>
            </w:pPr>
          </w:p>
        </w:tc>
        <w:tc>
          <w:tcPr>
            <w:tcW w:w="2340" w:type="dxa"/>
            <w:vAlign w:val="center"/>
          </w:tcPr>
          <w:p w14:paraId="489FB61E" w14:textId="2722944B" w:rsidR="00C170CF" w:rsidRPr="00057D91" w:rsidRDefault="00462ED3" w:rsidP="007775BE">
            <w:pPr>
              <w:spacing w:after="0" w:line="240" w:lineRule="auto"/>
              <w:jc w:val="center"/>
              <w:rPr>
                <w:rFonts w:ascii="Calibri" w:hAnsi="Calibri" w:cs="Calibri"/>
                <w:b/>
                <w:bCs/>
                <w:sz w:val="20"/>
                <w:szCs w:val="20"/>
              </w:rPr>
            </w:pPr>
            <w:r>
              <w:rPr>
                <w:rFonts w:ascii="Calibri" w:hAnsi="Calibri" w:cs="Calibri"/>
                <w:b/>
                <w:bCs/>
                <w:sz w:val="20"/>
                <w:szCs w:val="20"/>
              </w:rPr>
              <w:t>X</w:t>
            </w:r>
          </w:p>
        </w:tc>
        <w:tc>
          <w:tcPr>
            <w:tcW w:w="2320" w:type="dxa"/>
            <w:vAlign w:val="center"/>
          </w:tcPr>
          <w:p w14:paraId="321A843A" w14:textId="72175A2D" w:rsidR="00C170CF" w:rsidRPr="00057D91" w:rsidRDefault="00C170CF" w:rsidP="007775BE">
            <w:pPr>
              <w:spacing w:after="0" w:line="240" w:lineRule="auto"/>
              <w:jc w:val="center"/>
              <w:rPr>
                <w:rFonts w:ascii="Calibri" w:hAnsi="Calibri" w:cs="Calibri"/>
                <w:b/>
                <w:bCs/>
                <w:sz w:val="20"/>
                <w:szCs w:val="20"/>
              </w:rPr>
            </w:pPr>
            <w:r>
              <w:rPr>
                <w:rFonts w:ascii="Calibri" w:hAnsi="Calibri" w:cs="Calibri"/>
                <w:b/>
                <w:bCs/>
                <w:sz w:val="20"/>
                <w:szCs w:val="20"/>
              </w:rPr>
              <w:t>X</w:t>
            </w:r>
          </w:p>
        </w:tc>
      </w:tr>
      <w:tr w:rsidR="00C170CF" w:rsidRPr="00057D91" w14:paraId="67AA4C81" w14:textId="77777777" w:rsidTr="007775BE">
        <w:tc>
          <w:tcPr>
            <w:tcW w:w="1067" w:type="dxa"/>
            <w:shd w:val="clear" w:color="auto" w:fill="auto"/>
            <w:vAlign w:val="center"/>
          </w:tcPr>
          <w:p w14:paraId="07CAC497"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3</w:t>
            </w:r>
          </w:p>
        </w:tc>
        <w:tc>
          <w:tcPr>
            <w:tcW w:w="1922" w:type="dxa"/>
            <w:vAlign w:val="center"/>
          </w:tcPr>
          <w:p w14:paraId="08E499CB" w14:textId="77777777" w:rsidR="00C170CF" w:rsidRPr="00057D91" w:rsidRDefault="00C170CF" w:rsidP="007775BE">
            <w:pPr>
              <w:spacing w:after="0" w:line="240" w:lineRule="auto"/>
              <w:jc w:val="center"/>
              <w:rPr>
                <w:rFonts w:ascii="Calibri" w:hAnsi="Calibri" w:cs="Calibri"/>
                <w:b/>
                <w:bCs/>
                <w:sz w:val="20"/>
                <w:szCs w:val="20"/>
              </w:rPr>
            </w:pPr>
          </w:p>
        </w:tc>
        <w:tc>
          <w:tcPr>
            <w:tcW w:w="2340" w:type="dxa"/>
            <w:vAlign w:val="center"/>
          </w:tcPr>
          <w:p w14:paraId="44ECB86B" w14:textId="77777777" w:rsidR="00C170CF" w:rsidRPr="00057D91" w:rsidRDefault="00C170CF" w:rsidP="007775BE">
            <w:pPr>
              <w:spacing w:after="0" w:line="240" w:lineRule="auto"/>
              <w:jc w:val="center"/>
              <w:rPr>
                <w:rFonts w:ascii="Calibri" w:hAnsi="Calibri" w:cs="Calibri"/>
                <w:b/>
                <w:bCs/>
                <w:sz w:val="20"/>
                <w:szCs w:val="20"/>
              </w:rPr>
            </w:pPr>
          </w:p>
        </w:tc>
        <w:tc>
          <w:tcPr>
            <w:tcW w:w="2320" w:type="dxa"/>
            <w:vAlign w:val="center"/>
          </w:tcPr>
          <w:p w14:paraId="486BB923" w14:textId="77777777" w:rsidR="00C170CF" w:rsidRPr="00057D91" w:rsidRDefault="00C170CF" w:rsidP="007775BE">
            <w:pPr>
              <w:spacing w:after="0" w:line="240" w:lineRule="auto"/>
              <w:jc w:val="center"/>
              <w:rPr>
                <w:rFonts w:ascii="Calibri" w:hAnsi="Calibri" w:cs="Calibri"/>
                <w:b/>
                <w:bCs/>
                <w:sz w:val="20"/>
                <w:szCs w:val="20"/>
              </w:rPr>
            </w:pPr>
          </w:p>
        </w:tc>
      </w:tr>
      <w:tr w:rsidR="00C170CF" w:rsidRPr="00057D91" w14:paraId="35E660C7" w14:textId="77777777" w:rsidTr="007775BE">
        <w:tc>
          <w:tcPr>
            <w:tcW w:w="1067" w:type="dxa"/>
            <w:shd w:val="clear" w:color="auto" w:fill="auto"/>
            <w:vAlign w:val="center"/>
          </w:tcPr>
          <w:p w14:paraId="0B45D412"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4</w:t>
            </w:r>
          </w:p>
        </w:tc>
        <w:tc>
          <w:tcPr>
            <w:tcW w:w="1922" w:type="dxa"/>
            <w:vAlign w:val="center"/>
          </w:tcPr>
          <w:p w14:paraId="10E57CE6" w14:textId="77777777" w:rsidR="00C170CF" w:rsidRPr="00057D91" w:rsidRDefault="00C170CF" w:rsidP="007775BE">
            <w:pPr>
              <w:spacing w:after="0" w:line="240" w:lineRule="auto"/>
              <w:jc w:val="center"/>
              <w:rPr>
                <w:rFonts w:ascii="Calibri" w:hAnsi="Calibri" w:cs="Calibri"/>
                <w:b/>
                <w:bCs/>
                <w:sz w:val="20"/>
                <w:szCs w:val="20"/>
              </w:rPr>
            </w:pPr>
          </w:p>
        </w:tc>
        <w:tc>
          <w:tcPr>
            <w:tcW w:w="2340" w:type="dxa"/>
            <w:vAlign w:val="center"/>
          </w:tcPr>
          <w:p w14:paraId="4EF54C89" w14:textId="77777777" w:rsidR="00C170CF" w:rsidRPr="00057D91" w:rsidRDefault="00C170CF" w:rsidP="007775BE">
            <w:pPr>
              <w:spacing w:after="0" w:line="240" w:lineRule="auto"/>
              <w:jc w:val="center"/>
              <w:rPr>
                <w:rFonts w:ascii="Calibri" w:hAnsi="Calibri" w:cs="Calibri"/>
                <w:b/>
                <w:bCs/>
                <w:sz w:val="20"/>
                <w:szCs w:val="20"/>
              </w:rPr>
            </w:pPr>
          </w:p>
        </w:tc>
        <w:tc>
          <w:tcPr>
            <w:tcW w:w="2320" w:type="dxa"/>
            <w:vAlign w:val="center"/>
          </w:tcPr>
          <w:p w14:paraId="3385FA76" w14:textId="77777777" w:rsidR="00C170CF" w:rsidRPr="00057D91" w:rsidRDefault="00C170CF" w:rsidP="007775BE">
            <w:pPr>
              <w:spacing w:after="0" w:line="240" w:lineRule="auto"/>
              <w:jc w:val="center"/>
              <w:rPr>
                <w:rFonts w:ascii="Calibri" w:hAnsi="Calibri" w:cs="Calibri"/>
                <w:b/>
                <w:bCs/>
                <w:sz w:val="20"/>
                <w:szCs w:val="20"/>
              </w:rPr>
            </w:pPr>
          </w:p>
        </w:tc>
      </w:tr>
      <w:tr w:rsidR="00C170CF" w:rsidRPr="00057D91" w14:paraId="729C05FD" w14:textId="77777777" w:rsidTr="007775BE">
        <w:tc>
          <w:tcPr>
            <w:tcW w:w="1067" w:type="dxa"/>
            <w:shd w:val="clear" w:color="auto" w:fill="auto"/>
            <w:vAlign w:val="center"/>
          </w:tcPr>
          <w:p w14:paraId="621B78F3"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5</w:t>
            </w:r>
          </w:p>
        </w:tc>
        <w:tc>
          <w:tcPr>
            <w:tcW w:w="1922" w:type="dxa"/>
            <w:vAlign w:val="center"/>
          </w:tcPr>
          <w:p w14:paraId="52FBE721" w14:textId="0E8D9021" w:rsidR="00C170CF" w:rsidRPr="00057D91" w:rsidRDefault="00C170CF" w:rsidP="007775BE">
            <w:pPr>
              <w:spacing w:after="0" w:line="240" w:lineRule="auto"/>
              <w:jc w:val="center"/>
              <w:rPr>
                <w:rFonts w:ascii="Calibri" w:hAnsi="Calibri" w:cs="Calibri"/>
                <w:b/>
                <w:bCs/>
                <w:sz w:val="20"/>
                <w:szCs w:val="20"/>
              </w:rPr>
            </w:pPr>
          </w:p>
        </w:tc>
        <w:tc>
          <w:tcPr>
            <w:tcW w:w="2340" w:type="dxa"/>
            <w:vAlign w:val="center"/>
          </w:tcPr>
          <w:p w14:paraId="24DEC990" w14:textId="7A9A5A77" w:rsidR="00C170CF" w:rsidRPr="00057D91" w:rsidRDefault="00C170CF" w:rsidP="007775BE">
            <w:pPr>
              <w:spacing w:after="0" w:line="240" w:lineRule="auto"/>
              <w:jc w:val="center"/>
              <w:rPr>
                <w:rFonts w:ascii="Calibri" w:hAnsi="Calibri" w:cs="Calibri"/>
                <w:b/>
                <w:bCs/>
                <w:sz w:val="20"/>
                <w:szCs w:val="20"/>
              </w:rPr>
            </w:pPr>
          </w:p>
        </w:tc>
        <w:tc>
          <w:tcPr>
            <w:tcW w:w="2320" w:type="dxa"/>
            <w:vAlign w:val="center"/>
          </w:tcPr>
          <w:p w14:paraId="11E7545C" w14:textId="7C80F740" w:rsidR="00C170CF" w:rsidRPr="00057D91" w:rsidRDefault="00C170CF" w:rsidP="007775BE">
            <w:pPr>
              <w:spacing w:after="0" w:line="240" w:lineRule="auto"/>
              <w:jc w:val="center"/>
              <w:rPr>
                <w:rFonts w:ascii="Calibri" w:hAnsi="Calibri" w:cs="Calibri"/>
                <w:b/>
                <w:bCs/>
                <w:sz w:val="20"/>
                <w:szCs w:val="20"/>
              </w:rPr>
            </w:pPr>
          </w:p>
        </w:tc>
      </w:tr>
    </w:tbl>
    <w:p w14:paraId="5743E33A" w14:textId="77777777" w:rsidR="00C170CF" w:rsidRDefault="00C170CF" w:rsidP="00C170CF">
      <w:pPr>
        <w:rPr>
          <w:lang w:eastAsia="zh-CN"/>
        </w:rPr>
      </w:pPr>
    </w:p>
    <w:p w14:paraId="26995FD7" w14:textId="4E6F8274" w:rsidR="00C170CF" w:rsidRDefault="00C170CF" w:rsidP="00D659CA">
      <w:pPr>
        <w:pStyle w:val="Naslov4"/>
        <w:rPr>
          <w:lang w:eastAsia="zh-CN"/>
        </w:rPr>
      </w:pPr>
      <w:bookmarkStart w:id="349" w:name="_Toc172807767"/>
      <w:r>
        <w:rPr>
          <w:lang w:eastAsia="zh-CN"/>
        </w:rPr>
        <w:t>Vjerojatnost pojave događaja s najgorim mogućim posljedicama uslijed poplave</w:t>
      </w:r>
      <w:bookmarkEnd w:id="349"/>
    </w:p>
    <w:p w14:paraId="0EB22DFC" w14:textId="53EC0607" w:rsidR="00C170CF" w:rsidRPr="00057D91" w:rsidRDefault="00C170CF" w:rsidP="00C170CF">
      <w:pPr>
        <w:spacing w:after="0" w:line="240" w:lineRule="auto"/>
        <w:jc w:val="center"/>
        <w:rPr>
          <w:rFonts w:cs="Arial"/>
          <w:b/>
          <w:bCs/>
          <w:sz w:val="20"/>
          <w:szCs w:val="20"/>
        </w:rPr>
      </w:pPr>
      <w:bookmarkStart w:id="350" w:name="_Toc75935164"/>
      <w:bookmarkStart w:id="351" w:name="_Toc167343845"/>
      <w:bookmarkStart w:id="352" w:name="_Toc168902648"/>
      <w:bookmarkStart w:id="353" w:name="_Hlk169847735"/>
      <w:r w:rsidRPr="00057D91">
        <w:rPr>
          <w:rFonts w:cs="Arial"/>
          <w:b/>
          <w:bCs/>
          <w:sz w:val="20"/>
          <w:szCs w:val="20"/>
        </w:rPr>
        <w:t xml:space="preserve">Tablica </w:t>
      </w:r>
      <w:r w:rsidRPr="00057D91">
        <w:rPr>
          <w:rFonts w:cs="Arial"/>
          <w:b/>
          <w:bCs/>
          <w:sz w:val="20"/>
          <w:szCs w:val="20"/>
        </w:rPr>
        <w:fldChar w:fldCharType="begin"/>
      </w:r>
      <w:r w:rsidRPr="00057D91">
        <w:rPr>
          <w:rFonts w:cs="Arial"/>
          <w:b/>
          <w:bCs/>
          <w:sz w:val="20"/>
          <w:szCs w:val="20"/>
        </w:rPr>
        <w:instrText xml:space="preserve"> SEQ Tablica \* ARABIC </w:instrText>
      </w:r>
      <w:r w:rsidRPr="00057D91">
        <w:rPr>
          <w:rFonts w:cs="Arial"/>
          <w:b/>
          <w:bCs/>
          <w:sz w:val="20"/>
          <w:szCs w:val="20"/>
        </w:rPr>
        <w:fldChar w:fldCharType="separate"/>
      </w:r>
      <w:r w:rsidR="00625916">
        <w:rPr>
          <w:rFonts w:cs="Arial"/>
          <w:b/>
          <w:bCs/>
          <w:noProof/>
          <w:sz w:val="20"/>
          <w:szCs w:val="20"/>
        </w:rPr>
        <w:t>38</w:t>
      </w:r>
      <w:r w:rsidRPr="00057D91">
        <w:rPr>
          <w:rFonts w:cs="Arial"/>
          <w:b/>
          <w:bCs/>
          <w:noProof/>
          <w:sz w:val="20"/>
          <w:szCs w:val="20"/>
        </w:rPr>
        <w:fldChar w:fldCharType="end"/>
      </w:r>
      <w:r>
        <w:rPr>
          <w:rFonts w:cs="Arial"/>
          <w:b/>
          <w:bCs/>
          <w:noProof/>
          <w:sz w:val="20"/>
          <w:szCs w:val="20"/>
        </w:rPr>
        <w:t>.</w:t>
      </w:r>
      <w:r w:rsidRPr="00057D91">
        <w:rPr>
          <w:rFonts w:cs="Arial"/>
          <w:b/>
          <w:bCs/>
          <w:sz w:val="20"/>
          <w:szCs w:val="20"/>
        </w:rPr>
        <w:t xml:space="preserve"> Vjerojatnost pojave događaja s najgorim mogućim posljedicama – Poplava</w:t>
      </w:r>
      <w:bookmarkEnd w:id="350"/>
      <w:bookmarkEnd w:id="351"/>
      <w:bookmarkEnd w:id="352"/>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C170CF" w:rsidRPr="00057D91" w14:paraId="47E4F879" w14:textId="77777777" w:rsidTr="007775B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9ACED2" w14:textId="77777777" w:rsidR="00C170CF" w:rsidRPr="00057D91" w:rsidRDefault="00C170CF" w:rsidP="007775BE">
            <w:pPr>
              <w:spacing w:after="0" w:line="240" w:lineRule="auto"/>
              <w:jc w:val="center"/>
              <w:rPr>
                <w:b/>
                <w:sz w:val="20"/>
                <w:szCs w:val="20"/>
              </w:rPr>
            </w:pPr>
            <w:r w:rsidRPr="00057D91">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D49EC" w14:textId="77777777" w:rsidR="00C170CF" w:rsidRPr="00057D91" w:rsidRDefault="00C170CF" w:rsidP="007775BE">
            <w:pPr>
              <w:spacing w:after="0" w:line="240" w:lineRule="auto"/>
              <w:jc w:val="center"/>
              <w:rPr>
                <w:b/>
                <w:sz w:val="20"/>
                <w:szCs w:val="20"/>
              </w:rPr>
            </w:pPr>
            <w:r w:rsidRPr="00057D91">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09B156" w14:textId="77777777" w:rsidR="00C170CF" w:rsidRPr="00057D91" w:rsidRDefault="00C170CF" w:rsidP="007775BE">
            <w:pPr>
              <w:spacing w:after="0" w:line="240" w:lineRule="auto"/>
              <w:jc w:val="center"/>
              <w:rPr>
                <w:b/>
                <w:sz w:val="20"/>
                <w:szCs w:val="20"/>
              </w:rPr>
            </w:pPr>
            <w:r w:rsidRPr="00057D91">
              <w:rPr>
                <w:b/>
                <w:sz w:val="20"/>
                <w:szCs w:val="20"/>
              </w:rPr>
              <w:t>Vjerojatnost/frekvencija</w:t>
            </w:r>
          </w:p>
        </w:tc>
      </w:tr>
      <w:tr w:rsidR="00C170CF" w:rsidRPr="00057D91" w14:paraId="6DF2BF32" w14:textId="77777777" w:rsidTr="007775B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1D17B1" w14:textId="77777777" w:rsidR="00C170CF" w:rsidRPr="00057D91" w:rsidRDefault="00C170CF" w:rsidP="007775B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2C40F" w14:textId="77777777" w:rsidR="00C170CF" w:rsidRPr="00057D91" w:rsidRDefault="00C170CF" w:rsidP="007775B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C8365C" w14:textId="77777777" w:rsidR="00C170CF" w:rsidRPr="00057D91" w:rsidRDefault="00C170CF" w:rsidP="007775BE">
            <w:pPr>
              <w:spacing w:after="0" w:line="240" w:lineRule="auto"/>
              <w:jc w:val="center"/>
              <w:rPr>
                <w:b/>
                <w:sz w:val="20"/>
                <w:szCs w:val="20"/>
              </w:rPr>
            </w:pPr>
            <w:r w:rsidRPr="00057D91">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A4921" w14:textId="77777777" w:rsidR="00C170CF" w:rsidRPr="00057D91" w:rsidRDefault="00C170CF" w:rsidP="007775BE">
            <w:pPr>
              <w:spacing w:after="0" w:line="240" w:lineRule="auto"/>
              <w:jc w:val="center"/>
              <w:rPr>
                <w:b/>
                <w:sz w:val="20"/>
                <w:szCs w:val="20"/>
              </w:rPr>
            </w:pPr>
            <w:r w:rsidRPr="00057D91">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44B6E" w14:textId="77777777" w:rsidR="00C170CF" w:rsidRPr="00057D91" w:rsidRDefault="00C170CF" w:rsidP="007775BE">
            <w:pPr>
              <w:spacing w:after="0" w:line="240" w:lineRule="auto"/>
              <w:jc w:val="center"/>
              <w:rPr>
                <w:b/>
                <w:sz w:val="20"/>
                <w:szCs w:val="20"/>
              </w:rPr>
            </w:pPr>
            <w:r w:rsidRPr="00057D91">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3EB000" w14:textId="77777777" w:rsidR="00C170CF" w:rsidRPr="00057D91" w:rsidRDefault="00C170CF" w:rsidP="007775BE">
            <w:pPr>
              <w:spacing w:after="0" w:line="240" w:lineRule="auto"/>
              <w:jc w:val="center"/>
              <w:rPr>
                <w:b/>
                <w:sz w:val="20"/>
                <w:szCs w:val="20"/>
              </w:rPr>
            </w:pPr>
            <w:r w:rsidRPr="00057D91">
              <w:rPr>
                <w:b/>
                <w:sz w:val="20"/>
                <w:szCs w:val="20"/>
              </w:rPr>
              <w:t>Odabrano</w:t>
            </w:r>
          </w:p>
        </w:tc>
      </w:tr>
      <w:tr w:rsidR="00C170CF" w:rsidRPr="00057D91" w14:paraId="02F229F7"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9DE125" w14:textId="77777777" w:rsidR="00C170CF" w:rsidRPr="00057D91" w:rsidRDefault="00C170CF" w:rsidP="007775BE">
            <w:pPr>
              <w:spacing w:after="0" w:line="240" w:lineRule="auto"/>
              <w:jc w:val="center"/>
              <w:rPr>
                <w:b/>
                <w:sz w:val="20"/>
                <w:szCs w:val="20"/>
              </w:rPr>
            </w:pPr>
            <w:r w:rsidRPr="00057D91">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30536" w14:textId="77777777" w:rsidR="00C170CF" w:rsidRPr="00057D91" w:rsidRDefault="00C170CF" w:rsidP="007775BE">
            <w:pPr>
              <w:spacing w:after="0" w:line="240" w:lineRule="auto"/>
              <w:jc w:val="center"/>
              <w:rPr>
                <w:sz w:val="20"/>
                <w:szCs w:val="20"/>
              </w:rPr>
            </w:pPr>
            <w:r w:rsidRPr="00057D91">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BA802" w14:textId="77777777" w:rsidR="00C170CF" w:rsidRPr="00057D91" w:rsidRDefault="00C170CF" w:rsidP="007775BE">
            <w:pPr>
              <w:spacing w:after="0" w:line="240" w:lineRule="auto"/>
              <w:jc w:val="center"/>
              <w:rPr>
                <w:sz w:val="20"/>
                <w:szCs w:val="20"/>
              </w:rPr>
            </w:pPr>
            <w:r w:rsidRPr="00057D91">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921D4" w14:textId="77777777" w:rsidR="00C170CF" w:rsidRPr="00057D91" w:rsidRDefault="00C170CF" w:rsidP="007775BE">
            <w:pPr>
              <w:spacing w:after="0" w:line="240" w:lineRule="auto"/>
              <w:jc w:val="center"/>
              <w:rPr>
                <w:sz w:val="20"/>
                <w:szCs w:val="20"/>
              </w:rPr>
            </w:pPr>
            <w:r w:rsidRPr="00057D91">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C39856" w14:textId="77777777" w:rsidR="00C170CF" w:rsidRPr="00057D91" w:rsidRDefault="00C170CF" w:rsidP="007775BE">
            <w:pPr>
              <w:spacing w:after="0" w:line="240" w:lineRule="auto"/>
              <w:jc w:val="center"/>
              <w:rPr>
                <w:sz w:val="20"/>
                <w:szCs w:val="20"/>
              </w:rPr>
            </w:pPr>
            <w:r w:rsidRPr="00057D91">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B7D850" w14:textId="0B821541" w:rsidR="00C170CF" w:rsidRPr="00057D91" w:rsidRDefault="00C170CF" w:rsidP="007775BE">
            <w:pPr>
              <w:spacing w:after="0" w:line="240" w:lineRule="auto"/>
              <w:jc w:val="center"/>
              <w:rPr>
                <w:b/>
                <w:sz w:val="20"/>
                <w:szCs w:val="20"/>
              </w:rPr>
            </w:pPr>
          </w:p>
        </w:tc>
      </w:tr>
      <w:tr w:rsidR="00C170CF" w:rsidRPr="00057D91" w14:paraId="365C328C"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0A55A" w14:textId="77777777" w:rsidR="00C170CF" w:rsidRPr="00057D91" w:rsidRDefault="00C170CF" w:rsidP="007775BE">
            <w:pPr>
              <w:spacing w:after="0" w:line="240" w:lineRule="auto"/>
              <w:jc w:val="center"/>
              <w:rPr>
                <w:b/>
                <w:sz w:val="20"/>
                <w:szCs w:val="20"/>
              </w:rPr>
            </w:pPr>
            <w:r w:rsidRPr="00057D91">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41F27" w14:textId="77777777" w:rsidR="00C170CF" w:rsidRPr="00057D91" w:rsidRDefault="00C170CF" w:rsidP="007775BE">
            <w:pPr>
              <w:spacing w:after="0" w:line="240" w:lineRule="auto"/>
              <w:jc w:val="center"/>
              <w:rPr>
                <w:sz w:val="20"/>
                <w:szCs w:val="20"/>
              </w:rPr>
            </w:pPr>
            <w:r w:rsidRPr="00057D91">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BE127" w14:textId="77777777" w:rsidR="00C170CF" w:rsidRPr="00057D91" w:rsidRDefault="00C170CF" w:rsidP="007775BE">
            <w:pPr>
              <w:spacing w:after="0" w:line="240" w:lineRule="auto"/>
              <w:jc w:val="center"/>
              <w:rPr>
                <w:sz w:val="20"/>
                <w:szCs w:val="20"/>
              </w:rPr>
            </w:pPr>
            <w:r w:rsidRPr="00057D91">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F961AC" w14:textId="77777777" w:rsidR="00C170CF" w:rsidRPr="00057D91" w:rsidRDefault="00C170CF" w:rsidP="007775BE">
            <w:pPr>
              <w:spacing w:after="0" w:line="240" w:lineRule="auto"/>
              <w:jc w:val="center"/>
              <w:rPr>
                <w:sz w:val="20"/>
                <w:szCs w:val="20"/>
              </w:rPr>
            </w:pPr>
            <w:r w:rsidRPr="00057D91">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4C86C" w14:textId="77777777" w:rsidR="00C170CF" w:rsidRPr="00057D91" w:rsidRDefault="00C170CF" w:rsidP="007775BE">
            <w:pPr>
              <w:spacing w:after="0" w:line="240" w:lineRule="auto"/>
              <w:jc w:val="center"/>
              <w:rPr>
                <w:sz w:val="20"/>
                <w:szCs w:val="20"/>
              </w:rPr>
            </w:pPr>
            <w:r w:rsidRPr="00057D91">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298EE8" w14:textId="77777777" w:rsidR="00C170CF" w:rsidRPr="00057D91" w:rsidRDefault="00C170CF" w:rsidP="007775BE">
            <w:pPr>
              <w:spacing w:after="0" w:line="240" w:lineRule="auto"/>
              <w:jc w:val="center"/>
              <w:rPr>
                <w:b/>
                <w:sz w:val="20"/>
                <w:szCs w:val="20"/>
              </w:rPr>
            </w:pPr>
          </w:p>
        </w:tc>
      </w:tr>
      <w:tr w:rsidR="00C170CF" w:rsidRPr="00057D91" w14:paraId="21CCD591"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0BFDA7" w14:textId="77777777" w:rsidR="00C170CF" w:rsidRPr="00057D91" w:rsidRDefault="00C170CF" w:rsidP="007775BE">
            <w:pPr>
              <w:spacing w:after="0" w:line="240" w:lineRule="auto"/>
              <w:jc w:val="center"/>
              <w:rPr>
                <w:b/>
                <w:sz w:val="20"/>
                <w:szCs w:val="20"/>
              </w:rPr>
            </w:pPr>
            <w:r w:rsidRPr="00057D91">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EAC83" w14:textId="77777777" w:rsidR="00C170CF" w:rsidRPr="00057D91" w:rsidRDefault="00C170CF" w:rsidP="007775BE">
            <w:pPr>
              <w:spacing w:after="0" w:line="240" w:lineRule="auto"/>
              <w:jc w:val="center"/>
              <w:rPr>
                <w:sz w:val="20"/>
                <w:szCs w:val="20"/>
              </w:rPr>
            </w:pPr>
            <w:r w:rsidRPr="00057D91">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FCE3F3" w14:textId="77777777" w:rsidR="00C170CF" w:rsidRPr="00057D91" w:rsidRDefault="00C170CF" w:rsidP="007775BE">
            <w:pPr>
              <w:spacing w:after="0" w:line="240" w:lineRule="auto"/>
              <w:jc w:val="center"/>
              <w:rPr>
                <w:sz w:val="20"/>
                <w:szCs w:val="20"/>
              </w:rPr>
            </w:pPr>
            <w:r w:rsidRPr="00057D91">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C1AA43" w14:textId="77777777" w:rsidR="00C170CF" w:rsidRPr="00057D91" w:rsidRDefault="00C170CF" w:rsidP="007775BE">
            <w:pPr>
              <w:spacing w:after="0" w:line="240" w:lineRule="auto"/>
              <w:jc w:val="center"/>
              <w:rPr>
                <w:sz w:val="20"/>
                <w:szCs w:val="20"/>
              </w:rPr>
            </w:pPr>
            <w:r w:rsidRPr="00057D91">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D7CAB" w14:textId="77777777" w:rsidR="00C170CF" w:rsidRPr="00057D91" w:rsidRDefault="00C170CF" w:rsidP="007775BE">
            <w:pPr>
              <w:spacing w:after="0" w:line="240" w:lineRule="auto"/>
              <w:jc w:val="center"/>
              <w:rPr>
                <w:sz w:val="20"/>
                <w:szCs w:val="20"/>
              </w:rPr>
            </w:pPr>
            <w:r w:rsidRPr="00057D91">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948C08" w14:textId="1876105E" w:rsidR="00C170CF" w:rsidRPr="00057D91" w:rsidRDefault="00C170CF" w:rsidP="007775BE">
            <w:pPr>
              <w:spacing w:after="0" w:line="240" w:lineRule="auto"/>
              <w:jc w:val="center"/>
              <w:rPr>
                <w:b/>
                <w:sz w:val="20"/>
                <w:szCs w:val="20"/>
              </w:rPr>
            </w:pPr>
            <w:r>
              <w:rPr>
                <w:b/>
                <w:sz w:val="20"/>
                <w:szCs w:val="20"/>
              </w:rPr>
              <w:t>X</w:t>
            </w:r>
          </w:p>
        </w:tc>
      </w:tr>
      <w:tr w:rsidR="00C170CF" w:rsidRPr="00057D91" w14:paraId="426549D6"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9DA2A" w14:textId="77777777" w:rsidR="00C170CF" w:rsidRPr="00057D91" w:rsidRDefault="00C170CF" w:rsidP="007775BE">
            <w:pPr>
              <w:spacing w:after="0" w:line="240" w:lineRule="auto"/>
              <w:jc w:val="center"/>
              <w:rPr>
                <w:b/>
                <w:sz w:val="20"/>
                <w:szCs w:val="20"/>
              </w:rPr>
            </w:pPr>
            <w:r w:rsidRPr="00057D91">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369D4" w14:textId="77777777" w:rsidR="00C170CF" w:rsidRPr="00057D91" w:rsidRDefault="00C170CF" w:rsidP="007775BE">
            <w:pPr>
              <w:spacing w:after="0" w:line="240" w:lineRule="auto"/>
              <w:jc w:val="center"/>
              <w:rPr>
                <w:sz w:val="20"/>
                <w:szCs w:val="20"/>
              </w:rPr>
            </w:pPr>
            <w:r w:rsidRPr="00057D91">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FCB6D" w14:textId="77777777" w:rsidR="00C170CF" w:rsidRPr="00057D91" w:rsidRDefault="00C170CF" w:rsidP="007775BE">
            <w:pPr>
              <w:spacing w:after="0" w:line="240" w:lineRule="auto"/>
              <w:jc w:val="center"/>
              <w:rPr>
                <w:sz w:val="20"/>
                <w:szCs w:val="20"/>
              </w:rPr>
            </w:pPr>
            <w:r w:rsidRPr="00057D91">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BCD2B" w14:textId="77777777" w:rsidR="00C170CF" w:rsidRPr="00057D91" w:rsidRDefault="00C170CF" w:rsidP="007775BE">
            <w:pPr>
              <w:spacing w:after="0" w:line="240" w:lineRule="auto"/>
              <w:jc w:val="center"/>
              <w:rPr>
                <w:sz w:val="20"/>
                <w:szCs w:val="20"/>
              </w:rPr>
            </w:pPr>
            <w:r w:rsidRPr="00057D91">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AC9C7" w14:textId="77777777" w:rsidR="00C170CF" w:rsidRPr="00057D91" w:rsidRDefault="00C170CF" w:rsidP="007775BE">
            <w:pPr>
              <w:spacing w:after="0" w:line="240" w:lineRule="auto"/>
              <w:jc w:val="center"/>
              <w:rPr>
                <w:sz w:val="20"/>
                <w:szCs w:val="20"/>
              </w:rPr>
            </w:pPr>
            <w:r w:rsidRPr="00057D91">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BCB5C" w14:textId="77777777" w:rsidR="00C170CF" w:rsidRPr="00057D91" w:rsidRDefault="00C170CF" w:rsidP="007775BE">
            <w:pPr>
              <w:spacing w:after="0" w:line="240" w:lineRule="auto"/>
              <w:jc w:val="center"/>
              <w:rPr>
                <w:b/>
                <w:sz w:val="20"/>
                <w:szCs w:val="20"/>
              </w:rPr>
            </w:pPr>
          </w:p>
        </w:tc>
      </w:tr>
      <w:tr w:rsidR="00C170CF" w:rsidRPr="00057D91" w14:paraId="5FACAE16" w14:textId="77777777" w:rsidTr="007775B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CE602C" w14:textId="77777777" w:rsidR="00C170CF" w:rsidRPr="00057D91" w:rsidRDefault="00C170CF" w:rsidP="007775BE">
            <w:pPr>
              <w:spacing w:after="0" w:line="240" w:lineRule="auto"/>
              <w:jc w:val="center"/>
              <w:rPr>
                <w:b/>
                <w:sz w:val="20"/>
                <w:szCs w:val="20"/>
              </w:rPr>
            </w:pPr>
            <w:r w:rsidRPr="00057D91">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4C5D97" w14:textId="77777777" w:rsidR="00C170CF" w:rsidRPr="00057D91" w:rsidRDefault="00C170CF" w:rsidP="007775BE">
            <w:pPr>
              <w:spacing w:after="0" w:line="240" w:lineRule="auto"/>
              <w:jc w:val="center"/>
              <w:rPr>
                <w:sz w:val="20"/>
                <w:szCs w:val="20"/>
              </w:rPr>
            </w:pPr>
            <w:r w:rsidRPr="00057D91">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AF2905" w14:textId="77777777" w:rsidR="00C170CF" w:rsidRPr="00057D91" w:rsidRDefault="00C170CF" w:rsidP="007775BE">
            <w:pPr>
              <w:spacing w:after="0" w:line="240" w:lineRule="auto"/>
              <w:jc w:val="center"/>
              <w:rPr>
                <w:sz w:val="20"/>
                <w:szCs w:val="20"/>
              </w:rPr>
            </w:pPr>
            <w:r w:rsidRPr="00057D91">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C58361" w14:textId="77777777" w:rsidR="00C170CF" w:rsidRPr="00057D91" w:rsidRDefault="00C170CF" w:rsidP="007775BE">
            <w:pPr>
              <w:spacing w:after="0" w:line="240" w:lineRule="auto"/>
              <w:jc w:val="center"/>
              <w:rPr>
                <w:sz w:val="20"/>
                <w:szCs w:val="20"/>
              </w:rPr>
            </w:pPr>
            <w:r w:rsidRPr="00057D91">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4DF38F" w14:textId="77777777" w:rsidR="00C170CF" w:rsidRPr="00057D91" w:rsidRDefault="00C170CF" w:rsidP="007775BE">
            <w:pPr>
              <w:spacing w:after="0" w:line="240" w:lineRule="auto"/>
              <w:jc w:val="center"/>
              <w:rPr>
                <w:sz w:val="20"/>
                <w:szCs w:val="20"/>
              </w:rPr>
            </w:pPr>
            <w:r w:rsidRPr="00057D91">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858E31" w14:textId="77777777" w:rsidR="00C170CF" w:rsidRPr="00057D91" w:rsidRDefault="00C170CF" w:rsidP="007775BE">
            <w:pPr>
              <w:spacing w:after="0" w:line="240" w:lineRule="auto"/>
              <w:jc w:val="center"/>
              <w:rPr>
                <w:b/>
                <w:sz w:val="20"/>
                <w:szCs w:val="20"/>
              </w:rPr>
            </w:pPr>
          </w:p>
        </w:tc>
      </w:tr>
    </w:tbl>
    <w:p w14:paraId="5AA776A3" w14:textId="77777777" w:rsidR="00C170CF" w:rsidRPr="00C170CF" w:rsidRDefault="00C170CF" w:rsidP="00C170CF">
      <w:pPr>
        <w:rPr>
          <w:lang w:eastAsia="zh-CN"/>
        </w:rPr>
      </w:pPr>
    </w:p>
    <w:bookmarkEnd w:id="353"/>
    <w:p w14:paraId="0A356675" w14:textId="77777777" w:rsidR="00C170CF" w:rsidRPr="00C170CF" w:rsidRDefault="00C170CF" w:rsidP="00C170CF">
      <w:pPr>
        <w:rPr>
          <w:lang w:eastAsia="zh-CN"/>
        </w:rPr>
        <w:sectPr w:rsidR="00C170CF" w:rsidRPr="00C170CF" w:rsidSect="00C170CF">
          <w:pgSz w:w="11906" w:h="16838"/>
          <w:pgMar w:top="1418" w:right="1418" w:bottom="1418" w:left="1701" w:header="709" w:footer="709" w:gutter="0"/>
          <w:cols w:space="708"/>
          <w:docGrid w:linePitch="360"/>
        </w:sectPr>
      </w:pPr>
    </w:p>
    <w:p w14:paraId="2D0BE7C8" w14:textId="6FDD5303" w:rsidR="00C170CF" w:rsidRPr="00C170CF" w:rsidRDefault="00CC6790" w:rsidP="00CC6790">
      <w:pPr>
        <w:pStyle w:val="Naslov3"/>
        <w:rPr>
          <w:lang w:eastAsia="zh-CN"/>
        </w:rPr>
      </w:pPr>
      <w:bookmarkStart w:id="354" w:name="_Toc172807768"/>
      <w:r>
        <w:rPr>
          <w:lang w:eastAsia="zh-CN"/>
        </w:rPr>
        <w:lastRenderedPageBreak/>
        <w:t>Matrice ukupnog rizika – Poplave (Poplave izazvane izlijevanjem kopnenih vodenih tijela)</w:t>
      </w:r>
      <w:bookmarkEnd w:id="354"/>
    </w:p>
    <w:p w14:paraId="658459F8" w14:textId="36028DDC" w:rsidR="00E7588C" w:rsidRDefault="00CC6790" w:rsidP="00E7588C">
      <w:pPr>
        <w:rPr>
          <w:rFonts w:eastAsia="Calibri" w:cstheme="minorHAnsi"/>
          <w:sz w:val="20"/>
          <w:szCs w:val="20"/>
          <w:lang w:eastAsia="zh-CN"/>
        </w:rPr>
      </w:pPr>
      <w:r w:rsidRPr="00304701">
        <w:rPr>
          <w:rFonts w:ascii="Arial" w:eastAsia="Calibri" w:hAnsi="Arial" w:cs="Arial"/>
          <w:b/>
          <w:noProof/>
          <w:sz w:val="22"/>
        </w:rPr>
        <mc:AlternateContent>
          <mc:Choice Requires="wps">
            <w:drawing>
              <wp:anchor distT="45720" distB="45720" distL="114300" distR="114300" simplePos="0" relativeHeight="251661312" behindDoc="0" locked="0" layoutInCell="1" allowOverlap="1" wp14:anchorId="28429DA4" wp14:editId="1B090F69">
                <wp:simplePos x="0" y="0"/>
                <wp:positionH relativeFrom="margin">
                  <wp:align>left</wp:align>
                </wp:positionH>
                <wp:positionV relativeFrom="paragraph">
                  <wp:posOffset>1621155</wp:posOffset>
                </wp:positionV>
                <wp:extent cx="2917825" cy="1019175"/>
                <wp:effectExtent l="0" t="0" r="15875" b="28575"/>
                <wp:wrapSquare wrapText="bothSides"/>
                <wp:docPr id="2005673403"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019175"/>
                        </a:xfrm>
                        <a:prstGeom prst="rect">
                          <a:avLst/>
                        </a:prstGeom>
                        <a:solidFill>
                          <a:sysClr val="window" lastClr="FFFFFF"/>
                        </a:solidFill>
                        <a:ln w="9525">
                          <a:solidFill>
                            <a:sysClr val="window" lastClr="FFFFFF"/>
                          </a:solidFill>
                          <a:miter lim="800000"/>
                          <a:headEnd/>
                          <a:tailEnd/>
                        </a:ln>
                      </wps:spPr>
                      <wps:txbx>
                        <w:txbxContent>
                          <w:p w14:paraId="45796B44" w14:textId="37C6DE23" w:rsidR="00CC6790" w:rsidRPr="0040601C" w:rsidRDefault="00CC6790" w:rsidP="00CC6790">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 xml:space="preserve">Poplava – Poplave izazvane </w:t>
                            </w:r>
                            <w:r w:rsidR="006040EA">
                              <w:rPr>
                                <w:rFonts w:cs="Arial"/>
                                <w:sz w:val="22"/>
                                <w:szCs w:val="20"/>
                                <w:lang w:val="pl-PL"/>
                              </w:rPr>
                              <w:t>izlijevanjem kopnenih vodenih tijela</w:t>
                            </w:r>
                          </w:p>
                          <w:p w14:paraId="5E14E771" w14:textId="1E10D25E" w:rsidR="00CC6790" w:rsidRPr="0040601C" w:rsidRDefault="00CC6790" w:rsidP="00CC6790">
                            <w:pPr>
                              <w:contextualSpacing/>
                              <w:rPr>
                                <w:rFonts w:cs="Arial"/>
                                <w:b/>
                                <w:sz w:val="22"/>
                                <w:szCs w:val="20"/>
                                <w:lang w:val="pl-PL"/>
                              </w:rPr>
                            </w:pPr>
                            <w:r w:rsidRPr="0040601C">
                              <w:rPr>
                                <w:rFonts w:cs="Arial"/>
                                <w:b/>
                                <w:sz w:val="22"/>
                                <w:szCs w:val="20"/>
                                <w:lang w:val="pl-PL"/>
                              </w:rPr>
                              <w:t xml:space="preserve">NAZIV SCENARIJA: </w:t>
                            </w:r>
                            <w:r w:rsidRPr="00CC6790">
                              <w:rPr>
                                <w:rFonts w:cs="Arial"/>
                                <w:bCs/>
                                <w:sz w:val="22"/>
                                <w:lang w:val="pl-PL"/>
                              </w:rPr>
                              <w:t>Poplave izazvane oborinama obilnijeg intenziteta na području grada Pregrade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429DA4" id="_x0000_s1031" type="#_x0000_t202" style="position:absolute;left:0;text-align:left;margin-left:0;margin-top:127.65pt;width:229.75pt;height:80.25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" fillcolor="window" strokecolor="window">
                <v:textbox>
                  <w:txbxContent>
                    <w:p w14:paraId="45796B44" w14:textId="37C6DE23" w:rsidR="00CC6790" w:rsidRPr="0040601C" w:rsidRDefault="00CC6790" w:rsidP="00CC6790">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 xml:space="preserve">Poplava – Poplave izazvane </w:t>
                      </w:r>
                      <w:r w:rsidR="006040EA">
                        <w:rPr>
                          <w:rFonts w:cs="Arial"/>
                          <w:sz w:val="22"/>
                          <w:szCs w:val="20"/>
                          <w:lang w:val="pl-PL"/>
                        </w:rPr>
                        <w:t>izlijevanjem kopnenih vodenih tijela</w:t>
                      </w:r>
                    </w:p>
                    <w:p w14:paraId="5E14E771" w14:textId="1E10D25E" w:rsidR="00CC6790" w:rsidRPr="0040601C" w:rsidRDefault="00CC6790" w:rsidP="00CC6790">
                      <w:pPr>
                        <w:contextualSpacing/>
                        <w:rPr>
                          <w:rFonts w:cs="Arial"/>
                          <w:b/>
                          <w:sz w:val="22"/>
                          <w:szCs w:val="20"/>
                          <w:lang w:val="pl-PL"/>
                        </w:rPr>
                      </w:pPr>
                      <w:r w:rsidRPr="0040601C">
                        <w:rPr>
                          <w:rFonts w:cs="Arial"/>
                          <w:b/>
                          <w:sz w:val="22"/>
                          <w:szCs w:val="20"/>
                          <w:lang w:val="pl-PL"/>
                        </w:rPr>
                        <w:t xml:space="preserve">NAZIV SCENARIJA: </w:t>
                      </w:r>
                      <w:r w:rsidRPr="00CC6790">
                        <w:rPr>
                          <w:rFonts w:cs="Arial"/>
                          <w:bCs/>
                          <w:sz w:val="22"/>
                          <w:lang w:val="pl-PL"/>
                        </w:rPr>
                        <w:t>Poplave izazvane oborinama obilnijeg intenziteta na području grada Pregrade</w:t>
                      </w:r>
                    </w:p>
                  </w:txbxContent>
                </v:textbox>
                <w10:wrap type="square" anchorx="margin"/>
              </v:shape>
            </w:pict>
          </mc:Fallback>
        </mc:AlternateContent>
      </w:r>
      <w:r>
        <w:rPr>
          <w:noProof/>
        </w:rPr>
        <w:drawing>
          <wp:inline distT="0" distB="0" distL="0" distR="0" wp14:anchorId="03E86654" wp14:editId="70E4592B">
            <wp:extent cx="2390755" cy="2009775"/>
            <wp:effectExtent l="0" t="0" r="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09398" cy="2025447"/>
                    </a:xfrm>
                    <a:prstGeom prst="rect">
                      <a:avLst/>
                    </a:prstGeom>
                    <a:noFill/>
                    <a:ln>
                      <a:noFill/>
                    </a:ln>
                  </pic:spPr>
                </pic:pic>
              </a:graphicData>
            </a:graphic>
          </wp:inline>
        </w:drawing>
      </w:r>
    </w:p>
    <w:tbl>
      <w:tblPr>
        <w:tblpPr w:leftFromText="180" w:rightFromText="180" w:vertAnchor="page" w:horzAnchor="margin" w:tblpY="258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CC6790" w:rsidRPr="00304701" w14:paraId="4D38177C" w14:textId="77777777" w:rsidTr="00CC6790">
        <w:trPr>
          <w:trHeight w:val="285"/>
        </w:trPr>
        <w:tc>
          <w:tcPr>
            <w:tcW w:w="1271" w:type="dxa"/>
            <w:shd w:val="clear" w:color="auto" w:fill="auto"/>
            <w:vAlign w:val="center"/>
          </w:tcPr>
          <w:p w14:paraId="7B2C295B" w14:textId="77777777" w:rsidR="00CC6790" w:rsidRPr="00304701" w:rsidRDefault="00CC6790" w:rsidP="00CC6790">
            <w:pPr>
              <w:spacing w:after="0" w:line="240" w:lineRule="auto"/>
              <w:jc w:val="left"/>
              <w:rPr>
                <w:rFonts w:eastAsia="SimSun"/>
                <w:b/>
                <w:sz w:val="16"/>
                <w:szCs w:val="16"/>
                <w:lang w:eastAsia="zh-CN"/>
              </w:rPr>
            </w:pPr>
            <w:bookmarkStart w:id="355" w:name="_Hlk169847839"/>
            <w:r w:rsidRPr="00304701">
              <w:rPr>
                <w:rFonts w:eastAsia="SimSun"/>
                <w:b/>
                <w:sz w:val="16"/>
                <w:szCs w:val="16"/>
                <w:lang w:eastAsia="zh-CN"/>
              </w:rPr>
              <w:t>VRSTA RIZIKA</w:t>
            </w:r>
          </w:p>
        </w:tc>
        <w:tc>
          <w:tcPr>
            <w:tcW w:w="3338" w:type="dxa"/>
            <w:shd w:val="clear" w:color="auto" w:fill="auto"/>
          </w:tcPr>
          <w:p w14:paraId="683B7D05" w14:textId="77777777" w:rsidR="00CC6790" w:rsidRPr="00304701" w:rsidRDefault="00CC6790" w:rsidP="00CC6790">
            <w:pPr>
              <w:spacing w:after="0" w:line="240" w:lineRule="auto"/>
              <w:jc w:val="left"/>
              <w:rPr>
                <w:rFonts w:eastAsia="SimSun"/>
                <w:b/>
                <w:sz w:val="16"/>
                <w:szCs w:val="16"/>
                <w:lang w:eastAsia="zh-CN"/>
              </w:rPr>
            </w:pPr>
            <w:r w:rsidRPr="00304701">
              <w:rPr>
                <w:rFonts w:eastAsia="SimSun"/>
                <w:b/>
                <w:sz w:val="16"/>
                <w:szCs w:val="16"/>
                <w:lang w:eastAsia="zh-CN"/>
              </w:rPr>
              <w:t>OPIS RIZIKA</w:t>
            </w:r>
          </w:p>
        </w:tc>
      </w:tr>
      <w:tr w:rsidR="00CC6790" w:rsidRPr="00304701" w14:paraId="3FAFA153" w14:textId="77777777" w:rsidTr="00CC6790">
        <w:trPr>
          <w:trHeight w:val="254"/>
        </w:trPr>
        <w:tc>
          <w:tcPr>
            <w:tcW w:w="1271" w:type="dxa"/>
            <w:shd w:val="clear" w:color="auto" w:fill="A8D08D"/>
            <w:vAlign w:val="center"/>
          </w:tcPr>
          <w:p w14:paraId="7BE9D4BF"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Nizak rizik</w:t>
            </w:r>
          </w:p>
        </w:tc>
        <w:tc>
          <w:tcPr>
            <w:tcW w:w="3338" w:type="dxa"/>
            <w:shd w:val="clear" w:color="auto" w:fill="FFFFFF"/>
          </w:tcPr>
          <w:p w14:paraId="5493A862"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Dodatne mjere nisu potrebne, osim uobičajenih.</w:t>
            </w:r>
          </w:p>
        </w:tc>
      </w:tr>
      <w:tr w:rsidR="00CC6790" w:rsidRPr="00304701" w14:paraId="2590C5CC" w14:textId="77777777" w:rsidTr="00CC6790">
        <w:trPr>
          <w:trHeight w:val="254"/>
        </w:trPr>
        <w:tc>
          <w:tcPr>
            <w:tcW w:w="1271" w:type="dxa"/>
            <w:shd w:val="clear" w:color="auto" w:fill="FFFF00"/>
            <w:vAlign w:val="center"/>
          </w:tcPr>
          <w:p w14:paraId="4FCCD24E"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Umjeren rizik</w:t>
            </w:r>
          </w:p>
        </w:tc>
        <w:tc>
          <w:tcPr>
            <w:tcW w:w="3338" w:type="dxa"/>
            <w:shd w:val="clear" w:color="auto" w:fill="FFFFFF"/>
          </w:tcPr>
          <w:p w14:paraId="7FACDC6A"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Rizik se može prihvatiti ukoliko troškovi premašuju dobit.</w:t>
            </w:r>
          </w:p>
        </w:tc>
      </w:tr>
      <w:tr w:rsidR="00CC6790" w:rsidRPr="00304701" w14:paraId="13082D07" w14:textId="77777777" w:rsidTr="00CC6790">
        <w:trPr>
          <w:trHeight w:val="261"/>
        </w:trPr>
        <w:tc>
          <w:tcPr>
            <w:tcW w:w="1271" w:type="dxa"/>
            <w:shd w:val="clear" w:color="auto" w:fill="ED7D31"/>
            <w:vAlign w:val="center"/>
          </w:tcPr>
          <w:p w14:paraId="3E00DD2E"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Visok rizik</w:t>
            </w:r>
          </w:p>
        </w:tc>
        <w:tc>
          <w:tcPr>
            <w:tcW w:w="3338" w:type="dxa"/>
            <w:shd w:val="clear" w:color="auto" w:fill="FFFFFF"/>
          </w:tcPr>
          <w:p w14:paraId="4231FEC9"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Rizik se može prihvatiti ukoliko je smanjenje nepraktično ili troškovi uvelike premašuju dobit.</w:t>
            </w:r>
          </w:p>
        </w:tc>
      </w:tr>
      <w:tr w:rsidR="00CC6790" w:rsidRPr="00304701" w14:paraId="34D3C5A4" w14:textId="77777777" w:rsidTr="00CC6790">
        <w:trPr>
          <w:trHeight w:val="103"/>
        </w:trPr>
        <w:tc>
          <w:tcPr>
            <w:tcW w:w="1271" w:type="dxa"/>
            <w:shd w:val="clear" w:color="auto" w:fill="FF0000"/>
            <w:vAlign w:val="center"/>
          </w:tcPr>
          <w:p w14:paraId="3BB42E60" w14:textId="04E18276"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Vrlo visok rizik</w:t>
            </w:r>
          </w:p>
        </w:tc>
        <w:tc>
          <w:tcPr>
            <w:tcW w:w="3338" w:type="dxa"/>
            <w:shd w:val="clear" w:color="auto" w:fill="FFFFFF"/>
          </w:tcPr>
          <w:p w14:paraId="0A63E1A2"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Rizik se ne može prihvatiti, izuzev u iznimnim situacijama.</w:t>
            </w:r>
          </w:p>
        </w:tc>
      </w:tr>
      <w:bookmarkEnd w:id="355"/>
    </w:tbl>
    <w:p w14:paraId="73F638D8" w14:textId="32B959ED" w:rsidR="00E7588C" w:rsidRDefault="00E7588C" w:rsidP="00E7588C"/>
    <w:p w14:paraId="51FD9921" w14:textId="2DEBF49D" w:rsidR="00CC6790" w:rsidRPr="00CC6790" w:rsidRDefault="00CC6790" w:rsidP="00CC6790"/>
    <w:p w14:paraId="587AF84B" w14:textId="100E16C7" w:rsidR="00CC6790" w:rsidRPr="00CC6790" w:rsidRDefault="00CC6790" w:rsidP="00CC6790">
      <w:r>
        <w:rPr>
          <w:noProof/>
        </w:rPr>
        <w:drawing>
          <wp:inline distT="0" distB="0" distL="0" distR="0" wp14:anchorId="078C7E3A" wp14:editId="3078985E">
            <wp:extent cx="5579745" cy="2457450"/>
            <wp:effectExtent l="0" t="0" r="1905"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79745" cy="2457450"/>
                    </a:xfrm>
                    <a:prstGeom prst="rect">
                      <a:avLst/>
                    </a:prstGeom>
                    <a:noFill/>
                    <a:ln>
                      <a:noFill/>
                    </a:ln>
                  </pic:spPr>
                </pic:pic>
              </a:graphicData>
            </a:graphic>
          </wp:inline>
        </w:drawing>
      </w:r>
    </w:p>
    <w:p w14:paraId="54265F64" w14:textId="2BB1EE3E" w:rsidR="00CC6790" w:rsidRDefault="00CC6790" w:rsidP="00CC6790">
      <w:pPr>
        <w:pStyle w:val="Naslov3"/>
      </w:pPr>
      <w:bookmarkStart w:id="356" w:name="_Toc172807769"/>
      <w:r>
        <w:t>Izvor podataka</w:t>
      </w:r>
      <w:bookmarkEnd w:id="356"/>
    </w:p>
    <w:p w14:paraId="767A2695" w14:textId="77777777" w:rsidR="00CC6790" w:rsidRPr="007E0BA5" w:rsidRDefault="00CC6790" w:rsidP="00E813D1">
      <w:pPr>
        <w:numPr>
          <w:ilvl w:val="0"/>
          <w:numId w:val="57"/>
        </w:numPr>
        <w:suppressAutoHyphens/>
        <w:autoSpaceDN w:val="0"/>
        <w:spacing w:after="0"/>
        <w:textAlignment w:val="baseline"/>
        <w:rPr>
          <w:sz w:val="20"/>
          <w:szCs w:val="20"/>
        </w:rPr>
      </w:pPr>
      <w:bookmarkStart w:id="357" w:name="_Hlk169847984"/>
      <w:r w:rsidRPr="007E0BA5">
        <w:rPr>
          <w:sz w:val="20"/>
          <w:szCs w:val="20"/>
        </w:rPr>
        <w:t>Državni hidrometeorološki zavod (DHMZ, 2024. god.)</w:t>
      </w:r>
    </w:p>
    <w:p w14:paraId="47272315" w14:textId="77777777" w:rsidR="00CC6790" w:rsidRPr="007E0BA5" w:rsidRDefault="00CC6790" w:rsidP="00E813D1">
      <w:pPr>
        <w:numPr>
          <w:ilvl w:val="0"/>
          <w:numId w:val="57"/>
        </w:numPr>
        <w:suppressAutoHyphens/>
        <w:autoSpaceDN w:val="0"/>
        <w:spacing w:after="0"/>
        <w:textAlignment w:val="baseline"/>
        <w:rPr>
          <w:sz w:val="20"/>
          <w:szCs w:val="20"/>
          <w:lang w:val="pl-PL"/>
        </w:rPr>
      </w:pPr>
      <w:r w:rsidRPr="007E0BA5">
        <w:rPr>
          <w:sz w:val="20"/>
          <w:szCs w:val="20"/>
          <w:lang w:val="pl-PL"/>
        </w:rPr>
        <w:t>Državni zavod za statistiku, Popis stanovništva 2021.god.</w:t>
      </w:r>
    </w:p>
    <w:p w14:paraId="4379A755" w14:textId="77777777" w:rsidR="00CC6790" w:rsidRPr="007E0BA5" w:rsidRDefault="00CC6790" w:rsidP="00E813D1">
      <w:pPr>
        <w:numPr>
          <w:ilvl w:val="0"/>
          <w:numId w:val="57"/>
        </w:numPr>
        <w:contextualSpacing/>
        <w:jc w:val="left"/>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2016.god.</w:t>
      </w:r>
    </w:p>
    <w:p w14:paraId="2D154564" w14:textId="77777777" w:rsidR="00CC6790" w:rsidRPr="007E0BA5" w:rsidRDefault="00CC6790" w:rsidP="00E813D1">
      <w:pPr>
        <w:numPr>
          <w:ilvl w:val="0"/>
          <w:numId w:val="57"/>
        </w:numPr>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2413DB2E" w14:textId="1262AA39" w:rsidR="00CC6790" w:rsidRPr="007E0BA5" w:rsidRDefault="00CC6790" w:rsidP="00E813D1">
      <w:pPr>
        <w:numPr>
          <w:ilvl w:val="0"/>
          <w:numId w:val="57"/>
        </w:numPr>
        <w:suppressAutoHyphens/>
        <w:autoSpaceDN w:val="0"/>
        <w:spacing w:after="0"/>
        <w:textAlignment w:val="baseline"/>
        <w:rPr>
          <w:sz w:val="20"/>
          <w:szCs w:val="20"/>
          <w:lang w:val="pl-PL"/>
        </w:rPr>
      </w:pPr>
      <w:r w:rsidRPr="007E0BA5">
        <w:rPr>
          <w:sz w:val="20"/>
          <w:szCs w:val="20"/>
          <w:lang w:val="pl-PL"/>
        </w:rPr>
        <w:t>Procjena rizika od velikih nesreća za Republiku Hrvatsku, 2019. god., 2024. god.</w:t>
      </w:r>
    </w:p>
    <w:p w14:paraId="28CC42FD" w14:textId="13CE6AD0" w:rsidR="00CC6790" w:rsidRPr="007E0BA5" w:rsidRDefault="00CC6790" w:rsidP="00E813D1">
      <w:pPr>
        <w:numPr>
          <w:ilvl w:val="0"/>
          <w:numId w:val="57"/>
        </w:numPr>
        <w:contextualSpacing/>
        <w:jc w:val="left"/>
        <w:rPr>
          <w:sz w:val="20"/>
          <w:szCs w:val="20"/>
          <w:lang w:val="pl-PL"/>
        </w:rPr>
      </w:pPr>
      <w:r w:rsidRPr="007E0BA5">
        <w:rPr>
          <w:sz w:val="20"/>
          <w:szCs w:val="20"/>
          <w:lang w:val="pl-PL"/>
        </w:rPr>
        <w:t>Smjernice za izradu procjena rizika od velikih nesreća na području Krapinsko - zagorske županije, 2017. god.</w:t>
      </w:r>
    </w:p>
    <w:p w14:paraId="3F329E21" w14:textId="77777777" w:rsidR="00CC6790" w:rsidRPr="007E0BA5" w:rsidRDefault="00CC6790" w:rsidP="00E813D1">
      <w:pPr>
        <w:numPr>
          <w:ilvl w:val="0"/>
          <w:numId w:val="57"/>
        </w:numPr>
        <w:contextualSpacing/>
        <w:jc w:val="left"/>
        <w:rPr>
          <w:sz w:val="20"/>
          <w:szCs w:val="20"/>
          <w:lang w:val="pl-PL"/>
        </w:rPr>
      </w:pPr>
      <w:r w:rsidRPr="007E0BA5">
        <w:rPr>
          <w:sz w:val="20"/>
          <w:szCs w:val="20"/>
          <w:lang w:val="pl-PL"/>
        </w:rPr>
        <w:t>Zakon o sustavu civilne zaštite (“Narodne Novine” br. 82/15, 118/18, 31/20, 20/21, 114/22)</w:t>
      </w:r>
    </w:p>
    <w:bookmarkEnd w:id="357"/>
    <w:p w14:paraId="7885F7DA" w14:textId="77777777" w:rsidR="00CC6790" w:rsidRPr="00CC6790" w:rsidRDefault="00CC6790" w:rsidP="00CC6790"/>
    <w:p w14:paraId="5D90BFBF" w14:textId="5D739AE2" w:rsidR="00CC6790" w:rsidRDefault="00B71C4D" w:rsidP="00B71C4D">
      <w:pPr>
        <w:pStyle w:val="Naslov2"/>
      </w:pPr>
      <w:bookmarkStart w:id="358" w:name="_Toc172807770"/>
      <w:r>
        <w:lastRenderedPageBreak/>
        <w:t>EPIDEMIJE I PANDEMIJE</w:t>
      </w:r>
      <w:bookmarkEnd w:id="358"/>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B71C4D" w:rsidRPr="00DF7065" w14:paraId="5E935DEF" w14:textId="77777777" w:rsidTr="007775BE">
        <w:trPr>
          <w:trHeight w:val="172"/>
          <w:jc w:val="center"/>
        </w:trPr>
        <w:tc>
          <w:tcPr>
            <w:tcW w:w="8784" w:type="dxa"/>
            <w:shd w:val="clear" w:color="auto" w:fill="auto"/>
          </w:tcPr>
          <w:p w14:paraId="0CB388CA" w14:textId="77777777" w:rsidR="00B71C4D" w:rsidRPr="00DF7065" w:rsidRDefault="00B71C4D" w:rsidP="007775BE">
            <w:pPr>
              <w:spacing w:after="0"/>
              <w:rPr>
                <w:rFonts w:ascii="Calibri" w:eastAsia="Calibri" w:hAnsi="Calibri" w:cstheme="minorHAnsi"/>
                <w:b/>
              </w:rPr>
            </w:pPr>
            <w:bookmarkStart w:id="359" w:name="_Hlk532378417"/>
            <w:r w:rsidRPr="00DF7065">
              <w:rPr>
                <w:rFonts w:ascii="Calibri" w:eastAsia="Calibri" w:hAnsi="Calibri" w:cstheme="minorHAnsi"/>
                <w:b/>
              </w:rPr>
              <w:t>Naziv scenarija</w:t>
            </w:r>
          </w:p>
        </w:tc>
      </w:tr>
      <w:tr w:rsidR="00B71C4D" w:rsidRPr="00DF7065" w14:paraId="2977E3E0" w14:textId="77777777" w:rsidTr="007775BE">
        <w:trPr>
          <w:trHeight w:val="172"/>
          <w:jc w:val="center"/>
        </w:trPr>
        <w:tc>
          <w:tcPr>
            <w:tcW w:w="8784" w:type="dxa"/>
            <w:shd w:val="clear" w:color="auto" w:fill="auto"/>
          </w:tcPr>
          <w:p w14:paraId="56878EA3" w14:textId="312EB077" w:rsidR="00B71C4D" w:rsidRPr="00DF7065" w:rsidRDefault="00B71C4D" w:rsidP="007775BE">
            <w:pPr>
              <w:spacing w:after="0"/>
              <w:rPr>
                <w:rFonts w:ascii="Calibri" w:eastAsia="Calibri" w:hAnsi="Calibri" w:cstheme="minorHAnsi"/>
              </w:rPr>
            </w:pPr>
            <w:r w:rsidRPr="00DF7065">
              <w:rPr>
                <w:rFonts w:ascii="Calibri" w:eastAsia="Calibri" w:hAnsi="Calibri" w:cstheme="minorHAnsi"/>
              </w:rPr>
              <w:t xml:space="preserve">Epidemija influence na području </w:t>
            </w:r>
            <w:r>
              <w:rPr>
                <w:rFonts w:ascii="Calibri" w:eastAsia="Calibri" w:hAnsi="Calibri" w:cstheme="minorHAnsi"/>
              </w:rPr>
              <w:t>Grada</w:t>
            </w:r>
            <w:r w:rsidRPr="00DF7065">
              <w:rPr>
                <w:rFonts w:ascii="Calibri" w:eastAsia="Calibri" w:hAnsi="Calibri" w:cstheme="minorHAnsi"/>
              </w:rPr>
              <w:t xml:space="preserve"> te pojava epidemije novog virusa</w:t>
            </w:r>
          </w:p>
        </w:tc>
      </w:tr>
      <w:tr w:rsidR="00B71C4D" w:rsidRPr="00DF7065" w14:paraId="499E16EB" w14:textId="77777777" w:rsidTr="007775BE">
        <w:trPr>
          <w:trHeight w:val="177"/>
          <w:jc w:val="center"/>
        </w:trPr>
        <w:tc>
          <w:tcPr>
            <w:tcW w:w="8784" w:type="dxa"/>
            <w:shd w:val="clear" w:color="auto" w:fill="auto"/>
          </w:tcPr>
          <w:p w14:paraId="776DC7FC"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Grupa rizika</w:t>
            </w:r>
          </w:p>
        </w:tc>
      </w:tr>
      <w:tr w:rsidR="00B71C4D" w:rsidRPr="00DF7065" w14:paraId="090CF7B6" w14:textId="77777777" w:rsidTr="007775BE">
        <w:trPr>
          <w:trHeight w:val="172"/>
          <w:jc w:val="center"/>
        </w:trPr>
        <w:tc>
          <w:tcPr>
            <w:tcW w:w="8784" w:type="dxa"/>
            <w:shd w:val="clear" w:color="auto" w:fill="auto"/>
          </w:tcPr>
          <w:p w14:paraId="50E1FF53" w14:textId="77777777" w:rsidR="00B71C4D" w:rsidRPr="00DF7065" w:rsidRDefault="00B71C4D" w:rsidP="007775BE">
            <w:pPr>
              <w:spacing w:after="0"/>
              <w:contextualSpacing/>
              <w:rPr>
                <w:rFonts w:ascii="Calibri" w:eastAsia="Calibri" w:hAnsi="Calibri" w:cstheme="minorHAnsi"/>
              </w:rPr>
            </w:pPr>
            <w:r w:rsidRPr="00DF7065">
              <w:rPr>
                <w:rFonts w:ascii="Calibri" w:eastAsia="Calibri" w:hAnsi="Calibri" w:cstheme="minorHAnsi"/>
              </w:rPr>
              <w:t>Epidemije i pandemije</w:t>
            </w:r>
          </w:p>
        </w:tc>
      </w:tr>
      <w:tr w:rsidR="00B71C4D" w:rsidRPr="00DF7065" w14:paraId="5CC94CAB" w14:textId="77777777" w:rsidTr="007775BE">
        <w:trPr>
          <w:trHeight w:val="172"/>
          <w:jc w:val="center"/>
        </w:trPr>
        <w:tc>
          <w:tcPr>
            <w:tcW w:w="8784" w:type="dxa"/>
            <w:shd w:val="clear" w:color="auto" w:fill="auto"/>
          </w:tcPr>
          <w:p w14:paraId="5187AB73"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Rizik</w:t>
            </w:r>
          </w:p>
        </w:tc>
      </w:tr>
      <w:tr w:rsidR="00B71C4D" w:rsidRPr="00DF7065" w14:paraId="59D449D5" w14:textId="77777777" w:rsidTr="007775BE">
        <w:trPr>
          <w:trHeight w:val="172"/>
          <w:jc w:val="center"/>
        </w:trPr>
        <w:tc>
          <w:tcPr>
            <w:tcW w:w="8784" w:type="dxa"/>
            <w:shd w:val="clear" w:color="auto" w:fill="auto"/>
          </w:tcPr>
          <w:p w14:paraId="318F198F" w14:textId="77777777" w:rsidR="00B71C4D" w:rsidRPr="00DF7065" w:rsidRDefault="00B71C4D" w:rsidP="007775BE">
            <w:pPr>
              <w:spacing w:after="0"/>
              <w:contextualSpacing/>
              <w:rPr>
                <w:rFonts w:ascii="Calibri" w:eastAsia="Calibri" w:hAnsi="Calibri" w:cstheme="minorHAnsi"/>
              </w:rPr>
            </w:pPr>
            <w:r w:rsidRPr="00DF7065">
              <w:rPr>
                <w:rFonts w:ascii="Calibri" w:eastAsia="Calibri" w:hAnsi="Calibri" w:cstheme="minorHAnsi"/>
              </w:rPr>
              <w:t>Epidemije i pandemije</w:t>
            </w:r>
          </w:p>
        </w:tc>
      </w:tr>
      <w:tr w:rsidR="00B71C4D" w:rsidRPr="00DF7065" w14:paraId="5731E323" w14:textId="77777777" w:rsidTr="007775BE">
        <w:trPr>
          <w:trHeight w:val="172"/>
          <w:jc w:val="center"/>
        </w:trPr>
        <w:tc>
          <w:tcPr>
            <w:tcW w:w="8784" w:type="dxa"/>
            <w:shd w:val="clear" w:color="auto" w:fill="auto"/>
          </w:tcPr>
          <w:p w14:paraId="402143C6"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Radna skupina</w:t>
            </w:r>
          </w:p>
        </w:tc>
      </w:tr>
      <w:tr w:rsidR="00B71C4D" w:rsidRPr="00DF7065" w14:paraId="49547D41" w14:textId="77777777" w:rsidTr="007775BE">
        <w:trPr>
          <w:trHeight w:val="195"/>
          <w:jc w:val="center"/>
        </w:trPr>
        <w:tc>
          <w:tcPr>
            <w:tcW w:w="8784" w:type="dxa"/>
            <w:shd w:val="clear" w:color="auto" w:fill="auto"/>
          </w:tcPr>
          <w:p w14:paraId="2FE3983F"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Koordinator:</w:t>
            </w:r>
          </w:p>
        </w:tc>
      </w:tr>
      <w:tr w:rsidR="00B71C4D" w:rsidRPr="00DF7065" w14:paraId="066450E6" w14:textId="77777777" w:rsidTr="007775BE">
        <w:trPr>
          <w:trHeight w:val="195"/>
          <w:jc w:val="center"/>
        </w:trPr>
        <w:tc>
          <w:tcPr>
            <w:tcW w:w="8784" w:type="dxa"/>
            <w:shd w:val="clear" w:color="auto" w:fill="auto"/>
          </w:tcPr>
          <w:p w14:paraId="495614AF" w14:textId="33624B7E" w:rsidR="00B71C4D" w:rsidRPr="00DF7065" w:rsidRDefault="00B71C4D" w:rsidP="007775BE">
            <w:pPr>
              <w:spacing w:after="0"/>
              <w:contextualSpacing/>
              <w:rPr>
                <w:rFonts w:ascii="Calibri" w:eastAsia="Calibri" w:hAnsi="Calibri" w:cstheme="minorHAnsi"/>
              </w:rPr>
            </w:pPr>
            <w:r w:rsidRPr="00DF7065">
              <w:rPr>
                <w:rFonts w:ascii="Calibri" w:eastAsia="Calibri" w:hAnsi="Calibri" w:cstheme="minorHAnsi"/>
              </w:rPr>
              <w:t xml:space="preserve">Načelnik Stožera civilne zaštite </w:t>
            </w:r>
            <w:r>
              <w:rPr>
                <w:rFonts w:ascii="Calibri" w:eastAsia="Calibri" w:hAnsi="Calibri" w:cstheme="minorHAnsi"/>
              </w:rPr>
              <w:t>Grada Pregrade</w:t>
            </w:r>
          </w:p>
        </w:tc>
      </w:tr>
      <w:tr w:rsidR="00B71C4D" w:rsidRPr="00DF7065" w14:paraId="3F4E749D" w14:textId="77777777" w:rsidTr="007775BE">
        <w:trPr>
          <w:trHeight w:val="195"/>
          <w:jc w:val="center"/>
        </w:trPr>
        <w:tc>
          <w:tcPr>
            <w:tcW w:w="8784" w:type="dxa"/>
            <w:shd w:val="clear" w:color="auto" w:fill="auto"/>
          </w:tcPr>
          <w:p w14:paraId="51803A6E"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Nositelj:</w:t>
            </w:r>
          </w:p>
        </w:tc>
      </w:tr>
      <w:tr w:rsidR="00B71C4D" w:rsidRPr="00DF7065" w14:paraId="09022123" w14:textId="77777777" w:rsidTr="007775BE">
        <w:trPr>
          <w:trHeight w:val="195"/>
          <w:jc w:val="center"/>
        </w:trPr>
        <w:tc>
          <w:tcPr>
            <w:tcW w:w="8784" w:type="dxa"/>
            <w:shd w:val="clear" w:color="auto" w:fill="auto"/>
          </w:tcPr>
          <w:p w14:paraId="3FDC7F08" w14:textId="1568C3CB" w:rsidR="00B71C4D" w:rsidRPr="00DF7065" w:rsidRDefault="00B71C4D" w:rsidP="007775BE">
            <w:pPr>
              <w:spacing w:after="0"/>
              <w:contextualSpacing/>
              <w:rPr>
                <w:rFonts w:ascii="Calibri" w:eastAsia="Calibri" w:hAnsi="Calibri" w:cstheme="minorHAnsi"/>
              </w:rPr>
            </w:pPr>
            <w:r>
              <w:rPr>
                <w:rFonts w:ascii="Calibri" w:eastAsia="Calibri" w:hAnsi="Calibri" w:cstheme="minorHAnsi"/>
              </w:rPr>
              <w:t>Zavod za javno zdravstvo Krapinsko – zagorske županije, Dom zdravlja Krapinsko – zagorske županije – Ambulanta Pregrada</w:t>
            </w:r>
          </w:p>
        </w:tc>
      </w:tr>
      <w:tr w:rsidR="00B71C4D" w:rsidRPr="00DF7065" w14:paraId="60AA6428" w14:textId="77777777" w:rsidTr="007775BE">
        <w:trPr>
          <w:trHeight w:val="201"/>
          <w:jc w:val="center"/>
        </w:trPr>
        <w:tc>
          <w:tcPr>
            <w:tcW w:w="8784" w:type="dxa"/>
            <w:shd w:val="clear" w:color="auto" w:fill="auto"/>
          </w:tcPr>
          <w:p w14:paraId="31BDFD47"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Izvršitelj:</w:t>
            </w:r>
          </w:p>
        </w:tc>
      </w:tr>
      <w:tr w:rsidR="00B71C4D" w:rsidRPr="00DF7065" w14:paraId="0F2F15AE" w14:textId="77777777" w:rsidTr="007775BE">
        <w:trPr>
          <w:trHeight w:val="265"/>
          <w:jc w:val="center"/>
        </w:trPr>
        <w:tc>
          <w:tcPr>
            <w:tcW w:w="8784" w:type="dxa"/>
            <w:shd w:val="clear" w:color="auto" w:fill="auto"/>
          </w:tcPr>
          <w:p w14:paraId="03D14ACC" w14:textId="040041D9" w:rsidR="00B71C4D" w:rsidRPr="00DF7065" w:rsidRDefault="00B71C4D" w:rsidP="007775BE">
            <w:pPr>
              <w:spacing w:after="0"/>
              <w:contextualSpacing/>
              <w:rPr>
                <w:rFonts w:ascii="Calibri" w:eastAsia="Calibri" w:hAnsi="Calibri" w:cstheme="minorHAnsi"/>
              </w:rPr>
            </w:pPr>
            <w:r>
              <w:rPr>
                <w:rFonts w:ascii="Calibri" w:eastAsia="Calibri" w:hAnsi="Calibri" w:cstheme="minorHAnsi"/>
              </w:rPr>
              <w:t>Ravnatelj Zavoda za javno zdravstvo Krapinsko – zagorske županije, Koordinator ispostave Doma zdravlja Krapinsko – zagorske županije – Ambulanta Pregrada</w:t>
            </w:r>
          </w:p>
        </w:tc>
      </w:tr>
      <w:bookmarkEnd w:id="359"/>
    </w:tbl>
    <w:p w14:paraId="097E6C14" w14:textId="77777777" w:rsidR="00B71C4D" w:rsidRDefault="00B71C4D" w:rsidP="00B71C4D"/>
    <w:p w14:paraId="05D43B53" w14:textId="70FA875E" w:rsidR="00285E68" w:rsidRDefault="00285E68" w:rsidP="00285E68">
      <w:pPr>
        <w:pStyle w:val="Naslov3"/>
      </w:pPr>
      <w:bookmarkStart w:id="360" w:name="_Toc172807771"/>
      <w:r>
        <w:t>Uvod</w:t>
      </w:r>
      <w:bookmarkEnd w:id="360"/>
    </w:p>
    <w:p w14:paraId="500F1699" w14:textId="77777777" w:rsidR="00285E68" w:rsidRPr="00D63676" w:rsidRDefault="00285E68" w:rsidP="00E813D1">
      <w:pPr>
        <w:pStyle w:val="Odlomakpopisa"/>
        <w:numPr>
          <w:ilvl w:val="0"/>
          <w:numId w:val="58"/>
        </w:numPr>
        <w:spacing w:before="240"/>
        <w:jc w:val="both"/>
        <w:rPr>
          <w:sz w:val="24"/>
          <w:szCs w:val="24"/>
        </w:rPr>
      </w:pPr>
      <w:bookmarkStart w:id="361" w:name="_Hlk167351153"/>
      <w:r w:rsidRPr="00D63676">
        <w:rPr>
          <w:b/>
          <w:bCs/>
          <w:sz w:val="24"/>
          <w:szCs w:val="24"/>
        </w:rPr>
        <w:t>Gripa ili influence</w:t>
      </w:r>
    </w:p>
    <w:p w14:paraId="6DE2CB0A" w14:textId="77777777" w:rsidR="00285E68" w:rsidRPr="00891657" w:rsidRDefault="00285E68" w:rsidP="00285E68">
      <w:pPr>
        <w:rPr>
          <w:rFonts w:cs="Calibri"/>
          <w:shd w:val="clear" w:color="auto" w:fill="FFFFFF"/>
        </w:rPr>
      </w:pPr>
      <w:r w:rsidRPr="00891657">
        <w:rPr>
          <w:rFonts w:cs="Calibri"/>
          <w:shd w:val="clear" w:color="auto" w:fill="FFFFFF"/>
        </w:rPr>
        <w:t>Gripa ili influenca jest virusna bolest dišnog sustava koja se lako prenosi, a prouzročena je virusima influence. Gripa se neizostavno pojavljuje svake godine u zimskim mjesecima u obliku manjih ili većih epidemija pa se zato naziva sezonskom gripom. Klinički je obilježena općim simptomima, točnije povišenom temperaturom i glavoboljom te bolovima u mišićima i umorom. Respiratorni simptomi obično nisu izraženi na početku bolesti, a nakon 1 do 2 dana pojavljuje se suhi kašalj i grlobolja. Gripu prate brojne komplikacije, među kojima je upala pluća, vrlo česta i teška bolest.</w:t>
      </w:r>
    </w:p>
    <w:p w14:paraId="30942835" w14:textId="77777777" w:rsidR="00285E68" w:rsidRPr="00891657" w:rsidRDefault="00285E68" w:rsidP="00285E68">
      <w:pPr>
        <w:rPr>
          <w:rFonts w:cs="Calibri"/>
          <w:shd w:val="clear" w:color="auto" w:fill="FFFFFF"/>
        </w:rPr>
      </w:pPr>
      <w:r w:rsidRPr="00891657">
        <w:rPr>
          <w:rFonts w:cs="Calibri"/>
          <w:shd w:val="clear" w:color="auto" w:fill="FFFFFF"/>
        </w:rPr>
        <w:t xml:space="preserve">Postoje tri virusa gripe ili influence (A, B i C). Na površini lipidne ovojnice nalaze se dva osnovna virusna antigena - hemaglutinin (H) i neuraminidaza (N) koji nisu stabilni te stalno mijenjaju svoja antigenska svojstva pa tako nastaju mutacije virusa influence koje su osobito karakteristične za virus gripe A. Manje se promjene (antigensko skretanje) događaju češće, svake 2 do 3 godine, a veće (antigenski otklon) rjeđe, u prosjeku svakih 10 do 40 godina. Zato samo virus gripe A, zbog korjenitih promjena, može prouzročiti velike epidemije i pandemije (epidemije svjetskih razmjera) te čestu pojavu teških kliničkih oblika bolesti s brojnim komplikacijama. </w:t>
      </w:r>
    </w:p>
    <w:p w14:paraId="3ED7508C" w14:textId="77777777" w:rsidR="00285E68" w:rsidRPr="00891657" w:rsidRDefault="00285E68" w:rsidP="00285E68">
      <w:pPr>
        <w:rPr>
          <w:rFonts w:cs="Calibri"/>
          <w:shd w:val="clear" w:color="auto" w:fill="FFFFFF"/>
        </w:rPr>
      </w:pPr>
      <w:r w:rsidRPr="00891657">
        <w:rPr>
          <w:rFonts w:cs="Calibri"/>
          <w:shd w:val="clear" w:color="auto" w:fill="FFFFFF"/>
        </w:rPr>
        <w:t xml:space="preserve">Jedini prirodni izvor infekcije je čovjek. </w:t>
      </w:r>
      <w:bookmarkStart w:id="362" w:name="_Hlk482000122"/>
      <w:r w:rsidRPr="00891657">
        <w:rPr>
          <w:rFonts w:cs="Calibri"/>
          <w:shd w:val="clear" w:color="auto" w:fill="FFFFFF"/>
        </w:rPr>
        <w:t>Kao kapljična infekcija, gripa se brzo prenosi i eksplozivno širi među ljudima.</w:t>
      </w:r>
      <w:bookmarkEnd w:id="362"/>
      <w:r w:rsidRPr="00891657">
        <w:rPr>
          <w:rFonts w:cs="Calibri"/>
          <w:shd w:val="clear" w:color="auto" w:fill="FFFFFF"/>
        </w:rPr>
        <w:t xml:space="preserve"> Suvremeni brzi ritam života u velikim gradovima, putovanja </w:t>
      </w:r>
      <w:r w:rsidRPr="00891657">
        <w:rPr>
          <w:rFonts w:cs="Calibri"/>
          <w:shd w:val="clear" w:color="auto" w:fill="FFFFFF"/>
        </w:rPr>
        <w:lastRenderedPageBreak/>
        <w:t>te rad u velikim kolektivima i svakodnevni kontakt s mnogo ljudi idealni su uvjeti za brzo širenje gripe. Virus se prenosi izravnim dodirom ili kapljičnim putem te uporabom inficiranih predmeta. Zaražena osoba, govorom, kašljem ili kihanjem izbacuje infektivni sekret kroz nos i usta raspršen u kapljice različite veličine.</w:t>
      </w:r>
    </w:p>
    <w:p w14:paraId="6539D5C9" w14:textId="69CD1B72" w:rsidR="00285E68" w:rsidRPr="00891657" w:rsidRDefault="00285E68" w:rsidP="00285E68">
      <w:pPr>
        <w:rPr>
          <w:rFonts w:cs="Calibri"/>
          <w:lang w:eastAsia="zh-CN"/>
        </w:rPr>
      </w:pPr>
      <w:r w:rsidRPr="00891657">
        <w:rPr>
          <w:rFonts w:cs="Calibri"/>
          <w:lang w:eastAsia="zh-CN"/>
        </w:rPr>
        <w:t xml:space="preserve">Influenca odnosno gripa je sezonska bolest koja se svake godine javlja na području </w:t>
      </w:r>
      <w:r w:rsidR="00EC4BAB">
        <w:rPr>
          <w:rFonts w:cs="Calibri"/>
          <w:lang w:eastAsia="zh-CN"/>
        </w:rPr>
        <w:t>Krapinsko - zagorske</w:t>
      </w:r>
      <w:r w:rsidRPr="00891657">
        <w:rPr>
          <w:rFonts w:cs="Calibri"/>
          <w:lang w:eastAsia="zh-CN"/>
        </w:rPr>
        <w:t xml:space="preserve"> županije u zimskim mjesecima, najčešće u periodu od prosinca do travnja.</w:t>
      </w:r>
    </w:p>
    <w:p w14:paraId="76CB726F" w14:textId="77777777" w:rsidR="00285E68" w:rsidRPr="00D63676" w:rsidRDefault="00285E68" w:rsidP="00E813D1">
      <w:pPr>
        <w:pStyle w:val="Odlomakpopisa"/>
        <w:numPr>
          <w:ilvl w:val="0"/>
          <w:numId w:val="58"/>
        </w:numPr>
        <w:jc w:val="both"/>
        <w:rPr>
          <w:sz w:val="24"/>
          <w:szCs w:val="24"/>
        </w:rPr>
      </w:pPr>
      <w:r w:rsidRPr="00D63676">
        <w:rPr>
          <w:b/>
          <w:bCs/>
          <w:sz w:val="24"/>
          <w:szCs w:val="24"/>
        </w:rPr>
        <w:t>Koronavirus ili COVID – 19</w:t>
      </w:r>
    </w:p>
    <w:p w14:paraId="75F1F42C" w14:textId="77777777" w:rsidR="00285E68" w:rsidRPr="00891657" w:rsidRDefault="00285E68" w:rsidP="00285E68">
      <w:pPr>
        <w:rPr>
          <w:rFonts w:cs="Calibri"/>
          <w:shd w:val="clear" w:color="auto" w:fill="FFFFFF"/>
        </w:rPr>
      </w:pPr>
      <w:r w:rsidRPr="00891657">
        <w:rPr>
          <w:rFonts w:cs="Calibri"/>
          <w:shd w:val="clear" w:color="auto" w:fill="FFFFFF"/>
        </w:rPr>
        <w:t>Novi koronavirus koji je  otkriven u Kini krajem 2019. godine, nazvan je SARS-CoV-2 (Severe Acute Respiratory Syndrome Coronavirus-2). Radi se o novom soju koronavirusa koji prije nije bio otkriven kod ljudi. COVID-19 je naziv bolesti uzrokovane SARS-CoV-2.</w:t>
      </w:r>
    </w:p>
    <w:p w14:paraId="5E3132E5"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Koronavirusi su virusi koji cirkuliraju među životinjama no neki od njih mogu prijeći na ljude. Nakon što prijeđu sa životinja na čovjeka mogu se prenositi među ljudima.</w:t>
      </w:r>
    </w:p>
    <w:p w14:paraId="207A5F39"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Šišmiši se smatraju prirodnim domaćinima ovih virusa, no velik broj životinja mogu biti nositelji koronavirusa. Na primjer, koronavirus bliskoistočnog respiratornog sindroma (MERS-CoV) prenose deve dok SARS-CoV-1  cibetke, životinje iz reda zvijeri srodnih mačkama.</w:t>
      </w:r>
    </w:p>
    <w:p w14:paraId="11A3D3FE" w14:textId="77777777" w:rsidR="00285E68" w:rsidRPr="00891657" w:rsidRDefault="00285E68" w:rsidP="00285E68">
      <w:pPr>
        <w:shd w:val="clear" w:color="auto" w:fill="FFFFFF"/>
        <w:spacing w:after="150"/>
        <w:rPr>
          <w:rFonts w:eastAsia="Times New Roman" w:cs="Calibri"/>
          <w:lang w:eastAsia="hr-HR"/>
        </w:rPr>
      </w:pPr>
      <w:r w:rsidRPr="00891657">
        <w:rPr>
          <w:rFonts w:eastAsia="Times New Roman" w:cs="Calibri"/>
          <w:lang w:eastAsia="hr-HR"/>
        </w:rPr>
        <w:t>Novi koronavirus, SARS-CoV-2, otkriven u Kini genetski je usko povezan s virusom SARS-a (SARS-CoV-1) i ta dva virusa imaju slične karakteristike, iako su podaci o ovom virusu još uvijek nepotpuni.</w:t>
      </w:r>
    </w:p>
    <w:p w14:paraId="55087949" w14:textId="77777777" w:rsidR="00285E68" w:rsidRPr="00891657" w:rsidRDefault="00285E68" w:rsidP="00285E68">
      <w:pPr>
        <w:shd w:val="clear" w:color="auto" w:fill="FFFFFF"/>
        <w:spacing w:after="150"/>
        <w:rPr>
          <w:rFonts w:eastAsia="Times New Roman" w:cs="Calibri"/>
          <w:lang w:eastAsia="hr-HR"/>
        </w:rPr>
      </w:pPr>
      <w:r w:rsidRPr="00891657">
        <w:rPr>
          <w:rFonts w:eastAsia="Times New Roman" w:cs="Calibri"/>
          <w:lang w:eastAsia="hr-HR"/>
        </w:rPr>
        <w:t>SARS se pojavio krajem 2002. godine Kini. U razdoblju od osam mjeseci 33 države su prijavile više od 8000 slučajeva zaraze virusom SARS-a. Procjenjuje se da  je od SARS-a umrla jedna od deset oboljelih osoba.</w:t>
      </w:r>
    </w:p>
    <w:p w14:paraId="4121C055" w14:textId="77777777" w:rsidR="00285E68" w:rsidRPr="00891657" w:rsidRDefault="00285E68" w:rsidP="00285E68">
      <w:pPr>
        <w:shd w:val="clear" w:color="auto" w:fill="FFFFFF"/>
        <w:spacing w:after="150"/>
        <w:rPr>
          <w:rFonts w:eastAsia="Times New Roman" w:cs="Calibri"/>
          <w:lang w:eastAsia="hr-HR"/>
        </w:rPr>
      </w:pPr>
      <w:r w:rsidRPr="00891657">
        <w:rPr>
          <w:rFonts w:eastAsia="Times New Roman" w:cs="Calibri"/>
          <w:lang w:eastAsia="hr-HR"/>
        </w:rPr>
        <w:t xml:space="preserve">U prva dva mjeseca epidemije COVID-19 prijavljeno je preko 100.000 oboljelih, sa značajnim širenjem bolesti izvan Kine i zahvaćajući veliki broj država širom svijeta, uključujući i Europu. </w:t>
      </w:r>
    </w:p>
    <w:p w14:paraId="46DC5C6A" w14:textId="77777777" w:rsidR="00285E68" w:rsidRPr="00891657" w:rsidRDefault="00285E68" w:rsidP="00285E68">
      <w:pPr>
        <w:shd w:val="clear" w:color="auto" w:fill="FFFFFF"/>
        <w:spacing w:after="150"/>
        <w:rPr>
          <w:rFonts w:eastAsia="Times New Roman" w:cs="Calibri"/>
          <w:lang w:eastAsia="hr-HR"/>
        </w:rPr>
      </w:pPr>
      <w:r w:rsidRPr="00891657">
        <w:rPr>
          <w:rFonts w:eastAsia="Times New Roman" w:cs="Calibri"/>
          <w:lang w:eastAsia="hr-HR"/>
        </w:rPr>
        <w:t xml:space="preserve">Iako se SARS-CoV-2 i virus gripe prenose s osobe na osobu i mogu imati slične simptome, ta dva virusa su vrlo različita i ponašaju se drugačije. Virus sezonske gripe poznat je desetljećima, javlja se sezonski u umjerenim klimatskim područjima, postoji cjepivo protiv njega kao i specifični antivirusni lijekovi. </w:t>
      </w:r>
    </w:p>
    <w:p w14:paraId="0ED218B1"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 xml:space="preserve">Iako virus potječe od životinja, on se sada širi s osobe na osobu (prijenos s čovjeka na čovjeka). Trenutno dostupni epidemiološki podaci ukazuju da se virus relativno brzo i lako širi među ljudima te  se procjenjuje da bi jedna oboljela osoba u prosjeku mogla zaraziti dvije do tri osjetljive osobe. Međutim, na ovaj broj novozaraženih može se značajno utjecati nizom preventivnih mjera kao što su pranje ruku, izbjegavanje kontakta s oboljelima, rana </w:t>
      </w:r>
      <w:r w:rsidRPr="00891657">
        <w:rPr>
          <w:rFonts w:ascii="Calibri" w:hAnsi="Calibri" w:cs="Calibri"/>
        </w:rPr>
        <w:lastRenderedPageBreak/>
        <w:t>detekcija i izolacija oboljelih te brza samoizolacija njihovih bliskih kontakata i dr. Virus se uglavnom prenosi kapljičnim putem pri kihanju i kašljanju, kao i indirektno putem kontaminiranih ruku, izlučevinama oboljele osobe s obzirom na to da virus može preživjeti nekoliko sati na površinama kao što su stolovi i ručke na vratima.</w:t>
      </w:r>
    </w:p>
    <w:p w14:paraId="2D09EB09"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Trenutno se procjenjuje da je vrijeme inkubacije (vrijeme između izlaganja virusu i pojave simptoma) između 2 i 10 dana. Trenutno je poznato da se virus prenosi kada oboljeli ima simptome koji sliče simptomima gripe te je osoba najzaraznija kad ima izražene simptome bolesti. Postoje naznake da neki ljudi mogu prenijeti virus neposredno prije nego se oni pojave. To nije neuobičajeno kod virusnih infekcija, kao što se vidi iz primjera ospica, ali za ovaj novi virus nema jasnih dokaza da se bolest može prenijeti prije pojave simptoma.</w:t>
      </w:r>
    </w:p>
    <w:p w14:paraId="708A7C9A"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Prema dosadašnjim analizama slučajeva, infekcija COVID-19 u oko 80</w:t>
      </w:r>
      <w:r>
        <w:rPr>
          <w:rFonts w:ascii="Calibri" w:hAnsi="Calibri" w:cs="Calibri"/>
        </w:rPr>
        <w:t xml:space="preserve"> </w:t>
      </w:r>
      <w:r w:rsidRPr="00891657">
        <w:rPr>
          <w:rFonts w:ascii="Calibri" w:hAnsi="Calibri" w:cs="Calibri"/>
        </w:rPr>
        <w:t>% slučajeva uzrokuje blagu bolest (bez pneumonije ili blagu upalu pluća) i većina oboljelih se oporavlja, 14</w:t>
      </w:r>
      <w:r>
        <w:rPr>
          <w:rFonts w:ascii="Calibri" w:hAnsi="Calibri" w:cs="Calibri"/>
        </w:rPr>
        <w:t xml:space="preserve"> </w:t>
      </w:r>
      <w:r w:rsidRPr="00891657">
        <w:rPr>
          <w:rFonts w:ascii="Calibri" w:hAnsi="Calibri" w:cs="Calibri"/>
        </w:rPr>
        <w:t>% ima težu bolest, a 6</w:t>
      </w:r>
      <w:r>
        <w:rPr>
          <w:rFonts w:ascii="Calibri" w:hAnsi="Calibri" w:cs="Calibri"/>
        </w:rPr>
        <w:t xml:space="preserve"> </w:t>
      </w:r>
      <w:r w:rsidRPr="00891657">
        <w:rPr>
          <w:rFonts w:ascii="Calibri" w:hAnsi="Calibri" w:cs="Calibri"/>
        </w:rPr>
        <w:t>% ima teški oblik bolesti.</w:t>
      </w:r>
    </w:p>
    <w:p w14:paraId="0BDB12F7"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 xml:space="preserve">Velika većina najtežih oblika i smrti dogodila se među starijim osobama i onima s drugim kroničnim bolestima. </w:t>
      </w:r>
    </w:p>
    <w:p w14:paraId="6E733A4F" w14:textId="77777777" w:rsidR="00285E68" w:rsidRPr="00891657" w:rsidRDefault="00285E68" w:rsidP="00285E68">
      <w:pPr>
        <w:shd w:val="clear" w:color="auto" w:fill="FFFFFF"/>
        <w:spacing w:after="0"/>
        <w:rPr>
          <w:rFonts w:eastAsia="Times New Roman" w:cs="Calibri"/>
          <w:lang w:eastAsia="hr-HR"/>
        </w:rPr>
      </w:pPr>
      <w:r w:rsidRPr="00891657">
        <w:rPr>
          <w:rFonts w:eastAsia="Times New Roman" w:cs="Calibri"/>
          <w:lang w:eastAsia="hr-HR"/>
        </w:rPr>
        <w:t>Koliko je poznato, virus može uzrokovati blage simptome slične gripi poput:</w:t>
      </w:r>
    </w:p>
    <w:p w14:paraId="5590EBD3" w14:textId="77777777" w:rsidR="00285E68" w:rsidRPr="00E136FF" w:rsidRDefault="00285E68" w:rsidP="00E813D1">
      <w:pPr>
        <w:pStyle w:val="Odlomakpopisa"/>
        <w:numPr>
          <w:ilvl w:val="0"/>
          <w:numId w:val="59"/>
        </w:numPr>
        <w:shd w:val="clear" w:color="auto" w:fill="FFFFFF"/>
        <w:spacing w:after="0"/>
        <w:jc w:val="both"/>
        <w:rPr>
          <w:rFonts w:eastAsia="Times New Roman" w:cs="Calibri"/>
          <w:sz w:val="24"/>
          <w:szCs w:val="28"/>
          <w:lang w:eastAsia="hr-HR"/>
        </w:rPr>
      </w:pPr>
      <w:r w:rsidRPr="00E136FF">
        <w:rPr>
          <w:rFonts w:eastAsia="Times New Roman" w:cs="Calibri"/>
          <w:sz w:val="24"/>
          <w:szCs w:val="28"/>
          <w:lang w:eastAsia="hr-HR"/>
        </w:rPr>
        <w:t>povišene tjelesne temperature</w:t>
      </w:r>
    </w:p>
    <w:p w14:paraId="33B3D2B2" w14:textId="77777777" w:rsidR="00285E68" w:rsidRPr="00E136FF" w:rsidRDefault="00285E68" w:rsidP="00E813D1">
      <w:pPr>
        <w:pStyle w:val="Odlomakpopisa"/>
        <w:numPr>
          <w:ilvl w:val="0"/>
          <w:numId w:val="59"/>
        </w:numPr>
        <w:shd w:val="clear" w:color="auto" w:fill="FFFFFF"/>
        <w:spacing w:after="0"/>
        <w:jc w:val="both"/>
        <w:rPr>
          <w:rFonts w:eastAsia="Times New Roman" w:cs="Calibri"/>
          <w:sz w:val="24"/>
          <w:szCs w:val="28"/>
          <w:lang w:eastAsia="hr-HR"/>
        </w:rPr>
      </w:pPr>
      <w:r w:rsidRPr="00E136FF">
        <w:rPr>
          <w:rFonts w:eastAsia="Times New Roman" w:cs="Calibri"/>
          <w:sz w:val="24"/>
          <w:szCs w:val="28"/>
          <w:lang w:eastAsia="hr-HR"/>
        </w:rPr>
        <w:t>kašlja</w:t>
      </w:r>
    </w:p>
    <w:p w14:paraId="14A6D6BA" w14:textId="77777777" w:rsidR="00285E68" w:rsidRPr="00E136FF" w:rsidRDefault="00285E68" w:rsidP="00E813D1">
      <w:pPr>
        <w:pStyle w:val="Odlomakpopisa"/>
        <w:numPr>
          <w:ilvl w:val="0"/>
          <w:numId w:val="59"/>
        </w:numPr>
        <w:shd w:val="clear" w:color="auto" w:fill="FFFFFF"/>
        <w:spacing w:after="0"/>
        <w:jc w:val="both"/>
        <w:rPr>
          <w:rFonts w:eastAsia="Times New Roman" w:cs="Calibri"/>
          <w:sz w:val="24"/>
          <w:szCs w:val="28"/>
          <w:lang w:eastAsia="hr-HR"/>
        </w:rPr>
      </w:pPr>
      <w:r w:rsidRPr="00E136FF">
        <w:rPr>
          <w:rFonts w:eastAsia="Times New Roman" w:cs="Calibri"/>
          <w:sz w:val="24"/>
          <w:szCs w:val="28"/>
          <w:lang w:eastAsia="hr-HR"/>
        </w:rPr>
        <w:t>otežanog disanja</w:t>
      </w:r>
    </w:p>
    <w:p w14:paraId="5F884BCD" w14:textId="77777777" w:rsidR="00285E68" w:rsidRPr="00E136FF" w:rsidRDefault="00285E68" w:rsidP="00E813D1">
      <w:pPr>
        <w:pStyle w:val="Odlomakpopisa"/>
        <w:numPr>
          <w:ilvl w:val="0"/>
          <w:numId w:val="59"/>
        </w:numPr>
        <w:shd w:val="clear" w:color="auto" w:fill="FFFFFF"/>
        <w:spacing w:after="0"/>
        <w:jc w:val="both"/>
        <w:rPr>
          <w:rFonts w:eastAsia="Times New Roman" w:cs="Calibri"/>
          <w:sz w:val="24"/>
          <w:szCs w:val="28"/>
          <w:lang w:eastAsia="hr-HR"/>
        </w:rPr>
      </w:pPr>
      <w:r w:rsidRPr="00E136FF">
        <w:rPr>
          <w:rFonts w:eastAsia="Times New Roman" w:cs="Calibri"/>
          <w:sz w:val="24"/>
          <w:szCs w:val="28"/>
          <w:lang w:eastAsia="hr-HR"/>
        </w:rPr>
        <w:t>bolova u mišićima i</w:t>
      </w:r>
    </w:p>
    <w:p w14:paraId="0AD0D416" w14:textId="77777777" w:rsidR="00285E68" w:rsidRPr="00E136FF" w:rsidRDefault="00285E68" w:rsidP="00E813D1">
      <w:pPr>
        <w:pStyle w:val="Odlomakpopisa"/>
        <w:numPr>
          <w:ilvl w:val="0"/>
          <w:numId w:val="59"/>
        </w:numPr>
        <w:shd w:val="clear" w:color="auto" w:fill="FFFFFF"/>
        <w:spacing w:after="120"/>
        <w:ind w:left="714" w:hanging="357"/>
        <w:jc w:val="both"/>
        <w:rPr>
          <w:rFonts w:eastAsia="Times New Roman" w:cs="Calibri"/>
          <w:sz w:val="24"/>
          <w:szCs w:val="28"/>
          <w:lang w:eastAsia="hr-HR"/>
        </w:rPr>
      </w:pPr>
      <w:r w:rsidRPr="00E136FF">
        <w:rPr>
          <w:rFonts w:eastAsia="Times New Roman" w:cs="Calibri"/>
          <w:sz w:val="24"/>
          <w:szCs w:val="28"/>
          <w:lang w:eastAsia="hr-HR"/>
        </w:rPr>
        <w:t>umora.</w:t>
      </w:r>
    </w:p>
    <w:p w14:paraId="086516F4" w14:textId="77777777" w:rsidR="00285E68" w:rsidRDefault="00285E68" w:rsidP="00285E68">
      <w:pPr>
        <w:rPr>
          <w:rFonts w:cs="Calibri"/>
          <w:shd w:val="clear" w:color="auto" w:fill="FFFFFF"/>
        </w:rPr>
      </w:pPr>
      <w:r w:rsidRPr="00891657">
        <w:rPr>
          <w:rFonts w:eastAsia="Times New Roman" w:cs="Calibri"/>
          <w:lang w:eastAsia="hr-HR"/>
        </w:rPr>
        <w:t xml:space="preserve">U težim slučajevima javlja se teška upala pluća, akutni sindrom respiratornog distresa, sepsa i septički šok koji mogu uzrokovati smrt pacijenta. Osobe koje boluju od težih oblika kroničnih bolesti podložnije su težim oboljenjima. </w:t>
      </w:r>
      <w:r w:rsidRPr="00891657">
        <w:rPr>
          <w:rFonts w:cs="Calibri"/>
          <w:shd w:val="clear" w:color="auto" w:fill="FFFFFF"/>
        </w:rPr>
        <w:t>Ne postoji specifično liječenje za ovu bolest. Pristup liječenju pacijenata s infekcijama vezanim uz koronaviruse je liječenje kliničkih simptoma (npr. povišene temperature, kašlja, dehidracije i dr.). Pružanje njege (npr. potporna terapija i praćenje – terapija kisikom, infuzija i eksperimentalna primjena antivirusnih lijekova) može biti vrlo učinkovito kod oboljelih osoba. Specifičan simptom bolesti COVID – 19 je privremeni gubitak osjetila okusa i mirisa.</w:t>
      </w:r>
    </w:p>
    <w:p w14:paraId="4FC2984F" w14:textId="77777777" w:rsidR="0082383F" w:rsidRDefault="0082383F" w:rsidP="00285E68">
      <w:pPr>
        <w:rPr>
          <w:rFonts w:cs="Calibri"/>
          <w:shd w:val="clear" w:color="auto" w:fill="FFFFFF"/>
        </w:rPr>
      </w:pPr>
    </w:p>
    <w:p w14:paraId="511DADF5" w14:textId="77777777" w:rsidR="0082383F" w:rsidRDefault="0082383F" w:rsidP="00285E68">
      <w:pPr>
        <w:rPr>
          <w:rFonts w:cs="Calibri"/>
          <w:shd w:val="clear" w:color="auto" w:fill="FFFFFF"/>
        </w:rPr>
      </w:pPr>
    </w:p>
    <w:p w14:paraId="2D28C1E2" w14:textId="77777777" w:rsidR="0082383F" w:rsidRDefault="0082383F" w:rsidP="00285E68">
      <w:pPr>
        <w:rPr>
          <w:rFonts w:cs="Calibri"/>
          <w:shd w:val="clear" w:color="auto" w:fill="FFFFFF"/>
        </w:rPr>
      </w:pPr>
    </w:p>
    <w:p w14:paraId="653C7FF2" w14:textId="77777777" w:rsidR="0082383F" w:rsidRDefault="0082383F" w:rsidP="00285E68">
      <w:pPr>
        <w:rPr>
          <w:rFonts w:cs="Calibri"/>
          <w:shd w:val="clear" w:color="auto" w:fill="FFFFFF"/>
        </w:rPr>
      </w:pPr>
    </w:p>
    <w:p w14:paraId="5B15FCB7" w14:textId="66513DD0" w:rsidR="00285E68" w:rsidRDefault="00285E68" w:rsidP="00285E68">
      <w:pPr>
        <w:pStyle w:val="Naslov3"/>
      </w:pPr>
      <w:bookmarkStart w:id="363" w:name="_Toc172807772"/>
      <w:bookmarkEnd w:id="361"/>
      <w:r>
        <w:lastRenderedPageBreak/>
        <w:t>Prikaz utjecaja epidemije i pandemije na kritičnu infrastrukturu (KI)</w:t>
      </w:r>
      <w:bookmarkEnd w:id="363"/>
    </w:p>
    <w:tbl>
      <w:tblPr>
        <w:tblW w:w="9107" w:type="dxa"/>
        <w:jc w:val="center"/>
        <w:tblCellMar>
          <w:left w:w="10" w:type="dxa"/>
          <w:right w:w="10" w:type="dxa"/>
        </w:tblCellMar>
        <w:tblLook w:val="04A0" w:firstRow="1" w:lastRow="0" w:firstColumn="1" w:lastColumn="0" w:noHBand="0" w:noVBand="1"/>
      </w:tblPr>
      <w:tblGrid>
        <w:gridCol w:w="959"/>
        <w:gridCol w:w="8148"/>
      </w:tblGrid>
      <w:tr w:rsidR="00285E68" w:rsidRPr="00DF7065" w14:paraId="56A97A3C" w14:textId="77777777" w:rsidTr="007775BE">
        <w:trPr>
          <w:trHeight w:val="6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131D6" w14:textId="77777777" w:rsidR="00285E68" w:rsidRPr="00DF7065" w:rsidRDefault="00285E68" w:rsidP="007775BE">
            <w:pPr>
              <w:spacing w:after="0" w:line="240" w:lineRule="auto"/>
              <w:jc w:val="center"/>
              <w:rPr>
                <w:rFonts w:ascii="Calibri" w:eastAsia="Calibri" w:hAnsi="Calibri" w:cs="Times New Roman"/>
                <w:b/>
                <w:sz w:val="20"/>
                <w:szCs w:val="20"/>
              </w:rPr>
            </w:pPr>
            <w:bookmarkStart w:id="364" w:name="_Hlk506281566"/>
            <w:r w:rsidRPr="00DF7065">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1CD2F"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Sektor</w:t>
            </w:r>
          </w:p>
        </w:tc>
      </w:tr>
      <w:tr w:rsidR="00285E68" w:rsidRPr="00DF7065" w14:paraId="17674DD2" w14:textId="77777777" w:rsidTr="007775BE">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33ACB" w14:textId="77777777" w:rsidR="00285E68" w:rsidRPr="00DF7065" w:rsidRDefault="00285E68" w:rsidP="007775B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36645"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285E68" w:rsidRPr="00DF7065" w14:paraId="3DE10E7B"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212237"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2A8946"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Promet (cestovni, željeznički, zračni, pomorski i promet unutarnjim plovnim putevima)</w:t>
            </w:r>
          </w:p>
        </w:tc>
      </w:tr>
      <w:tr w:rsidR="00285E68" w:rsidRPr="00DF7065" w14:paraId="13AE0BB7"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F56C88"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51942B"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Zdravstvo (zdravstvena zaštita, proizvodnja, promet i nadzor nad lijekovima)</w:t>
            </w:r>
          </w:p>
        </w:tc>
      </w:tr>
      <w:tr w:rsidR="00285E68" w:rsidRPr="00DF7065" w14:paraId="56020EC4"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43A02"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321FFE"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Vodno gospodarstvo (regulacijske i zaštitne vodne građevine i komunalne vodne građevine)</w:t>
            </w:r>
          </w:p>
        </w:tc>
      </w:tr>
      <w:tr w:rsidR="00285E68" w:rsidRPr="00DF7065" w14:paraId="0AA2E30D"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FD5796"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5DBED"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 xml:space="preserve">Hrana (proizvodnja i opskrba hranom i sustav sigurnosti hrane, robne zalihe) </w:t>
            </w:r>
          </w:p>
        </w:tc>
      </w:tr>
      <w:tr w:rsidR="00285E68" w:rsidRPr="00DF7065" w14:paraId="2AEE0186"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D15EF"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F2BBF"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Financije (bankarstvo, burze, investicije, sustavi osiguranja i plaćanja)</w:t>
            </w:r>
          </w:p>
        </w:tc>
      </w:tr>
      <w:tr w:rsidR="00285E68" w:rsidRPr="00DF7065" w14:paraId="783C174B"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D41EF"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70F8C"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Proizvodnja, skladištenje i prijevoz opasnih tvari (kemijski, biološki, radiološki i nuklearni materijali)</w:t>
            </w:r>
          </w:p>
        </w:tc>
      </w:tr>
      <w:tr w:rsidR="00285E68" w:rsidRPr="00DF7065" w14:paraId="74CA6F46"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56833F"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5E120"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Javne službe (osiguranje javnog reda i mira, zaštita i spašavanje, hitna medicinska pomoć)</w:t>
            </w:r>
          </w:p>
        </w:tc>
      </w:tr>
      <w:tr w:rsidR="00285E68" w:rsidRPr="00DF7065" w14:paraId="07AC6641"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BCAF1" w14:textId="77777777" w:rsidR="00285E68" w:rsidRPr="00DF7065" w:rsidRDefault="00285E68" w:rsidP="007775B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45326D"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Nacionalni spomenici i vrijednosti</w:t>
            </w:r>
          </w:p>
        </w:tc>
      </w:tr>
    </w:tbl>
    <w:p w14:paraId="6CF41510" w14:textId="77777777" w:rsidR="0082383F" w:rsidRDefault="0082383F" w:rsidP="0082383F">
      <w:bookmarkStart w:id="365" w:name="_Toc172807773"/>
      <w:bookmarkEnd w:id="364"/>
    </w:p>
    <w:p w14:paraId="56DAA961" w14:textId="408FEFEC" w:rsidR="00285E68" w:rsidRDefault="003F7539" w:rsidP="003F7539">
      <w:pPr>
        <w:pStyle w:val="Naslov3"/>
      </w:pPr>
      <w:r>
        <w:t>Kontekst</w:t>
      </w:r>
      <w:bookmarkEnd w:id="365"/>
    </w:p>
    <w:p w14:paraId="2CCF5994" w14:textId="7D87CD23" w:rsidR="005E0D1C" w:rsidRDefault="005E0D1C" w:rsidP="005E0D1C">
      <w:r>
        <w:t xml:space="preserve">Osobe starije životne dobi, kronični bolesnici te dojenčad starosne su skupine koje su najsklonije komplikacijama pri zarazi. Epidemiju karakterizira iznenadno povećanje slučajeva neke zarazne bolesti, na određenom području, a ako dođe do širenja bolesti na veće područje nastaje pandemija. Broj kroničnih bolesnika na području </w:t>
      </w:r>
      <w:r w:rsidR="00C82BB0">
        <w:t>Grada</w:t>
      </w:r>
      <w:r>
        <w:t xml:space="preserve"> nije poznat. </w:t>
      </w:r>
    </w:p>
    <w:p w14:paraId="29AC4095" w14:textId="77777777" w:rsidR="005E0D1C" w:rsidRDefault="005E0D1C" w:rsidP="005E0D1C">
      <w:r>
        <w:t>Kritičnu skupinu za određivanje referentnog broja ugroženog stanovništva čine: Osobe starije životne dobi od 65 godina na više, djeca 0 – 4 godine, osobe zaposlene u obrazovanju te zdravstveni i socijalni djelatnici.</w:t>
      </w:r>
    </w:p>
    <w:p w14:paraId="24DCBED1" w14:textId="77777777" w:rsidR="005E0D1C" w:rsidRPr="001A65BF" w:rsidRDefault="005E0D1C" w:rsidP="00E813D1">
      <w:pPr>
        <w:pStyle w:val="Odlomakpopisa"/>
        <w:numPr>
          <w:ilvl w:val="0"/>
          <w:numId w:val="58"/>
        </w:numPr>
        <w:jc w:val="both"/>
        <w:rPr>
          <w:sz w:val="24"/>
          <w:szCs w:val="24"/>
        </w:rPr>
      </w:pPr>
      <w:r w:rsidRPr="001A65BF">
        <w:rPr>
          <w:b/>
          <w:bCs/>
          <w:sz w:val="24"/>
          <w:szCs w:val="24"/>
        </w:rPr>
        <w:t>Gripa ili influence</w:t>
      </w:r>
    </w:p>
    <w:p w14:paraId="43911D16" w14:textId="77777777" w:rsidR="005E0D1C" w:rsidRDefault="005E0D1C" w:rsidP="005E0D1C">
      <w:r w:rsidRPr="00FB6BBA">
        <w:rPr>
          <w:szCs w:val="24"/>
        </w:rPr>
        <w:t>U Hrvatskoj je tijekom sezone gripe 2023./2024., zaključno s 19. svibnja 2024. godine pristiglo 19 548 prijava oboljelih od gripe, od čega je 16 prijava pristiglo u zadnjem (20.) tjednu. U narednim tjednima očekujemo daljnje jenjavanje intenziteta sezone.</w:t>
      </w:r>
      <w:r w:rsidRPr="00FB6BBA">
        <w:t xml:space="preserve"> </w:t>
      </w:r>
      <w:r w:rsidRPr="00D63676">
        <w:t>Prijave su pristigle iz svih županija.</w:t>
      </w:r>
    </w:p>
    <w:p w14:paraId="3115A192" w14:textId="77777777" w:rsidR="005E0D1C" w:rsidRDefault="005E0D1C" w:rsidP="005E0D1C">
      <w:pPr>
        <w:pStyle w:val="StandardWeb"/>
        <w:keepNext/>
      </w:pPr>
      <w:r>
        <w:rPr>
          <w:noProof/>
        </w:rPr>
        <w:lastRenderedPageBreak/>
        <w:drawing>
          <wp:inline distT="0" distB="0" distL="0" distR="0" wp14:anchorId="576F11D2" wp14:editId="5B0B795B">
            <wp:extent cx="5981700" cy="2756274"/>
            <wp:effectExtent l="0" t="0" r="0" b="6350"/>
            <wp:docPr id="1179479335" name="Slika 1179479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03249" cy="2766203"/>
                    </a:xfrm>
                    <a:prstGeom prst="rect">
                      <a:avLst/>
                    </a:prstGeom>
                    <a:noFill/>
                    <a:ln>
                      <a:noFill/>
                    </a:ln>
                  </pic:spPr>
                </pic:pic>
              </a:graphicData>
            </a:graphic>
          </wp:inline>
        </w:drawing>
      </w:r>
    </w:p>
    <w:p w14:paraId="25E429F1" w14:textId="0C8164E4" w:rsidR="005E0D1C" w:rsidRPr="00FB6BBA" w:rsidRDefault="005E0D1C" w:rsidP="005E0D1C">
      <w:pPr>
        <w:pStyle w:val="Opisslike"/>
        <w:spacing w:after="0"/>
        <w:jc w:val="center"/>
        <w:rPr>
          <w:b/>
          <w:bCs/>
          <w:i w:val="0"/>
          <w:iCs w:val="0"/>
          <w:color w:val="auto"/>
          <w:sz w:val="20"/>
          <w:szCs w:val="20"/>
        </w:rPr>
      </w:pPr>
      <w:bookmarkStart w:id="366" w:name="_Toc167443376"/>
      <w:bookmarkStart w:id="367" w:name="_Toc168902723"/>
      <w:r w:rsidRPr="00FB6BBA">
        <w:rPr>
          <w:b/>
          <w:bCs/>
          <w:i w:val="0"/>
          <w:iCs w:val="0"/>
          <w:color w:val="auto"/>
          <w:sz w:val="20"/>
          <w:szCs w:val="20"/>
        </w:rPr>
        <w:t xml:space="preserve">Slika </w:t>
      </w:r>
      <w:r w:rsidRPr="00FB6BBA">
        <w:rPr>
          <w:b/>
          <w:bCs/>
          <w:i w:val="0"/>
          <w:iCs w:val="0"/>
          <w:color w:val="auto"/>
          <w:sz w:val="20"/>
          <w:szCs w:val="20"/>
        </w:rPr>
        <w:fldChar w:fldCharType="begin"/>
      </w:r>
      <w:r w:rsidRPr="00FB6BBA">
        <w:rPr>
          <w:b/>
          <w:bCs/>
          <w:i w:val="0"/>
          <w:iCs w:val="0"/>
          <w:color w:val="auto"/>
          <w:sz w:val="20"/>
          <w:szCs w:val="20"/>
        </w:rPr>
        <w:instrText xml:space="preserve"> SEQ Slika \* ARABIC </w:instrText>
      </w:r>
      <w:r w:rsidRPr="00FB6BBA">
        <w:rPr>
          <w:b/>
          <w:bCs/>
          <w:i w:val="0"/>
          <w:iCs w:val="0"/>
          <w:color w:val="auto"/>
          <w:sz w:val="20"/>
          <w:szCs w:val="20"/>
        </w:rPr>
        <w:fldChar w:fldCharType="separate"/>
      </w:r>
      <w:r w:rsidR="00625916">
        <w:rPr>
          <w:b/>
          <w:bCs/>
          <w:i w:val="0"/>
          <w:iCs w:val="0"/>
          <w:noProof/>
          <w:color w:val="auto"/>
          <w:sz w:val="20"/>
          <w:szCs w:val="20"/>
        </w:rPr>
        <w:t>11</w:t>
      </w:r>
      <w:r w:rsidRPr="00FB6BBA">
        <w:rPr>
          <w:b/>
          <w:bCs/>
          <w:i w:val="0"/>
          <w:iCs w:val="0"/>
          <w:color w:val="auto"/>
          <w:sz w:val="20"/>
          <w:szCs w:val="20"/>
        </w:rPr>
        <w:fldChar w:fldCharType="end"/>
      </w:r>
      <w:r w:rsidRPr="00FB6BBA">
        <w:rPr>
          <w:b/>
          <w:bCs/>
          <w:i w:val="0"/>
          <w:iCs w:val="0"/>
          <w:color w:val="auto"/>
          <w:sz w:val="20"/>
          <w:szCs w:val="20"/>
        </w:rPr>
        <w:t>. Ukupan broj prijava oboljelih od gripe prema županijama u sezoni 2023./2024.</w:t>
      </w:r>
      <w:bookmarkEnd w:id="366"/>
      <w:bookmarkEnd w:id="367"/>
    </w:p>
    <w:p w14:paraId="3D29DC77" w14:textId="77777777" w:rsidR="005E0D1C" w:rsidRDefault="005E0D1C" w:rsidP="005E0D1C">
      <w:pPr>
        <w:jc w:val="center"/>
        <w:rPr>
          <w:sz w:val="20"/>
          <w:szCs w:val="20"/>
        </w:rPr>
      </w:pPr>
      <w:r w:rsidRPr="00891657">
        <w:rPr>
          <w:sz w:val="20"/>
          <w:szCs w:val="20"/>
        </w:rPr>
        <w:t>Izvor: Hrvatski zavod za javno zdravstvo, 202</w:t>
      </w:r>
      <w:r>
        <w:rPr>
          <w:sz w:val="20"/>
          <w:szCs w:val="20"/>
        </w:rPr>
        <w:t>4</w:t>
      </w:r>
      <w:r w:rsidRPr="00891657">
        <w:rPr>
          <w:sz w:val="20"/>
          <w:szCs w:val="20"/>
        </w:rPr>
        <w:t>.</w:t>
      </w:r>
      <w:r>
        <w:rPr>
          <w:sz w:val="20"/>
          <w:szCs w:val="20"/>
        </w:rPr>
        <w:t xml:space="preserve"> </w:t>
      </w:r>
      <w:r w:rsidRPr="00891657">
        <w:rPr>
          <w:sz w:val="20"/>
          <w:szCs w:val="20"/>
        </w:rPr>
        <w:t>god.</w:t>
      </w:r>
    </w:p>
    <w:p w14:paraId="09FB99E0" w14:textId="77777777" w:rsidR="005E0D1C" w:rsidRDefault="005E0D1C" w:rsidP="005E0D1C">
      <w:pPr>
        <w:keepNext/>
        <w:jc w:val="center"/>
      </w:pPr>
      <w:r>
        <w:rPr>
          <w:noProof/>
        </w:rPr>
        <w:drawing>
          <wp:inline distT="0" distB="0" distL="0" distR="0" wp14:anchorId="623B909E" wp14:editId="2227E134">
            <wp:extent cx="5760720" cy="3056255"/>
            <wp:effectExtent l="0" t="0" r="0" b="0"/>
            <wp:docPr id="21263036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60720" cy="3056255"/>
                    </a:xfrm>
                    <a:prstGeom prst="rect">
                      <a:avLst/>
                    </a:prstGeom>
                    <a:noFill/>
                    <a:ln>
                      <a:noFill/>
                    </a:ln>
                  </pic:spPr>
                </pic:pic>
              </a:graphicData>
            </a:graphic>
          </wp:inline>
        </w:drawing>
      </w:r>
    </w:p>
    <w:p w14:paraId="144AD548" w14:textId="159C3A24" w:rsidR="005E0D1C" w:rsidRDefault="005E0D1C" w:rsidP="005E0D1C">
      <w:pPr>
        <w:pStyle w:val="Opisslike"/>
        <w:spacing w:after="0"/>
        <w:jc w:val="center"/>
        <w:rPr>
          <w:b/>
          <w:bCs/>
          <w:i w:val="0"/>
          <w:iCs w:val="0"/>
          <w:color w:val="auto"/>
          <w:sz w:val="20"/>
          <w:szCs w:val="20"/>
        </w:rPr>
      </w:pPr>
      <w:bookmarkStart w:id="368" w:name="_Toc167443377"/>
      <w:bookmarkStart w:id="369" w:name="_Toc168902724"/>
      <w:r w:rsidRPr="00FB6BBA">
        <w:rPr>
          <w:b/>
          <w:bCs/>
          <w:i w:val="0"/>
          <w:iCs w:val="0"/>
          <w:color w:val="auto"/>
          <w:sz w:val="20"/>
          <w:szCs w:val="20"/>
        </w:rPr>
        <w:t xml:space="preserve">Slika </w:t>
      </w:r>
      <w:r w:rsidRPr="00FB6BBA">
        <w:rPr>
          <w:b/>
          <w:bCs/>
          <w:i w:val="0"/>
          <w:iCs w:val="0"/>
          <w:color w:val="auto"/>
          <w:sz w:val="20"/>
          <w:szCs w:val="20"/>
        </w:rPr>
        <w:fldChar w:fldCharType="begin"/>
      </w:r>
      <w:r w:rsidRPr="00FB6BBA">
        <w:rPr>
          <w:b/>
          <w:bCs/>
          <w:i w:val="0"/>
          <w:iCs w:val="0"/>
          <w:color w:val="auto"/>
          <w:sz w:val="20"/>
          <w:szCs w:val="20"/>
        </w:rPr>
        <w:instrText xml:space="preserve"> SEQ Slika \* ARABIC </w:instrText>
      </w:r>
      <w:r w:rsidRPr="00FB6BBA">
        <w:rPr>
          <w:b/>
          <w:bCs/>
          <w:i w:val="0"/>
          <w:iCs w:val="0"/>
          <w:color w:val="auto"/>
          <w:sz w:val="20"/>
          <w:szCs w:val="20"/>
        </w:rPr>
        <w:fldChar w:fldCharType="separate"/>
      </w:r>
      <w:r w:rsidR="00625916">
        <w:rPr>
          <w:b/>
          <w:bCs/>
          <w:i w:val="0"/>
          <w:iCs w:val="0"/>
          <w:noProof/>
          <w:color w:val="auto"/>
          <w:sz w:val="20"/>
          <w:szCs w:val="20"/>
        </w:rPr>
        <w:t>12</w:t>
      </w:r>
      <w:r w:rsidRPr="00FB6BBA">
        <w:rPr>
          <w:b/>
          <w:bCs/>
          <w:i w:val="0"/>
          <w:iCs w:val="0"/>
          <w:color w:val="auto"/>
          <w:sz w:val="20"/>
          <w:szCs w:val="20"/>
        </w:rPr>
        <w:fldChar w:fldCharType="end"/>
      </w:r>
      <w:r w:rsidRPr="00FB6BBA">
        <w:rPr>
          <w:b/>
          <w:bCs/>
          <w:i w:val="0"/>
          <w:iCs w:val="0"/>
          <w:color w:val="auto"/>
          <w:sz w:val="20"/>
          <w:szCs w:val="20"/>
        </w:rPr>
        <w:t>. Stopa prijave prema županijama tijekom sezone 2023./2024.</w:t>
      </w:r>
      <w:bookmarkEnd w:id="368"/>
      <w:bookmarkEnd w:id="369"/>
    </w:p>
    <w:p w14:paraId="15E4F9C2" w14:textId="77777777" w:rsidR="005E0D1C" w:rsidRDefault="005E0D1C" w:rsidP="005E0D1C">
      <w:pPr>
        <w:jc w:val="center"/>
        <w:rPr>
          <w:sz w:val="20"/>
          <w:szCs w:val="20"/>
        </w:rPr>
      </w:pPr>
      <w:r w:rsidRPr="00891657">
        <w:rPr>
          <w:sz w:val="20"/>
          <w:szCs w:val="20"/>
        </w:rPr>
        <w:t>Izvor: Hrvatski zavod za javno zdravstvo, 202</w:t>
      </w:r>
      <w:r>
        <w:rPr>
          <w:sz w:val="20"/>
          <w:szCs w:val="20"/>
        </w:rPr>
        <w:t>4</w:t>
      </w:r>
      <w:r w:rsidRPr="00891657">
        <w:rPr>
          <w:sz w:val="20"/>
          <w:szCs w:val="20"/>
        </w:rPr>
        <w:t>.</w:t>
      </w:r>
      <w:r>
        <w:rPr>
          <w:sz w:val="20"/>
          <w:szCs w:val="20"/>
        </w:rPr>
        <w:t xml:space="preserve"> </w:t>
      </w:r>
      <w:r w:rsidRPr="00891657">
        <w:rPr>
          <w:sz w:val="20"/>
          <w:szCs w:val="20"/>
        </w:rPr>
        <w:t>god.</w:t>
      </w:r>
    </w:p>
    <w:p w14:paraId="0C4E4FB6" w14:textId="77777777" w:rsidR="005E0D1C" w:rsidRDefault="005E0D1C" w:rsidP="005E0D1C">
      <w:pPr>
        <w:keepNext/>
        <w:jc w:val="center"/>
      </w:pPr>
      <w:r>
        <w:rPr>
          <w:noProof/>
        </w:rPr>
        <w:lastRenderedPageBreak/>
        <w:drawing>
          <wp:inline distT="0" distB="0" distL="0" distR="0" wp14:anchorId="6EF75FA1" wp14:editId="231C983B">
            <wp:extent cx="4503420" cy="2740176"/>
            <wp:effectExtent l="0" t="0" r="0" b="3175"/>
            <wp:docPr id="116877807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06546" cy="2742078"/>
                    </a:xfrm>
                    <a:prstGeom prst="rect">
                      <a:avLst/>
                    </a:prstGeom>
                    <a:noFill/>
                    <a:ln>
                      <a:noFill/>
                    </a:ln>
                  </pic:spPr>
                </pic:pic>
              </a:graphicData>
            </a:graphic>
          </wp:inline>
        </w:drawing>
      </w:r>
    </w:p>
    <w:p w14:paraId="3354B07E" w14:textId="66637712" w:rsidR="005E0D1C" w:rsidRDefault="005E0D1C" w:rsidP="005E0D1C">
      <w:pPr>
        <w:pStyle w:val="Opisslike"/>
        <w:spacing w:after="0"/>
        <w:jc w:val="center"/>
        <w:rPr>
          <w:b/>
          <w:bCs/>
          <w:i w:val="0"/>
          <w:iCs w:val="0"/>
          <w:color w:val="auto"/>
          <w:sz w:val="20"/>
          <w:szCs w:val="20"/>
        </w:rPr>
      </w:pPr>
      <w:bookmarkStart w:id="370" w:name="_Toc167443378"/>
      <w:bookmarkStart w:id="371" w:name="_Toc168902725"/>
      <w:r w:rsidRPr="00FB6BBA">
        <w:rPr>
          <w:b/>
          <w:bCs/>
          <w:i w:val="0"/>
          <w:iCs w:val="0"/>
          <w:color w:val="auto"/>
          <w:sz w:val="20"/>
          <w:szCs w:val="20"/>
        </w:rPr>
        <w:t xml:space="preserve">Slika </w:t>
      </w:r>
      <w:r w:rsidRPr="00FB6BBA">
        <w:rPr>
          <w:b/>
          <w:bCs/>
          <w:i w:val="0"/>
          <w:iCs w:val="0"/>
          <w:color w:val="auto"/>
          <w:sz w:val="20"/>
          <w:szCs w:val="20"/>
        </w:rPr>
        <w:fldChar w:fldCharType="begin"/>
      </w:r>
      <w:r w:rsidRPr="00FB6BBA">
        <w:rPr>
          <w:b/>
          <w:bCs/>
          <w:i w:val="0"/>
          <w:iCs w:val="0"/>
          <w:color w:val="auto"/>
          <w:sz w:val="20"/>
          <w:szCs w:val="20"/>
        </w:rPr>
        <w:instrText xml:space="preserve"> SEQ Slika \* ARABIC </w:instrText>
      </w:r>
      <w:r w:rsidRPr="00FB6BBA">
        <w:rPr>
          <w:b/>
          <w:bCs/>
          <w:i w:val="0"/>
          <w:iCs w:val="0"/>
          <w:color w:val="auto"/>
          <w:sz w:val="20"/>
          <w:szCs w:val="20"/>
        </w:rPr>
        <w:fldChar w:fldCharType="separate"/>
      </w:r>
      <w:r w:rsidR="00625916">
        <w:rPr>
          <w:b/>
          <w:bCs/>
          <w:i w:val="0"/>
          <w:iCs w:val="0"/>
          <w:noProof/>
          <w:color w:val="auto"/>
          <w:sz w:val="20"/>
          <w:szCs w:val="20"/>
        </w:rPr>
        <w:t>13</w:t>
      </w:r>
      <w:r w:rsidRPr="00FB6BBA">
        <w:rPr>
          <w:b/>
          <w:bCs/>
          <w:i w:val="0"/>
          <w:iCs w:val="0"/>
          <w:color w:val="auto"/>
          <w:sz w:val="20"/>
          <w:szCs w:val="20"/>
        </w:rPr>
        <w:fldChar w:fldCharType="end"/>
      </w:r>
      <w:r w:rsidRPr="00FB6BBA">
        <w:rPr>
          <w:b/>
          <w:bCs/>
          <w:i w:val="0"/>
          <w:iCs w:val="0"/>
          <w:color w:val="auto"/>
          <w:sz w:val="20"/>
          <w:szCs w:val="20"/>
        </w:rPr>
        <w:t>. Tjedno kretanje gripe tijekom zadnjih 5 sezona</w:t>
      </w:r>
      <w:bookmarkEnd w:id="370"/>
      <w:bookmarkEnd w:id="371"/>
    </w:p>
    <w:p w14:paraId="53038E2A" w14:textId="77777777" w:rsidR="005E0D1C" w:rsidRDefault="005E0D1C" w:rsidP="005E0D1C">
      <w:pPr>
        <w:jc w:val="center"/>
        <w:rPr>
          <w:sz w:val="20"/>
          <w:szCs w:val="20"/>
        </w:rPr>
      </w:pPr>
      <w:r w:rsidRPr="00891657">
        <w:rPr>
          <w:sz w:val="20"/>
          <w:szCs w:val="20"/>
        </w:rPr>
        <w:t>Izvor: Hrvatski zavod za javno zdravstvo, 202</w:t>
      </w:r>
      <w:r>
        <w:rPr>
          <w:sz w:val="20"/>
          <w:szCs w:val="20"/>
        </w:rPr>
        <w:t>4</w:t>
      </w:r>
      <w:r w:rsidRPr="00891657">
        <w:rPr>
          <w:sz w:val="20"/>
          <w:szCs w:val="20"/>
        </w:rPr>
        <w:t>.</w:t>
      </w:r>
      <w:r>
        <w:rPr>
          <w:sz w:val="20"/>
          <w:szCs w:val="20"/>
        </w:rPr>
        <w:t xml:space="preserve"> </w:t>
      </w:r>
      <w:r w:rsidRPr="00891657">
        <w:rPr>
          <w:sz w:val="20"/>
          <w:szCs w:val="20"/>
        </w:rPr>
        <w:t>god</w:t>
      </w:r>
      <w:r>
        <w:rPr>
          <w:sz w:val="20"/>
          <w:szCs w:val="20"/>
        </w:rPr>
        <w:t>.</w:t>
      </w:r>
    </w:p>
    <w:p w14:paraId="4A71CA88" w14:textId="77777777" w:rsidR="005E0D1C" w:rsidRPr="00FB6BBA" w:rsidRDefault="005E0D1C" w:rsidP="005E0D1C">
      <w:pPr>
        <w:rPr>
          <w:szCs w:val="24"/>
        </w:rPr>
      </w:pPr>
      <w:r w:rsidRPr="00FB6BBA">
        <w:rPr>
          <w:szCs w:val="24"/>
        </w:rPr>
        <w:t>Uz sezonu gripe uobičajeno se povezuje tzv. višak smrti odnosno povećani broj umrlih u odnosu na broj umrlih izvan sezone gripe. To je posljedica činjenice da je gripa u određenim rizičnim skupinama kao što su osobe u dobi od 65 godina i stariji te kronični bolesnici neovisno o dobi, češće praćena komplikacijama i smrtnim ishodom. Teško je reći koliko stvarno osoba umre izravno ili, što je češće, neizravno od gripe (kao posljedica pogoršanja osnovne bolesti ili komplikacije, poput upale pluća ili sepse). Tijekom ove sezone prijavljena su 44 smrtna ishoda zbog gripe i njezinih komplikacija.</w:t>
      </w:r>
    </w:p>
    <w:p w14:paraId="0A73A51E" w14:textId="77777777" w:rsidR="005E0D1C" w:rsidRPr="00FB6BBA" w:rsidRDefault="005E0D1C" w:rsidP="005E0D1C">
      <w:pPr>
        <w:rPr>
          <w:szCs w:val="24"/>
        </w:rPr>
      </w:pPr>
      <w:r w:rsidRPr="00FB6BBA">
        <w:rPr>
          <w:szCs w:val="24"/>
        </w:rPr>
        <w:t>Prema podacima Nacionalnog referentnog centra za gripu Hrvatskog zavoda za javno zdravstvo u 92 % pozitivnih uzoraka u 20. tjednu detektiran je virus gripe tip B.</w:t>
      </w:r>
    </w:p>
    <w:p w14:paraId="11921DFC" w14:textId="77777777" w:rsidR="005E0D1C" w:rsidRPr="00FB6BBA" w:rsidRDefault="005E0D1C" w:rsidP="005E0D1C">
      <w:pPr>
        <w:rPr>
          <w:szCs w:val="24"/>
        </w:rPr>
      </w:pPr>
      <w:r w:rsidRPr="00FB6BBA">
        <w:rPr>
          <w:szCs w:val="24"/>
        </w:rPr>
        <w:t>Prema podacima Europskog centra za sprečavanje i suzbijanje bolesti, i u ostalim državama Europske unije bilježi se pad broja oboljelih od gripe. U laboratorijski potvrđenim uzorcima prevladava virus gripe tip B.</w:t>
      </w:r>
    </w:p>
    <w:p w14:paraId="2D94F4DC" w14:textId="77777777" w:rsidR="005E0D1C" w:rsidRPr="00D63676" w:rsidRDefault="005E0D1C" w:rsidP="00E813D1">
      <w:pPr>
        <w:pStyle w:val="Odlomakpopisa"/>
        <w:numPr>
          <w:ilvl w:val="0"/>
          <w:numId w:val="58"/>
        </w:numPr>
        <w:jc w:val="both"/>
        <w:rPr>
          <w:sz w:val="24"/>
          <w:szCs w:val="24"/>
        </w:rPr>
      </w:pPr>
      <w:r w:rsidRPr="00D63676">
        <w:rPr>
          <w:b/>
          <w:bCs/>
          <w:sz w:val="24"/>
          <w:szCs w:val="24"/>
        </w:rPr>
        <w:t>Koronavirus ili COVID – 19</w:t>
      </w:r>
    </w:p>
    <w:p w14:paraId="46826B1F" w14:textId="77777777" w:rsidR="005E0D1C" w:rsidRPr="00FB6BBA" w:rsidRDefault="005E0D1C" w:rsidP="005E0D1C">
      <w:pPr>
        <w:rPr>
          <w:rFonts w:cs="Calibri"/>
          <w:szCs w:val="24"/>
          <w:shd w:val="clear" w:color="auto" w:fill="FFFFFF"/>
        </w:rPr>
      </w:pPr>
      <w:r w:rsidRPr="00FB6BBA">
        <w:rPr>
          <w:rFonts w:cs="Calibri"/>
          <w:szCs w:val="24"/>
          <w:shd w:val="clear" w:color="auto" w:fill="FFFFFF"/>
        </w:rPr>
        <w:t>Postojeći podaci ukazuju da starije osobe i osobe s kroničnim bolestima (poput hipertenzije, srčanih bolesti, dijabetesa, bolesti dišnih puteva, malignih bolesti) imaju veći rizik razvoja teže kliničke slike koja zahtijeva bolničko liječenje, nerijetko u jedinicama intenzivnog  liječenja, s povećanim rizikom smrtnog ishoda.</w:t>
      </w:r>
    </w:p>
    <w:p w14:paraId="14545DE1" w14:textId="77777777" w:rsidR="005E0D1C" w:rsidRPr="00FB6BBA" w:rsidRDefault="005E0D1C" w:rsidP="005E0D1C">
      <w:pPr>
        <w:rPr>
          <w:rFonts w:cs="Calibri"/>
          <w:szCs w:val="24"/>
          <w:shd w:val="clear" w:color="auto" w:fill="FFFFFF"/>
        </w:rPr>
      </w:pPr>
      <w:r w:rsidRPr="00FB6BBA">
        <w:rPr>
          <w:rFonts w:cs="Calibri"/>
          <w:szCs w:val="24"/>
          <w:shd w:val="clear" w:color="auto" w:fill="FFFFFF"/>
        </w:rPr>
        <w:t>Čini se da je bolest u djece relativno rijetka i blaga. Velika studija iz Kine sugerira da je nešto više od 2% slučajeva mlađih od 18 godina. Od toga, manje od 3% razvilo je teški oblik bolesti.</w:t>
      </w:r>
    </w:p>
    <w:p w14:paraId="03A23D82" w14:textId="77777777" w:rsidR="005E0D1C" w:rsidRPr="00FB6BBA" w:rsidRDefault="005E0D1C" w:rsidP="005E0D1C">
      <w:pPr>
        <w:rPr>
          <w:rFonts w:cs="Calibri"/>
          <w:szCs w:val="24"/>
          <w:shd w:val="clear" w:color="auto" w:fill="FFFFFF"/>
        </w:rPr>
      </w:pPr>
      <w:r w:rsidRPr="00FB6BBA">
        <w:rPr>
          <w:rFonts w:cs="Calibri"/>
          <w:szCs w:val="24"/>
          <w:shd w:val="clear" w:color="auto" w:fill="FFFFFF"/>
        </w:rPr>
        <w:lastRenderedPageBreak/>
        <w:t>Trudnicama se savjetuje pridržavanje istih mjera opreza u prevenciji COVID-19, uključujući redovito pranje ruku, izbjegavanje kontakta s bolesnim osobama i samoizolaciju u slučaju pojave bilo kakvih respiratornih simptoma, te da se telefonom za savjet obrate nadležnom liječniku.</w:t>
      </w:r>
    </w:p>
    <w:p w14:paraId="021E639F" w14:textId="77777777" w:rsidR="005E0D1C" w:rsidRPr="00FB6BBA" w:rsidRDefault="005E0D1C" w:rsidP="005E0D1C">
      <w:pPr>
        <w:rPr>
          <w:rFonts w:cs="Calibri"/>
          <w:szCs w:val="24"/>
          <w:shd w:val="clear" w:color="auto" w:fill="FFFFFF"/>
        </w:rPr>
      </w:pPr>
      <w:r w:rsidRPr="00FB6BBA">
        <w:rPr>
          <w:rFonts w:cs="Calibri"/>
          <w:szCs w:val="24"/>
          <w:shd w:val="clear" w:color="auto" w:fill="FFFFFF"/>
        </w:rPr>
        <w:t>Osoba koja je bila u bliskom kontaktu s oboljelim od COVID-19 bit će stavljena pod aktivni nadzor u samoizolaciji/kućnoj karanteni. To znači da će osoba biti u samoizolaciji kod kuće, mjeriti tjelesnu temperaturu jednom dnevno te biti u svakodnevnom kontaktu s nadležnim epidemiologom. Ako osoba pod zdravstvenim nadzorom razvije znakove respiratorne bolesti, epidemiolog koji provodi nadzor postupit će u skladu sa sumnjom na COVID-19 (dogovara se transport u bolnicu radi dijagnostike i liječenja), a kontakti se stavljaju pod zdravstveni nadzor. Zdravstveni nadzor završava po isteku 14 dana od zadnjeg kontakta s oboljelim.</w:t>
      </w:r>
    </w:p>
    <w:p w14:paraId="62E0717F" w14:textId="77777777" w:rsidR="005E0D1C" w:rsidRPr="00FB6BBA" w:rsidRDefault="005E0D1C" w:rsidP="005E0D1C">
      <w:pPr>
        <w:rPr>
          <w:rFonts w:cs="Calibri"/>
          <w:szCs w:val="24"/>
          <w:shd w:val="clear" w:color="auto" w:fill="FFFFFF"/>
        </w:rPr>
      </w:pPr>
      <w:r w:rsidRPr="00FB6BBA">
        <w:rPr>
          <w:rFonts w:cs="Calibri"/>
          <w:szCs w:val="24"/>
          <w:shd w:val="clear" w:color="auto" w:fill="FFFFFF"/>
        </w:rPr>
        <w:t>Dva glavna razloga za brzi porast broja slučajeva su prijenos virusa s osobe na osobu i poboljšanje sposobnosti otkrivanja novih slučajeva.</w:t>
      </w:r>
    </w:p>
    <w:p w14:paraId="3D55E2C6" w14:textId="36EF7406" w:rsidR="003F7539" w:rsidRPr="003F7539" w:rsidRDefault="005E0D1C" w:rsidP="005E0D1C">
      <w:pPr>
        <w:pStyle w:val="Naslov3"/>
      </w:pPr>
      <w:bookmarkStart w:id="372" w:name="_Toc172807774"/>
      <w:r>
        <w:t>Uzrok epidemije na području Grada</w:t>
      </w:r>
      <w:bookmarkEnd w:id="372"/>
    </w:p>
    <w:p w14:paraId="18DDFFE9" w14:textId="77777777" w:rsidR="005E0D1C" w:rsidRPr="00D63676" w:rsidRDefault="005E0D1C" w:rsidP="00E813D1">
      <w:pPr>
        <w:numPr>
          <w:ilvl w:val="0"/>
          <w:numId w:val="58"/>
        </w:numPr>
        <w:spacing w:before="240"/>
        <w:contextualSpacing/>
      </w:pPr>
      <w:bookmarkStart w:id="373" w:name="_Hlk167353378"/>
      <w:r w:rsidRPr="00D63676">
        <w:rPr>
          <w:b/>
          <w:bCs/>
        </w:rPr>
        <w:t>Gripa ili influenca</w:t>
      </w:r>
    </w:p>
    <w:p w14:paraId="17AF4924" w14:textId="77777777" w:rsidR="005E0D1C" w:rsidRPr="00D63676" w:rsidRDefault="005E0D1C" w:rsidP="005E0D1C">
      <w:r w:rsidRPr="00D63676">
        <w:t xml:space="preserve">Postoje tri virusa gripe ili influence (A, B i C). Na površini lipidne ovojnice nalaze se dva osnovna virusna antigena – hemaglutinin (H) i neuraminidaza (N). Oni nisu stabilni, stalno mijenjaju svoja antigenska svojstva pa tako nastaju mutacije virusa influence koje su osobito karakteristične za virus gripe tipa A. Manje se promjene (antigensko skretanje) događaju češće, svake 2 do 3 godine, a veće (antigenski otklon) rjeđe, u prosjeku svakih 10 do 40 godina. Zato samo virus gripe A, zbog korjenitih promjena, može prouzročiti velike epidemije i pandemije (epidemije svjetskih razmjera) te čestu pojavu teških kliničkih oblika bolesti s brojnim komplikacijama. </w:t>
      </w:r>
    </w:p>
    <w:p w14:paraId="3A95A619" w14:textId="77777777" w:rsidR="005E0D1C" w:rsidRPr="00D63676" w:rsidRDefault="005E0D1C" w:rsidP="00E813D1">
      <w:pPr>
        <w:numPr>
          <w:ilvl w:val="0"/>
          <w:numId w:val="58"/>
        </w:numPr>
        <w:contextualSpacing/>
        <w:rPr>
          <w:b/>
          <w:bCs/>
        </w:rPr>
      </w:pPr>
      <w:r w:rsidRPr="00D63676">
        <w:rPr>
          <w:b/>
          <w:bCs/>
        </w:rPr>
        <w:t>Koronavirus ili COVIS – 19</w:t>
      </w:r>
    </w:p>
    <w:p w14:paraId="1A11D384" w14:textId="77777777" w:rsidR="005E0D1C" w:rsidRPr="00D63676" w:rsidRDefault="005E0D1C" w:rsidP="005E0D1C">
      <w:r w:rsidRPr="00D63676">
        <w:t>Koronavirusi su virusi koji cirkuliraju među životinjama, no neki od njih mogu prijeći na ljude. Nakon što prijeđu sa životinje na čovjeka mogu se prenositi među ljudima. Velik broj životinja su nositelji koronavirusa. Na primjer, koronavirus bliskoistočnog respiratornog sindroma (MERS-CoV) potječe od deva dok SARS potječe od cibetke, životinje iz reda zvijeri srodnih mačkama.</w:t>
      </w:r>
    </w:p>
    <w:p w14:paraId="38EC3EE7" w14:textId="77777777" w:rsidR="005E0D1C" w:rsidRPr="00D63676" w:rsidRDefault="005E0D1C" w:rsidP="005E0D1C">
      <w:r w:rsidRPr="00D63676">
        <w:t xml:space="preserve">Iako virus potječe od životinja, on se sada širi s osobe na osobu (prijenos s čovjeka na čovjeka). Trenutno se procjenjuje da vrijeme inkubacije koronavirusa (vrijeme između izlaganja virusu i pojave simptoma) traje između 2 i 12 dana. Iako su ljudi najzarazniji kada imaju simptome nalik gripi, postoje naznake da neki ljudi mogu prenijeti virus, a da nemaju simptome ili prije nego se oni pojave. Potvrdi li se ovaj podatak, to će otežati rano otkrivanje zaraze koronavirusom. To nije neuobičajeno kod virusnih infekcija, kao što se </w:t>
      </w:r>
      <w:r w:rsidRPr="00D63676">
        <w:lastRenderedPageBreak/>
        <w:t>vidi iz primjera ospica, ali za ovaj novi virus nema jasnih dokaza da se bolest može prenijeti prije pojave simptoma. Sustavna provedba mjera za prevenciju i kontrolu pokazala se učinkovitom u kontroli koronavirusa.</w:t>
      </w:r>
    </w:p>
    <w:p w14:paraId="64F04218" w14:textId="77777777" w:rsidR="001F4E39" w:rsidRDefault="001F4E39" w:rsidP="00D659CA">
      <w:pPr>
        <w:pStyle w:val="Naslov4"/>
      </w:pPr>
      <w:bookmarkStart w:id="374" w:name="_Toc172807775"/>
      <w:bookmarkEnd w:id="373"/>
      <w:r>
        <w:t>Razvoj događaja koji prethodi velikoj nesreći uslijed epidemije</w:t>
      </w:r>
      <w:bookmarkEnd w:id="374"/>
    </w:p>
    <w:p w14:paraId="308D489E" w14:textId="77777777" w:rsidR="00D9770B" w:rsidRPr="00DF7065" w:rsidRDefault="00D9770B" w:rsidP="00E813D1">
      <w:pPr>
        <w:numPr>
          <w:ilvl w:val="0"/>
          <w:numId w:val="58"/>
        </w:numPr>
        <w:spacing w:before="240" w:after="0"/>
        <w:contextualSpacing/>
        <w:rPr>
          <w:rFonts w:ascii="Calibri" w:eastAsia="Calibri" w:hAnsi="Calibri" w:cs="Times New Roman"/>
          <w:szCs w:val="24"/>
          <w:lang w:val="en-US"/>
        </w:rPr>
      </w:pPr>
      <w:bookmarkStart w:id="375" w:name="_Hlk167353641"/>
      <w:r w:rsidRPr="00DF7065">
        <w:rPr>
          <w:rFonts w:ascii="Calibri" w:eastAsia="Calibri" w:hAnsi="Calibri" w:cs="Times New Roman"/>
          <w:b/>
          <w:bCs/>
          <w:szCs w:val="24"/>
          <w:lang w:val="en-US"/>
        </w:rPr>
        <w:t>Gripa ili influenca</w:t>
      </w:r>
    </w:p>
    <w:p w14:paraId="3727A68C" w14:textId="77777777" w:rsidR="00D9770B" w:rsidRPr="00DF7065" w:rsidRDefault="00D9770B" w:rsidP="00D9770B">
      <w:pPr>
        <w:spacing w:before="240"/>
        <w:rPr>
          <w:rFonts w:ascii="Calibri" w:eastAsia="Calibri" w:hAnsi="Calibri" w:cs="Times New Roman"/>
        </w:rPr>
      </w:pPr>
      <w:r w:rsidRPr="00DF7065">
        <w:rPr>
          <w:rFonts w:ascii="Calibri" w:eastAsia="Calibri" w:hAnsi="Calibri" w:cs="Times New Roman"/>
        </w:rPr>
        <w:t>Gripa se razlikuje od obične prehlade, početkom bolesti, simptomima, duljinom trajanja bolesti i mogućim komplikacijama koje mogu biti značajno teže kod gripe nego kod obične prehlade. Gripa, odnosno influenca u obliku epidemije može se pojaviti u bilo koje doba godine, međutim karakteristično sezonsko razdoblje pojave gripe počinje približavanjem hladnijeg dijela godine, jeseni i zime.</w:t>
      </w:r>
    </w:p>
    <w:p w14:paraId="072D17D6" w14:textId="77777777" w:rsidR="00D9770B" w:rsidRPr="00DF7065" w:rsidRDefault="00D9770B" w:rsidP="00D9770B">
      <w:pPr>
        <w:spacing w:before="240"/>
        <w:rPr>
          <w:rFonts w:ascii="Calibri" w:eastAsia="Calibri" w:hAnsi="Calibri" w:cs="Times New Roman"/>
        </w:rPr>
      </w:pPr>
      <w:r w:rsidRPr="00DF7065">
        <w:rPr>
          <w:rFonts w:ascii="Calibri" w:eastAsia="Calibri" w:hAnsi="Calibri" w:cs="Times New Roman"/>
        </w:rPr>
        <w:t xml:space="preserve">Simptomi gripe počinju obično nakon 24 – 48 sati nakon inkubacije i nastaju iznenada. Tresavica, osjećaj zimice, bolovi u mišićima i ekstremitetima, leđima, vratu te ostatku tijela, najčešće su prvi znakovi bolesti. Zatim se javlja glavobolja s vrlo često popratnim bolovima oko ili iza očiju, osobito kod pokretanja očnih jabučica i potom vrlo brzo vrućica koja se u prva tri dana najčešće kreće oko 38 - 39°C. Oboljeli se osjećaju doista bolesno i malaksalo i najčešće ih ovi simptomi primoraju na ostanak u krevetu. Navedeni simptomi obično traju 3 – 5 dana. </w:t>
      </w:r>
    </w:p>
    <w:p w14:paraId="67F83173" w14:textId="77777777" w:rsidR="00D9770B" w:rsidRPr="00DF7065" w:rsidRDefault="00D9770B" w:rsidP="00D9770B">
      <w:pPr>
        <w:spacing w:before="240"/>
        <w:rPr>
          <w:rFonts w:ascii="Calibri" w:eastAsia="Calibri" w:hAnsi="Calibri" w:cs="Times New Roman"/>
        </w:rPr>
      </w:pPr>
      <w:r w:rsidRPr="00DF7065">
        <w:rPr>
          <w:rFonts w:ascii="Calibri" w:eastAsia="Calibri" w:hAnsi="Calibri" w:cs="Times New Roman"/>
        </w:rPr>
        <w:t xml:space="preserve">Za gripu je karakteristična pojava navedenih tzv. općih simptoma, a zatim pojava simptoma dišnih puteva. Simptomi dišnih puteva javljaju se 1 – 3 dana nakon početka općih simptoma bolesti, a očituju se umjerenim „grebanjem“ i osjećajem boli u ždrijelu, suhim kašljem, začepljenošću i curenjem prozirnog sekreta iz nosa. Tek nekoliko dana kasnije, kašalj može biti produktivan (javlja se oskudno iskašljavanje manje količine sluzavo bijelog sekreta) iz dišnih puteva. Koža oboljelih je najčešće užarena i crvena, sluznice suhe i ispucale, a bjeloočnice crvene, dok oči počinju suziti. </w:t>
      </w:r>
    </w:p>
    <w:p w14:paraId="378DF845" w14:textId="77777777" w:rsidR="00D9770B" w:rsidRPr="00DF7065" w:rsidRDefault="00D9770B" w:rsidP="00D9770B">
      <w:pPr>
        <w:spacing w:before="240"/>
        <w:rPr>
          <w:rFonts w:ascii="Calibri" w:eastAsia="Calibri" w:hAnsi="Calibri" w:cs="Times New Roman"/>
        </w:rPr>
      </w:pPr>
      <w:r w:rsidRPr="00DF7065">
        <w:rPr>
          <w:rFonts w:ascii="Calibri" w:eastAsia="Calibri" w:hAnsi="Calibri" w:cs="Times New Roman"/>
        </w:rPr>
        <w:t>Djeca mogu uz navedene simptome imati mučninu, povraćanje te probleme s probavom. Osnovni, opći simptomi bolesti traju 3 – 5 dana, ali kašalj uz malaksalost i osjećaj umora može potrajati te se nakon smirivanja osnovnih simptoma bolesti zadržati i nekoliko tjedana.</w:t>
      </w:r>
    </w:p>
    <w:p w14:paraId="5C7A53B2" w14:textId="77777777" w:rsidR="00D9770B" w:rsidRPr="00DF7065" w:rsidRDefault="00D9770B" w:rsidP="00E813D1">
      <w:pPr>
        <w:numPr>
          <w:ilvl w:val="0"/>
          <w:numId w:val="58"/>
        </w:numPr>
        <w:spacing w:before="240"/>
        <w:contextualSpacing/>
        <w:rPr>
          <w:rFonts w:ascii="Calibri" w:eastAsia="Calibri" w:hAnsi="Calibri" w:cs="Times New Roman"/>
          <w:szCs w:val="24"/>
          <w:lang w:val="en-US"/>
        </w:rPr>
      </w:pPr>
      <w:r w:rsidRPr="00DF7065">
        <w:rPr>
          <w:rFonts w:ascii="Calibri" w:eastAsia="Calibri" w:hAnsi="Calibri" w:cs="Times New Roman"/>
          <w:b/>
          <w:bCs/>
          <w:szCs w:val="24"/>
          <w:lang w:val="en-US"/>
        </w:rPr>
        <w:t>Koronavirus ili COVID – 19</w:t>
      </w:r>
    </w:p>
    <w:p w14:paraId="5BE9AB54" w14:textId="77777777" w:rsidR="00D9770B" w:rsidRPr="007E0BA5" w:rsidRDefault="00D9770B" w:rsidP="00E813D1">
      <w:pPr>
        <w:numPr>
          <w:ilvl w:val="0"/>
          <w:numId w:val="60"/>
        </w:numPr>
        <w:spacing w:after="0"/>
        <w:contextualSpacing/>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31. prosinca 2019. Kineske vlasti su objavile da je zabilježeno grupiranje oboljelih od upale pluća u Gradu Wuhan, u provinciji Hubei. Oboljeli su razvili simptome povišene temperature, kašlja i otežanog disanja s pozitivnim nalazom na plućima, dokazanim radiološkom pretragom. Prvi slučajevi oboljelih zabilježeni su početkom prosinca, a epidemiološki su bili povezani s boravkom na gradskoj tržnici Huanan Seafood Wholesale Market, veleprodajnom tržnicom morskih i drugih živih životinja.</w:t>
      </w:r>
    </w:p>
    <w:p w14:paraId="2E5EA349" w14:textId="77777777" w:rsidR="00D9770B" w:rsidRPr="007E0BA5" w:rsidRDefault="00D9770B" w:rsidP="00E813D1">
      <w:pPr>
        <w:numPr>
          <w:ilvl w:val="0"/>
          <w:numId w:val="60"/>
        </w:numPr>
        <w:spacing w:after="0"/>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lastRenderedPageBreak/>
        <w:t>7. siječnja 2020. kineske su zdravstvene vlasti službeno priopćile otkriće novog koronavirusa povezanog sa slučajevima virusne upale pluća u Wuhanu. Radi suzbijanja i sprječavanja širenja epidemije, kineske su vlasti, uz zatvaranje spomenute tržnice poduzele niz mjera, uključujući uvođenje karantene u Wuhanu i drugim gradovima Kine, ograničavanje međunarodnog zračnog prijevoza, ali i onog unutar same Kine, kao i restrikciju drugih oblika javnog transporta te provođenje mjera masovne dezinfekcije javnih površina i prostora. Unatoč tome epidemija se brzo proširila i na druge kineske pokrajine, ali i izvan Kine.</w:t>
      </w:r>
    </w:p>
    <w:p w14:paraId="7FAB0554" w14:textId="77777777" w:rsidR="00D9770B" w:rsidRPr="007E0BA5" w:rsidRDefault="00D9770B" w:rsidP="00E813D1">
      <w:pPr>
        <w:numPr>
          <w:ilvl w:val="0"/>
          <w:numId w:val="60"/>
        </w:numPr>
        <w:spacing w:after="0"/>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30. siječnja 2020. Svjetska zdravstvena organizacija proglasila je epidemiju koronavirusa javnozdravstvenom prijetnjom od međunarodnog značaja (PHEIC) zbog brzine širenja epidemije i velikog broja nepoznanica s njom u vezi.</w:t>
      </w:r>
    </w:p>
    <w:p w14:paraId="5EF8513D" w14:textId="77777777" w:rsidR="00D9770B" w:rsidRPr="00DF7065" w:rsidRDefault="00D9770B" w:rsidP="00E813D1">
      <w:pPr>
        <w:numPr>
          <w:ilvl w:val="0"/>
          <w:numId w:val="60"/>
        </w:numPr>
        <w:spacing w:after="0"/>
        <w:rPr>
          <w:rFonts w:ascii="Calibri" w:eastAsia="Calibri" w:hAnsi="Calibri" w:cs="Calibri"/>
          <w:szCs w:val="24"/>
          <w:shd w:val="clear" w:color="auto" w:fill="FFFFFF"/>
          <w:lang w:val="en-US"/>
        </w:rPr>
      </w:pPr>
      <w:r w:rsidRPr="007E0BA5">
        <w:rPr>
          <w:rFonts w:ascii="Calibri" w:eastAsia="Calibri" w:hAnsi="Calibri" w:cs="Calibri"/>
          <w:szCs w:val="24"/>
          <w:shd w:val="clear" w:color="auto" w:fill="FFFFFF"/>
          <w:lang w:val="pl-PL"/>
        </w:rPr>
        <w:t xml:space="preserve">U veljači 2020. Svjetska zdravstvena organizacija je bolest uzrokovanu novim koronavirusom nazvala koronavirusna bolest 2019, kratica COVID-19 (eng. </w:t>
      </w:r>
      <w:r w:rsidRPr="00DF7065">
        <w:rPr>
          <w:rFonts w:ascii="Calibri" w:eastAsia="Calibri" w:hAnsi="Calibri" w:cs="Calibri"/>
          <w:szCs w:val="24"/>
          <w:shd w:val="clear" w:color="auto" w:fill="FFFFFF"/>
          <w:lang w:val="en-US"/>
        </w:rPr>
        <w:t xml:space="preserve">Coronavirus disease 2019). </w:t>
      </w:r>
    </w:p>
    <w:p w14:paraId="77517663" w14:textId="77777777" w:rsidR="00D9770B" w:rsidRPr="00DF7065" w:rsidRDefault="00D9770B" w:rsidP="00E813D1">
      <w:pPr>
        <w:numPr>
          <w:ilvl w:val="0"/>
          <w:numId w:val="60"/>
        </w:numPr>
        <w:spacing w:after="0"/>
        <w:rPr>
          <w:rFonts w:ascii="Calibri" w:eastAsia="Calibri" w:hAnsi="Calibri" w:cs="Calibri"/>
          <w:szCs w:val="24"/>
          <w:shd w:val="clear" w:color="auto" w:fill="FFFFFF"/>
          <w:lang w:val="en-US"/>
        </w:rPr>
      </w:pPr>
      <w:r w:rsidRPr="00DF7065">
        <w:rPr>
          <w:rFonts w:ascii="Calibri" w:eastAsia="Calibri" w:hAnsi="Calibri" w:cs="Calibri"/>
          <w:szCs w:val="24"/>
          <w:shd w:val="clear" w:color="auto" w:fill="FFFFFF"/>
          <w:lang w:val="en-US"/>
        </w:rPr>
        <w:t xml:space="preserve">25. veljače 2020. Zabilježen prvi slučaj koronavirusa u Hrvatskoj. </w:t>
      </w:r>
    </w:p>
    <w:p w14:paraId="0B379D05" w14:textId="77777777" w:rsidR="00D9770B" w:rsidRPr="00DF7065" w:rsidRDefault="00D9770B" w:rsidP="00E813D1">
      <w:pPr>
        <w:numPr>
          <w:ilvl w:val="0"/>
          <w:numId w:val="60"/>
        </w:numPr>
        <w:spacing w:after="0"/>
        <w:rPr>
          <w:rFonts w:ascii="Calibri" w:eastAsia="Calibri" w:hAnsi="Calibri" w:cs="Calibri"/>
          <w:szCs w:val="24"/>
          <w:shd w:val="clear" w:color="auto" w:fill="FFFFFF"/>
          <w:lang w:val="en-US"/>
        </w:rPr>
      </w:pPr>
      <w:r w:rsidRPr="00DF7065">
        <w:rPr>
          <w:rFonts w:ascii="Calibri" w:eastAsia="Calibri" w:hAnsi="Calibri" w:cs="Calibri"/>
          <w:szCs w:val="24"/>
          <w:shd w:val="clear" w:color="auto" w:fill="FFFFFF"/>
          <w:lang w:val="en-US"/>
        </w:rPr>
        <w:t>28. veljače 2020. Svjetska zdravstvena organizacija (WHO) podigla globalni rizik vezan uz koronavirus na vrlo visok.</w:t>
      </w:r>
    </w:p>
    <w:p w14:paraId="6F8F6F67" w14:textId="77777777" w:rsidR="00D9770B" w:rsidRPr="007E0BA5" w:rsidRDefault="00D9770B" w:rsidP="00E813D1">
      <w:pPr>
        <w:numPr>
          <w:ilvl w:val="0"/>
          <w:numId w:val="60"/>
        </w:numPr>
        <w:spacing w:after="0"/>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2. ožujka 2020. Europska unija je podigla rizik od koronavirusa s umjerenog na visoki.</w:t>
      </w:r>
    </w:p>
    <w:p w14:paraId="6CB1B129" w14:textId="77777777" w:rsidR="00D9770B" w:rsidRPr="007E0BA5" w:rsidRDefault="00D9770B" w:rsidP="00E813D1">
      <w:pPr>
        <w:numPr>
          <w:ilvl w:val="0"/>
          <w:numId w:val="60"/>
        </w:numPr>
        <w:spacing w:after="0"/>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4. ožujka 2020. Italija poduzima nove mjere protiv širenja koronavirusa; ograničenja sportskih natjecanja, nastavnih aktivnosti, školskih putovanja, rada trgovačkih centara i dr.</w:t>
      </w:r>
    </w:p>
    <w:p w14:paraId="77E65DB7" w14:textId="77777777" w:rsidR="00D9770B" w:rsidRPr="007E0BA5" w:rsidRDefault="00D9770B" w:rsidP="00E813D1">
      <w:pPr>
        <w:numPr>
          <w:ilvl w:val="0"/>
          <w:numId w:val="60"/>
        </w:numPr>
        <w:spacing w:after="0"/>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5. ožujka 2020. Zabilježeni su prvi slučajevi zaraze koronavirusom u Sloveniji i Mađarskoj.</w:t>
      </w:r>
    </w:p>
    <w:p w14:paraId="5BA61E01" w14:textId="77777777" w:rsidR="00D9770B" w:rsidRPr="00DF7065" w:rsidRDefault="00D9770B" w:rsidP="00E813D1">
      <w:pPr>
        <w:numPr>
          <w:ilvl w:val="0"/>
          <w:numId w:val="60"/>
        </w:numPr>
        <w:spacing w:after="0"/>
        <w:rPr>
          <w:rFonts w:ascii="Calibri" w:eastAsia="Calibri" w:hAnsi="Calibri" w:cs="Calibri"/>
          <w:szCs w:val="24"/>
          <w:shd w:val="clear" w:color="auto" w:fill="FFFFFF"/>
          <w:lang w:val="en-US"/>
        </w:rPr>
      </w:pPr>
      <w:r w:rsidRPr="007E0BA5">
        <w:rPr>
          <w:rFonts w:ascii="Calibri" w:eastAsia="Calibri" w:hAnsi="Calibri" w:cs="Calibri"/>
          <w:szCs w:val="24"/>
          <w:shd w:val="clear" w:color="auto" w:fill="FFFFFF"/>
          <w:lang w:val="pl-PL"/>
        </w:rPr>
        <w:t xml:space="preserve">8. ožujka 2020. Italija je ograničila ulazak i izlazak u područja u Sjevernoj Italiji. Javni događaji su otkazani i uveden je niz novih mjera za ograničavanje širenja koronavirusa. </w:t>
      </w:r>
      <w:r w:rsidRPr="00DF7065">
        <w:rPr>
          <w:rFonts w:ascii="Calibri" w:eastAsia="Calibri" w:hAnsi="Calibri" w:cs="Calibri"/>
          <w:szCs w:val="24"/>
          <w:shd w:val="clear" w:color="auto" w:fill="FFFFFF"/>
          <w:lang w:val="en-US"/>
        </w:rPr>
        <w:t>Slovenija je ograničila javna okupljanja.</w:t>
      </w:r>
    </w:p>
    <w:p w14:paraId="0ED9F531" w14:textId="77777777" w:rsidR="00D9770B" w:rsidRPr="007E0BA5" w:rsidRDefault="00D9770B" w:rsidP="00E813D1">
      <w:pPr>
        <w:numPr>
          <w:ilvl w:val="0"/>
          <w:numId w:val="60"/>
        </w:numPr>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11. ožujka 2020. WHO je proglasio globalnu pandemiju zbog koronavirusa.</w:t>
      </w:r>
    </w:p>
    <w:bookmarkEnd w:id="375"/>
    <w:p w14:paraId="5A431782" w14:textId="77777777" w:rsidR="00D9770B" w:rsidRDefault="00D9770B" w:rsidP="001F4E39"/>
    <w:p w14:paraId="4AC79974" w14:textId="77777777" w:rsidR="00D9770B" w:rsidRDefault="00D9770B" w:rsidP="00D659CA">
      <w:pPr>
        <w:pStyle w:val="Naslov4"/>
      </w:pPr>
      <w:bookmarkStart w:id="376" w:name="_Toc172807776"/>
      <w:r>
        <w:t>Okidač koji je uzrokovao veliku nesreću uslijed epidemije</w:t>
      </w:r>
      <w:bookmarkEnd w:id="376"/>
    </w:p>
    <w:p w14:paraId="54226CCB" w14:textId="77777777" w:rsidR="00D9770B" w:rsidRPr="00DF7065" w:rsidRDefault="00D9770B" w:rsidP="00E813D1">
      <w:pPr>
        <w:numPr>
          <w:ilvl w:val="0"/>
          <w:numId w:val="58"/>
        </w:numPr>
        <w:spacing w:before="240"/>
        <w:contextualSpacing/>
        <w:rPr>
          <w:rFonts w:ascii="Calibri" w:eastAsia="Calibri" w:hAnsi="Calibri" w:cs="Times New Roman"/>
        </w:rPr>
      </w:pPr>
      <w:bookmarkStart w:id="377" w:name="_Hlk167354042"/>
      <w:r w:rsidRPr="00DF7065">
        <w:rPr>
          <w:rFonts w:ascii="Calibri" w:eastAsia="Calibri" w:hAnsi="Calibri" w:cs="Times New Roman"/>
          <w:b/>
          <w:bCs/>
        </w:rPr>
        <w:t>Gripa ili influenca</w:t>
      </w:r>
    </w:p>
    <w:p w14:paraId="47B478F8" w14:textId="77777777" w:rsidR="00D9770B" w:rsidRPr="00DF7065" w:rsidRDefault="00D9770B" w:rsidP="00D9770B">
      <w:pPr>
        <w:rPr>
          <w:rFonts w:ascii="Calibri" w:eastAsia="Calibri" w:hAnsi="Calibri" w:cs="Times New Roman"/>
        </w:rPr>
      </w:pPr>
      <w:bookmarkStart w:id="378" w:name="_Hlk506282183"/>
      <w:r w:rsidRPr="00DF7065">
        <w:rPr>
          <w:rFonts w:ascii="Calibri" w:eastAsia="Calibri" w:hAnsi="Calibri" w:cs="Times New Roman"/>
        </w:rPr>
        <w:t xml:space="preserve">Epidemija se javlja uslijed boravka većeg broja ljudi u istome prostoru, koji nije dovoljno prozračen, javnom prijevozu te drugim prostorima u kojima tijekom dana boravi veći broj ljudi. Valja paziti na osobnu higijenu te čistoću ruku jer virus gripe može preživjeti i do 48 sati na metalnim i plastičnim podlogama. </w:t>
      </w:r>
    </w:p>
    <w:p w14:paraId="71919809" w14:textId="77777777" w:rsidR="00D9770B" w:rsidRPr="00DF7065" w:rsidRDefault="00D9770B" w:rsidP="00D9770B">
      <w:pPr>
        <w:rPr>
          <w:rFonts w:ascii="Calibri" w:eastAsia="Calibri" w:hAnsi="Calibri" w:cs="Times New Roman"/>
        </w:rPr>
      </w:pPr>
      <w:r w:rsidRPr="00DF7065">
        <w:rPr>
          <w:rFonts w:ascii="Calibri" w:eastAsia="Calibri" w:hAnsi="Calibri" w:cs="Times New Roman"/>
        </w:rPr>
        <w:t xml:space="preserve">Kao i drugi virusi i virus gripe za umnožavanje koristi infrastrukturu stanice domaćina kojeg napada. Ulazak i izlazak umnoženih virusa iz stanice omogućuju proteini na površini virusa koji čine čak 40% njegove ukupne mase. </w:t>
      </w:r>
    </w:p>
    <w:p w14:paraId="79827838" w14:textId="77777777" w:rsidR="00D9770B" w:rsidRPr="00DF7065" w:rsidRDefault="00D9770B" w:rsidP="00D9770B">
      <w:pPr>
        <w:rPr>
          <w:rFonts w:ascii="Calibri" w:eastAsia="Calibri" w:hAnsi="Calibri" w:cs="Times New Roman"/>
        </w:rPr>
      </w:pPr>
      <w:bookmarkStart w:id="379" w:name="_Hlk491086762"/>
      <w:r w:rsidRPr="00DF7065">
        <w:rPr>
          <w:rFonts w:ascii="Calibri" w:eastAsia="Calibri" w:hAnsi="Calibri" w:cs="Times New Roman"/>
        </w:rPr>
        <w:lastRenderedPageBreak/>
        <w:t xml:space="preserve">Površinski proteini hemaglutinini (H) omogućuju ulazak virusa u stanicu i nastanak infekcije. Ulaskom u stanicu, virus preuzima kontrolu nad njezinom normalnom funkcijom i započinje s vlastitim umnožavanjem. </w:t>
      </w:r>
    </w:p>
    <w:p w14:paraId="1D4AEC5D" w14:textId="77777777" w:rsidR="00D9770B" w:rsidRPr="00DF7065" w:rsidRDefault="00D9770B" w:rsidP="00D9770B">
      <w:pPr>
        <w:rPr>
          <w:rFonts w:ascii="Calibri" w:eastAsia="Calibri" w:hAnsi="Calibri" w:cs="Times New Roman"/>
        </w:rPr>
      </w:pPr>
      <w:r w:rsidRPr="00DF7065">
        <w:rPr>
          <w:rFonts w:ascii="Calibri" w:eastAsia="Calibri" w:hAnsi="Calibri" w:cs="Times New Roman"/>
        </w:rPr>
        <w:t xml:space="preserve">Izlazak virusa iz stanice i razaranje sluzi koja štiti stanice na površini dišnog sustava omogućuju površinski proteini neuraminidaze (N). Naš organizam brani se stvaranjem zaštitnih proteina koji neutraliziraju djelovanje površinskih proteina. Upravo zbog toga i cjepivo protiv gripe mora obavezno sadržavati površinske proteine hemaglutinin i neuraminidazu koji potiču imunološki sustav na stvaranje obrambenih proteina (protutijela). </w:t>
      </w:r>
    </w:p>
    <w:p w14:paraId="5E5A748A" w14:textId="77777777" w:rsidR="00D9770B" w:rsidRPr="00DF7065" w:rsidRDefault="00D9770B" w:rsidP="00D9770B">
      <w:pPr>
        <w:rPr>
          <w:rFonts w:ascii="Calibri" w:eastAsia="Calibri" w:hAnsi="Calibri" w:cs="Times New Roman"/>
        </w:rPr>
      </w:pPr>
      <w:r w:rsidRPr="00DF7065">
        <w:rPr>
          <w:rFonts w:ascii="Calibri" w:eastAsia="Calibri" w:hAnsi="Calibri" w:cs="Times New Roman"/>
        </w:rPr>
        <w:t>Kao kapljična infekcija, gripa se brzo prenosi i eksplozivno širi među ljudima</w:t>
      </w:r>
      <w:bookmarkEnd w:id="379"/>
      <w:r w:rsidRPr="00DF7065">
        <w:rPr>
          <w:rFonts w:ascii="Calibri" w:eastAsia="Calibri" w:hAnsi="Calibri" w:cs="Times New Roman"/>
        </w:rPr>
        <w:t xml:space="preserve">.  </w:t>
      </w:r>
      <w:bookmarkEnd w:id="378"/>
    </w:p>
    <w:p w14:paraId="4F35BA48" w14:textId="77777777" w:rsidR="00D9770B" w:rsidRPr="00DF7065" w:rsidRDefault="00D9770B" w:rsidP="00E813D1">
      <w:pPr>
        <w:numPr>
          <w:ilvl w:val="0"/>
          <w:numId w:val="58"/>
        </w:numPr>
        <w:contextualSpacing/>
        <w:rPr>
          <w:rFonts w:ascii="Calibri" w:eastAsia="Calibri" w:hAnsi="Calibri" w:cs="Times New Roman"/>
        </w:rPr>
      </w:pPr>
      <w:r w:rsidRPr="00DF7065">
        <w:rPr>
          <w:rFonts w:ascii="Calibri" w:eastAsia="Calibri" w:hAnsi="Calibri" w:cs="Times New Roman"/>
          <w:b/>
          <w:bCs/>
        </w:rPr>
        <w:t>Koronavirus ili COVID – 19</w:t>
      </w:r>
    </w:p>
    <w:p w14:paraId="5B38486D" w14:textId="77777777" w:rsidR="00D9770B" w:rsidRPr="00DF7065" w:rsidRDefault="00D9770B" w:rsidP="00E813D1">
      <w:pPr>
        <w:numPr>
          <w:ilvl w:val="0"/>
          <w:numId w:val="61"/>
        </w:numPr>
        <w:contextualSpacing/>
        <w:rPr>
          <w:rFonts w:ascii="Calibri" w:eastAsia="Calibri" w:hAnsi="Calibri" w:cs="Times New Roman"/>
          <w:szCs w:val="24"/>
        </w:rPr>
      </w:pPr>
      <w:r w:rsidRPr="00DF7065">
        <w:rPr>
          <w:rFonts w:ascii="Calibri" w:eastAsia="Calibri" w:hAnsi="Calibri" w:cs="Times New Roman"/>
          <w:szCs w:val="24"/>
        </w:rPr>
        <w:t>kasna detekcija nove vrste virusa,</w:t>
      </w:r>
    </w:p>
    <w:p w14:paraId="193F697F" w14:textId="77777777" w:rsidR="00D9770B" w:rsidRPr="00DF7065" w:rsidRDefault="00D9770B" w:rsidP="00E813D1">
      <w:pPr>
        <w:numPr>
          <w:ilvl w:val="0"/>
          <w:numId w:val="61"/>
        </w:numPr>
        <w:contextualSpacing/>
        <w:rPr>
          <w:rFonts w:ascii="Calibri" w:eastAsia="Calibri" w:hAnsi="Calibri" w:cs="Times New Roman"/>
          <w:szCs w:val="24"/>
        </w:rPr>
      </w:pPr>
      <w:r w:rsidRPr="00DF7065">
        <w:rPr>
          <w:rFonts w:ascii="Calibri" w:eastAsia="Calibri" w:hAnsi="Calibri" w:cs="Times New Roman"/>
          <w:szCs w:val="24"/>
        </w:rPr>
        <w:t>dugo čekanje na rezultate testiranja,</w:t>
      </w:r>
    </w:p>
    <w:p w14:paraId="30BEF631" w14:textId="77777777" w:rsidR="00D9770B" w:rsidRPr="00DF7065" w:rsidRDefault="00D9770B" w:rsidP="00E813D1">
      <w:pPr>
        <w:numPr>
          <w:ilvl w:val="0"/>
          <w:numId w:val="61"/>
        </w:numPr>
        <w:contextualSpacing/>
        <w:rPr>
          <w:rFonts w:ascii="Calibri" w:eastAsia="Calibri" w:hAnsi="Calibri" w:cs="Times New Roman"/>
          <w:szCs w:val="24"/>
        </w:rPr>
      </w:pPr>
      <w:r w:rsidRPr="00DF7065">
        <w:rPr>
          <w:rFonts w:ascii="Calibri" w:eastAsia="Calibri" w:hAnsi="Calibri" w:cs="Times New Roman"/>
          <w:szCs w:val="24"/>
        </w:rPr>
        <w:t>nepoštivanje epidemioloških mjera,</w:t>
      </w:r>
    </w:p>
    <w:p w14:paraId="28F79376" w14:textId="77777777" w:rsidR="00D9770B" w:rsidRPr="00DF7065" w:rsidRDefault="00D9770B" w:rsidP="00E813D1">
      <w:pPr>
        <w:numPr>
          <w:ilvl w:val="0"/>
          <w:numId w:val="61"/>
        </w:numPr>
        <w:contextualSpacing/>
        <w:rPr>
          <w:rFonts w:ascii="Calibri" w:eastAsia="Calibri" w:hAnsi="Calibri" w:cs="Times New Roman"/>
          <w:szCs w:val="24"/>
        </w:rPr>
      </w:pPr>
      <w:r w:rsidRPr="00DF7065">
        <w:rPr>
          <w:rFonts w:ascii="Calibri" w:eastAsia="Calibri" w:hAnsi="Calibri" w:cs="Times New Roman"/>
          <w:szCs w:val="24"/>
        </w:rPr>
        <w:t>obolijevanje i nedostatak medicinskog osoblja.</w:t>
      </w:r>
    </w:p>
    <w:bookmarkEnd w:id="377"/>
    <w:p w14:paraId="21EA73B5" w14:textId="77777777" w:rsidR="00D9770B" w:rsidRDefault="00D9770B" w:rsidP="00D9770B"/>
    <w:p w14:paraId="38ECA95A" w14:textId="77777777" w:rsidR="00D9770B" w:rsidRDefault="00D9770B" w:rsidP="00D9770B">
      <w:pPr>
        <w:pStyle w:val="Naslov3"/>
      </w:pPr>
      <w:bookmarkStart w:id="380" w:name="_Toc172807777"/>
      <w:r>
        <w:t>Događaj s najgorim mogućim posljedicama – Epidemije i pandemije</w:t>
      </w:r>
      <w:bookmarkEnd w:id="380"/>
    </w:p>
    <w:p w14:paraId="6A29A9A0" w14:textId="77777777" w:rsidR="00D9770B" w:rsidRPr="00CB5B97" w:rsidRDefault="00D9770B" w:rsidP="00E813D1">
      <w:pPr>
        <w:numPr>
          <w:ilvl w:val="0"/>
          <w:numId w:val="62"/>
        </w:numPr>
        <w:contextualSpacing/>
        <w:rPr>
          <w:szCs w:val="24"/>
        </w:rPr>
      </w:pPr>
      <w:bookmarkStart w:id="381" w:name="_Hlk52785935"/>
      <w:bookmarkStart w:id="382" w:name="_Hlk167354114"/>
      <w:r w:rsidRPr="00CB5B97">
        <w:rPr>
          <w:szCs w:val="24"/>
        </w:rPr>
        <w:t>pojava nove vrste do sada nepoznatog virusa,</w:t>
      </w:r>
    </w:p>
    <w:p w14:paraId="5B5D4759" w14:textId="77777777" w:rsidR="00D9770B" w:rsidRPr="00CB5B97" w:rsidRDefault="00D9770B" w:rsidP="00E813D1">
      <w:pPr>
        <w:numPr>
          <w:ilvl w:val="0"/>
          <w:numId w:val="62"/>
        </w:numPr>
        <w:contextualSpacing/>
        <w:rPr>
          <w:szCs w:val="24"/>
        </w:rPr>
      </w:pPr>
      <w:r w:rsidRPr="00CB5B97">
        <w:rPr>
          <w:szCs w:val="24"/>
        </w:rPr>
        <w:t>brzo širenje,</w:t>
      </w:r>
    </w:p>
    <w:p w14:paraId="24871493" w14:textId="77777777" w:rsidR="00D9770B" w:rsidRPr="00CB5B97" w:rsidRDefault="00D9770B" w:rsidP="00E813D1">
      <w:pPr>
        <w:numPr>
          <w:ilvl w:val="0"/>
          <w:numId w:val="62"/>
        </w:numPr>
        <w:contextualSpacing/>
        <w:rPr>
          <w:szCs w:val="24"/>
        </w:rPr>
      </w:pPr>
      <w:r w:rsidRPr="00CB5B97">
        <w:rPr>
          <w:szCs w:val="24"/>
        </w:rPr>
        <w:t xml:space="preserve">nepoznat način liječenja, </w:t>
      </w:r>
    </w:p>
    <w:p w14:paraId="6D2D0CD0" w14:textId="77777777" w:rsidR="00D9770B" w:rsidRPr="00CB5B97" w:rsidRDefault="00D9770B" w:rsidP="00E813D1">
      <w:pPr>
        <w:numPr>
          <w:ilvl w:val="0"/>
          <w:numId w:val="62"/>
        </w:numPr>
        <w:contextualSpacing/>
        <w:rPr>
          <w:szCs w:val="24"/>
        </w:rPr>
      </w:pPr>
      <w:r w:rsidRPr="00CB5B97">
        <w:rPr>
          <w:szCs w:val="24"/>
        </w:rPr>
        <w:t xml:space="preserve">nepostojanje cjepiva, </w:t>
      </w:r>
    </w:p>
    <w:p w14:paraId="7451775A" w14:textId="77777777" w:rsidR="00D9770B" w:rsidRPr="00CB5B97" w:rsidRDefault="00D9770B" w:rsidP="00E813D1">
      <w:pPr>
        <w:numPr>
          <w:ilvl w:val="0"/>
          <w:numId w:val="62"/>
        </w:numPr>
        <w:contextualSpacing/>
        <w:rPr>
          <w:szCs w:val="24"/>
        </w:rPr>
      </w:pPr>
      <w:r w:rsidRPr="00CB5B97">
        <w:rPr>
          <w:szCs w:val="24"/>
        </w:rPr>
        <w:t xml:space="preserve">velik broj oboljelih.  </w:t>
      </w:r>
      <w:bookmarkEnd w:id="381"/>
    </w:p>
    <w:bookmarkEnd w:id="382"/>
    <w:p w14:paraId="70941AB3" w14:textId="77777777" w:rsidR="00D9770B" w:rsidRDefault="00D9770B" w:rsidP="00D9770B"/>
    <w:p w14:paraId="4E512B76" w14:textId="77777777" w:rsidR="00D9770B" w:rsidRDefault="00D9770B" w:rsidP="00D659CA">
      <w:pPr>
        <w:pStyle w:val="Naslov4"/>
      </w:pPr>
      <w:bookmarkStart w:id="383" w:name="_Toc172807778"/>
      <w:r>
        <w:t>Procjena  posljedicama događaja s najgorim mogućim posljedicama uslijed epidemije na život i zdravlje ljudi</w:t>
      </w:r>
      <w:bookmarkEnd w:id="383"/>
    </w:p>
    <w:p w14:paraId="553F7662" w14:textId="77777777" w:rsidR="00D9770B" w:rsidRPr="000D4436" w:rsidRDefault="00D9770B" w:rsidP="00D9770B">
      <w:bookmarkStart w:id="384" w:name="_Hlk165285537"/>
      <w:bookmarkStart w:id="385" w:name="_Hlk167354207"/>
      <w:r w:rsidRPr="000D4436">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7EAD656A" w14:textId="77777777" w:rsidR="00D9770B" w:rsidRPr="000D4436" w:rsidRDefault="00D9770B" w:rsidP="00D9770B">
      <w:r w:rsidRPr="000D4436">
        <w:t xml:space="preserve">Uslijed pojave nove vrste dosad nepoznatog virusa podrazumijeva se velik broj oboljelih te veći broj smrtnih slučajeva nego kod poznatih zaraza. Također, prilikom pojave zaraze u objektima u kojima boravi veći broj ljudi, kao što su domovi za starije i nemoćne provodi se evakuacija korisnika. Može doći do prekomjerne popunjenosti zdravstvenih kapaciteta prilikom čega se zaraza širi te se vrši zdravstvena selekcija zaraženih. </w:t>
      </w:r>
    </w:p>
    <w:p w14:paraId="5D188F37" w14:textId="0C71150A" w:rsidR="00D9770B" w:rsidRPr="00DF7065" w:rsidRDefault="00D9770B" w:rsidP="00D9770B">
      <w:pPr>
        <w:rPr>
          <w:rFonts w:ascii="Calibri" w:eastAsia="Calibri" w:hAnsi="Calibri" w:cs="Times New Roman"/>
        </w:rPr>
      </w:pPr>
      <w:bookmarkStart w:id="386" w:name="_Hlk38012537"/>
      <w:r w:rsidRPr="00DF7065">
        <w:rPr>
          <w:rFonts w:ascii="Calibri" w:eastAsia="Calibri" w:hAnsi="Calibri" w:cs="Times New Roman"/>
        </w:rPr>
        <w:lastRenderedPageBreak/>
        <w:t xml:space="preserve">S obzirom na broj stanovnika </w:t>
      </w:r>
      <w:r>
        <w:rPr>
          <w:rFonts w:ascii="Calibri" w:eastAsia="Calibri" w:hAnsi="Calibri" w:cs="Times New Roman"/>
        </w:rPr>
        <w:t>Grada</w:t>
      </w:r>
      <w:r w:rsidRPr="00DF7065">
        <w:rPr>
          <w:rFonts w:ascii="Calibri" w:eastAsia="Calibri" w:hAnsi="Calibri" w:cs="Times New Roman"/>
        </w:rPr>
        <w:t xml:space="preserve"> koji pripadaju najugroženijim skupinama, procjenjuje se da će broj stanovnika koji će biti u sastavu nekog od procesa nastalih kao posljedica pojave novog, do sada nepoznatog virusa prelaziti 0,036 % ukupnog stanovništva </w:t>
      </w:r>
      <w:r>
        <w:rPr>
          <w:rFonts w:ascii="Calibri" w:eastAsia="Calibri" w:hAnsi="Calibri" w:cs="Times New Roman"/>
        </w:rPr>
        <w:t>Grada</w:t>
      </w:r>
      <w:r w:rsidRPr="00DF7065">
        <w:rPr>
          <w:rFonts w:ascii="Calibri" w:eastAsia="Calibri" w:hAnsi="Calibri" w:cs="Times New Roman"/>
        </w:rPr>
        <w:t xml:space="preserve"> </w:t>
      </w:r>
      <w:r>
        <w:rPr>
          <w:rFonts w:ascii="Calibri" w:eastAsia="Calibri" w:hAnsi="Calibri" w:cs="Times New Roman"/>
        </w:rPr>
        <w:t>š</w:t>
      </w:r>
      <w:r w:rsidRPr="00DF7065">
        <w:rPr>
          <w:rFonts w:ascii="Calibri" w:eastAsia="Calibri" w:hAnsi="Calibri" w:cs="Times New Roman"/>
        </w:rPr>
        <w:t xml:space="preserve">to predstavlja katastrofalne posljedice na život i zdravlje ljudi. </w:t>
      </w:r>
      <w:bookmarkEnd w:id="386"/>
    </w:p>
    <w:p w14:paraId="123B06A0" w14:textId="0A0519EF" w:rsidR="00D9770B" w:rsidRPr="00CB5B97" w:rsidRDefault="00D9770B" w:rsidP="00D9770B">
      <w:pPr>
        <w:pStyle w:val="Opisslike"/>
        <w:keepNext/>
        <w:jc w:val="center"/>
        <w:rPr>
          <w:b/>
          <w:bCs/>
          <w:i w:val="0"/>
          <w:iCs w:val="0"/>
          <w:color w:val="auto"/>
          <w:sz w:val="20"/>
          <w:szCs w:val="20"/>
        </w:rPr>
      </w:pPr>
      <w:bookmarkStart w:id="387" w:name="_Toc161750191"/>
      <w:bookmarkStart w:id="388" w:name="_Toc167343774"/>
      <w:bookmarkStart w:id="389" w:name="_Toc168902649"/>
      <w:bookmarkStart w:id="390" w:name="_Hlk165285549"/>
      <w:bookmarkEnd w:id="384"/>
      <w:r w:rsidRPr="00CB5B97">
        <w:rPr>
          <w:b/>
          <w:bCs/>
          <w:i w:val="0"/>
          <w:iCs w:val="0"/>
          <w:color w:val="auto"/>
          <w:sz w:val="20"/>
          <w:szCs w:val="20"/>
        </w:rPr>
        <w:t xml:space="preserve">Tablica </w:t>
      </w:r>
      <w:r w:rsidRPr="00CB5B97">
        <w:rPr>
          <w:b/>
          <w:bCs/>
          <w:i w:val="0"/>
          <w:iCs w:val="0"/>
          <w:color w:val="auto"/>
          <w:sz w:val="20"/>
          <w:szCs w:val="20"/>
        </w:rPr>
        <w:fldChar w:fldCharType="begin"/>
      </w:r>
      <w:r w:rsidRPr="00CB5B97">
        <w:rPr>
          <w:b/>
          <w:bCs/>
          <w:i w:val="0"/>
          <w:iCs w:val="0"/>
          <w:color w:val="auto"/>
          <w:sz w:val="20"/>
          <w:szCs w:val="20"/>
        </w:rPr>
        <w:instrText xml:space="preserve"> SEQ Tablica \* ARABIC </w:instrText>
      </w:r>
      <w:r w:rsidRPr="00CB5B97">
        <w:rPr>
          <w:b/>
          <w:bCs/>
          <w:i w:val="0"/>
          <w:iCs w:val="0"/>
          <w:color w:val="auto"/>
          <w:sz w:val="20"/>
          <w:szCs w:val="20"/>
        </w:rPr>
        <w:fldChar w:fldCharType="separate"/>
      </w:r>
      <w:r w:rsidR="00625916">
        <w:rPr>
          <w:b/>
          <w:bCs/>
          <w:i w:val="0"/>
          <w:iCs w:val="0"/>
          <w:noProof/>
          <w:color w:val="auto"/>
          <w:sz w:val="20"/>
          <w:szCs w:val="20"/>
        </w:rPr>
        <w:t>39</w:t>
      </w:r>
      <w:r w:rsidRPr="00CB5B97">
        <w:rPr>
          <w:b/>
          <w:bCs/>
          <w:i w:val="0"/>
          <w:iCs w:val="0"/>
          <w:color w:val="auto"/>
          <w:sz w:val="20"/>
          <w:szCs w:val="20"/>
        </w:rPr>
        <w:fldChar w:fldCharType="end"/>
      </w:r>
      <w:r w:rsidRPr="00CB5B97">
        <w:rPr>
          <w:b/>
          <w:bCs/>
          <w:i w:val="0"/>
          <w:iCs w:val="0"/>
          <w:color w:val="auto"/>
          <w:sz w:val="20"/>
          <w:szCs w:val="20"/>
        </w:rPr>
        <w:t>. Prikaz prijetnjom nastalih posljedica na život i zdravlje ljudi - Događaj s najgorim mogućim posljedicama – Epidemije i pandemije</w:t>
      </w:r>
      <w:bookmarkEnd w:id="387"/>
      <w:bookmarkEnd w:id="388"/>
      <w:bookmarkEnd w:id="389"/>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D9770B" w:rsidRPr="000866AF" w14:paraId="4A73EBE1" w14:textId="77777777" w:rsidTr="007775B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79F333" w14:textId="77777777" w:rsidR="00D9770B" w:rsidRPr="000866AF" w:rsidRDefault="00D9770B" w:rsidP="007775BE">
            <w:pPr>
              <w:spacing w:after="0" w:line="240" w:lineRule="auto"/>
              <w:jc w:val="center"/>
              <w:rPr>
                <w:b/>
                <w:sz w:val="20"/>
                <w:szCs w:val="20"/>
              </w:rPr>
            </w:pPr>
            <w:bookmarkStart w:id="391" w:name="_Hlk506283848"/>
            <w:r w:rsidRPr="000866AF">
              <w:rPr>
                <w:b/>
                <w:sz w:val="20"/>
                <w:szCs w:val="20"/>
              </w:rPr>
              <w:t>Život i zdravlje ljudi</w:t>
            </w:r>
          </w:p>
        </w:tc>
      </w:tr>
      <w:tr w:rsidR="00D9770B" w:rsidRPr="000866AF" w14:paraId="3751E24F"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2CF66C" w14:textId="77777777" w:rsidR="00D9770B" w:rsidRPr="000866AF" w:rsidRDefault="00D9770B" w:rsidP="007775BE">
            <w:pPr>
              <w:spacing w:after="0" w:line="240" w:lineRule="auto"/>
              <w:jc w:val="center"/>
              <w:rPr>
                <w:b/>
                <w:sz w:val="20"/>
                <w:szCs w:val="20"/>
              </w:rPr>
            </w:pPr>
            <w:r w:rsidRPr="000866AF">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F6655A" w14:textId="77777777" w:rsidR="00D9770B" w:rsidRPr="000866AF" w:rsidRDefault="00D9770B" w:rsidP="007775BE">
            <w:pPr>
              <w:spacing w:after="0" w:line="240" w:lineRule="auto"/>
              <w:jc w:val="center"/>
              <w:rPr>
                <w:b/>
                <w:sz w:val="20"/>
                <w:szCs w:val="20"/>
              </w:rPr>
            </w:pPr>
            <w:r w:rsidRPr="000866AF">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9AF88C" w14:textId="6A86FE78" w:rsidR="00D9770B" w:rsidRPr="000866AF" w:rsidRDefault="00D9770B" w:rsidP="007775BE">
            <w:pPr>
              <w:spacing w:after="0" w:line="240" w:lineRule="auto"/>
              <w:jc w:val="center"/>
              <w:rPr>
                <w:b/>
                <w:sz w:val="20"/>
                <w:szCs w:val="20"/>
              </w:rPr>
            </w:pPr>
            <w:r w:rsidRPr="000866AF">
              <w:rPr>
                <w:b/>
                <w:sz w:val="20"/>
                <w:szCs w:val="20"/>
              </w:rPr>
              <w:t>Broj stanovnika</w:t>
            </w:r>
            <w:r>
              <w:rPr>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3DFE4E" w14:textId="77777777" w:rsidR="00D9770B" w:rsidRPr="000866AF" w:rsidRDefault="00D9770B" w:rsidP="007775BE">
            <w:pPr>
              <w:spacing w:after="0" w:line="240" w:lineRule="auto"/>
              <w:jc w:val="center"/>
              <w:rPr>
                <w:b/>
                <w:sz w:val="20"/>
                <w:szCs w:val="20"/>
              </w:rPr>
            </w:pPr>
            <w:r w:rsidRPr="000866AF">
              <w:rPr>
                <w:b/>
                <w:sz w:val="20"/>
                <w:szCs w:val="20"/>
              </w:rPr>
              <w:t>Odabrano</w:t>
            </w:r>
          </w:p>
        </w:tc>
      </w:tr>
      <w:tr w:rsidR="00D9770B" w:rsidRPr="000866AF" w14:paraId="0BDCD165"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63C0CC" w14:textId="77777777" w:rsidR="00D9770B" w:rsidRPr="000866AF" w:rsidRDefault="00D9770B" w:rsidP="007775BE">
            <w:pPr>
              <w:spacing w:after="0" w:line="240" w:lineRule="auto"/>
              <w:jc w:val="center"/>
              <w:rPr>
                <w:b/>
                <w:sz w:val="20"/>
                <w:szCs w:val="20"/>
              </w:rPr>
            </w:pPr>
            <w:r w:rsidRPr="000866AF">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8329F" w14:textId="77777777" w:rsidR="00D9770B" w:rsidRPr="000866AF" w:rsidRDefault="00D9770B" w:rsidP="007775BE">
            <w:pPr>
              <w:spacing w:after="0" w:line="240" w:lineRule="auto"/>
              <w:jc w:val="center"/>
              <w:rPr>
                <w:sz w:val="20"/>
                <w:szCs w:val="20"/>
              </w:rPr>
            </w:pPr>
            <w:r w:rsidRPr="000866AF">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AAF71" w14:textId="77777777" w:rsidR="00D9770B" w:rsidRPr="000866AF" w:rsidRDefault="00D9770B" w:rsidP="007775BE">
            <w:pPr>
              <w:spacing w:after="0" w:line="240" w:lineRule="auto"/>
              <w:jc w:val="center"/>
              <w:rPr>
                <w:sz w:val="20"/>
                <w:szCs w:val="20"/>
              </w:rPr>
            </w:pPr>
            <w:r w:rsidRPr="000866AF">
              <w:rPr>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5945EF" w14:textId="77777777" w:rsidR="00D9770B" w:rsidRPr="000866AF" w:rsidRDefault="00D9770B" w:rsidP="007775BE">
            <w:pPr>
              <w:spacing w:after="0" w:line="240" w:lineRule="auto"/>
              <w:jc w:val="center"/>
              <w:rPr>
                <w:b/>
                <w:sz w:val="20"/>
                <w:szCs w:val="20"/>
              </w:rPr>
            </w:pPr>
          </w:p>
        </w:tc>
      </w:tr>
      <w:tr w:rsidR="00D9770B" w:rsidRPr="000866AF" w14:paraId="2DEA5442"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59D4ED" w14:textId="77777777" w:rsidR="00D9770B" w:rsidRPr="000866AF" w:rsidRDefault="00D9770B" w:rsidP="007775BE">
            <w:pPr>
              <w:spacing w:after="0" w:line="240" w:lineRule="auto"/>
              <w:jc w:val="center"/>
              <w:rPr>
                <w:b/>
                <w:sz w:val="20"/>
                <w:szCs w:val="20"/>
              </w:rPr>
            </w:pPr>
            <w:r w:rsidRPr="000866AF">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4A5BA4" w14:textId="77777777" w:rsidR="00D9770B" w:rsidRPr="000866AF" w:rsidRDefault="00D9770B" w:rsidP="007775BE">
            <w:pPr>
              <w:spacing w:after="0" w:line="240" w:lineRule="auto"/>
              <w:jc w:val="center"/>
              <w:rPr>
                <w:sz w:val="20"/>
                <w:szCs w:val="20"/>
              </w:rPr>
            </w:pPr>
            <w:r w:rsidRPr="000866AF">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A90B9" w14:textId="77777777" w:rsidR="00D9770B" w:rsidRPr="000866AF" w:rsidRDefault="00D9770B" w:rsidP="007775BE">
            <w:pPr>
              <w:spacing w:after="0" w:line="240" w:lineRule="auto"/>
              <w:jc w:val="center"/>
              <w:rPr>
                <w:sz w:val="20"/>
                <w:szCs w:val="20"/>
              </w:rPr>
            </w:pPr>
            <w:r w:rsidRPr="000866AF">
              <w:rPr>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EE37F" w14:textId="77777777" w:rsidR="00D9770B" w:rsidRPr="000866AF" w:rsidRDefault="00D9770B" w:rsidP="007775BE">
            <w:pPr>
              <w:spacing w:after="0" w:line="240" w:lineRule="auto"/>
              <w:jc w:val="center"/>
              <w:rPr>
                <w:sz w:val="20"/>
                <w:szCs w:val="20"/>
              </w:rPr>
            </w:pPr>
          </w:p>
        </w:tc>
      </w:tr>
      <w:tr w:rsidR="00D9770B" w:rsidRPr="000866AF" w14:paraId="1B697559"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AF28A5" w14:textId="77777777" w:rsidR="00D9770B" w:rsidRPr="000866AF" w:rsidRDefault="00D9770B" w:rsidP="007775BE">
            <w:pPr>
              <w:spacing w:after="0" w:line="240" w:lineRule="auto"/>
              <w:jc w:val="center"/>
              <w:rPr>
                <w:b/>
                <w:sz w:val="20"/>
                <w:szCs w:val="20"/>
              </w:rPr>
            </w:pPr>
            <w:r w:rsidRPr="000866AF">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6EC0E" w14:textId="77777777" w:rsidR="00D9770B" w:rsidRPr="000866AF" w:rsidRDefault="00D9770B" w:rsidP="007775BE">
            <w:pPr>
              <w:spacing w:after="0" w:line="240" w:lineRule="auto"/>
              <w:jc w:val="center"/>
              <w:rPr>
                <w:sz w:val="20"/>
                <w:szCs w:val="20"/>
              </w:rPr>
            </w:pPr>
            <w:r w:rsidRPr="000866AF">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A8BB6" w14:textId="77777777" w:rsidR="00D9770B" w:rsidRPr="000866AF" w:rsidRDefault="00D9770B" w:rsidP="007775BE">
            <w:pPr>
              <w:spacing w:after="0" w:line="240" w:lineRule="auto"/>
              <w:jc w:val="center"/>
              <w:rPr>
                <w:sz w:val="20"/>
                <w:szCs w:val="20"/>
              </w:rPr>
            </w:pPr>
            <w:r w:rsidRPr="000866AF">
              <w:rPr>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1E888D" w14:textId="77777777" w:rsidR="00D9770B" w:rsidRPr="000866AF" w:rsidRDefault="00D9770B" w:rsidP="007775BE">
            <w:pPr>
              <w:spacing w:after="0" w:line="240" w:lineRule="auto"/>
              <w:jc w:val="center"/>
              <w:rPr>
                <w:sz w:val="20"/>
                <w:szCs w:val="20"/>
              </w:rPr>
            </w:pPr>
          </w:p>
        </w:tc>
      </w:tr>
      <w:tr w:rsidR="00D9770B" w:rsidRPr="000866AF" w14:paraId="09042FFE" w14:textId="77777777" w:rsidTr="007775B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78EEE" w14:textId="77777777" w:rsidR="00D9770B" w:rsidRPr="000866AF" w:rsidRDefault="00D9770B" w:rsidP="007775BE">
            <w:pPr>
              <w:spacing w:after="0" w:line="240" w:lineRule="auto"/>
              <w:jc w:val="center"/>
              <w:rPr>
                <w:b/>
                <w:sz w:val="20"/>
                <w:szCs w:val="20"/>
              </w:rPr>
            </w:pPr>
            <w:r w:rsidRPr="000866AF">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C311C1" w14:textId="77777777" w:rsidR="00D9770B" w:rsidRPr="000866AF" w:rsidRDefault="00D9770B" w:rsidP="007775BE">
            <w:pPr>
              <w:spacing w:after="0" w:line="240" w:lineRule="auto"/>
              <w:jc w:val="center"/>
              <w:rPr>
                <w:sz w:val="20"/>
                <w:szCs w:val="20"/>
              </w:rPr>
            </w:pPr>
            <w:r w:rsidRPr="000866AF">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D1C63" w14:textId="77777777" w:rsidR="00D9770B" w:rsidRPr="000866AF" w:rsidRDefault="00D9770B" w:rsidP="007775BE">
            <w:pPr>
              <w:spacing w:after="0" w:line="240" w:lineRule="auto"/>
              <w:jc w:val="center"/>
              <w:rPr>
                <w:sz w:val="20"/>
                <w:szCs w:val="20"/>
              </w:rPr>
            </w:pPr>
            <w:r w:rsidRPr="000866AF">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86E4CC" w14:textId="77777777" w:rsidR="00D9770B" w:rsidRPr="000866AF" w:rsidRDefault="00D9770B" w:rsidP="007775BE">
            <w:pPr>
              <w:spacing w:after="0" w:line="240" w:lineRule="auto"/>
              <w:jc w:val="center"/>
              <w:rPr>
                <w:sz w:val="20"/>
                <w:szCs w:val="20"/>
              </w:rPr>
            </w:pPr>
          </w:p>
        </w:tc>
      </w:tr>
      <w:tr w:rsidR="00D9770B" w:rsidRPr="000866AF" w14:paraId="440DBE1C" w14:textId="77777777" w:rsidTr="007775B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1DA80" w14:textId="77777777" w:rsidR="00D9770B" w:rsidRPr="000866AF" w:rsidRDefault="00D9770B" w:rsidP="007775BE">
            <w:pPr>
              <w:spacing w:after="0" w:line="240" w:lineRule="auto"/>
              <w:jc w:val="center"/>
              <w:rPr>
                <w:b/>
                <w:sz w:val="20"/>
                <w:szCs w:val="20"/>
              </w:rPr>
            </w:pPr>
            <w:r w:rsidRPr="000866AF">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180EF5" w14:textId="77777777" w:rsidR="00D9770B" w:rsidRPr="000866AF" w:rsidRDefault="00D9770B" w:rsidP="007775BE">
            <w:pPr>
              <w:spacing w:after="0" w:line="240" w:lineRule="auto"/>
              <w:jc w:val="center"/>
              <w:rPr>
                <w:sz w:val="20"/>
                <w:szCs w:val="20"/>
              </w:rPr>
            </w:pPr>
            <w:r w:rsidRPr="000866AF">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029829" w14:textId="77777777" w:rsidR="00D9770B" w:rsidRPr="000866AF" w:rsidRDefault="00D9770B" w:rsidP="007775BE">
            <w:pPr>
              <w:spacing w:after="0" w:line="240" w:lineRule="auto"/>
              <w:ind w:left="720"/>
              <w:contextualSpacing/>
              <w:jc w:val="left"/>
              <w:rPr>
                <w:sz w:val="20"/>
                <w:szCs w:val="20"/>
                <w:lang w:val="en-US"/>
              </w:rPr>
            </w:pPr>
            <w:r w:rsidRPr="000866AF">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422F3" w14:textId="77777777" w:rsidR="00D9770B" w:rsidRPr="000866AF" w:rsidRDefault="00D9770B" w:rsidP="007775BE">
            <w:pPr>
              <w:spacing w:after="0" w:line="240" w:lineRule="auto"/>
              <w:jc w:val="center"/>
              <w:rPr>
                <w:b/>
                <w:sz w:val="20"/>
                <w:szCs w:val="20"/>
              </w:rPr>
            </w:pPr>
            <w:r w:rsidRPr="000866AF">
              <w:rPr>
                <w:b/>
                <w:sz w:val="20"/>
                <w:szCs w:val="20"/>
              </w:rPr>
              <w:t>X</w:t>
            </w:r>
          </w:p>
        </w:tc>
      </w:tr>
    </w:tbl>
    <w:bookmarkEnd w:id="391"/>
    <w:p w14:paraId="5E431F7F" w14:textId="77777777" w:rsidR="00D9770B" w:rsidRPr="000866AF" w:rsidRDefault="00D9770B" w:rsidP="00D9770B">
      <w:pPr>
        <w:spacing w:after="160" w:line="240" w:lineRule="auto"/>
        <w:rPr>
          <w:rFonts w:cs="Arial"/>
          <w:kern w:val="2"/>
          <w:sz w:val="20"/>
          <w:szCs w:val="20"/>
          <w14:ligatures w14:val="standardContextual"/>
        </w:rPr>
      </w:pPr>
      <w:r w:rsidRPr="000866AF">
        <w:rPr>
          <w:rFonts w:cs="Arial"/>
          <w:b/>
          <w:kern w:val="2"/>
          <w:sz w:val="20"/>
          <w:szCs w:val="20"/>
          <w14:ligatures w14:val="standardContextual"/>
        </w:rPr>
        <w:t>*Napomena</w:t>
      </w:r>
      <w:r w:rsidRPr="000866AF">
        <w:rPr>
          <w:rFonts w:cs="Arial"/>
          <w:kern w:val="2"/>
          <w:sz w:val="20"/>
          <w:szCs w:val="20"/>
          <w14:ligatures w14:val="standardContextual"/>
        </w:rPr>
        <w:t>: Pri određivanju kategorije za život i zdravlje ljudi u kategoriju 1 ulaze posljedice prema kojima je stradala ili ugrožena minimalno jedna osoba do 0,001% stanovnika na području JLP(R)S-a.</w:t>
      </w:r>
    </w:p>
    <w:bookmarkEnd w:id="385"/>
    <w:bookmarkEnd w:id="390"/>
    <w:p w14:paraId="5932DA54" w14:textId="77777777" w:rsidR="00D9770B" w:rsidRDefault="00D9770B" w:rsidP="00D9770B">
      <w:pPr>
        <w:rPr>
          <w:rFonts w:cs="Arial"/>
          <w:kern w:val="2"/>
          <w:sz w:val="20"/>
          <w:szCs w:val="20"/>
          <w14:ligatures w14:val="standardContextual"/>
        </w:rPr>
      </w:pPr>
    </w:p>
    <w:p w14:paraId="78637A5A" w14:textId="679EC18E" w:rsidR="00D9770B" w:rsidRDefault="00D9770B" w:rsidP="00D659CA">
      <w:pPr>
        <w:pStyle w:val="Naslov4"/>
      </w:pPr>
      <w:bookmarkStart w:id="392" w:name="_Toc172807779"/>
      <w:r>
        <w:t>Procjena posljedica događaja s najgorim mogućim posljedicama uslijed epidemije na gospodarstvo</w:t>
      </w:r>
      <w:bookmarkEnd w:id="392"/>
    </w:p>
    <w:p w14:paraId="1BCB0812" w14:textId="1C36926B" w:rsidR="00D9770B" w:rsidRPr="00CB5B97" w:rsidRDefault="00D9770B" w:rsidP="00D9770B">
      <w:r w:rsidRPr="00CB5B97">
        <w:t xml:space="preserve">Posljedice na gospodarstvo odnose se na ukupnu materijalnu i financijsku štetu u gospodarstvu. Šteta se prikazuje u odnosu na proračun </w:t>
      </w:r>
      <w:r>
        <w:t>Grada</w:t>
      </w:r>
      <w:r w:rsidRPr="00CB5B97">
        <w:t xml:space="preserve">. navedena materijalan šteta ne odnosi se na materijalnu štetu koja treba biti iskazana u kategoriji Društvena stabilnost i politika. </w:t>
      </w:r>
    </w:p>
    <w:p w14:paraId="57014A0B" w14:textId="77777777" w:rsidR="00D9770B" w:rsidRPr="00CB5B97" w:rsidRDefault="00D9770B" w:rsidP="00E813D1">
      <w:pPr>
        <w:numPr>
          <w:ilvl w:val="0"/>
          <w:numId w:val="63"/>
        </w:numPr>
        <w:spacing w:after="0"/>
        <w:contextualSpacing/>
        <w:rPr>
          <w:szCs w:val="24"/>
        </w:rPr>
      </w:pPr>
      <w:r w:rsidRPr="00CB5B97">
        <w:rPr>
          <w:szCs w:val="24"/>
        </w:rPr>
        <w:t>karantena,</w:t>
      </w:r>
    </w:p>
    <w:p w14:paraId="678267FA" w14:textId="77777777" w:rsidR="00D9770B" w:rsidRPr="00CB5B97" w:rsidRDefault="00D9770B" w:rsidP="00E813D1">
      <w:pPr>
        <w:numPr>
          <w:ilvl w:val="0"/>
          <w:numId w:val="63"/>
        </w:numPr>
        <w:spacing w:after="0"/>
        <w:contextualSpacing/>
        <w:rPr>
          <w:szCs w:val="24"/>
        </w:rPr>
      </w:pPr>
      <w:r w:rsidRPr="00CB5B97">
        <w:rPr>
          <w:szCs w:val="24"/>
        </w:rPr>
        <w:t>usporavanje gospodarstva,</w:t>
      </w:r>
    </w:p>
    <w:p w14:paraId="10DBD5D0" w14:textId="77777777" w:rsidR="00D9770B" w:rsidRPr="00CB5B97" w:rsidRDefault="00D9770B" w:rsidP="00E813D1">
      <w:pPr>
        <w:numPr>
          <w:ilvl w:val="0"/>
          <w:numId w:val="63"/>
        </w:numPr>
        <w:spacing w:after="0"/>
        <w:contextualSpacing/>
        <w:rPr>
          <w:szCs w:val="24"/>
        </w:rPr>
      </w:pPr>
      <w:r w:rsidRPr="00CB5B97">
        <w:rPr>
          <w:szCs w:val="24"/>
        </w:rPr>
        <w:t>usporavanje turizma,</w:t>
      </w:r>
    </w:p>
    <w:p w14:paraId="5CA646EE" w14:textId="77777777" w:rsidR="00D9770B" w:rsidRPr="00CB5B97" w:rsidRDefault="00D9770B" w:rsidP="00E813D1">
      <w:pPr>
        <w:numPr>
          <w:ilvl w:val="0"/>
          <w:numId w:val="63"/>
        </w:numPr>
        <w:spacing w:after="0"/>
        <w:contextualSpacing/>
        <w:rPr>
          <w:szCs w:val="24"/>
        </w:rPr>
      </w:pPr>
      <w:r w:rsidRPr="00CB5B97">
        <w:rPr>
          <w:szCs w:val="24"/>
        </w:rPr>
        <w:t>obustava prometa (ograničenja, usporavanje),</w:t>
      </w:r>
    </w:p>
    <w:p w14:paraId="71FC0567" w14:textId="77777777" w:rsidR="00D9770B" w:rsidRPr="00CB5B97" w:rsidRDefault="00D9770B" w:rsidP="00E813D1">
      <w:pPr>
        <w:numPr>
          <w:ilvl w:val="0"/>
          <w:numId w:val="63"/>
        </w:numPr>
        <w:spacing w:after="0"/>
        <w:contextualSpacing/>
        <w:rPr>
          <w:szCs w:val="24"/>
        </w:rPr>
      </w:pPr>
      <w:r w:rsidRPr="00CB5B97">
        <w:rPr>
          <w:szCs w:val="24"/>
        </w:rPr>
        <w:t>gubitak radnih mjesta,</w:t>
      </w:r>
    </w:p>
    <w:p w14:paraId="6C6844AA" w14:textId="77777777" w:rsidR="00D9770B" w:rsidRPr="00CB5B97" w:rsidRDefault="00D9770B" w:rsidP="00E813D1">
      <w:pPr>
        <w:numPr>
          <w:ilvl w:val="0"/>
          <w:numId w:val="63"/>
        </w:numPr>
        <w:spacing w:after="0"/>
        <w:contextualSpacing/>
        <w:rPr>
          <w:szCs w:val="24"/>
        </w:rPr>
      </w:pPr>
      <w:r w:rsidRPr="00CB5B97">
        <w:rPr>
          <w:szCs w:val="24"/>
        </w:rPr>
        <w:t>visoki troškovi mjera oporavka,</w:t>
      </w:r>
    </w:p>
    <w:p w14:paraId="771F1E86" w14:textId="77777777" w:rsidR="00D9770B" w:rsidRPr="00CB5B97" w:rsidRDefault="00D9770B" w:rsidP="00E813D1">
      <w:pPr>
        <w:numPr>
          <w:ilvl w:val="0"/>
          <w:numId w:val="63"/>
        </w:numPr>
        <w:spacing w:after="0"/>
        <w:contextualSpacing/>
        <w:rPr>
          <w:szCs w:val="24"/>
        </w:rPr>
      </w:pPr>
      <w:r w:rsidRPr="00CB5B97">
        <w:rPr>
          <w:szCs w:val="24"/>
        </w:rPr>
        <w:t>izuzetno povećani troškovi liječenja,</w:t>
      </w:r>
    </w:p>
    <w:p w14:paraId="7FE2E2C0" w14:textId="77777777" w:rsidR="00D9770B" w:rsidRPr="00CB5B97" w:rsidRDefault="00D9770B" w:rsidP="00E813D1">
      <w:pPr>
        <w:numPr>
          <w:ilvl w:val="0"/>
          <w:numId w:val="63"/>
        </w:numPr>
        <w:spacing w:after="0"/>
        <w:contextualSpacing/>
        <w:rPr>
          <w:szCs w:val="24"/>
        </w:rPr>
      </w:pPr>
      <w:r w:rsidRPr="00CB5B97">
        <w:rPr>
          <w:szCs w:val="24"/>
        </w:rPr>
        <w:t>visoki, nepredviđeni troškovi za provedbu mjera suzbijanja zaraze,</w:t>
      </w:r>
    </w:p>
    <w:p w14:paraId="3E21EB7E" w14:textId="77777777" w:rsidR="00D9770B" w:rsidRPr="00CB5B97" w:rsidRDefault="00D9770B" w:rsidP="00E813D1">
      <w:pPr>
        <w:numPr>
          <w:ilvl w:val="0"/>
          <w:numId w:val="63"/>
        </w:numPr>
        <w:spacing w:after="0"/>
        <w:contextualSpacing/>
        <w:rPr>
          <w:szCs w:val="24"/>
        </w:rPr>
      </w:pPr>
      <w:r w:rsidRPr="00CB5B97">
        <w:rPr>
          <w:szCs w:val="24"/>
        </w:rPr>
        <w:t>pad BDP-a,</w:t>
      </w:r>
    </w:p>
    <w:p w14:paraId="36541179" w14:textId="77777777" w:rsidR="00D9770B" w:rsidRPr="00CB5B97" w:rsidRDefault="00D9770B" w:rsidP="00E813D1">
      <w:pPr>
        <w:numPr>
          <w:ilvl w:val="0"/>
          <w:numId w:val="63"/>
        </w:numPr>
        <w:spacing w:after="0"/>
        <w:contextualSpacing/>
        <w:rPr>
          <w:szCs w:val="24"/>
        </w:rPr>
      </w:pPr>
      <w:r w:rsidRPr="00CB5B97">
        <w:rPr>
          <w:szCs w:val="24"/>
        </w:rPr>
        <w:t xml:space="preserve">recesija.  </w:t>
      </w:r>
    </w:p>
    <w:p w14:paraId="522F1A7C" w14:textId="2A76C452" w:rsidR="00D9770B" w:rsidRDefault="00D9770B" w:rsidP="00D9770B">
      <w:pPr>
        <w:rPr>
          <w:szCs w:val="24"/>
        </w:rPr>
      </w:pPr>
      <w:r w:rsidRPr="00CB5B97">
        <w:rPr>
          <w:szCs w:val="24"/>
        </w:rPr>
        <w:t xml:space="preserve">S obzirom na štete koje su vjerojatne na području </w:t>
      </w:r>
      <w:r>
        <w:rPr>
          <w:szCs w:val="24"/>
        </w:rPr>
        <w:t>Grada</w:t>
      </w:r>
      <w:r w:rsidRPr="00CB5B97">
        <w:rPr>
          <w:szCs w:val="24"/>
        </w:rPr>
        <w:t xml:space="preserve"> uslijed epidemije, posljedice su procijenjene umjerenim, odnosno očekuje se šteta manja od 20 % proračuna </w:t>
      </w:r>
      <w:r>
        <w:rPr>
          <w:szCs w:val="24"/>
        </w:rPr>
        <w:t>Grada</w:t>
      </w:r>
      <w:r w:rsidRPr="00CB5B97">
        <w:rPr>
          <w:szCs w:val="24"/>
        </w:rPr>
        <w:t>.</w:t>
      </w:r>
    </w:p>
    <w:p w14:paraId="45250388" w14:textId="77777777" w:rsidR="0082383F" w:rsidRDefault="0082383F" w:rsidP="00D9770B">
      <w:pPr>
        <w:rPr>
          <w:szCs w:val="24"/>
        </w:rPr>
      </w:pPr>
    </w:p>
    <w:p w14:paraId="3EB5721F" w14:textId="77777777" w:rsidR="0082383F" w:rsidRPr="00CB5B97" w:rsidRDefault="0082383F" w:rsidP="00D9770B">
      <w:pPr>
        <w:rPr>
          <w:szCs w:val="24"/>
        </w:rPr>
      </w:pPr>
    </w:p>
    <w:p w14:paraId="7417E47B" w14:textId="460DC46C" w:rsidR="00D9770B" w:rsidRPr="00CB5B97" w:rsidRDefault="00D9770B" w:rsidP="00D9770B">
      <w:pPr>
        <w:pStyle w:val="Opisslike"/>
        <w:keepNext/>
        <w:jc w:val="center"/>
        <w:rPr>
          <w:b/>
          <w:bCs/>
          <w:i w:val="0"/>
          <w:iCs w:val="0"/>
          <w:color w:val="auto"/>
          <w:sz w:val="20"/>
          <w:szCs w:val="20"/>
        </w:rPr>
      </w:pPr>
      <w:bookmarkStart w:id="393" w:name="_Toc161750192"/>
      <w:bookmarkStart w:id="394" w:name="_Toc167343775"/>
      <w:bookmarkStart w:id="395" w:name="_Toc168902650"/>
      <w:r w:rsidRPr="00CB5B97">
        <w:rPr>
          <w:b/>
          <w:bCs/>
          <w:i w:val="0"/>
          <w:iCs w:val="0"/>
          <w:color w:val="auto"/>
          <w:sz w:val="20"/>
          <w:szCs w:val="20"/>
        </w:rPr>
        <w:lastRenderedPageBreak/>
        <w:t xml:space="preserve">Tablica </w:t>
      </w:r>
      <w:r w:rsidRPr="00CB5B97">
        <w:rPr>
          <w:b/>
          <w:bCs/>
          <w:i w:val="0"/>
          <w:iCs w:val="0"/>
          <w:color w:val="auto"/>
          <w:sz w:val="20"/>
          <w:szCs w:val="20"/>
        </w:rPr>
        <w:fldChar w:fldCharType="begin"/>
      </w:r>
      <w:r w:rsidRPr="00CB5B97">
        <w:rPr>
          <w:b/>
          <w:bCs/>
          <w:i w:val="0"/>
          <w:iCs w:val="0"/>
          <w:color w:val="auto"/>
          <w:sz w:val="20"/>
          <w:szCs w:val="20"/>
        </w:rPr>
        <w:instrText xml:space="preserve"> SEQ Tablica \* ARABIC </w:instrText>
      </w:r>
      <w:r w:rsidRPr="00CB5B97">
        <w:rPr>
          <w:b/>
          <w:bCs/>
          <w:i w:val="0"/>
          <w:iCs w:val="0"/>
          <w:color w:val="auto"/>
          <w:sz w:val="20"/>
          <w:szCs w:val="20"/>
        </w:rPr>
        <w:fldChar w:fldCharType="separate"/>
      </w:r>
      <w:r w:rsidR="00625916">
        <w:rPr>
          <w:b/>
          <w:bCs/>
          <w:i w:val="0"/>
          <w:iCs w:val="0"/>
          <w:noProof/>
          <w:color w:val="auto"/>
          <w:sz w:val="20"/>
          <w:szCs w:val="20"/>
        </w:rPr>
        <w:t>40</w:t>
      </w:r>
      <w:r w:rsidRPr="00CB5B97">
        <w:rPr>
          <w:b/>
          <w:bCs/>
          <w:i w:val="0"/>
          <w:iCs w:val="0"/>
          <w:color w:val="auto"/>
          <w:sz w:val="20"/>
          <w:szCs w:val="20"/>
        </w:rPr>
        <w:fldChar w:fldCharType="end"/>
      </w:r>
      <w:r w:rsidRPr="00CB5B97">
        <w:rPr>
          <w:b/>
          <w:bCs/>
          <w:i w:val="0"/>
          <w:iCs w:val="0"/>
          <w:color w:val="auto"/>
          <w:sz w:val="20"/>
          <w:szCs w:val="20"/>
        </w:rPr>
        <w:t>. Prikaz prijetnjom nastalih posljedica na gospodarstvo - Događaj s najgorim mogućim posljedicama – Epidemije i pandemije</w:t>
      </w:r>
      <w:bookmarkEnd w:id="393"/>
      <w:bookmarkEnd w:id="394"/>
      <w:bookmarkEnd w:id="395"/>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D9770B" w:rsidRPr="000866AF" w14:paraId="032C9103" w14:textId="77777777" w:rsidTr="007775B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52FEE" w14:textId="77777777" w:rsidR="00D9770B" w:rsidRPr="000866AF" w:rsidRDefault="00D9770B" w:rsidP="007775BE">
            <w:pPr>
              <w:spacing w:after="0" w:line="240" w:lineRule="auto"/>
              <w:jc w:val="center"/>
              <w:rPr>
                <w:b/>
                <w:sz w:val="20"/>
                <w:szCs w:val="20"/>
              </w:rPr>
            </w:pPr>
            <w:bookmarkStart w:id="396" w:name="_Hlk506284328"/>
            <w:r w:rsidRPr="000866AF">
              <w:rPr>
                <w:b/>
                <w:sz w:val="20"/>
                <w:szCs w:val="20"/>
              </w:rPr>
              <w:t>Gospodarstvo</w:t>
            </w:r>
          </w:p>
        </w:tc>
      </w:tr>
      <w:tr w:rsidR="00D9770B" w:rsidRPr="000866AF" w14:paraId="6CFC7B87"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C3C182" w14:textId="77777777" w:rsidR="00D9770B" w:rsidRPr="000866AF" w:rsidRDefault="00D9770B" w:rsidP="007775BE">
            <w:pPr>
              <w:spacing w:after="0" w:line="240" w:lineRule="auto"/>
              <w:jc w:val="center"/>
              <w:rPr>
                <w:b/>
                <w:sz w:val="20"/>
                <w:szCs w:val="20"/>
              </w:rPr>
            </w:pPr>
            <w:r w:rsidRPr="000866AF">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E37284" w14:textId="77777777" w:rsidR="00D9770B" w:rsidRPr="000866AF" w:rsidRDefault="00D9770B" w:rsidP="007775BE">
            <w:pPr>
              <w:spacing w:after="0" w:line="240" w:lineRule="auto"/>
              <w:jc w:val="center"/>
              <w:rPr>
                <w:b/>
                <w:sz w:val="20"/>
                <w:szCs w:val="20"/>
              </w:rPr>
            </w:pPr>
            <w:r w:rsidRPr="000866AF">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D1E12" w14:textId="77777777" w:rsidR="00D9770B" w:rsidRPr="000866AF" w:rsidRDefault="00D9770B" w:rsidP="007775BE">
            <w:pPr>
              <w:spacing w:after="0" w:line="240" w:lineRule="auto"/>
              <w:jc w:val="center"/>
              <w:rPr>
                <w:b/>
                <w:sz w:val="20"/>
                <w:szCs w:val="20"/>
              </w:rPr>
            </w:pPr>
            <w:r w:rsidRPr="000866AF">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79CF0" w14:textId="77777777" w:rsidR="00D9770B" w:rsidRPr="000866AF" w:rsidRDefault="00D9770B" w:rsidP="007775BE">
            <w:pPr>
              <w:spacing w:after="0" w:line="240" w:lineRule="auto"/>
              <w:jc w:val="center"/>
              <w:rPr>
                <w:b/>
                <w:sz w:val="20"/>
                <w:szCs w:val="20"/>
              </w:rPr>
            </w:pPr>
            <w:r w:rsidRPr="000866AF">
              <w:rPr>
                <w:b/>
                <w:sz w:val="20"/>
                <w:szCs w:val="20"/>
              </w:rPr>
              <w:t>Odabrano</w:t>
            </w:r>
          </w:p>
        </w:tc>
      </w:tr>
      <w:tr w:rsidR="00D9770B" w:rsidRPr="000866AF" w14:paraId="4F4A3EC3"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BC9CE" w14:textId="77777777" w:rsidR="00D9770B" w:rsidRPr="000866AF" w:rsidRDefault="00D9770B" w:rsidP="007775BE">
            <w:pPr>
              <w:spacing w:after="0" w:line="240" w:lineRule="auto"/>
              <w:jc w:val="center"/>
              <w:rPr>
                <w:b/>
                <w:sz w:val="20"/>
                <w:szCs w:val="20"/>
              </w:rPr>
            </w:pPr>
            <w:r w:rsidRPr="000866AF">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99CB5" w14:textId="77777777" w:rsidR="00D9770B" w:rsidRPr="000866AF" w:rsidRDefault="00D9770B" w:rsidP="007775BE">
            <w:pPr>
              <w:spacing w:after="0" w:line="240" w:lineRule="auto"/>
              <w:jc w:val="center"/>
              <w:rPr>
                <w:sz w:val="20"/>
                <w:szCs w:val="20"/>
              </w:rPr>
            </w:pPr>
            <w:r w:rsidRPr="000866AF">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DA06C" w14:textId="77777777" w:rsidR="00D9770B" w:rsidRPr="000866AF" w:rsidRDefault="00D9770B" w:rsidP="007775BE">
            <w:pPr>
              <w:spacing w:after="0" w:line="240" w:lineRule="auto"/>
              <w:jc w:val="center"/>
              <w:rPr>
                <w:sz w:val="20"/>
                <w:szCs w:val="20"/>
              </w:rPr>
            </w:pPr>
            <w:r w:rsidRPr="000866AF">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032D0" w14:textId="77777777" w:rsidR="00D9770B" w:rsidRPr="000866AF" w:rsidRDefault="00D9770B" w:rsidP="007775BE">
            <w:pPr>
              <w:spacing w:after="0" w:line="240" w:lineRule="auto"/>
              <w:jc w:val="left"/>
              <w:rPr>
                <w:sz w:val="20"/>
                <w:szCs w:val="20"/>
              </w:rPr>
            </w:pPr>
          </w:p>
        </w:tc>
      </w:tr>
      <w:tr w:rsidR="00D9770B" w:rsidRPr="000866AF" w14:paraId="754BE2F5"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569993" w14:textId="77777777" w:rsidR="00D9770B" w:rsidRPr="000866AF" w:rsidRDefault="00D9770B" w:rsidP="007775BE">
            <w:pPr>
              <w:spacing w:after="0" w:line="240" w:lineRule="auto"/>
              <w:jc w:val="center"/>
              <w:rPr>
                <w:b/>
                <w:sz w:val="20"/>
                <w:szCs w:val="20"/>
              </w:rPr>
            </w:pPr>
            <w:r w:rsidRPr="000866AF">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4E9B56" w14:textId="77777777" w:rsidR="00D9770B" w:rsidRPr="000866AF" w:rsidRDefault="00D9770B" w:rsidP="007775BE">
            <w:pPr>
              <w:spacing w:after="0" w:line="240" w:lineRule="auto"/>
              <w:jc w:val="center"/>
              <w:rPr>
                <w:sz w:val="20"/>
                <w:szCs w:val="20"/>
              </w:rPr>
            </w:pPr>
            <w:r w:rsidRPr="000866AF">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9DA54" w14:textId="77777777" w:rsidR="00D9770B" w:rsidRPr="000866AF" w:rsidRDefault="00D9770B" w:rsidP="007775BE">
            <w:pPr>
              <w:spacing w:after="0" w:line="240" w:lineRule="auto"/>
              <w:jc w:val="center"/>
              <w:rPr>
                <w:sz w:val="20"/>
                <w:szCs w:val="20"/>
              </w:rPr>
            </w:pPr>
            <w:r w:rsidRPr="000866AF">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9A92C" w14:textId="77777777" w:rsidR="00D9770B" w:rsidRPr="000866AF" w:rsidRDefault="00D9770B" w:rsidP="007775BE">
            <w:pPr>
              <w:spacing w:after="0" w:line="240" w:lineRule="auto"/>
              <w:jc w:val="center"/>
              <w:rPr>
                <w:b/>
                <w:sz w:val="20"/>
                <w:szCs w:val="20"/>
              </w:rPr>
            </w:pPr>
          </w:p>
        </w:tc>
      </w:tr>
      <w:tr w:rsidR="00D9770B" w:rsidRPr="000866AF" w14:paraId="7BBB8B13"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4ED95F" w14:textId="77777777" w:rsidR="00D9770B" w:rsidRPr="000866AF" w:rsidRDefault="00D9770B" w:rsidP="007775BE">
            <w:pPr>
              <w:spacing w:after="0" w:line="240" w:lineRule="auto"/>
              <w:jc w:val="center"/>
              <w:rPr>
                <w:b/>
                <w:sz w:val="20"/>
                <w:szCs w:val="20"/>
              </w:rPr>
            </w:pPr>
            <w:r w:rsidRPr="000866AF">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601D5" w14:textId="77777777" w:rsidR="00D9770B" w:rsidRPr="000866AF" w:rsidRDefault="00D9770B" w:rsidP="007775BE">
            <w:pPr>
              <w:spacing w:after="0" w:line="240" w:lineRule="auto"/>
              <w:jc w:val="center"/>
              <w:rPr>
                <w:sz w:val="20"/>
                <w:szCs w:val="20"/>
              </w:rPr>
            </w:pPr>
            <w:r w:rsidRPr="000866AF">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B106A4" w14:textId="77777777" w:rsidR="00D9770B" w:rsidRPr="000866AF" w:rsidRDefault="00D9770B" w:rsidP="007775BE">
            <w:pPr>
              <w:spacing w:after="0" w:line="240" w:lineRule="auto"/>
              <w:jc w:val="center"/>
              <w:rPr>
                <w:sz w:val="20"/>
                <w:szCs w:val="20"/>
              </w:rPr>
            </w:pPr>
            <w:r w:rsidRPr="000866AF">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58BF9C" w14:textId="77777777" w:rsidR="00D9770B" w:rsidRPr="000866AF" w:rsidRDefault="00D9770B" w:rsidP="007775BE">
            <w:pPr>
              <w:spacing w:after="0" w:line="240" w:lineRule="auto"/>
              <w:jc w:val="center"/>
              <w:rPr>
                <w:b/>
                <w:sz w:val="20"/>
                <w:szCs w:val="20"/>
              </w:rPr>
            </w:pPr>
            <w:r w:rsidRPr="000866AF">
              <w:rPr>
                <w:b/>
                <w:sz w:val="20"/>
                <w:szCs w:val="20"/>
              </w:rPr>
              <w:t>X</w:t>
            </w:r>
          </w:p>
        </w:tc>
      </w:tr>
      <w:tr w:rsidR="00D9770B" w:rsidRPr="000866AF" w14:paraId="717EB04B"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35C13" w14:textId="77777777" w:rsidR="00D9770B" w:rsidRPr="000866AF" w:rsidRDefault="00D9770B" w:rsidP="007775BE">
            <w:pPr>
              <w:spacing w:after="0" w:line="240" w:lineRule="auto"/>
              <w:jc w:val="center"/>
              <w:rPr>
                <w:b/>
                <w:sz w:val="20"/>
                <w:szCs w:val="20"/>
              </w:rPr>
            </w:pPr>
            <w:r w:rsidRPr="000866AF">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02EA1" w14:textId="77777777" w:rsidR="00D9770B" w:rsidRPr="000866AF" w:rsidRDefault="00D9770B" w:rsidP="007775BE">
            <w:pPr>
              <w:spacing w:after="0" w:line="240" w:lineRule="auto"/>
              <w:jc w:val="center"/>
              <w:rPr>
                <w:sz w:val="20"/>
                <w:szCs w:val="20"/>
              </w:rPr>
            </w:pPr>
            <w:r w:rsidRPr="000866AF">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899548" w14:textId="77777777" w:rsidR="00D9770B" w:rsidRPr="000866AF" w:rsidRDefault="00D9770B" w:rsidP="007775BE">
            <w:pPr>
              <w:spacing w:after="0" w:line="240" w:lineRule="auto"/>
              <w:jc w:val="center"/>
              <w:rPr>
                <w:sz w:val="20"/>
                <w:szCs w:val="20"/>
              </w:rPr>
            </w:pPr>
            <w:r w:rsidRPr="000866AF">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0A6DF" w14:textId="77777777" w:rsidR="00D9770B" w:rsidRPr="000866AF" w:rsidRDefault="00D9770B" w:rsidP="007775BE">
            <w:pPr>
              <w:spacing w:after="0" w:line="240" w:lineRule="auto"/>
              <w:jc w:val="center"/>
              <w:rPr>
                <w:b/>
                <w:sz w:val="20"/>
                <w:szCs w:val="20"/>
              </w:rPr>
            </w:pPr>
          </w:p>
        </w:tc>
      </w:tr>
      <w:tr w:rsidR="00D9770B" w:rsidRPr="000866AF" w14:paraId="35D712B9"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E340B" w14:textId="77777777" w:rsidR="00D9770B" w:rsidRPr="000866AF" w:rsidRDefault="00D9770B" w:rsidP="007775BE">
            <w:pPr>
              <w:spacing w:after="0" w:line="240" w:lineRule="auto"/>
              <w:jc w:val="center"/>
              <w:rPr>
                <w:b/>
                <w:sz w:val="20"/>
                <w:szCs w:val="20"/>
              </w:rPr>
            </w:pPr>
            <w:r w:rsidRPr="000866AF">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5F5B26" w14:textId="77777777" w:rsidR="00D9770B" w:rsidRPr="000866AF" w:rsidRDefault="00D9770B" w:rsidP="007775BE">
            <w:pPr>
              <w:spacing w:after="0" w:line="240" w:lineRule="auto"/>
              <w:jc w:val="center"/>
              <w:rPr>
                <w:sz w:val="20"/>
                <w:szCs w:val="20"/>
              </w:rPr>
            </w:pPr>
            <w:r w:rsidRPr="000866AF">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38696B" w14:textId="77777777" w:rsidR="00D9770B" w:rsidRPr="000866AF" w:rsidRDefault="00D9770B" w:rsidP="007775BE">
            <w:pPr>
              <w:spacing w:after="0" w:line="240" w:lineRule="auto"/>
              <w:jc w:val="center"/>
              <w:rPr>
                <w:sz w:val="20"/>
                <w:szCs w:val="20"/>
              </w:rPr>
            </w:pPr>
            <w:r w:rsidRPr="000866AF">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0F296" w14:textId="77777777" w:rsidR="00D9770B" w:rsidRPr="000866AF" w:rsidRDefault="00D9770B" w:rsidP="007775BE">
            <w:pPr>
              <w:spacing w:after="0" w:line="240" w:lineRule="auto"/>
              <w:jc w:val="center"/>
              <w:rPr>
                <w:b/>
                <w:sz w:val="20"/>
                <w:szCs w:val="20"/>
              </w:rPr>
            </w:pPr>
          </w:p>
        </w:tc>
      </w:tr>
      <w:bookmarkEnd w:id="396"/>
    </w:tbl>
    <w:p w14:paraId="16D38A0A" w14:textId="77777777" w:rsidR="00D9770B" w:rsidRPr="00D9770B" w:rsidRDefault="00D9770B" w:rsidP="00D9770B"/>
    <w:p w14:paraId="13E9ED2E" w14:textId="77777777" w:rsidR="00D9770B" w:rsidRDefault="00D9770B" w:rsidP="00D659CA">
      <w:pPr>
        <w:pStyle w:val="Naslov4"/>
      </w:pPr>
      <w:bookmarkStart w:id="397" w:name="_Toc172807780"/>
      <w:r>
        <w:t>Procjena posljedica događaja s najgorim mogućim posljedicama uslijed epidemije na društvenu stabilnost i politiku</w:t>
      </w:r>
      <w:bookmarkEnd w:id="397"/>
    </w:p>
    <w:p w14:paraId="440D7C6A" w14:textId="77777777" w:rsidR="001161C3" w:rsidRDefault="001161C3" w:rsidP="001161C3">
      <w:pPr>
        <w:pStyle w:val="Odlomakpopisa11"/>
      </w:pPr>
      <w:r w:rsidRPr="00535666">
        <w:t>Uslijed pojave nove vrste dosad nepoznatog virusa</w:t>
      </w:r>
      <w:r>
        <w:t xml:space="preserve"> može doći do opterećenja sustava zdravstvene skrbi. </w:t>
      </w:r>
    </w:p>
    <w:p w14:paraId="4FD5FC7A" w14:textId="0BFD480A" w:rsidR="001161C3" w:rsidRPr="002736D2" w:rsidRDefault="001161C3" w:rsidP="001161C3">
      <w:pPr>
        <w:pStyle w:val="Opisslike"/>
        <w:keepNext/>
        <w:jc w:val="center"/>
        <w:rPr>
          <w:b/>
          <w:bCs/>
          <w:i w:val="0"/>
          <w:iCs w:val="0"/>
          <w:color w:val="auto"/>
          <w:sz w:val="20"/>
          <w:szCs w:val="20"/>
        </w:rPr>
      </w:pPr>
      <w:bookmarkStart w:id="398" w:name="_Toc168902651"/>
      <w:r w:rsidRPr="002736D2">
        <w:rPr>
          <w:b/>
          <w:bCs/>
          <w:i w:val="0"/>
          <w:iCs w:val="0"/>
          <w:color w:val="auto"/>
          <w:sz w:val="20"/>
          <w:szCs w:val="20"/>
        </w:rPr>
        <w:t xml:space="preserve">Tablica </w:t>
      </w:r>
      <w:r w:rsidRPr="002736D2">
        <w:rPr>
          <w:b/>
          <w:bCs/>
          <w:i w:val="0"/>
          <w:iCs w:val="0"/>
          <w:color w:val="auto"/>
          <w:sz w:val="20"/>
          <w:szCs w:val="20"/>
        </w:rPr>
        <w:fldChar w:fldCharType="begin"/>
      </w:r>
      <w:r w:rsidRPr="002736D2">
        <w:rPr>
          <w:b/>
          <w:bCs/>
          <w:i w:val="0"/>
          <w:iCs w:val="0"/>
          <w:color w:val="auto"/>
          <w:sz w:val="20"/>
          <w:szCs w:val="20"/>
        </w:rPr>
        <w:instrText xml:space="preserve"> SEQ Tablica \* ARABIC </w:instrText>
      </w:r>
      <w:r w:rsidRPr="002736D2">
        <w:rPr>
          <w:b/>
          <w:bCs/>
          <w:i w:val="0"/>
          <w:iCs w:val="0"/>
          <w:color w:val="auto"/>
          <w:sz w:val="20"/>
          <w:szCs w:val="20"/>
        </w:rPr>
        <w:fldChar w:fldCharType="separate"/>
      </w:r>
      <w:r w:rsidR="00625916">
        <w:rPr>
          <w:b/>
          <w:bCs/>
          <w:i w:val="0"/>
          <w:iCs w:val="0"/>
          <w:noProof/>
          <w:color w:val="auto"/>
          <w:sz w:val="20"/>
          <w:szCs w:val="20"/>
        </w:rPr>
        <w:t>41</w:t>
      </w:r>
      <w:r w:rsidRPr="002736D2">
        <w:rPr>
          <w:b/>
          <w:bCs/>
          <w:i w:val="0"/>
          <w:iCs w:val="0"/>
          <w:color w:val="auto"/>
          <w:sz w:val="20"/>
          <w:szCs w:val="20"/>
        </w:rPr>
        <w:fldChar w:fldCharType="end"/>
      </w:r>
      <w:r w:rsidRPr="002736D2">
        <w:rPr>
          <w:b/>
          <w:bCs/>
          <w:i w:val="0"/>
          <w:iCs w:val="0"/>
          <w:color w:val="auto"/>
          <w:sz w:val="20"/>
          <w:szCs w:val="20"/>
        </w:rPr>
        <w:t xml:space="preserve">. </w:t>
      </w:r>
      <w:r w:rsidRPr="00642D16">
        <w:rPr>
          <w:rFonts w:ascii="Calibri" w:eastAsia="Calibri" w:hAnsi="Calibri" w:cs="Arial"/>
          <w:b/>
          <w:bCs/>
          <w:i w:val="0"/>
          <w:iCs w:val="0"/>
          <w:color w:val="auto"/>
          <w:sz w:val="20"/>
          <w:szCs w:val="20"/>
        </w:rPr>
        <w:t xml:space="preserve">Prikaz prijetnjom nastalih posljedica na kritičnu infrastrukturu – Događaj s najgorim mogućim posljedicama </w:t>
      </w:r>
      <w:r>
        <w:rPr>
          <w:rFonts w:ascii="Calibri" w:eastAsia="Calibri" w:hAnsi="Calibri" w:cs="Arial"/>
          <w:b/>
          <w:bCs/>
          <w:i w:val="0"/>
          <w:iCs w:val="0"/>
          <w:color w:val="auto"/>
          <w:sz w:val="20"/>
          <w:szCs w:val="20"/>
        </w:rPr>
        <w:t>–</w:t>
      </w:r>
      <w:r w:rsidRPr="00642D16">
        <w:rPr>
          <w:rFonts w:ascii="Calibri" w:eastAsia="Calibri" w:hAnsi="Calibri" w:cs="Arial"/>
          <w:b/>
          <w:bCs/>
          <w:i w:val="0"/>
          <w:iCs w:val="0"/>
          <w:color w:val="auto"/>
          <w:sz w:val="20"/>
          <w:szCs w:val="20"/>
        </w:rPr>
        <w:t xml:space="preserve"> </w:t>
      </w:r>
      <w:r>
        <w:rPr>
          <w:rFonts w:ascii="Calibri" w:eastAsia="Calibri" w:hAnsi="Calibri" w:cs="Arial"/>
          <w:b/>
          <w:bCs/>
          <w:i w:val="0"/>
          <w:iCs w:val="0"/>
          <w:color w:val="auto"/>
          <w:sz w:val="20"/>
          <w:szCs w:val="20"/>
        </w:rPr>
        <w:t>Epidemije i pandemije</w:t>
      </w:r>
      <w:bookmarkEnd w:id="398"/>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1161C3" w:rsidRPr="00390AB5" w14:paraId="4437D8A6"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3B9B2" w14:textId="77777777" w:rsidR="001161C3" w:rsidRPr="00390AB5" w:rsidRDefault="001161C3" w:rsidP="006E019D">
            <w:pPr>
              <w:spacing w:after="0" w:line="240" w:lineRule="auto"/>
              <w:jc w:val="center"/>
              <w:rPr>
                <w:b/>
                <w:sz w:val="20"/>
                <w:szCs w:val="20"/>
              </w:rPr>
            </w:pPr>
            <w:r w:rsidRPr="00390AB5">
              <w:rPr>
                <w:b/>
                <w:sz w:val="20"/>
                <w:szCs w:val="20"/>
              </w:rPr>
              <w:t>Društvena stabilnost i politika</w:t>
            </w:r>
          </w:p>
        </w:tc>
      </w:tr>
      <w:tr w:rsidR="001161C3" w:rsidRPr="00390AB5" w14:paraId="0642E9A1"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F433B" w14:textId="77777777" w:rsidR="001161C3" w:rsidRPr="00390AB5" w:rsidRDefault="001161C3" w:rsidP="006E019D">
            <w:pPr>
              <w:spacing w:after="0" w:line="240" w:lineRule="auto"/>
              <w:jc w:val="center"/>
              <w:rPr>
                <w:b/>
                <w:sz w:val="20"/>
                <w:szCs w:val="20"/>
              </w:rPr>
            </w:pPr>
            <w:r w:rsidRPr="00390AB5">
              <w:rPr>
                <w:b/>
                <w:sz w:val="20"/>
                <w:szCs w:val="20"/>
              </w:rPr>
              <w:t>Štete/gubici na kritičnoj infrastrukturi</w:t>
            </w:r>
          </w:p>
        </w:tc>
      </w:tr>
      <w:tr w:rsidR="001161C3" w:rsidRPr="00390AB5" w14:paraId="1DB12114"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098BFF" w14:textId="77777777" w:rsidR="001161C3" w:rsidRPr="00390AB5" w:rsidRDefault="001161C3" w:rsidP="006E019D">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C8C8E" w14:textId="77777777" w:rsidR="001161C3" w:rsidRPr="00390AB5" w:rsidRDefault="001161C3" w:rsidP="006E019D">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8F20A" w14:textId="77777777" w:rsidR="001161C3" w:rsidRPr="00390AB5" w:rsidRDefault="001161C3" w:rsidP="006E019D">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A23ED" w14:textId="77777777" w:rsidR="001161C3" w:rsidRPr="00390AB5" w:rsidRDefault="001161C3" w:rsidP="006E019D">
            <w:pPr>
              <w:spacing w:after="0" w:line="240" w:lineRule="auto"/>
              <w:jc w:val="center"/>
              <w:rPr>
                <w:b/>
                <w:sz w:val="20"/>
                <w:szCs w:val="20"/>
              </w:rPr>
            </w:pPr>
            <w:r w:rsidRPr="00390AB5">
              <w:rPr>
                <w:b/>
                <w:sz w:val="20"/>
                <w:szCs w:val="20"/>
              </w:rPr>
              <w:t>Odabrano</w:t>
            </w:r>
          </w:p>
        </w:tc>
      </w:tr>
      <w:tr w:rsidR="001161C3" w:rsidRPr="00390AB5" w14:paraId="6188ADC6"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EB7E9" w14:textId="77777777" w:rsidR="001161C3" w:rsidRPr="00390AB5" w:rsidRDefault="001161C3" w:rsidP="006E019D">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22F98" w14:textId="77777777" w:rsidR="001161C3" w:rsidRPr="00390AB5" w:rsidRDefault="001161C3" w:rsidP="006E019D">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8E522" w14:textId="77777777" w:rsidR="001161C3" w:rsidRPr="00390AB5" w:rsidRDefault="001161C3" w:rsidP="006E019D">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B408F" w14:textId="77777777" w:rsidR="001161C3" w:rsidRPr="00390AB5" w:rsidRDefault="001161C3" w:rsidP="006E019D">
            <w:pPr>
              <w:spacing w:after="0" w:line="240" w:lineRule="auto"/>
              <w:jc w:val="center"/>
              <w:rPr>
                <w:b/>
                <w:sz w:val="20"/>
                <w:szCs w:val="20"/>
              </w:rPr>
            </w:pPr>
          </w:p>
        </w:tc>
      </w:tr>
      <w:tr w:rsidR="001161C3" w:rsidRPr="00390AB5" w14:paraId="644C8493"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7F807C" w14:textId="77777777" w:rsidR="001161C3" w:rsidRPr="00390AB5" w:rsidRDefault="001161C3" w:rsidP="006E019D">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1030A" w14:textId="77777777" w:rsidR="001161C3" w:rsidRPr="00390AB5" w:rsidRDefault="001161C3" w:rsidP="006E019D">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8E8959" w14:textId="77777777" w:rsidR="001161C3" w:rsidRPr="00390AB5" w:rsidRDefault="001161C3" w:rsidP="006E019D">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7F8B2" w14:textId="30408A0D" w:rsidR="001161C3" w:rsidRPr="00390AB5" w:rsidRDefault="001161C3" w:rsidP="006E019D">
            <w:pPr>
              <w:spacing w:after="0" w:line="240" w:lineRule="auto"/>
              <w:jc w:val="center"/>
              <w:rPr>
                <w:b/>
                <w:sz w:val="20"/>
                <w:szCs w:val="20"/>
              </w:rPr>
            </w:pPr>
          </w:p>
        </w:tc>
      </w:tr>
      <w:tr w:rsidR="001161C3" w:rsidRPr="00390AB5" w14:paraId="1F2900CE"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6F948" w14:textId="77777777" w:rsidR="001161C3" w:rsidRPr="00390AB5" w:rsidRDefault="001161C3" w:rsidP="006E019D">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161EFD" w14:textId="77777777" w:rsidR="001161C3" w:rsidRPr="00390AB5" w:rsidRDefault="001161C3" w:rsidP="006E019D">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FB5F6" w14:textId="77777777" w:rsidR="001161C3" w:rsidRPr="00390AB5" w:rsidRDefault="001161C3" w:rsidP="006E019D">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E48758" w14:textId="36FCF18F" w:rsidR="001161C3" w:rsidRPr="00390AB5" w:rsidRDefault="001161C3" w:rsidP="006E019D">
            <w:pPr>
              <w:spacing w:after="0" w:line="240" w:lineRule="auto"/>
              <w:jc w:val="center"/>
              <w:rPr>
                <w:b/>
                <w:sz w:val="20"/>
                <w:szCs w:val="20"/>
              </w:rPr>
            </w:pPr>
            <w:r>
              <w:rPr>
                <w:b/>
                <w:sz w:val="20"/>
                <w:szCs w:val="20"/>
              </w:rPr>
              <w:t>X</w:t>
            </w:r>
          </w:p>
        </w:tc>
      </w:tr>
      <w:tr w:rsidR="001161C3" w:rsidRPr="00390AB5" w14:paraId="1628ECFF"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09D68" w14:textId="77777777" w:rsidR="001161C3" w:rsidRPr="00390AB5" w:rsidRDefault="001161C3" w:rsidP="006E019D">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34598" w14:textId="77777777" w:rsidR="001161C3" w:rsidRPr="00390AB5" w:rsidRDefault="001161C3" w:rsidP="006E019D">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41B581" w14:textId="77777777" w:rsidR="001161C3" w:rsidRPr="00390AB5" w:rsidRDefault="001161C3" w:rsidP="006E019D">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D0C2E" w14:textId="77777777" w:rsidR="001161C3" w:rsidRPr="00390AB5" w:rsidRDefault="001161C3" w:rsidP="006E019D">
            <w:pPr>
              <w:spacing w:after="0" w:line="240" w:lineRule="auto"/>
              <w:jc w:val="center"/>
              <w:rPr>
                <w:b/>
                <w:sz w:val="20"/>
                <w:szCs w:val="20"/>
              </w:rPr>
            </w:pPr>
          </w:p>
        </w:tc>
      </w:tr>
      <w:tr w:rsidR="001161C3" w:rsidRPr="00390AB5" w14:paraId="76E02E6C"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18B386" w14:textId="77777777" w:rsidR="001161C3" w:rsidRPr="00390AB5" w:rsidRDefault="001161C3" w:rsidP="006E019D">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C010F" w14:textId="77777777" w:rsidR="001161C3" w:rsidRPr="00390AB5" w:rsidRDefault="001161C3" w:rsidP="006E019D">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B16D13" w14:textId="77777777" w:rsidR="001161C3" w:rsidRPr="00390AB5" w:rsidRDefault="001161C3" w:rsidP="006E019D">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B23676" w14:textId="77777777" w:rsidR="001161C3" w:rsidRPr="00390AB5" w:rsidRDefault="001161C3" w:rsidP="006E019D">
            <w:pPr>
              <w:spacing w:after="0" w:line="240" w:lineRule="auto"/>
              <w:jc w:val="center"/>
              <w:rPr>
                <w:b/>
                <w:sz w:val="20"/>
                <w:szCs w:val="20"/>
              </w:rPr>
            </w:pPr>
          </w:p>
        </w:tc>
      </w:tr>
    </w:tbl>
    <w:p w14:paraId="3969F9C2" w14:textId="77777777" w:rsidR="0082383F" w:rsidRDefault="0082383F" w:rsidP="001161C3"/>
    <w:p w14:paraId="069C171E" w14:textId="043C4BAB" w:rsidR="001161C3" w:rsidRPr="00057D91" w:rsidRDefault="001161C3" w:rsidP="001161C3">
      <w:pPr>
        <w:spacing w:after="0" w:line="240" w:lineRule="auto"/>
        <w:jc w:val="center"/>
        <w:rPr>
          <w:rFonts w:ascii="Calibri" w:eastAsia="Calibri" w:hAnsi="Calibri" w:cs="Arial"/>
          <w:b/>
          <w:bCs/>
          <w:sz w:val="20"/>
          <w:szCs w:val="20"/>
        </w:rPr>
      </w:pPr>
      <w:bookmarkStart w:id="399" w:name="_Toc168902652"/>
      <w:r w:rsidRPr="00057D91">
        <w:rPr>
          <w:rFonts w:ascii="Calibri" w:eastAsia="Calibri" w:hAnsi="Calibri" w:cs="Arial"/>
          <w:b/>
          <w:bCs/>
          <w:sz w:val="20"/>
          <w:szCs w:val="20"/>
        </w:rPr>
        <w:t xml:space="preserve">Tablica </w:t>
      </w:r>
      <w:r w:rsidRPr="00057D91">
        <w:rPr>
          <w:rFonts w:ascii="Calibri" w:eastAsia="Calibri" w:hAnsi="Calibri" w:cs="Arial"/>
          <w:b/>
          <w:bCs/>
          <w:noProof/>
          <w:sz w:val="20"/>
          <w:szCs w:val="20"/>
        </w:rPr>
        <w:fldChar w:fldCharType="begin"/>
      </w:r>
      <w:r w:rsidRPr="00057D91">
        <w:rPr>
          <w:rFonts w:ascii="Calibri" w:eastAsia="Calibri" w:hAnsi="Calibri" w:cs="Arial"/>
          <w:b/>
          <w:bCs/>
          <w:noProof/>
          <w:sz w:val="20"/>
          <w:szCs w:val="20"/>
        </w:rPr>
        <w:instrText xml:space="preserve"> SEQ Tablica \* ARABIC </w:instrText>
      </w:r>
      <w:r w:rsidRPr="00057D91">
        <w:rPr>
          <w:rFonts w:ascii="Calibri" w:eastAsia="Calibri" w:hAnsi="Calibri" w:cs="Arial"/>
          <w:b/>
          <w:bCs/>
          <w:noProof/>
          <w:sz w:val="20"/>
          <w:szCs w:val="20"/>
        </w:rPr>
        <w:fldChar w:fldCharType="separate"/>
      </w:r>
      <w:r w:rsidR="00625916">
        <w:rPr>
          <w:rFonts w:ascii="Calibri" w:eastAsia="Calibri" w:hAnsi="Calibri" w:cs="Arial"/>
          <w:b/>
          <w:bCs/>
          <w:noProof/>
          <w:sz w:val="20"/>
          <w:szCs w:val="20"/>
        </w:rPr>
        <w:t>42</w:t>
      </w:r>
      <w:r w:rsidRPr="00057D91">
        <w:rPr>
          <w:rFonts w:ascii="Calibri" w:eastAsia="Calibri" w:hAnsi="Calibri" w:cs="Arial"/>
          <w:b/>
          <w:bCs/>
          <w:noProof/>
          <w:sz w:val="20"/>
          <w:szCs w:val="20"/>
        </w:rPr>
        <w:fldChar w:fldCharType="end"/>
      </w:r>
      <w:r>
        <w:rPr>
          <w:rFonts w:ascii="Calibri" w:eastAsia="Calibri" w:hAnsi="Calibri" w:cs="Arial"/>
          <w:b/>
          <w:bCs/>
          <w:noProof/>
          <w:sz w:val="20"/>
          <w:szCs w:val="20"/>
        </w:rPr>
        <w:t>.</w:t>
      </w:r>
      <w:r w:rsidRPr="00057D91">
        <w:rPr>
          <w:rFonts w:ascii="Calibri" w:eastAsia="Calibri" w:hAnsi="Calibri" w:cs="Arial"/>
          <w:b/>
          <w:bCs/>
          <w:sz w:val="20"/>
          <w:szCs w:val="20"/>
        </w:rPr>
        <w:t xml:space="preserve"> Prikaz prijetnjom nastalih posljedica na društvenu stabilnost i politiku – Događaj s najgorim mogućim posljedicama </w:t>
      </w:r>
      <w:r>
        <w:rPr>
          <w:rFonts w:ascii="Calibri" w:eastAsia="Calibri" w:hAnsi="Calibri" w:cs="Arial"/>
          <w:b/>
          <w:bCs/>
          <w:sz w:val="20"/>
          <w:szCs w:val="20"/>
        </w:rPr>
        <w:t>–</w:t>
      </w:r>
      <w:r w:rsidRPr="00057D91">
        <w:rPr>
          <w:rFonts w:ascii="Calibri" w:eastAsia="Calibri" w:hAnsi="Calibri" w:cs="Arial"/>
          <w:b/>
          <w:bCs/>
          <w:sz w:val="20"/>
          <w:szCs w:val="20"/>
        </w:rPr>
        <w:t xml:space="preserve"> </w:t>
      </w:r>
      <w:r>
        <w:rPr>
          <w:rFonts w:ascii="Calibri" w:eastAsia="Calibri" w:hAnsi="Calibri" w:cs="Arial"/>
          <w:b/>
          <w:bCs/>
          <w:sz w:val="20"/>
          <w:szCs w:val="20"/>
        </w:rPr>
        <w:t>Epidemije i pandemije</w:t>
      </w:r>
      <w:bookmarkEnd w:id="399"/>
    </w:p>
    <w:tbl>
      <w:tblPr>
        <w:tblStyle w:val="Reetkatablice1022"/>
        <w:tblW w:w="0" w:type="auto"/>
        <w:tblInd w:w="846" w:type="dxa"/>
        <w:tblLook w:val="04A0" w:firstRow="1" w:lastRow="0" w:firstColumn="1" w:lastColumn="0" w:noHBand="0" w:noVBand="1"/>
      </w:tblPr>
      <w:tblGrid>
        <w:gridCol w:w="1067"/>
        <w:gridCol w:w="1922"/>
        <w:gridCol w:w="2340"/>
        <w:gridCol w:w="2320"/>
      </w:tblGrid>
      <w:tr w:rsidR="001161C3" w:rsidRPr="00057D91" w14:paraId="03CB87AF" w14:textId="77777777" w:rsidTr="006E019D">
        <w:tc>
          <w:tcPr>
            <w:tcW w:w="1067" w:type="dxa"/>
            <w:shd w:val="clear" w:color="auto" w:fill="auto"/>
            <w:vAlign w:val="center"/>
          </w:tcPr>
          <w:p w14:paraId="2D2F9EC2"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Kategorija</w:t>
            </w:r>
          </w:p>
        </w:tc>
        <w:tc>
          <w:tcPr>
            <w:tcW w:w="1922" w:type="dxa"/>
            <w:shd w:val="clear" w:color="auto" w:fill="auto"/>
            <w:vAlign w:val="center"/>
          </w:tcPr>
          <w:p w14:paraId="16EA4F8C"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Ustanove/građevine javnog, društvenog interesa</w:t>
            </w:r>
          </w:p>
        </w:tc>
        <w:tc>
          <w:tcPr>
            <w:tcW w:w="2340" w:type="dxa"/>
            <w:shd w:val="clear" w:color="auto" w:fill="auto"/>
            <w:vAlign w:val="center"/>
          </w:tcPr>
          <w:p w14:paraId="35FA63E2"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Kritična infrastruktura</w:t>
            </w:r>
          </w:p>
        </w:tc>
        <w:tc>
          <w:tcPr>
            <w:tcW w:w="2320" w:type="dxa"/>
            <w:shd w:val="clear" w:color="auto" w:fill="auto"/>
            <w:vAlign w:val="center"/>
          </w:tcPr>
          <w:p w14:paraId="61D6AD84"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Ukupno</w:t>
            </w:r>
          </w:p>
        </w:tc>
      </w:tr>
      <w:tr w:rsidR="001161C3" w:rsidRPr="00057D91" w14:paraId="7498AAD8" w14:textId="77777777" w:rsidTr="006E019D">
        <w:tc>
          <w:tcPr>
            <w:tcW w:w="1067" w:type="dxa"/>
            <w:shd w:val="clear" w:color="auto" w:fill="auto"/>
            <w:vAlign w:val="center"/>
          </w:tcPr>
          <w:p w14:paraId="3220F92D"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1</w:t>
            </w:r>
          </w:p>
        </w:tc>
        <w:tc>
          <w:tcPr>
            <w:tcW w:w="1922" w:type="dxa"/>
            <w:vAlign w:val="center"/>
          </w:tcPr>
          <w:p w14:paraId="3603FA75" w14:textId="70E3EAF3"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51AC1C71" w14:textId="681AEC85" w:rsidR="001161C3" w:rsidRPr="00057D91" w:rsidRDefault="001161C3" w:rsidP="006E019D">
            <w:pPr>
              <w:spacing w:after="0" w:line="240" w:lineRule="auto"/>
              <w:jc w:val="center"/>
              <w:rPr>
                <w:rFonts w:ascii="Calibri" w:hAnsi="Calibri" w:cs="Calibri"/>
                <w:b/>
                <w:bCs/>
                <w:sz w:val="20"/>
                <w:szCs w:val="20"/>
              </w:rPr>
            </w:pPr>
          </w:p>
        </w:tc>
        <w:tc>
          <w:tcPr>
            <w:tcW w:w="2320" w:type="dxa"/>
            <w:vAlign w:val="center"/>
          </w:tcPr>
          <w:p w14:paraId="52CBEEE5" w14:textId="77777777" w:rsidR="001161C3" w:rsidRPr="00057D91" w:rsidRDefault="001161C3" w:rsidP="006E019D">
            <w:pPr>
              <w:spacing w:after="0" w:line="240" w:lineRule="auto"/>
              <w:jc w:val="center"/>
              <w:rPr>
                <w:rFonts w:ascii="Calibri" w:hAnsi="Calibri" w:cs="Calibri"/>
                <w:b/>
                <w:bCs/>
                <w:sz w:val="20"/>
                <w:szCs w:val="20"/>
              </w:rPr>
            </w:pPr>
          </w:p>
        </w:tc>
      </w:tr>
      <w:tr w:rsidR="001161C3" w:rsidRPr="00057D91" w14:paraId="6FFB765B" w14:textId="77777777" w:rsidTr="006E019D">
        <w:tc>
          <w:tcPr>
            <w:tcW w:w="1067" w:type="dxa"/>
            <w:shd w:val="clear" w:color="auto" w:fill="auto"/>
            <w:vAlign w:val="center"/>
          </w:tcPr>
          <w:p w14:paraId="1FDF10A4"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2</w:t>
            </w:r>
          </w:p>
        </w:tc>
        <w:tc>
          <w:tcPr>
            <w:tcW w:w="1922" w:type="dxa"/>
            <w:vAlign w:val="center"/>
          </w:tcPr>
          <w:p w14:paraId="4B8E13E8" w14:textId="72B9606A"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249E8B31" w14:textId="77777777" w:rsidR="001161C3" w:rsidRPr="00057D91" w:rsidRDefault="001161C3" w:rsidP="006E019D">
            <w:pPr>
              <w:spacing w:after="0" w:line="240" w:lineRule="auto"/>
              <w:jc w:val="center"/>
              <w:rPr>
                <w:rFonts w:ascii="Calibri" w:hAnsi="Calibri" w:cs="Calibri"/>
                <w:b/>
                <w:bCs/>
                <w:sz w:val="20"/>
                <w:szCs w:val="20"/>
              </w:rPr>
            </w:pPr>
          </w:p>
        </w:tc>
        <w:tc>
          <w:tcPr>
            <w:tcW w:w="2320" w:type="dxa"/>
            <w:vAlign w:val="center"/>
          </w:tcPr>
          <w:p w14:paraId="714E9D75" w14:textId="126AA43B" w:rsidR="001161C3" w:rsidRPr="00057D91" w:rsidRDefault="001161C3" w:rsidP="006E019D">
            <w:pPr>
              <w:spacing w:after="0" w:line="240" w:lineRule="auto"/>
              <w:jc w:val="center"/>
              <w:rPr>
                <w:rFonts w:ascii="Calibri" w:hAnsi="Calibri" w:cs="Calibri"/>
                <w:b/>
                <w:bCs/>
                <w:sz w:val="20"/>
                <w:szCs w:val="20"/>
              </w:rPr>
            </w:pPr>
          </w:p>
        </w:tc>
      </w:tr>
      <w:tr w:rsidR="001161C3" w:rsidRPr="00057D91" w14:paraId="1D096B21" w14:textId="77777777" w:rsidTr="006E019D">
        <w:tc>
          <w:tcPr>
            <w:tcW w:w="1067" w:type="dxa"/>
            <w:shd w:val="clear" w:color="auto" w:fill="auto"/>
            <w:vAlign w:val="center"/>
          </w:tcPr>
          <w:p w14:paraId="1CF86DC8"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3</w:t>
            </w:r>
          </w:p>
        </w:tc>
        <w:tc>
          <w:tcPr>
            <w:tcW w:w="1922" w:type="dxa"/>
            <w:vAlign w:val="center"/>
          </w:tcPr>
          <w:p w14:paraId="01985AB7" w14:textId="4CB4B154"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4CDCD5C7" w14:textId="75D42217"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X</w:t>
            </w:r>
          </w:p>
        </w:tc>
        <w:tc>
          <w:tcPr>
            <w:tcW w:w="2320" w:type="dxa"/>
            <w:vAlign w:val="center"/>
          </w:tcPr>
          <w:p w14:paraId="4F020F15" w14:textId="202B1E9D" w:rsidR="001161C3" w:rsidRPr="00057D91" w:rsidRDefault="001161C3" w:rsidP="006E019D">
            <w:pPr>
              <w:spacing w:after="0" w:line="240" w:lineRule="auto"/>
              <w:jc w:val="center"/>
              <w:rPr>
                <w:rFonts w:ascii="Calibri" w:hAnsi="Calibri" w:cs="Calibri"/>
                <w:b/>
                <w:bCs/>
                <w:sz w:val="20"/>
                <w:szCs w:val="20"/>
              </w:rPr>
            </w:pPr>
            <w:r>
              <w:rPr>
                <w:rFonts w:ascii="Calibri" w:hAnsi="Calibri" w:cs="Calibri"/>
                <w:b/>
                <w:bCs/>
                <w:sz w:val="20"/>
                <w:szCs w:val="20"/>
              </w:rPr>
              <w:t>X</w:t>
            </w:r>
          </w:p>
        </w:tc>
      </w:tr>
      <w:tr w:rsidR="001161C3" w:rsidRPr="00057D91" w14:paraId="3D957158" w14:textId="77777777" w:rsidTr="006E019D">
        <w:tc>
          <w:tcPr>
            <w:tcW w:w="1067" w:type="dxa"/>
            <w:shd w:val="clear" w:color="auto" w:fill="auto"/>
            <w:vAlign w:val="center"/>
          </w:tcPr>
          <w:p w14:paraId="0D5F83F1"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4</w:t>
            </w:r>
          </w:p>
        </w:tc>
        <w:tc>
          <w:tcPr>
            <w:tcW w:w="1922" w:type="dxa"/>
            <w:vAlign w:val="center"/>
          </w:tcPr>
          <w:p w14:paraId="24557BCF" w14:textId="4B03AFDE"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7E7B8412" w14:textId="77777777" w:rsidR="001161C3" w:rsidRPr="00057D91" w:rsidRDefault="001161C3" w:rsidP="006E019D">
            <w:pPr>
              <w:spacing w:after="0" w:line="240" w:lineRule="auto"/>
              <w:jc w:val="center"/>
              <w:rPr>
                <w:rFonts w:ascii="Calibri" w:hAnsi="Calibri" w:cs="Calibri"/>
                <w:b/>
                <w:bCs/>
                <w:sz w:val="20"/>
                <w:szCs w:val="20"/>
              </w:rPr>
            </w:pPr>
          </w:p>
        </w:tc>
        <w:tc>
          <w:tcPr>
            <w:tcW w:w="2320" w:type="dxa"/>
            <w:vAlign w:val="center"/>
          </w:tcPr>
          <w:p w14:paraId="63869881" w14:textId="77777777" w:rsidR="001161C3" w:rsidRPr="00057D91" w:rsidRDefault="001161C3" w:rsidP="006E019D">
            <w:pPr>
              <w:spacing w:after="0" w:line="240" w:lineRule="auto"/>
              <w:jc w:val="center"/>
              <w:rPr>
                <w:rFonts w:ascii="Calibri" w:hAnsi="Calibri" w:cs="Calibri"/>
                <w:b/>
                <w:bCs/>
                <w:sz w:val="20"/>
                <w:szCs w:val="20"/>
              </w:rPr>
            </w:pPr>
          </w:p>
        </w:tc>
      </w:tr>
      <w:tr w:rsidR="001161C3" w:rsidRPr="00057D91" w14:paraId="4329565C" w14:textId="77777777" w:rsidTr="006E019D">
        <w:tc>
          <w:tcPr>
            <w:tcW w:w="1067" w:type="dxa"/>
            <w:shd w:val="clear" w:color="auto" w:fill="auto"/>
            <w:vAlign w:val="center"/>
          </w:tcPr>
          <w:p w14:paraId="292A06B3"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5</w:t>
            </w:r>
          </w:p>
        </w:tc>
        <w:tc>
          <w:tcPr>
            <w:tcW w:w="1922" w:type="dxa"/>
            <w:vAlign w:val="center"/>
          </w:tcPr>
          <w:p w14:paraId="4C4FD0AD" w14:textId="677EB502"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2D0559E9" w14:textId="77777777" w:rsidR="001161C3" w:rsidRPr="00057D91" w:rsidRDefault="001161C3" w:rsidP="006E019D">
            <w:pPr>
              <w:spacing w:after="0" w:line="240" w:lineRule="auto"/>
              <w:jc w:val="center"/>
              <w:rPr>
                <w:rFonts w:ascii="Calibri" w:hAnsi="Calibri" w:cs="Calibri"/>
                <w:b/>
                <w:bCs/>
                <w:sz w:val="20"/>
                <w:szCs w:val="20"/>
              </w:rPr>
            </w:pPr>
          </w:p>
        </w:tc>
        <w:tc>
          <w:tcPr>
            <w:tcW w:w="2320" w:type="dxa"/>
            <w:vAlign w:val="center"/>
          </w:tcPr>
          <w:p w14:paraId="41570A0C" w14:textId="77777777" w:rsidR="001161C3" w:rsidRPr="00057D91" w:rsidRDefault="001161C3" w:rsidP="006E019D">
            <w:pPr>
              <w:spacing w:after="0" w:line="240" w:lineRule="auto"/>
              <w:jc w:val="center"/>
              <w:rPr>
                <w:rFonts w:ascii="Calibri" w:hAnsi="Calibri" w:cs="Calibri"/>
                <w:b/>
                <w:bCs/>
                <w:sz w:val="20"/>
                <w:szCs w:val="20"/>
              </w:rPr>
            </w:pPr>
          </w:p>
        </w:tc>
      </w:tr>
    </w:tbl>
    <w:p w14:paraId="23E2E5C2" w14:textId="77777777" w:rsidR="001161C3" w:rsidRDefault="001161C3" w:rsidP="001161C3">
      <w:pPr>
        <w:rPr>
          <w:lang w:eastAsia="zh-CN"/>
        </w:rPr>
      </w:pPr>
    </w:p>
    <w:p w14:paraId="6E947193" w14:textId="77777777" w:rsidR="001161C3" w:rsidRDefault="001161C3" w:rsidP="001161C3">
      <w:pPr>
        <w:pStyle w:val="Odlomakpopisa11"/>
      </w:pPr>
    </w:p>
    <w:p w14:paraId="48150CBD" w14:textId="77777777" w:rsidR="0082383F" w:rsidRPr="000743D8" w:rsidRDefault="0082383F" w:rsidP="001161C3">
      <w:pPr>
        <w:pStyle w:val="Odlomakpopisa11"/>
      </w:pPr>
    </w:p>
    <w:p w14:paraId="7974E9C1" w14:textId="77777777" w:rsidR="00D9770B" w:rsidRDefault="00D9770B" w:rsidP="00D659CA">
      <w:pPr>
        <w:pStyle w:val="Naslov4"/>
      </w:pPr>
      <w:bookmarkStart w:id="400" w:name="_Toc172807781"/>
      <w:r>
        <w:lastRenderedPageBreak/>
        <w:t>Vjerojatnost pojave događaja s  najgorim mogućim posljedicama  uslijed epidemije</w:t>
      </w:r>
      <w:bookmarkEnd w:id="400"/>
    </w:p>
    <w:p w14:paraId="69B31B9B" w14:textId="13676CB5" w:rsidR="00D9770B" w:rsidRPr="00287A73" w:rsidRDefault="00D9770B" w:rsidP="00D9770B">
      <w:pPr>
        <w:pStyle w:val="Opisslike"/>
        <w:keepNext/>
        <w:jc w:val="center"/>
        <w:rPr>
          <w:b/>
          <w:bCs/>
          <w:i w:val="0"/>
          <w:iCs w:val="0"/>
          <w:color w:val="auto"/>
          <w:sz w:val="20"/>
          <w:szCs w:val="20"/>
        </w:rPr>
      </w:pPr>
      <w:bookmarkStart w:id="401" w:name="_Toc167343776"/>
      <w:bookmarkStart w:id="402" w:name="_Toc168902653"/>
      <w:bookmarkStart w:id="403" w:name="_Hlk167354781"/>
      <w:r w:rsidRPr="00287A73">
        <w:rPr>
          <w:b/>
          <w:bCs/>
          <w:i w:val="0"/>
          <w:iCs w:val="0"/>
          <w:color w:val="auto"/>
          <w:sz w:val="20"/>
          <w:szCs w:val="20"/>
        </w:rPr>
        <w:t xml:space="preserve">Tablica </w:t>
      </w:r>
      <w:r w:rsidRPr="00287A73">
        <w:rPr>
          <w:b/>
          <w:bCs/>
          <w:i w:val="0"/>
          <w:iCs w:val="0"/>
          <w:color w:val="auto"/>
          <w:sz w:val="20"/>
          <w:szCs w:val="20"/>
        </w:rPr>
        <w:fldChar w:fldCharType="begin"/>
      </w:r>
      <w:r w:rsidRPr="00287A73">
        <w:rPr>
          <w:b/>
          <w:bCs/>
          <w:i w:val="0"/>
          <w:iCs w:val="0"/>
          <w:color w:val="auto"/>
          <w:sz w:val="20"/>
          <w:szCs w:val="20"/>
        </w:rPr>
        <w:instrText xml:space="preserve"> SEQ Tablica \* ARABIC </w:instrText>
      </w:r>
      <w:r w:rsidRPr="00287A73">
        <w:rPr>
          <w:b/>
          <w:bCs/>
          <w:i w:val="0"/>
          <w:iCs w:val="0"/>
          <w:color w:val="auto"/>
          <w:sz w:val="20"/>
          <w:szCs w:val="20"/>
        </w:rPr>
        <w:fldChar w:fldCharType="separate"/>
      </w:r>
      <w:r w:rsidR="00625916">
        <w:rPr>
          <w:b/>
          <w:bCs/>
          <w:i w:val="0"/>
          <w:iCs w:val="0"/>
          <w:noProof/>
          <w:color w:val="auto"/>
          <w:sz w:val="20"/>
          <w:szCs w:val="20"/>
        </w:rPr>
        <w:t>43</w:t>
      </w:r>
      <w:r w:rsidRPr="00287A73">
        <w:rPr>
          <w:b/>
          <w:bCs/>
          <w:i w:val="0"/>
          <w:iCs w:val="0"/>
          <w:color w:val="auto"/>
          <w:sz w:val="20"/>
          <w:szCs w:val="20"/>
        </w:rPr>
        <w:fldChar w:fldCharType="end"/>
      </w:r>
      <w:r w:rsidRPr="00287A73">
        <w:rPr>
          <w:b/>
          <w:bCs/>
          <w:i w:val="0"/>
          <w:iCs w:val="0"/>
          <w:color w:val="auto"/>
          <w:sz w:val="20"/>
          <w:szCs w:val="20"/>
        </w:rPr>
        <w:t>. Vjerojatnost pojave događaja s najgorim mogućim posljedicama – Epidemije i pandemije</w:t>
      </w:r>
      <w:bookmarkEnd w:id="401"/>
      <w:bookmarkEnd w:id="402"/>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D9770B" w:rsidRPr="000866AF" w14:paraId="23D7D9CC" w14:textId="77777777" w:rsidTr="007775B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36FA3A" w14:textId="77777777" w:rsidR="00D9770B" w:rsidRPr="000866AF" w:rsidRDefault="00D9770B" w:rsidP="007775BE">
            <w:pPr>
              <w:spacing w:after="0" w:line="240" w:lineRule="auto"/>
              <w:jc w:val="center"/>
              <w:rPr>
                <w:b/>
                <w:sz w:val="20"/>
                <w:szCs w:val="20"/>
              </w:rPr>
            </w:pPr>
            <w:r w:rsidRPr="000866AF">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2A52A5" w14:textId="77777777" w:rsidR="00D9770B" w:rsidRPr="000866AF" w:rsidRDefault="00D9770B" w:rsidP="007775BE">
            <w:pPr>
              <w:spacing w:after="0" w:line="240" w:lineRule="auto"/>
              <w:jc w:val="center"/>
              <w:rPr>
                <w:b/>
                <w:sz w:val="20"/>
                <w:szCs w:val="20"/>
              </w:rPr>
            </w:pPr>
            <w:r w:rsidRPr="000866AF">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B15A08" w14:textId="77777777" w:rsidR="00D9770B" w:rsidRPr="000866AF" w:rsidRDefault="00D9770B" w:rsidP="007775BE">
            <w:pPr>
              <w:spacing w:after="0" w:line="240" w:lineRule="auto"/>
              <w:jc w:val="center"/>
              <w:rPr>
                <w:b/>
                <w:sz w:val="20"/>
                <w:szCs w:val="20"/>
              </w:rPr>
            </w:pPr>
            <w:r w:rsidRPr="000866AF">
              <w:rPr>
                <w:b/>
                <w:sz w:val="20"/>
                <w:szCs w:val="20"/>
              </w:rPr>
              <w:t>Vjerojatnost/frekvencija</w:t>
            </w:r>
          </w:p>
        </w:tc>
      </w:tr>
      <w:tr w:rsidR="00D9770B" w:rsidRPr="000866AF" w14:paraId="2E1A9D51" w14:textId="77777777" w:rsidTr="007775B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B2860" w14:textId="77777777" w:rsidR="00D9770B" w:rsidRPr="000866AF" w:rsidRDefault="00D9770B" w:rsidP="007775B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D8A65E" w14:textId="77777777" w:rsidR="00D9770B" w:rsidRPr="000866AF" w:rsidRDefault="00D9770B" w:rsidP="007775B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734687" w14:textId="77777777" w:rsidR="00D9770B" w:rsidRPr="000866AF" w:rsidRDefault="00D9770B" w:rsidP="007775BE">
            <w:pPr>
              <w:spacing w:after="0" w:line="240" w:lineRule="auto"/>
              <w:jc w:val="center"/>
              <w:rPr>
                <w:b/>
                <w:sz w:val="20"/>
                <w:szCs w:val="20"/>
              </w:rPr>
            </w:pPr>
            <w:r w:rsidRPr="000866AF">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595D7" w14:textId="77777777" w:rsidR="00D9770B" w:rsidRPr="000866AF" w:rsidRDefault="00D9770B" w:rsidP="007775BE">
            <w:pPr>
              <w:spacing w:after="0" w:line="240" w:lineRule="auto"/>
              <w:jc w:val="center"/>
              <w:rPr>
                <w:b/>
                <w:sz w:val="20"/>
                <w:szCs w:val="20"/>
              </w:rPr>
            </w:pPr>
            <w:r w:rsidRPr="000866AF">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32290E" w14:textId="77777777" w:rsidR="00D9770B" w:rsidRPr="000866AF" w:rsidRDefault="00D9770B" w:rsidP="007775BE">
            <w:pPr>
              <w:spacing w:after="0" w:line="240" w:lineRule="auto"/>
              <w:jc w:val="center"/>
              <w:rPr>
                <w:b/>
                <w:sz w:val="20"/>
                <w:szCs w:val="20"/>
              </w:rPr>
            </w:pPr>
            <w:r w:rsidRPr="000866AF">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5DD0A8" w14:textId="77777777" w:rsidR="00D9770B" w:rsidRPr="000866AF" w:rsidRDefault="00D9770B" w:rsidP="007775BE">
            <w:pPr>
              <w:spacing w:after="0" w:line="240" w:lineRule="auto"/>
              <w:jc w:val="center"/>
              <w:rPr>
                <w:b/>
                <w:sz w:val="20"/>
                <w:szCs w:val="20"/>
              </w:rPr>
            </w:pPr>
            <w:r w:rsidRPr="000866AF">
              <w:rPr>
                <w:b/>
                <w:sz w:val="20"/>
                <w:szCs w:val="20"/>
              </w:rPr>
              <w:t>Odabrano</w:t>
            </w:r>
          </w:p>
        </w:tc>
      </w:tr>
      <w:tr w:rsidR="00D9770B" w:rsidRPr="000866AF" w14:paraId="22B7DFFA"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1EF90" w14:textId="77777777" w:rsidR="00D9770B" w:rsidRPr="000866AF" w:rsidRDefault="00D9770B" w:rsidP="007775BE">
            <w:pPr>
              <w:spacing w:after="0" w:line="240" w:lineRule="auto"/>
              <w:jc w:val="center"/>
              <w:rPr>
                <w:b/>
                <w:sz w:val="20"/>
                <w:szCs w:val="20"/>
              </w:rPr>
            </w:pPr>
            <w:r w:rsidRPr="000866AF">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203790" w14:textId="77777777" w:rsidR="00D9770B" w:rsidRPr="000866AF" w:rsidRDefault="00D9770B" w:rsidP="007775BE">
            <w:pPr>
              <w:spacing w:after="0" w:line="240" w:lineRule="auto"/>
              <w:jc w:val="center"/>
              <w:rPr>
                <w:sz w:val="20"/>
                <w:szCs w:val="20"/>
              </w:rPr>
            </w:pPr>
            <w:r w:rsidRPr="000866AF">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05764" w14:textId="77777777" w:rsidR="00D9770B" w:rsidRPr="000866AF" w:rsidRDefault="00D9770B" w:rsidP="007775BE">
            <w:pPr>
              <w:spacing w:after="0" w:line="240" w:lineRule="auto"/>
              <w:jc w:val="center"/>
              <w:rPr>
                <w:sz w:val="20"/>
                <w:szCs w:val="20"/>
              </w:rPr>
            </w:pPr>
            <w:r w:rsidRPr="000866AF">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58D7D" w14:textId="77777777" w:rsidR="00D9770B" w:rsidRPr="000866AF" w:rsidRDefault="00D9770B" w:rsidP="007775BE">
            <w:pPr>
              <w:spacing w:after="0" w:line="240" w:lineRule="auto"/>
              <w:jc w:val="center"/>
              <w:rPr>
                <w:sz w:val="20"/>
                <w:szCs w:val="20"/>
              </w:rPr>
            </w:pPr>
            <w:r w:rsidRPr="000866AF">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B1DF7C" w14:textId="77777777" w:rsidR="00D9770B" w:rsidRPr="000866AF" w:rsidRDefault="00D9770B" w:rsidP="007775BE">
            <w:pPr>
              <w:spacing w:after="0" w:line="240" w:lineRule="auto"/>
              <w:jc w:val="center"/>
              <w:rPr>
                <w:sz w:val="20"/>
                <w:szCs w:val="20"/>
              </w:rPr>
            </w:pPr>
            <w:r w:rsidRPr="000866AF">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D7612E" w14:textId="77777777" w:rsidR="00D9770B" w:rsidRPr="000866AF" w:rsidRDefault="00D9770B" w:rsidP="007775BE">
            <w:pPr>
              <w:spacing w:after="0" w:line="240" w:lineRule="auto"/>
              <w:jc w:val="center"/>
              <w:rPr>
                <w:b/>
                <w:sz w:val="20"/>
                <w:szCs w:val="20"/>
              </w:rPr>
            </w:pPr>
          </w:p>
        </w:tc>
      </w:tr>
      <w:tr w:rsidR="00D9770B" w:rsidRPr="000866AF" w14:paraId="3FB0C14D"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8517E" w14:textId="77777777" w:rsidR="00D9770B" w:rsidRPr="000866AF" w:rsidRDefault="00D9770B" w:rsidP="007775BE">
            <w:pPr>
              <w:spacing w:after="0" w:line="240" w:lineRule="auto"/>
              <w:jc w:val="center"/>
              <w:rPr>
                <w:b/>
                <w:sz w:val="20"/>
                <w:szCs w:val="20"/>
              </w:rPr>
            </w:pPr>
            <w:r w:rsidRPr="000866AF">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FAEFD1" w14:textId="77777777" w:rsidR="00D9770B" w:rsidRPr="000866AF" w:rsidRDefault="00D9770B" w:rsidP="007775BE">
            <w:pPr>
              <w:spacing w:after="0" w:line="240" w:lineRule="auto"/>
              <w:jc w:val="center"/>
              <w:rPr>
                <w:sz w:val="20"/>
                <w:szCs w:val="20"/>
              </w:rPr>
            </w:pPr>
            <w:r w:rsidRPr="000866AF">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F02BC" w14:textId="77777777" w:rsidR="00D9770B" w:rsidRPr="000866AF" w:rsidRDefault="00D9770B" w:rsidP="007775BE">
            <w:pPr>
              <w:spacing w:after="0" w:line="240" w:lineRule="auto"/>
              <w:jc w:val="center"/>
              <w:rPr>
                <w:sz w:val="20"/>
                <w:szCs w:val="20"/>
              </w:rPr>
            </w:pPr>
            <w:r w:rsidRPr="000866AF">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A8E706" w14:textId="77777777" w:rsidR="00D9770B" w:rsidRPr="000866AF" w:rsidRDefault="00D9770B" w:rsidP="007775BE">
            <w:pPr>
              <w:spacing w:after="0" w:line="240" w:lineRule="auto"/>
              <w:jc w:val="center"/>
              <w:rPr>
                <w:sz w:val="20"/>
                <w:szCs w:val="20"/>
              </w:rPr>
            </w:pPr>
            <w:r w:rsidRPr="000866AF">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3AD6A" w14:textId="77777777" w:rsidR="00D9770B" w:rsidRPr="000866AF" w:rsidRDefault="00D9770B" w:rsidP="007775BE">
            <w:pPr>
              <w:spacing w:after="0" w:line="240" w:lineRule="auto"/>
              <w:jc w:val="center"/>
              <w:rPr>
                <w:sz w:val="20"/>
                <w:szCs w:val="20"/>
              </w:rPr>
            </w:pPr>
            <w:r w:rsidRPr="000866AF">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10AC59" w14:textId="77777777" w:rsidR="00D9770B" w:rsidRPr="000866AF" w:rsidRDefault="00D9770B" w:rsidP="007775BE">
            <w:pPr>
              <w:spacing w:after="0" w:line="240" w:lineRule="auto"/>
              <w:jc w:val="center"/>
              <w:rPr>
                <w:b/>
                <w:sz w:val="20"/>
                <w:szCs w:val="20"/>
              </w:rPr>
            </w:pPr>
            <w:r>
              <w:rPr>
                <w:b/>
                <w:sz w:val="20"/>
                <w:szCs w:val="20"/>
              </w:rPr>
              <w:t>X</w:t>
            </w:r>
          </w:p>
        </w:tc>
      </w:tr>
      <w:tr w:rsidR="00D9770B" w:rsidRPr="000866AF" w14:paraId="707534B2"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F4812F" w14:textId="77777777" w:rsidR="00D9770B" w:rsidRPr="000866AF" w:rsidRDefault="00D9770B" w:rsidP="007775BE">
            <w:pPr>
              <w:spacing w:after="0" w:line="240" w:lineRule="auto"/>
              <w:jc w:val="center"/>
              <w:rPr>
                <w:b/>
                <w:sz w:val="20"/>
                <w:szCs w:val="20"/>
              </w:rPr>
            </w:pPr>
            <w:r w:rsidRPr="000866AF">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CDC97" w14:textId="77777777" w:rsidR="00D9770B" w:rsidRPr="000866AF" w:rsidRDefault="00D9770B" w:rsidP="007775BE">
            <w:pPr>
              <w:spacing w:after="0" w:line="240" w:lineRule="auto"/>
              <w:jc w:val="center"/>
              <w:rPr>
                <w:sz w:val="20"/>
                <w:szCs w:val="20"/>
              </w:rPr>
            </w:pPr>
            <w:r w:rsidRPr="000866AF">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751B7" w14:textId="77777777" w:rsidR="00D9770B" w:rsidRPr="000866AF" w:rsidRDefault="00D9770B" w:rsidP="007775BE">
            <w:pPr>
              <w:spacing w:after="0" w:line="240" w:lineRule="auto"/>
              <w:jc w:val="center"/>
              <w:rPr>
                <w:sz w:val="20"/>
                <w:szCs w:val="20"/>
              </w:rPr>
            </w:pPr>
            <w:r w:rsidRPr="000866AF">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6B08C" w14:textId="77777777" w:rsidR="00D9770B" w:rsidRPr="000866AF" w:rsidRDefault="00D9770B" w:rsidP="007775BE">
            <w:pPr>
              <w:spacing w:after="0" w:line="240" w:lineRule="auto"/>
              <w:jc w:val="center"/>
              <w:rPr>
                <w:sz w:val="20"/>
                <w:szCs w:val="20"/>
              </w:rPr>
            </w:pPr>
            <w:r w:rsidRPr="000866AF">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2FC73E" w14:textId="77777777" w:rsidR="00D9770B" w:rsidRPr="000866AF" w:rsidRDefault="00D9770B" w:rsidP="007775BE">
            <w:pPr>
              <w:spacing w:after="0" w:line="240" w:lineRule="auto"/>
              <w:jc w:val="center"/>
              <w:rPr>
                <w:sz w:val="20"/>
                <w:szCs w:val="20"/>
              </w:rPr>
            </w:pPr>
            <w:r w:rsidRPr="000866AF">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B944E" w14:textId="77777777" w:rsidR="00D9770B" w:rsidRPr="000866AF" w:rsidRDefault="00D9770B" w:rsidP="007775BE">
            <w:pPr>
              <w:spacing w:after="0" w:line="240" w:lineRule="auto"/>
              <w:jc w:val="center"/>
              <w:rPr>
                <w:b/>
                <w:sz w:val="20"/>
                <w:szCs w:val="20"/>
              </w:rPr>
            </w:pPr>
          </w:p>
        </w:tc>
      </w:tr>
      <w:tr w:rsidR="00D9770B" w:rsidRPr="000866AF" w14:paraId="78C2F675"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391FD" w14:textId="77777777" w:rsidR="00D9770B" w:rsidRPr="000866AF" w:rsidRDefault="00D9770B" w:rsidP="007775BE">
            <w:pPr>
              <w:spacing w:after="0" w:line="240" w:lineRule="auto"/>
              <w:jc w:val="center"/>
              <w:rPr>
                <w:b/>
                <w:sz w:val="20"/>
                <w:szCs w:val="20"/>
              </w:rPr>
            </w:pPr>
            <w:r w:rsidRPr="000866AF">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B48487" w14:textId="77777777" w:rsidR="00D9770B" w:rsidRPr="000866AF" w:rsidRDefault="00D9770B" w:rsidP="007775BE">
            <w:pPr>
              <w:spacing w:after="0" w:line="240" w:lineRule="auto"/>
              <w:jc w:val="center"/>
              <w:rPr>
                <w:sz w:val="20"/>
                <w:szCs w:val="20"/>
              </w:rPr>
            </w:pPr>
            <w:r w:rsidRPr="000866AF">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D2547" w14:textId="77777777" w:rsidR="00D9770B" w:rsidRPr="000866AF" w:rsidRDefault="00D9770B" w:rsidP="007775BE">
            <w:pPr>
              <w:spacing w:after="0" w:line="240" w:lineRule="auto"/>
              <w:jc w:val="center"/>
              <w:rPr>
                <w:sz w:val="20"/>
                <w:szCs w:val="20"/>
              </w:rPr>
            </w:pPr>
            <w:r w:rsidRPr="000866AF">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9C06E9" w14:textId="77777777" w:rsidR="00D9770B" w:rsidRPr="000866AF" w:rsidRDefault="00D9770B" w:rsidP="007775BE">
            <w:pPr>
              <w:spacing w:after="0" w:line="240" w:lineRule="auto"/>
              <w:jc w:val="center"/>
              <w:rPr>
                <w:sz w:val="20"/>
                <w:szCs w:val="20"/>
              </w:rPr>
            </w:pPr>
            <w:r w:rsidRPr="000866AF">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1E4A0" w14:textId="77777777" w:rsidR="00D9770B" w:rsidRPr="000866AF" w:rsidRDefault="00D9770B" w:rsidP="007775BE">
            <w:pPr>
              <w:spacing w:after="0" w:line="240" w:lineRule="auto"/>
              <w:jc w:val="center"/>
              <w:rPr>
                <w:sz w:val="20"/>
                <w:szCs w:val="20"/>
              </w:rPr>
            </w:pPr>
            <w:r w:rsidRPr="000866AF">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6C88A4" w14:textId="77777777" w:rsidR="00D9770B" w:rsidRPr="000866AF" w:rsidRDefault="00D9770B" w:rsidP="007775BE">
            <w:pPr>
              <w:spacing w:after="0" w:line="240" w:lineRule="auto"/>
              <w:jc w:val="center"/>
              <w:rPr>
                <w:b/>
                <w:sz w:val="20"/>
                <w:szCs w:val="20"/>
              </w:rPr>
            </w:pPr>
          </w:p>
        </w:tc>
      </w:tr>
      <w:tr w:rsidR="00D9770B" w:rsidRPr="000866AF" w14:paraId="54215279" w14:textId="77777777" w:rsidTr="007775B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5E282" w14:textId="77777777" w:rsidR="00D9770B" w:rsidRPr="000866AF" w:rsidRDefault="00D9770B" w:rsidP="007775BE">
            <w:pPr>
              <w:spacing w:after="0" w:line="240" w:lineRule="auto"/>
              <w:jc w:val="center"/>
              <w:rPr>
                <w:b/>
                <w:sz w:val="20"/>
                <w:szCs w:val="20"/>
              </w:rPr>
            </w:pPr>
            <w:r w:rsidRPr="000866AF">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F86BE" w14:textId="77777777" w:rsidR="00D9770B" w:rsidRPr="000866AF" w:rsidRDefault="00D9770B" w:rsidP="007775BE">
            <w:pPr>
              <w:spacing w:after="0" w:line="240" w:lineRule="auto"/>
              <w:jc w:val="center"/>
              <w:rPr>
                <w:sz w:val="20"/>
                <w:szCs w:val="20"/>
              </w:rPr>
            </w:pPr>
            <w:r w:rsidRPr="000866AF">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6107FC" w14:textId="77777777" w:rsidR="00D9770B" w:rsidRPr="000866AF" w:rsidRDefault="00D9770B" w:rsidP="007775BE">
            <w:pPr>
              <w:spacing w:after="0" w:line="240" w:lineRule="auto"/>
              <w:jc w:val="center"/>
              <w:rPr>
                <w:sz w:val="20"/>
                <w:szCs w:val="20"/>
              </w:rPr>
            </w:pPr>
            <w:r w:rsidRPr="000866AF">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7C03AB" w14:textId="77777777" w:rsidR="00D9770B" w:rsidRPr="000866AF" w:rsidRDefault="00D9770B" w:rsidP="007775BE">
            <w:pPr>
              <w:spacing w:after="0" w:line="240" w:lineRule="auto"/>
              <w:jc w:val="center"/>
              <w:rPr>
                <w:sz w:val="20"/>
                <w:szCs w:val="20"/>
              </w:rPr>
            </w:pPr>
            <w:r w:rsidRPr="000866AF">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5AF03" w14:textId="77777777" w:rsidR="00D9770B" w:rsidRPr="000866AF" w:rsidRDefault="00D9770B" w:rsidP="007775BE">
            <w:pPr>
              <w:spacing w:after="0" w:line="240" w:lineRule="auto"/>
              <w:jc w:val="center"/>
              <w:rPr>
                <w:sz w:val="20"/>
                <w:szCs w:val="20"/>
              </w:rPr>
            </w:pPr>
            <w:r w:rsidRPr="000866AF">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37C22E" w14:textId="77777777" w:rsidR="00D9770B" w:rsidRPr="000866AF" w:rsidRDefault="00D9770B" w:rsidP="007775BE">
            <w:pPr>
              <w:spacing w:after="0" w:line="240" w:lineRule="auto"/>
              <w:jc w:val="center"/>
              <w:rPr>
                <w:b/>
                <w:sz w:val="20"/>
                <w:szCs w:val="20"/>
              </w:rPr>
            </w:pPr>
          </w:p>
        </w:tc>
      </w:tr>
      <w:bookmarkEnd w:id="403"/>
    </w:tbl>
    <w:p w14:paraId="50269170" w14:textId="42FCCCBB" w:rsidR="00D9770B" w:rsidRPr="00D9770B" w:rsidRDefault="00D9770B" w:rsidP="00D9770B">
      <w:pPr>
        <w:sectPr w:rsidR="00D9770B" w:rsidRPr="00D9770B" w:rsidSect="003E5153">
          <w:pgSz w:w="11906" w:h="16838"/>
          <w:pgMar w:top="1418" w:right="1418" w:bottom="1418" w:left="1701" w:header="709" w:footer="709" w:gutter="0"/>
          <w:cols w:space="708"/>
          <w:docGrid w:linePitch="360"/>
        </w:sectPr>
      </w:pPr>
    </w:p>
    <w:p w14:paraId="03566AEA" w14:textId="5471E07C" w:rsidR="003E5153" w:rsidRDefault="00D9770B" w:rsidP="00D9770B">
      <w:pPr>
        <w:pStyle w:val="Naslov3"/>
      </w:pPr>
      <w:bookmarkStart w:id="404" w:name="_Toc172807782"/>
      <w:r>
        <w:lastRenderedPageBreak/>
        <w:t>Matrice ukupnog rizika – Epidemije i pandemije</w:t>
      </w:r>
      <w:bookmarkEnd w:id="404"/>
    </w:p>
    <w:tbl>
      <w:tblPr>
        <w:tblpPr w:leftFromText="180" w:rightFromText="180" w:vertAnchor="page" w:horzAnchor="margin" w:tblpY="223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D9770B" w:rsidRPr="00D9770B" w14:paraId="1D560648" w14:textId="77777777" w:rsidTr="007775BE">
        <w:trPr>
          <w:trHeight w:val="285"/>
        </w:trPr>
        <w:tc>
          <w:tcPr>
            <w:tcW w:w="1271" w:type="dxa"/>
            <w:shd w:val="clear" w:color="auto" w:fill="auto"/>
            <w:vAlign w:val="center"/>
          </w:tcPr>
          <w:p w14:paraId="10923645" w14:textId="77777777" w:rsidR="00D9770B" w:rsidRPr="00D9770B" w:rsidRDefault="00D9770B" w:rsidP="00D9770B">
            <w:pPr>
              <w:spacing w:after="0" w:line="240" w:lineRule="auto"/>
              <w:jc w:val="left"/>
              <w:rPr>
                <w:rFonts w:eastAsia="SimSun"/>
                <w:b/>
                <w:sz w:val="16"/>
                <w:szCs w:val="16"/>
                <w:lang w:eastAsia="zh-CN"/>
              </w:rPr>
            </w:pPr>
            <w:r w:rsidRPr="00D9770B">
              <w:rPr>
                <w:rFonts w:eastAsia="SimSun"/>
                <w:b/>
                <w:sz w:val="16"/>
                <w:szCs w:val="16"/>
                <w:lang w:eastAsia="zh-CN"/>
              </w:rPr>
              <w:t>VRSTA RIZIKA</w:t>
            </w:r>
          </w:p>
        </w:tc>
        <w:tc>
          <w:tcPr>
            <w:tcW w:w="3338" w:type="dxa"/>
            <w:shd w:val="clear" w:color="auto" w:fill="auto"/>
          </w:tcPr>
          <w:p w14:paraId="5438AD1D" w14:textId="77777777" w:rsidR="00D9770B" w:rsidRPr="00D9770B" w:rsidRDefault="00D9770B" w:rsidP="00D9770B">
            <w:pPr>
              <w:spacing w:after="0" w:line="240" w:lineRule="auto"/>
              <w:jc w:val="left"/>
              <w:rPr>
                <w:rFonts w:eastAsia="SimSun"/>
                <w:b/>
                <w:sz w:val="16"/>
                <w:szCs w:val="16"/>
                <w:lang w:eastAsia="zh-CN"/>
              </w:rPr>
            </w:pPr>
            <w:r w:rsidRPr="00D9770B">
              <w:rPr>
                <w:rFonts w:eastAsia="SimSun"/>
                <w:b/>
                <w:sz w:val="16"/>
                <w:szCs w:val="16"/>
                <w:lang w:eastAsia="zh-CN"/>
              </w:rPr>
              <w:t>OPIS RIZIKA</w:t>
            </w:r>
          </w:p>
        </w:tc>
      </w:tr>
      <w:tr w:rsidR="00D9770B" w:rsidRPr="00D9770B" w14:paraId="219926B0" w14:textId="77777777" w:rsidTr="007775BE">
        <w:trPr>
          <w:trHeight w:val="254"/>
        </w:trPr>
        <w:tc>
          <w:tcPr>
            <w:tcW w:w="1271" w:type="dxa"/>
            <w:shd w:val="clear" w:color="auto" w:fill="A8D08D"/>
            <w:vAlign w:val="center"/>
          </w:tcPr>
          <w:p w14:paraId="083BBC58"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Nizak rizik</w:t>
            </w:r>
          </w:p>
        </w:tc>
        <w:tc>
          <w:tcPr>
            <w:tcW w:w="3338" w:type="dxa"/>
            <w:shd w:val="clear" w:color="auto" w:fill="FFFFFF"/>
          </w:tcPr>
          <w:p w14:paraId="76B53AAE"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Dodatne mjere nisu potrebne, osim uobičajenih.</w:t>
            </w:r>
          </w:p>
        </w:tc>
      </w:tr>
      <w:tr w:rsidR="00D9770B" w:rsidRPr="00D9770B" w14:paraId="29D51A1F" w14:textId="77777777" w:rsidTr="007775BE">
        <w:trPr>
          <w:trHeight w:val="254"/>
        </w:trPr>
        <w:tc>
          <w:tcPr>
            <w:tcW w:w="1271" w:type="dxa"/>
            <w:shd w:val="clear" w:color="auto" w:fill="FFFF00"/>
            <w:vAlign w:val="center"/>
          </w:tcPr>
          <w:p w14:paraId="0B6E02FC"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Umjeren rizik</w:t>
            </w:r>
          </w:p>
        </w:tc>
        <w:tc>
          <w:tcPr>
            <w:tcW w:w="3338" w:type="dxa"/>
            <w:shd w:val="clear" w:color="auto" w:fill="FFFFFF"/>
          </w:tcPr>
          <w:p w14:paraId="1675373F"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Rizik se može prihvatiti ukoliko troškovi premašuju dobit.</w:t>
            </w:r>
          </w:p>
        </w:tc>
      </w:tr>
      <w:tr w:rsidR="00D9770B" w:rsidRPr="00D9770B" w14:paraId="76A0924B" w14:textId="77777777" w:rsidTr="007775BE">
        <w:trPr>
          <w:trHeight w:val="261"/>
        </w:trPr>
        <w:tc>
          <w:tcPr>
            <w:tcW w:w="1271" w:type="dxa"/>
            <w:shd w:val="clear" w:color="auto" w:fill="ED7D31"/>
            <w:vAlign w:val="center"/>
          </w:tcPr>
          <w:p w14:paraId="6F57CD82"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Visok rizik</w:t>
            </w:r>
          </w:p>
        </w:tc>
        <w:tc>
          <w:tcPr>
            <w:tcW w:w="3338" w:type="dxa"/>
            <w:shd w:val="clear" w:color="auto" w:fill="FFFFFF"/>
          </w:tcPr>
          <w:p w14:paraId="1673E18D"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Rizik se može prihvatiti ukoliko je smanjenje nepraktično ili troškovi uvelike premašuju dobit.</w:t>
            </w:r>
          </w:p>
        </w:tc>
      </w:tr>
      <w:tr w:rsidR="00D9770B" w:rsidRPr="00D9770B" w14:paraId="2E152D76" w14:textId="77777777" w:rsidTr="007775BE">
        <w:trPr>
          <w:trHeight w:val="103"/>
        </w:trPr>
        <w:tc>
          <w:tcPr>
            <w:tcW w:w="1271" w:type="dxa"/>
            <w:shd w:val="clear" w:color="auto" w:fill="FF0000"/>
            <w:vAlign w:val="center"/>
          </w:tcPr>
          <w:p w14:paraId="091950AB"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Vrlo visok rizik</w:t>
            </w:r>
          </w:p>
        </w:tc>
        <w:tc>
          <w:tcPr>
            <w:tcW w:w="3338" w:type="dxa"/>
            <w:shd w:val="clear" w:color="auto" w:fill="FFFFFF"/>
          </w:tcPr>
          <w:p w14:paraId="2B3868B2"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Rizik se ne može prihvatiti, izuzev u iznimnim situacijama.</w:t>
            </w:r>
          </w:p>
        </w:tc>
      </w:tr>
    </w:tbl>
    <w:p w14:paraId="2348C303" w14:textId="63688F16" w:rsidR="00D9770B" w:rsidRDefault="00B144BC" w:rsidP="00D9770B">
      <w:r w:rsidRPr="00D9770B">
        <w:rPr>
          <w:rFonts w:ascii="Calibri" w:eastAsia="Calibri" w:hAnsi="Calibri"/>
          <w:noProof/>
          <w:kern w:val="2"/>
          <w:sz w:val="22"/>
          <w14:ligatures w14:val="standardContextual"/>
        </w:rPr>
        <mc:AlternateContent>
          <mc:Choice Requires="wps">
            <w:drawing>
              <wp:anchor distT="45720" distB="45720" distL="114300" distR="114300" simplePos="0" relativeHeight="251663360" behindDoc="0" locked="0" layoutInCell="1" allowOverlap="1" wp14:anchorId="1BC1D257" wp14:editId="3B0006B6">
                <wp:simplePos x="0" y="0"/>
                <wp:positionH relativeFrom="margin">
                  <wp:align>left</wp:align>
                </wp:positionH>
                <wp:positionV relativeFrom="paragraph">
                  <wp:posOffset>1647825</wp:posOffset>
                </wp:positionV>
                <wp:extent cx="2905125" cy="1146810"/>
                <wp:effectExtent l="0" t="0" r="28575" b="15240"/>
                <wp:wrapSquare wrapText="bothSides"/>
                <wp:docPr id="217" name="Tekstni okvir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1147313"/>
                        </a:xfrm>
                        <a:prstGeom prst="rect">
                          <a:avLst/>
                        </a:prstGeom>
                        <a:solidFill>
                          <a:sysClr val="window" lastClr="FFFFFF"/>
                        </a:solidFill>
                        <a:ln w="9525">
                          <a:solidFill>
                            <a:sysClr val="window" lastClr="FFFFFF"/>
                          </a:solidFill>
                          <a:miter lim="800000"/>
                          <a:headEnd/>
                          <a:tailEnd/>
                        </a:ln>
                      </wps:spPr>
                      <wps:txbx>
                        <w:txbxContent>
                          <w:p w14:paraId="6F945D0A" w14:textId="77777777" w:rsidR="00D9770B" w:rsidRPr="00D9770B" w:rsidRDefault="00D9770B" w:rsidP="00D9770B">
                            <w:pPr>
                              <w:spacing w:after="0"/>
                              <w:rPr>
                                <w:b/>
                                <w:i/>
                                <w:sz w:val="22"/>
                                <w:szCs w:val="20"/>
                                <w:u w:val="single"/>
                              </w:rPr>
                            </w:pPr>
                            <w:r w:rsidRPr="00D9770B">
                              <w:rPr>
                                <w:b/>
                                <w:i/>
                                <w:sz w:val="22"/>
                                <w:szCs w:val="20"/>
                                <w:u w:val="single"/>
                              </w:rPr>
                              <w:t>RIZIK:</w:t>
                            </w:r>
                          </w:p>
                          <w:p w14:paraId="29C22E50" w14:textId="77777777" w:rsidR="00D9770B" w:rsidRPr="00D9770B" w:rsidRDefault="00D9770B" w:rsidP="00D9770B">
                            <w:pPr>
                              <w:spacing w:after="0"/>
                              <w:rPr>
                                <w:sz w:val="22"/>
                                <w:szCs w:val="20"/>
                              </w:rPr>
                            </w:pPr>
                            <w:r w:rsidRPr="00D9770B">
                              <w:rPr>
                                <w:sz w:val="22"/>
                                <w:szCs w:val="20"/>
                              </w:rPr>
                              <w:t>Epidemije i pandemije</w:t>
                            </w:r>
                          </w:p>
                          <w:p w14:paraId="19777946" w14:textId="77777777" w:rsidR="00D9770B" w:rsidRPr="00D9770B" w:rsidRDefault="00D9770B" w:rsidP="00D9770B">
                            <w:pPr>
                              <w:spacing w:after="0"/>
                              <w:rPr>
                                <w:b/>
                                <w:i/>
                                <w:sz w:val="22"/>
                                <w:szCs w:val="20"/>
                                <w:u w:val="single"/>
                              </w:rPr>
                            </w:pPr>
                            <w:r w:rsidRPr="00D9770B">
                              <w:rPr>
                                <w:b/>
                                <w:i/>
                                <w:sz w:val="22"/>
                                <w:szCs w:val="20"/>
                                <w:u w:val="single"/>
                              </w:rPr>
                              <w:t xml:space="preserve">NAZIV SCENARIJA:                                                                                                            </w:t>
                            </w:r>
                          </w:p>
                          <w:p w14:paraId="17742D7A" w14:textId="5A4E805B" w:rsidR="00D9770B" w:rsidRPr="00D9770B" w:rsidRDefault="00D9770B" w:rsidP="00D9770B">
                            <w:pPr>
                              <w:spacing w:after="0"/>
                              <w:rPr>
                                <w:sz w:val="22"/>
                                <w:szCs w:val="20"/>
                              </w:rPr>
                            </w:pPr>
                            <w:r w:rsidRPr="00D9770B">
                              <w:rPr>
                                <w:sz w:val="22"/>
                                <w:szCs w:val="20"/>
                              </w:rPr>
                              <w:t xml:space="preserve">Epidemija influence na području </w:t>
                            </w:r>
                            <w:r w:rsidR="00A065EE">
                              <w:rPr>
                                <w:sz w:val="22"/>
                                <w:szCs w:val="20"/>
                              </w:rPr>
                              <w:t>Grada</w:t>
                            </w:r>
                            <w:r w:rsidRPr="00D9770B">
                              <w:rPr>
                                <w:sz w:val="22"/>
                                <w:szCs w:val="20"/>
                              </w:rPr>
                              <w:t xml:space="preserve"> te pojava epidemije novog virusa</w:t>
                            </w:r>
                          </w:p>
                          <w:p w14:paraId="5F0159E4" w14:textId="77777777" w:rsidR="00D9770B" w:rsidRDefault="00D9770B" w:rsidP="00D9770B">
                            <w:pPr>
                              <w:spacing w:after="0"/>
                              <w:rPr>
                                <w:sz w:val="20"/>
                                <w:szCs w:val="20"/>
                              </w:rPr>
                            </w:pPr>
                          </w:p>
                          <w:p w14:paraId="51E25EFC" w14:textId="77777777" w:rsidR="00D9770B" w:rsidRPr="002B4154" w:rsidRDefault="00D9770B" w:rsidP="00D9770B">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C1D257" id="Tekstni okvir 217" o:spid="_x0000_s1032" type="#_x0000_t202" style="position:absolute;left:0;text-align:left;margin-left:0;margin-top:129.75pt;width:228.75pt;height:90.3pt;z-index:25166336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" fillcolor="window" strokecolor="window">
                <v:textbox>
                  <w:txbxContent>
                    <w:p w14:paraId="6F945D0A" w14:textId="77777777" w:rsidR="00D9770B" w:rsidRPr="00D9770B" w:rsidRDefault="00D9770B" w:rsidP="00D9770B">
                      <w:pPr>
                        <w:spacing w:after="0"/>
                        <w:rPr>
                          <w:b/>
                          <w:i/>
                          <w:sz w:val="22"/>
                          <w:szCs w:val="20"/>
                          <w:u w:val="single"/>
                        </w:rPr>
                      </w:pPr>
                      <w:r w:rsidRPr="00D9770B">
                        <w:rPr>
                          <w:b/>
                          <w:i/>
                          <w:sz w:val="22"/>
                          <w:szCs w:val="20"/>
                          <w:u w:val="single"/>
                        </w:rPr>
                        <w:t>RIZIK:</w:t>
                      </w:r>
                    </w:p>
                    <w:p w14:paraId="29C22E50" w14:textId="77777777" w:rsidR="00D9770B" w:rsidRPr="00D9770B" w:rsidRDefault="00D9770B" w:rsidP="00D9770B">
                      <w:pPr>
                        <w:spacing w:after="0"/>
                        <w:rPr>
                          <w:sz w:val="22"/>
                          <w:szCs w:val="20"/>
                        </w:rPr>
                      </w:pPr>
                      <w:r w:rsidRPr="00D9770B">
                        <w:rPr>
                          <w:sz w:val="22"/>
                          <w:szCs w:val="20"/>
                        </w:rPr>
                        <w:t>Epidemije i pandemije</w:t>
                      </w:r>
                    </w:p>
                    <w:p w14:paraId="19777946" w14:textId="77777777" w:rsidR="00D9770B" w:rsidRPr="00D9770B" w:rsidRDefault="00D9770B" w:rsidP="00D9770B">
                      <w:pPr>
                        <w:spacing w:after="0"/>
                        <w:rPr>
                          <w:b/>
                          <w:i/>
                          <w:sz w:val="22"/>
                          <w:szCs w:val="20"/>
                          <w:u w:val="single"/>
                        </w:rPr>
                      </w:pPr>
                      <w:r w:rsidRPr="00D9770B">
                        <w:rPr>
                          <w:b/>
                          <w:i/>
                          <w:sz w:val="22"/>
                          <w:szCs w:val="20"/>
                          <w:u w:val="single"/>
                        </w:rPr>
                        <w:t xml:space="preserve">NAZIV SCENARIJA:                                                                                                            </w:t>
                      </w:r>
                    </w:p>
                    <w:p w14:paraId="17742D7A" w14:textId="5A4E805B" w:rsidR="00D9770B" w:rsidRPr="00D9770B" w:rsidRDefault="00D9770B" w:rsidP="00D9770B">
                      <w:pPr>
                        <w:spacing w:after="0"/>
                        <w:rPr>
                          <w:sz w:val="22"/>
                          <w:szCs w:val="20"/>
                        </w:rPr>
                      </w:pPr>
                      <w:r w:rsidRPr="00D9770B">
                        <w:rPr>
                          <w:sz w:val="22"/>
                          <w:szCs w:val="20"/>
                        </w:rPr>
                        <w:t xml:space="preserve">Epidemija influence na području </w:t>
                      </w:r>
                      <w:r w:rsidR="00A065EE">
                        <w:rPr>
                          <w:sz w:val="22"/>
                          <w:szCs w:val="20"/>
                        </w:rPr>
                        <w:t>Grada</w:t>
                      </w:r>
                      <w:r w:rsidRPr="00D9770B">
                        <w:rPr>
                          <w:sz w:val="22"/>
                          <w:szCs w:val="20"/>
                        </w:rPr>
                        <w:t xml:space="preserve"> te pojava epidemije novog virusa</w:t>
                      </w:r>
                    </w:p>
                    <w:p w14:paraId="5F0159E4" w14:textId="77777777" w:rsidR="00D9770B" w:rsidRDefault="00D9770B" w:rsidP="00D9770B">
                      <w:pPr>
                        <w:spacing w:after="0"/>
                        <w:rPr>
                          <w:sz w:val="20"/>
                          <w:szCs w:val="20"/>
                        </w:rPr>
                      </w:pPr>
                    </w:p>
                    <w:p w14:paraId="51E25EFC" w14:textId="77777777" w:rsidR="00D9770B" w:rsidRPr="002B4154" w:rsidRDefault="00D9770B" w:rsidP="00D9770B">
                      <w:pPr>
                        <w:spacing w:after="0"/>
                        <w:rPr>
                          <w:sz w:val="20"/>
                          <w:szCs w:val="20"/>
                        </w:rPr>
                      </w:pPr>
                    </w:p>
                  </w:txbxContent>
                </v:textbox>
                <w10:wrap type="square" anchorx="margin"/>
              </v:shape>
            </w:pict>
          </mc:Fallback>
        </mc:AlternateContent>
      </w:r>
      <w:r w:rsidR="001161C3">
        <w:rPr>
          <w:noProof/>
        </w:rPr>
        <w:drawing>
          <wp:inline distT="0" distB="0" distL="0" distR="0" wp14:anchorId="5D61E151" wp14:editId="5A511905">
            <wp:extent cx="2626995" cy="2124029"/>
            <wp:effectExtent l="0" t="0" r="1905"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47122" cy="2140303"/>
                    </a:xfrm>
                    <a:prstGeom prst="rect">
                      <a:avLst/>
                    </a:prstGeom>
                    <a:noFill/>
                    <a:ln>
                      <a:noFill/>
                    </a:ln>
                  </pic:spPr>
                </pic:pic>
              </a:graphicData>
            </a:graphic>
          </wp:inline>
        </w:drawing>
      </w:r>
    </w:p>
    <w:p w14:paraId="6784E00E" w14:textId="751E291B" w:rsidR="00D9770B" w:rsidRDefault="00D9770B" w:rsidP="00D9770B"/>
    <w:p w14:paraId="168A9720" w14:textId="290361F8" w:rsidR="00D9770B" w:rsidRDefault="001161C3" w:rsidP="00D9770B">
      <w:pPr>
        <w:jc w:val="center"/>
      </w:pPr>
      <w:r>
        <w:rPr>
          <w:noProof/>
        </w:rPr>
        <w:drawing>
          <wp:inline distT="0" distB="0" distL="0" distR="0" wp14:anchorId="01D22C55" wp14:editId="76FB660F">
            <wp:extent cx="5579745" cy="2384425"/>
            <wp:effectExtent l="0" t="0" r="190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79745" cy="2384425"/>
                    </a:xfrm>
                    <a:prstGeom prst="rect">
                      <a:avLst/>
                    </a:prstGeom>
                    <a:noFill/>
                    <a:ln>
                      <a:noFill/>
                    </a:ln>
                  </pic:spPr>
                </pic:pic>
              </a:graphicData>
            </a:graphic>
          </wp:inline>
        </w:drawing>
      </w:r>
    </w:p>
    <w:p w14:paraId="6F034327" w14:textId="6F43B52A" w:rsidR="00D9770B" w:rsidRDefault="00D9770B" w:rsidP="00D9770B">
      <w:pPr>
        <w:pStyle w:val="Naslov3"/>
      </w:pPr>
      <w:bookmarkStart w:id="405" w:name="_Toc172807783"/>
      <w:r>
        <w:t>Izvor podataka</w:t>
      </w:r>
      <w:bookmarkEnd w:id="405"/>
    </w:p>
    <w:p w14:paraId="0FE3ADBF" w14:textId="77777777" w:rsidR="00BF5DED" w:rsidRPr="007E0BA5" w:rsidRDefault="00BF5DED" w:rsidP="00E813D1">
      <w:pPr>
        <w:numPr>
          <w:ilvl w:val="0"/>
          <w:numId w:val="64"/>
        </w:numPr>
        <w:spacing w:after="0" w:line="240" w:lineRule="auto"/>
        <w:contextualSpacing/>
        <w:jc w:val="left"/>
        <w:rPr>
          <w:sz w:val="20"/>
          <w:szCs w:val="20"/>
          <w:lang w:val="pl-PL"/>
        </w:rPr>
      </w:pPr>
      <w:bookmarkStart w:id="406" w:name="_Hlk171666184"/>
      <w:r w:rsidRPr="007E0BA5">
        <w:rPr>
          <w:sz w:val="20"/>
          <w:szCs w:val="20"/>
          <w:lang w:val="pl-PL"/>
        </w:rPr>
        <w:t>Državni zavod za statistiku, Popis stanovništva 2021. godine</w:t>
      </w:r>
    </w:p>
    <w:p w14:paraId="2C8D3FF2" w14:textId="77777777"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 xml:space="preserve">Hrvatski zavod za javno zdravstvo 2024. god., </w:t>
      </w:r>
    </w:p>
    <w:p w14:paraId="41DAEC4C" w14:textId="77777777"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 god.</w:t>
      </w:r>
    </w:p>
    <w:p w14:paraId="06A80118" w14:textId="77777777"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763EB541" w14:textId="77777777"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Procjena rizika od katastrofa za Republiku Hrvatsku, 2016. god., Izmjene i dopune iz 2019. god., 2024. god.</w:t>
      </w:r>
    </w:p>
    <w:p w14:paraId="5EBC8003" w14:textId="012296D6"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Smjernice za izradu procjena rizika od velikih nesreća na području Krapinsko - zagorske županije, 2017. god.</w:t>
      </w:r>
    </w:p>
    <w:p w14:paraId="0087E79C" w14:textId="77777777"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Zakon o sustavu civilne zaštite (“Narodne Novine” br. 82/15, 118/18, 31/20, 20/21, 114/22)</w:t>
      </w:r>
    </w:p>
    <w:bookmarkEnd w:id="406"/>
    <w:p w14:paraId="321B3BE5" w14:textId="77777777" w:rsidR="00D9770B" w:rsidRDefault="00D9770B" w:rsidP="00D9770B"/>
    <w:p w14:paraId="7E6567CF" w14:textId="77777777" w:rsidR="00C71148" w:rsidRDefault="00C71148" w:rsidP="00D9770B"/>
    <w:p w14:paraId="70E00556" w14:textId="77777777" w:rsidR="00C71148" w:rsidRDefault="00C71148" w:rsidP="00D9770B"/>
    <w:p w14:paraId="09AF8C75" w14:textId="6F4D8D7F" w:rsidR="00C71148" w:rsidRDefault="00274998" w:rsidP="00274998">
      <w:pPr>
        <w:pStyle w:val="Naslov2"/>
      </w:pPr>
      <w:bookmarkStart w:id="407" w:name="_Toc172807784"/>
      <w:r>
        <w:lastRenderedPageBreak/>
        <w:t>EKSTREMNE VREMENSKE POJAVE – EKSTREMNE TEMPERATURE</w:t>
      </w:r>
      <w:bookmarkEnd w:id="407"/>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274998" w:rsidRPr="009C6417" w14:paraId="4C4FCE9F" w14:textId="77777777" w:rsidTr="006E019D">
        <w:trPr>
          <w:trHeight w:val="172"/>
          <w:jc w:val="center"/>
        </w:trPr>
        <w:tc>
          <w:tcPr>
            <w:tcW w:w="8784" w:type="dxa"/>
            <w:shd w:val="clear" w:color="auto" w:fill="auto"/>
          </w:tcPr>
          <w:p w14:paraId="1F599FAF" w14:textId="77777777" w:rsidR="00274998" w:rsidRPr="009C6417" w:rsidRDefault="00274998" w:rsidP="006E019D">
            <w:pPr>
              <w:spacing w:after="0"/>
              <w:rPr>
                <w:rFonts w:ascii="Calibri" w:eastAsia="Calibri" w:hAnsi="Calibri" w:cstheme="minorHAnsi"/>
                <w:b/>
              </w:rPr>
            </w:pPr>
            <w:bookmarkStart w:id="408" w:name="_Hlk167355283"/>
            <w:r w:rsidRPr="009C6417">
              <w:rPr>
                <w:rFonts w:ascii="Calibri" w:eastAsia="Calibri" w:hAnsi="Calibri" w:cstheme="minorHAnsi"/>
                <w:b/>
              </w:rPr>
              <w:t>Naziv scenarija</w:t>
            </w:r>
          </w:p>
        </w:tc>
      </w:tr>
      <w:tr w:rsidR="00274998" w:rsidRPr="009C6417" w14:paraId="704B2378" w14:textId="77777777" w:rsidTr="006E019D">
        <w:trPr>
          <w:trHeight w:val="172"/>
          <w:jc w:val="center"/>
        </w:trPr>
        <w:tc>
          <w:tcPr>
            <w:tcW w:w="8784" w:type="dxa"/>
            <w:shd w:val="clear" w:color="auto" w:fill="auto"/>
          </w:tcPr>
          <w:p w14:paraId="2CB67FA2" w14:textId="66583BE0" w:rsidR="00274998" w:rsidRPr="009C6417" w:rsidRDefault="00274998" w:rsidP="006E019D">
            <w:pPr>
              <w:spacing w:after="0"/>
              <w:rPr>
                <w:rFonts w:ascii="Calibri" w:eastAsia="Calibri" w:hAnsi="Calibri" w:cstheme="minorHAnsi"/>
              </w:rPr>
            </w:pPr>
            <w:r w:rsidRPr="009C6417">
              <w:rPr>
                <w:rFonts w:ascii="Calibri" w:eastAsia="Calibri" w:hAnsi="Calibri" w:cstheme="minorHAnsi"/>
              </w:rPr>
              <w:t xml:space="preserve">Pojava toplinskog vala na području </w:t>
            </w:r>
            <w:r>
              <w:rPr>
                <w:rFonts w:ascii="Calibri" w:eastAsia="Calibri" w:hAnsi="Calibri" w:cstheme="minorHAnsi"/>
              </w:rPr>
              <w:t>Grada</w:t>
            </w:r>
          </w:p>
        </w:tc>
      </w:tr>
      <w:tr w:rsidR="00274998" w:rsidRPr="009C6417" w14:paraId="4DAF82DC" w14:textId="77777777" w:rsidTr="006E019D">
        <w:trPr>
          <w:trHeight w:val="177"/>
          <w:jc w:val="center"/>
        </w:trPr>
        <w:tc>
          <w:tcPr>
            <w:tcW w:w="8784" w:type="dxa"/>
            <w:shd w:val="clear" w:color="auto" w:fill="auto"/>
          </w:tcPr>
          <w:p w14:paraId="0D9CA696"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Grupa rizika</w:t>
            </w:r>
          </w:p>
        </w:tc>
      </w:tr>
      <w:tr w:rsidR="00274998" w:rsidRPr="009C6417" w14:paraId="5A790888" w14:textId="77777777" w:rsidTr="006E019D">
        <w:trPr>
          <w:trHeight w:val="172"/>
          <w:jc w:val="center"/>
        </w:trPr>
        <w:tc>
          <w:tcPr>
            <w:tcW w:w="8784" w:type="dxa"/>
            <w:shd w:val="clear" w:color="auto" w:fill="auto"/>
          </w:tcPr>
          <w:p w14:paraId="613C1EDE" w14:textId="77777777" w:rsidR="00274998" w:rsidRPr="009C6417" w:rsidRDefault="00274998" w:rsidP="006E019D">
            <w:pPr>
              <w:spacing w:after="0"/>
              <w:contextualSpacing/>
              <w:rPr>
                <w:rFonts w:ascii="Calibri" w:eastAsia="Calibri" w:hAnsi="Calibri" w:cstheme="minorHAnsi"/>
              </w:rPr>
            </w:pPr>
            <w:r w:rsidRPr="009C6417">
              <w:rPr>
                <w:rFonts w:ascii="Calibri" w:eastAsia="Calibri" w:hAnsi="Calibri" w:cstheme="minorHAnsi"/>
              </w:rPr>
              <w:t>Ekstremne vremenske pojave</w:t>
            </w:r>
          </w:p>
        </w:tc>
      </w:tr>
      <w:tr w:rsidR="00274998" w:rsidRPr="009C6417" w14:paraId="4446B21D" w14:textId="77777777" w:rsidTr="006E019D">
        <w:trPr>
          <w:trHeight w:val="172"/>
          <w:jc w:val="center"/>
        </w:trPr>
        <w:tc>
          <w:tcPr>
            <w:tcW w:w="8784" w:type="dxa"/>
            <w:shd w:val="clear" w:color="auto" w:fill="auto"/>
          </w:tcPr>
          <w:p w14:paraId="70493A19"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Rizik</w:t>
            </w:r>
          </w:p>
        </w:tc>
      </w:tr>
      <w:tr w:rsidR="00274998" w:rsidRPr="009C6417" w14:paraId="19FF918C" w14:textId="77777777" w:rsidTr="006E019D">
        <w:trPr>
          <w:trHeight w:val="172"/>
          <w:jc w:val="center"/>
        </w:trPr>
        <w:tc>
          <w:tcPr>
            <w:tcW w:w="8784" w:type="dxa"/>
            <w:shd w:val="clear" w:color="auto" w:fill="auto"/>
          </w:tcPr>
          <w:p w14:paraId="672BE510" w14:textId="77777777" w:rsidR="00274998" w:rsidRPr="009C6417" w:rsidRDefault="00274998" w:rsidP="006E019D">
            <w:pPr>
              <w:spacing w:after="0"/>
              <w:contextualSpacing/>
              <w:rPr>
                <w:rFonts w:ascii="Calibri" w:eastAsia="Calibri" w:hAnsi="Calibri" w:cstheme="minorHAnsi"/>
              </w:rPr>
            </w:pPr>
            <w:r w:rsidRPr="009C6417">
              <w:rPr>
                <w:rFonts w:ascii="Calibri" w:eastAsia="Calibri" w:hAnsi="Calibri" w:cstheme="minorHAnsi"/>
              </w:rPr>
              <w:t>Ekstremne temperature</w:t>
            </w:r>
          </w:p>
        </w:tc>
      </w:tr>
      <w:tr w:rsidR="00274998" w:rsidRPr="009C6417" w14:paraId="3FE7E0FF" w14:textId="77777777" w:rsidTr="006E019D">
        <w:trPr>
          <w:trHeight w:val="172"/>
          <w:jc w:val="center"/>
        </w:trPr>
        <w:tc>
          <w:tcPr>
            <w:tcW w:w="8784" w:type="dxa"/>
            <w:shd w:val="clear" w:color="auto" w:fill="auto"/>
          </w:tcPr>
          <w:p w14:paraId="7C7F6F90"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Radna skupina</w:t>
            </w:r>
          </w:p>
        </w:tc>
      </w:tr>
      <w:tr w:rsidR="00274998" w:rsidRPr="009C6417" w14:paraId="0E63CB08" w14:textId="77777777" w:rsidTr="006E019D">
        <w:trPr>
          <w:trHeight w:val="195"/>
          <w:jc w:val="center"/>
        </w:trPr>
        <w:tc>
          <w:tcPr>
            <w:tcW w:w="8784" w:type="dxa"/>
            <w:shd w:val="clear" w:color="auto" w:fill="auto"/>
          </w:tcPr>
          <w:p w14:paraId="3DAF6FE0"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Koordinator:</w:t>
            </w:r>
          </w:p>
        </w:tc>
      </w:tr>
      <w:tr w:rsidR="00274998" w:rsidRPr="009C6417" w14:paraId="6CA53C5C" w14:textId="77777777" w:rsidTr="006E019D">
        <w:trPr>
          <w:trHeight w:val="195"/>
          <w:jc w:val="center"/>
        </w:trPr>
        <w:tc>
          <w:tcPr>
            <w:tcW w:w="8784" w:type="dxa"/>
            <w:shd w:val="clear" w:color="auto" w:fill="auto"/>
          </w:tcPr>
          <w:p w14:paraId="25709F8A" w14:textId="0D40E36C" w:rsidR="00274998" w:rsidRPr="009C6417" w:rsidRDefault="00274998" w:rsidP="006E019D">
            <w:pPr>
              <w:spacing w:after="0"/>
              <w:contextualSpacing/>
              <w:rPr>
                <w:rFonts w:ascii="Calibri" w:eastAsia="Calibri" w:hAnsi="Calibri" w:cstheme="minorHAnsi"/>
              </w:rPr>
            </w:pPr>
            <w:r w:rsidRPr="009C6417">
              <w:rPr>
                <w:rFonts w:ascii="Calibri" w:eastAsia="Calibri" w:hAnsi="Calibri" w:cstheme="minorHAnsi"/>
              </w:rPr>
              <w:t xml:space="preserve">Načelnik Stožera civilne zaštite </w:t>
            </w:r>
            <w:r>
              <w:rPr>
                <w:rFonts w:ascii="Calibri" w:eastAsia="Calibri" w:hAnsi="Calibri" w:cstheme="minorHAnsi"/>
              </w:rPr>
              <w:t>Grada Pregrade</w:t>
            </w:r>
          </w:p>
        </w:tc>
      </w:tr>
      <w:tr w:rsidR="00274998" w:rsidRPr="009C6417" w14:paraId="791A96C5" w14:textId="77777777" w:rsidTr="006E019D">
        <w:trPr>
          <w:trHeight w:val="195"/>
          <w:jc w:val="center"/>
        </w:trPr>
        <w:tc>
          <w:tcPr>
            <w:tcW w:w="8784" w:type="dxa"/>
            <w:shd w:val="clear" w:color="auto" w:fill="auto"/>
          </w:tcPr>
          <w:p w14:paraId="1A097D5A"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Nositelj:</w:t>
            </w:r>
          </w:p>
        </w:tc>
      </w:tr>
      <w:tr w:rsidR="00274998" w:rsidRPr="009C6417" w14:paraId="69D31011" w14:textId="77777777" w:rsidTr="006E019D">
        <w:trPr>
          <w:trHeight w:val="195"/>
          <w:jc w:val="center"/>
        </w:trPr>
        <w:tc>
          <w:tcPr>
            <w:tcW w:w="8784" w:type="dxa"/>
            <w:shd w:val="clear" w:color="auto" w:fill="auto"/>
          </w:tcPr>
          <w:p w14:paraId="0C1702CC" w14:textId="516F59F4" w:rsidR="00274998" w:rsidRPr="009C6417" w:rsidRDefault="00274998" w:rsidP="006E019D">
            <w:pPr>
              <w:spacing w:after="0"/>
              <w:contextualSpacing/>
              <w:rPr>
                <w:rFonts w:ascii="Calibri" w:eastAsia="Calibri" w:hAnsi="Calibri" w:cstheme="minorHAnsi"/>
              </w:rPr>
            </w:pPr>
            <w:r>
              <w:rPr>
                <w:rFonts w:ascii="Calibri" w:eastAsia="Calibri" w:hAnsi="Calibri" w:cstheme="minorHAnsi"/>
              </w:rPr>
              <w:t>Dom zdravlja Krapinsko – zagorske županije – Ambulanta Pregrada, Grad Pregrada</w:t>
            </w:r>
          </w:p>
        </w:tc>
      </w:tr>
      <w:tr w:rsidR="00274998" w:rsidRPr="009C6417" w14:paraId="169DF799" w14:textId="77777777" w:rsidTr="006E019D">
        <w:trPr>
          <w:trHeight w:val="201"/>
          <w:jc w:val="center"/>
        </w:trPr>
        <w:tc>
          <w:tcPr>
            <w:tcW w:w="8784" w:type="dxa"/>
            <w:shd w:val="clear" w:color="auto" w:fill="auto"/>
          </w:tcPr>
          <w:p w14:paraId="611C52B6"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Izvršitelj:</w:t>
            </w:r>
          </w:p>
        </w:tc>
      </w:tr>
      <w:tr w:rsidR="00274998" w:rsidRPr="009C6417" w14:paraId="6A656756" w14:textId="77777777" w:rsidTr="006E019D">
        <w:trPr>
          <w:trHeight w:val="265"/>
          <w:jc w:val="center"/>
        </w:trPr>
        <w:tc>
          <w:tcPr>
            <w:tcW w:w="8784" w:type="dxa"/>
            <w:shd w:val="clear" w:color="auto" w:fill="auto"/>
          </w:tcPr>
          <w:p w14:paraId="45305623" w14:textId="15481A30" w:rsidR="00274998" w:rsidRPr="009C6417" w:rsidRDefault="00274998" w:rsidP="006E019D">
            <w:pPr>
              <w:spacing w:after="0"/>
              <w:contextualSpacing/>
              <w:rPr>
                <w:rFonts w:ascii="Calibri" w:eastAsia="Calibri" w:hAnsi="Calibri" w:cstheme="minorHAnsi"/>
              </w:rPr>
            </w:pPr>
            <w:r>
              <w:rPr>
                <w:rFonts w:ascii="Calibri" w:eastAsia="Calibri" w:hAnsi="Calibri" w:cstheme="minorHAnsi"/>
              </w:rPr>
              <w:t>Koordinator ispostave Doma zdravlja Krapinsko – zagorske županije – Ambulanta Pregrada, Pročelnik upravnog odjela za opće poslove i društvene djelatnosti</w:t>
            </w:r>
          </w:p>
        </w:tc>
      </w:tr>
      <w:bookmarkEnd w:id="408"/>
    </w:tbl>
    <w:p w14:paraId="0BA4FDEA" w14:textId="77777777" w:rsidR="00274998" w:rsidRDefault="00274998" w:rsidP="00274998"/>
    <w:p w14:paraId="60B2CDD4" w14:textId="43EB1598" w:rsidR="001753C2" w:rsidRDefault="001753C2" w:rsidP="001753C2">
      <w:pPr>
        <w:pStyle w:val="Naslov3"/>
      </w:pPr>
      <w:bookmarkStart w:id="409" w:name="_Toc172807785"/>
      <w:r>
        <w:t>Uvod</w:t>
      </w:r>
      <w:bookmarkEnd w:id="409"/>
    </w:p>
    <w:p w14:paraId="42D52041" w14:textId="77777777" w:rsidR="001753C2" w:rsidRPr="009C6417" w:rsidRDefault="001753C2" w:rsidP="001753C2">
      <w:pPr>
        <w:rPr>
          <w:rFonts w:ascii="Calibri" w:eastAsia="Calibri" w:hAnsi="Calibri" w:cs="Times New Roman"/>
        </w:rPr>
      </w:pPr>
      <w:bookmarkStart w:id="410" w:name="_Hlk167355410"/>
      <w:r w:rsidRPr="009C6417">
        <w:rPr>
          <w:rFonts w:ascii="Calibri" w:eastAsia="Calibri" w:hAnsi="Calibri" w:cs="Times New Roman"/>
        </w:rPr>
        <w:t>Toplinski val predstavlja dugotrajnije razdoblje izrazito toplog vremena te je u većini slučajeva praćen visokim postotkom vlage u zraku. Mjeri se u odnosu na uobičajene temperature za pojedino razdoblje određenog područja. U hladnijim područjima toplinski valovi mogu predstavljati temperature koje su uobičajene u toplijim klimatskim područjima, ako se javljaju izvan sezone. Toplinski valovi glavni su uzročnici toplinskih udara, odnosno stanja organizma koje karakterizira povišena tjelesna temperatura koja nastaje radi povećane tjelesne aktivnosti u uvjetima visoke temperature i vlage zraka. Toplinski valovi nerijetko izazivaju sunčanicu, prestanak termoregulacije, pretjeranu vrućinu, grčeve, iznenadni kolaps te pad tlaka, glavobolju i slične tegobe. Potrebno je napomenuti da su posebno ugrožene skupine: djeca, osobe starije životne dobi, kronični bolesnici te osobe koje rade na otvorenim prostorima.</w:t>
      </w:r>
    </w:p>
    <w:p w14:paraId="4CB64533" w14:textId="429793F8" w:rsidR="001753C2" w:rsidRDefault="001753C2" w:rsidP="001753C2">
      <w:pPr>
        <w:pStyle w:val="Naslov3"/>
      </w:pPr>
      <w:bookmarkStart w:id="411" w:name="_Toc172807786"/>
      <w:bookmarkEnd w:id="410"/>
      <w:r>
        <w:t>Prikaz utjecaja ekstremnih temperatura na kritičnu infrastrukturu</w:t>
      </w:r>
      <w:bookmarkEnd w:id="411"/>
    </w:p>
    <w:tbl>
      <w:tblPr>
        <w:tblW w:w="9107" w:type="dxa"/>
        <w:jc w:val="center"/>
        <w:tblCellMar>
          <w:left w:w="10" w:type="dxa"/>
          <w:right w:w="10" w:type="dxa"/>
        </w:tblCellMar>
        <w:tblLook w:val="04A0" w:firstRow="1" w:lastRow="0" w:firstColumn="1" w:lastColumn="0" w:noHBand="0" w:noVBand="1"/>
      </w:tblPr>
      <w:tblGrid>
        <w:gridCol w:w="959"/>
        <w:gridCol w:w="8148"/>
      </w:tblGrid>
      <w:tr w:rsidR="001753C2" w:rsidRPr="009C6417" w14:paraId="5B538A1B" w14:textId="77777777" w:rsidTr="006E019D">
        <w:trPr>
          <w:trHeight w:val="70"/>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E1EF9" w14:textId="77777777" w:rsidR="001753C2" w:rsidRPr="009C6417" w:rsidRDefault="001753C2" w:rsidP="006E019D">
            <w:pPr>
              <w:spacing w:after="0" w:line="240" w:lineRule="auto"/>
              <w:jc w:val="center"/>
              <w:rPr>
                <w:rFonts w:ascii="Calibri" w:eastAsia="Calibri" w:hAnsi="Calibri" w:cs="Times New Roman"/>
                <w:b/>
                <w:sz w:val="20"/>
                <w:szCs w:val="20"/>
              </w:rPr>
            </w:pPr>
            <w:bookmarkStart w:id="412" w:name="_Hlk506288819"/>
            <w:r w:rsidRPr="009C6417">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7451E" w14:textId="77777777" w:rsidR="001753C2" w:rsidRPr="009C6417" w:rsidRDefault="001753C2" w:rsidP="006E019D">
            <w:pPr>
              <w:spacing w:after="0" w:line="240" w:lineRule="auto"/>
              <w:jc w:val="center"/>
              <w:rPr>
                <w:rFonts w:ascii="Calibri" w:eastAsia="Calibri" w:hAnsi="Calibri" w:cs="Times New Roman"/>
                <w:b/>
                <w:sz w:val="20"/>
                <w:szCs w:val="20"/>
              </w:rPr>
            </w:pPr>
            <w:r w:rsidRPr="009C6417">
              <w:rPr>
                <w:rFonts w:ascii="Calibri" w:eastAsia="Calibri" w:hAnsi="Calibri" w:cs="Times New Roman"/>
                <w:b/>
                <w:sz w:val="20"/>
                <w:szCs w:val="20"/>
              </w:rPr>
              <w:t>Sektor</w:t>
            </w:r>
          </w:p>
        </w:tc>
      </w:tr>
      <w:tr w:rsidR="001753C2" w:rsidRPr="009C6417" w14:paraId="4B3EB5C7"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6118A" w14:textId="77777777" w:rsidR="001753C2" w:rsidRPr="009C6417" w:rsidRDefault="001753C2"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BABE8"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1753C2" w:rsidRPr="009C6417" w14:paraId="637D7155"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06C9C" w14:textId="77777777" w:rsidR="001753C2" w:rsidRPr="009C6417" w:rsidRDefault="001753C2"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E363EE"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Promet (cestovni, željeznički, zračni, pomorski i promet unutarnjim plovnim putevima)</w:t>
            </w:r>
          </w:p>
        </w:tc>
      </w:tr>
      <w:tr w:rsidR="001753C2" w:rsidRPr="009C6417" w14:paraId="55C62123"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71BBD8" w14:textId="77777777" w:rsidR="001753C2" w:rsidRPr="009C6417" w:rsidRDefault="001753C2" w:rsidP="006E019D">
            <w:pPr>
              <w:spacing w:after="0" w:line="240" w:lineRule="auto"/>
              <w:jc w:val="center"/>
              <w:rPr>
                <w:rFonts w:ascii="Calibri" w:eastAsia="Calibri" w:hAnsi="Calibri" w:cs="Times New Roman"/>
                <w:b/>
                <w:sz w:val="20"/>
                <w:szCs w:val="20"/>
              </w:rPr>
            </w:pPr>
            <w:r w:rsidRPr="009C6417">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4031DF"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Zdravstvo (zdravstvena zaštita, proizvodnja, promet i nadzor nad lijekovima)</w:t>
            </w:r>
          </w:p>
        </w:tc>
      </w:tr>
      <w:tr w:rsidR="001753C2" w:rsidRPr="009C6417" w14:paraId="507BCE39"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F20F7C" w14:textId="77777777" w:rsidR="001753C2" w:rsidRPr="009C6417" w:rsidRDefault="001753C2" w:rsidP="006E019D">
            <w:pPr>
              <w:spacing w:after="0" w:line="240" w:lineRule="auto"/>
              <w:jc w:val="center"/>
              <w:rPr>
                <w:rFonts w:ascii="Calibri" w:eastAsia="Calibri" w:hAnsi="Calibri" w:cs="Times New Roman"/>
                <w:b/>
                <w:sz w:val="20"/>
                <w:szCs w:val="20"/>
              </w:rPr>
            </w:pPr>
            <w:r w:rsidRPr="009C6417">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48E4BB"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Vodno gospodarstvo (regulacijske i zaštitne vodne građevine i komunalne vodne građevine)</w:t>
            </w:r>
          </w:p>
        </w:tc>
      </w:tr>
      <w:tr w:rsidR="001753C2" w:rsidRPr="009C6417" w14:paraId="0D77060C"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336F3" w14:textId="77777777" w:rsidR="001753C2" w:rsidRPr="009C6417" w:rsidRDefault="001753C2" w:rsidP="006E019D">
            <w:pPr>
              <w:spacing w:after="0" w:line="240" w:lineRule="auto"/>
              <w:jc w:val="center"/>
              <w:rPr>
                <w:rFonts w:ascii="Calibri" w:eastAsia="Calibri" w:hAnsi="Calibri" w:cs="Times New Roman"/>
                <w:b/>
                <w:sz w:val="20"/>
                <w:szCs w:val="20"/>
              </w:rPr>
            </w:pPr>
            <w:r w:rsidRPr="009C6417">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7FE4BD"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 xml:space="preserve">Hrana (proizvodnja i opskrba hranom i sustav sigurnosti hrane, robne zalihe) </w:t>
            </w:r>
          </w:p>
        </w:tc>
      </w:tr>
      <w:tr w:rsidR="001753C2" w:rsidRPr="009C6417" w14:paraId="6F736D1A"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FB69A" w14:textId="77777777" w:rsidR="001753C2" w:rsidRPr="009C6417" w:rsidRDefault="001753C2"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7D0D49"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Financije (bankarstvo, burze, investicije, sustavi osiguranja i plaćanja)</w:t>
            </w:r>
          </w:p>
        </w:tc>
      </w:tr>
      <w:tr w:rsidR="001753C2" w:rsidRPr="009C6417" w14:paraId="035C800D"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2D7881" w14:textId="77777777" w:rsidR="001753C2" w:rsidRPr="009C6417" w:rsidRDefault="001753C2"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74C2A7"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Proizvodnja, skladištenje i prijevoz opasnih tvari (kemijski, biološki, radiološki i nuklearni materijali)</w:t>
            </w:r>
          </w:p>
        </w:tc>
      </w:tr>
      <w:tr w:rsidR="001753C2" w:rsidRPr="009C6417" w14:paraId="332F85BA"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91E1C" w14:textId="77777777" w:rsidR="001753C2" w:rsidRPr="009C6417" w:rsidRDefault="001753C2" w:rsidP="006E019D">
            <w:pPr>
              <w:spacing w:after="0" w:line="240" w:lineRule="auto"/>
              <w:jc w:val="center"/>
              <w:rPr>
                <w:rFonts w:ascii="Calibri" w:eastAsia="Calibri" w:hAnsi="Calibri" w:cs="Times New Roman"/>
                <w:b/>
                <w:sz w:val="20"/>
                <w:szCs w:val="20"/>
              </w:rPr>
            </w:pPr>
            <w:r w:rsidRPr="009C6417">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4D22C"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Javne službe (osiguranje javnog reda i mira, zaštita i spašavanje, hitna medicinska pomoć)</w:t>
            </w:r>
          </w:p>
        </w:tc>
      </w:tr>
      <w:tr w:rsidR="001753C2" w:rsidRPr="009C6417" w14:paraId="06878C54"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29FCB3" w14:textId="77777777" w:rsidR="001753C2" w:rsidRPr="009C6417" w:rsidRDefault="001753C2"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D0277D"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Nacionalni spomenici i vrijednosti</w:t>
            </w:r>
          </w:p>
        </w:tc>
      </w:tr>
      <w:bookmarkEnd w:id="412"/>
    </w:tbl>
    <w:p w14:paraId="2A439B6B" w14:textId="77777777" w:rsidR="001753C2" w:rsidRDefault="001753C2" w:rsidP="001753C2"/>
    <w:p w14:paraId="4ECF8093" w14:textId="65324554" w:rsidR="001753C2" w:rsidRDefault="001753C2" w:rsidP="001753C2">
      <w:pPr>
        <w:pStyle w:val="Naslov3"/>
      </w:pPr>
      <w:bookmarkStart w:id="413" w:name="_Toc172807787"/>
      <w:r>
        <w:lastRenderedPageBreak/>
        <w:t>Kontekst</w:t>
      </w:r>
      <w:bookmarkEnd w:id="413"/>
    </w:p>
    <w:p w14:paraId="500AD3A3" w14:textId="77777777" w:rsidR="001753C2" w:rsidRPr="009C6417" w:rsidRDefault="001753C2" w:rsidP="001753C2">
      <w:pPr>
        <w:rPr>
          <w:rFonts w:ascii="Calibri" w:eastAsia="Calibri" w:hAnsi="Calibri" w:cs="Times New Roman"/>
        </w:rPr>
      </w:pPr>
      <w:bookmarkStart w:id="414" w:name="_Hlk167355500"/>
      <w:r w:rsidRPr="009C6417">
        <w:rPr>
          <w:rFonts w:ascii="Calibri" w:eastAsia="Calibri" w:hAnsi="Calibri" w:cs="Times New Roman"/>
        </w:rPr>
        <w:t>Sustavnim praćenjem klimatoloških prilika Hrvatske utvrđen je trend porasta prosječne temperature, promjene količine padalina, kao i veće varijacije klime. Nastavi li se sadašnji trend, u idućih 30 godina na području Hrvatske zimi se očekuje porast temperature do 0,6 °C, a ljeti do 1 °C, dok se će se količina oborina neznatno mijenjati. U razdoblju između 2040. i 2070. godine očekuje se još veći porast prosječne mjesečne temperature između 1,6 °C i 3 °C, a količina oborina na obali značajno će se smanjiti tijekom ljetnih mjeseci. Promjena klime direktno utječe na način gospodarenja vodama, bilo da se radi o većoj potrebi za navodnjavanjem poljoprivrednih površina (povećanje temperature) ili potrebi za većim stupnjem obrane od visokih voda (povećanje oborina). Smanjenjem količine oborina dolazi do pada vodnoga lica te je potrebno uložiti veću energiju za crpljenje podzemne vode. Slijedom navedenoga, klimatološke značajke prepoznate su kao izražen i bitan problem te izazov u budućem planiranju korištenja voda u Republici Hrvatskoj.</w:t>
      </w:r>
    </w:p>
    <w:p w14:paraId="7CCE05E8" w14:textId="77777777" w:rsidR="00C82BB0" w:rsidRPr="00C82BB0" w:rsidRDefault="00C82BB0" w:rsidP="00C82BB0">
      <w:pPr>
        <w:spacing w:after="160" w:line="259" w:lineRule="auto"/>
        <w:rPr>
          <w:rFonts w:ascii="Calibri" w:eastAsia="Calibri" w:hAnsi="Calibri" w:cs="Times New Roman"/>
        </w:rPr>
      </w:pPr>
      <w:r w:rsidRPr="00C82BB0">
        <w:rPr>
          <w:rFonts w:ascii="Calibri" w:eastAsia="Calibri" w:hAnsi="Calibri" w:cs="Times New Roman"/>
        </w:rPr>
        <w:t>Prema klasifikaciji W. Köppena, Krapinsko-zagorsku županiju, pa samim time i područje grada Pregrade karakterizira C tip klime: toplo-umjereno kišna klima, s tipom označenim Cfwbx. Temperatura najhladnijeg mjeseca kreće se između –3 °C i 18 °C, dok su ljeta s mjesečnom temperaturom najtoplijeg mjeseca ispod 22 °C. Na klimatske prilike područja, osim geografske širine, najviše utječu Panonska nizina, Alpe, Dinaridi i reljef koji najviše modificira lokalne klimatske različitosti tj. mikroklimu.</w:t>
      </w:r>
    </w:p>
    <w:p w14:paraId="4544AB6B" w14:textId="77777777" w:rsidR="001753C2" w:rsidRPr="009C6417" w:rsidRDefault="001753C2" w:rsidP="001753C2">
      <w:pPr>
        <w:spacing w:after="160" w:line="259" w:lineRule="auto"/>
        <w:rPr>
          <w:kern w:val="2"/>
          <w:szCs w:val="24"/>
          <w14:ligatures w14:val="standardContextual"/>
        </w:rPr>
      </w:pPr>
      <w:r w:rsidRPr="009C6417">
        <w:rPr>
          <w:kern w:val="2"/>
          <w:szCs w:val="24"/>
          <w14:ligatures w14:val="standardContextual"/>
        </w:rPr>
        <w:t>Svjetska meteorološka organizacija (WMO) je službeno potvrdila da je 2023. najtoplija godina u povijesti mjerenja, uz znatnu razliku u odnosu na prethodnu najtopliju godinu. Godišnja srednja globalna temperatura približila se vrijednosti od 1,5 °C višom u odnosu na predindustrijsku razinu, što je simbolična razina jer je cilj Pariškog sporazuma o klimatskim promjenama ograničiti dugoročni porast temperature (u prosjeku tijekom više desetljeća, a ne za pojedinačnu godinu poput 2023.) na najviše 1,5 °C iznad predindustrijskih razina. Šest vodećih međunarodnih skupina podataka pomoću kojih se prati globalna temperatura, a koje je objedinila WMO, pokazuju da je godišnja srednja globalna temperatura 2023. bila za 1,45 ± 0,12 °C viša od predindustrijskih razina (1850. – 1900.). Svakoga mjeseca, od lipnja do prosinca 2023. zabilježeni su novi mjesečni rekordi globalne temperature. Srpanj i kolovoz 2023. bili su dva najtoplija mjeseca u povijesti mjerenja.</w:t>
      </w:r>
    </w:p>
    <w:p w14:paraId="76710BD3" w14:textId="77777777" w:rsidR="001753C2" w:rsidRPr="009C6417" w:rsidRDefault="001753C2" w:rsidP="001753C2">
      <w:pPr>
        <w:spacing w:after="160" w:line="259" w:lineRule="auto"/>
        <w:rPr>
          <w:kern w:val="2"/>
          <w:szCs w:val="24"/>
          <w14:ligatures w14:val="standardContextual"/>
        </w:rPr>
      </w:pPr>
      <w:r w:rsidRPr="009C6417">
        <w:rPr>
          <w:kern w:val="2"/>
          <w:szCs w:val="24"/>
          <w14:ligatures w14:val="standardContextual"/>
        </w:rPr>
        <w:t>Odstupanja srednje godišnje temperature zraka u 2023. godini u Hrvatskoj u odnosu na normalu 1991. – 2020. nalaze se u rasponu od 0,7 °C (Makarska) do 2,0 °C (Bilogora). Na svim postajama temperatura zraka bila je viša od višegodišnjeg prosjeka.</w:t>
      </w:r>
    </w:p>
    <w:p w14:paraId="69DF8354" w14:textId="77777777" w:rsidR="001753C2" w:rsidRPr="009C6417" w:rsidRDefault="001753C2" w:rsidP="001753C2">
      <w:pPr>
        <w:spacing w:after="160" w:line="259" w:lineRule="auto"/>
        <w:rPr>
          <w:kern w:val="2"/>
          <w:szCs w:val="24"/>
          <w14:ligatures w14:val="standardContextual"/>
        </w:rPr>
      </w:pPr>
      <w:r w:rsidRPr="009C6417">
        <w:rPr>
          <w:kern w:val="2"/>
          <w:szCs w:val="24"/>
          <w14:ligatures w14:val="standardContextual"/>
        </w:rPr>
        <w:t>Prema raspodjeli percentila, temperaturne prilike u Hrvatskoj u 2023. godini opisane su sljedećim kategorijama: vrlo toplo (dio središnje Hrvatske, okolica Parga i Zavižana, veći dio srednje i južne Dalmacije) i ekstremno toplo (istočna i dijelovi središnje Hrvatske, gorska Hrvatska, sjeverno Hrvatsko primorje, sjeverna Dalmacija, otoci Vis, Korčula i Lastovo).</w:t>
      </w:r>
    </w:p>
    <w:p w14:paraId="3EBE1A16" w14:textId="77777777" w:rsidR="001753C2" w:rsidRPr="009C6417" w:rsidRDefault="001753C2" w:rsidP="001753C2">
      <w:pPr>
        <w:keepNext/>
        <w:jc w:val="center"/>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67ADD61E" wp14:editId="12FC29B3">
            <wp:extent cx="4705350" cy="4681125"/>
            <wp:effectExtent l="0" t="0" r="0" b="5715"/>
            <wp:docPr id="422522180" name="Slika 42252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48619" cy="4724171"/>
                    </a:xfrm>
                    <a:prstGeom prst="rect">
                      <a:avLst/>
                    </a:prstGeom>
                    <a:noFill/>
                    <a:ln>
                      <a:noFill/>
                    </a:ln>
                  </pic:spPr>
                </pic:pic>
              </a:graphicData>
            </a:graphic>
          </wp:inline>
        </w:drawing>
      </w:r>
    </w:p>
    <w:p w14:paraId="1DFB9F67" w14:textId="6F52331F" w:rsidR="001753C2" w:rsidRPr="009C6417" w:rsidRDefault="001753C2" w:rsidP="001753C2">
      <w:pPr>
        <w:spacing w:after="0" w:line="240" w:lineRule="auto"/>
        <w:jc w:val="center"/>
        <w:rPr>
          <w:rFonts w:ascii="Calibri" w:eastAsia="Calibri" w:hAnsi="Calibri" w:cs="Times New Roman"/>
          <w:b/>
          <w:bCs/>
          <w:sz w:val="20"/>
          <w:szCs w:val="20"/>
        </w:rPr>
      </w:pPr>
      <w:bookmarkStart w:id="415" w:name="_Toc160191103"/>
      <w:bookmarkStart w:id="416" w:name="_Toc161750142"/>
      <w:bookmarkStart w:id="417" w:name="_Toc162599516"/>
      <w:bookmarkStart w:id="418" w:name="_Toc168902726"/>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14</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temperature zraka u 2023. godini</w:t>
      </w:r>
      <w:bookmarkEnd w:id="415"/>
      <w:bookmarkEnd w:id="416"/>
      <w:bookmarkEnd w:id="417"/>
      <w:bookmarkEnd w:id="418"/>
    </w:p>
    <w:p w14:paraId="591EEAFD" w14:textId="77777777" w:rsidR="001753C2" w:rsidRPr="009C6417" w:rsidRDefault="001753C2" w:rsidP="001753C2">
      <w:pPr>
        <w:spacing w:after="0"/>
        <w:jc w:val="center"/>
        <w:rPr>
          <w:rFonts w:ascii="Calibri" w:eastAsia="Calibri" w:hAnsi="Calibri" w:cs="Times New Roman"/>
          <w:sz w:val="20"/>
          <w:szCs w:val="20"/>
        </w:rPr>
      </w:pPr>
      <w:r w:rsidRPr="009C6417">
        <w:rPr>
          <w:rFonts w:ascii="Calibri" w:eastAsia="Calibri" w:hAnsi="Calibri" w:cs="Times New Roman"/>
          <w:sz w:val="20"/>
          <w:szCs w:val="20"/>
        </w:rPr>
        <w:t>Izvor: Državni hidrometeorološki zavod, 2024. god.</w:t>
      </w:r>
    </w:p>
    <w:p w14:paraId="1229CB12" w14:textId="77777777" w:rsidR="001753C2" w:rsidRPr="009C6417" w:rsidRDefault="001753C2" w:rsidP="001753C2">
      <w:pPr>
        <w:spacing w:after="160"/>
        <w:rPr>
          <w:kern w:val="2"/>
          <w:szCs w:val="24"/>
          <w14:ligatures w14:val="standardContextual"/>
        </w:rPr>
      </w:pPr>
    </w:p>
    <w:p w14:paraId="68603F3D" w14:textId="77777777" w:rsidR="001753C2" w:rsidRPr="009C6417" w:rsidRDefault="001753C2" w:rsidP="001753C2">
      <w:pPr>
        <w:spacing w:after="160"/>
        <w:rPr>
          <w:kern w:val="2"/>
          <w:szCs w:val="24"/>
          <w14:ligatures w14:val="standardContextual"/>
        </w:rPr>
      </w:pPr>
      <w:r w:rsidRPr="009C6417">
        <w:rPr>
          <w:kern w:val="2"/>
          <w:szCs w:val="24"/>
          <w14:ligatures w14:val="standardContextual"/>
        </w:rPr>
        <w:t>Odstupanja srednje sezonske temperature zraka za zimu 2022./2023. u odnosu na normalu 1991. – 2020. nalaze se u rasponu od 1,1 °C (Makarska) do 3,1 °C (Gradište). Na svim postajama temperatura zraka je bila viša od višegodišnjeg prosjeka.</w:t>
      </w:r>
    </w:p>
    <w:p w14:paraId="4F66EEDC" w14:textId="77777777" w:rsidR="001753C2" w:rsidRPr="009C6417" w:rsidRDefault="001753C2" w:rsidP="001753C2">
      <w:pPr>
        <w:spacing w:after="160"/>
        <w:rPr>
          <w:kern w:val="2"/>
          <w:szCs w:val="24"/>
          <w14:ligatures w14:val="standardContextual"/>
        </w:rPr>
      </w:pPr>
      <w:r w:rsidRPr="009C6417">
        <w:rPr>
          <w:kern w:val="2"/>
          <w:szCs w:val="24"/>
          <w14:ligatures w14:val="standardContextual"/>
        </w:rPr>
        <w:t>Prema raspodjeli percentila, temperaturne prilike u Hrvatskoj za zimu 2022/2023. godine opisane su sljedećim kategorijama: toplo (sjeverozapadni dio središnje Hrvatske, veliki dio gorske Hrvatske, Kvarner s dijelom otoka i dio Istre, veći dio primorskog dijela srednje Dalmacije), vrlo toplo (istočna Hrvatska, veliki dio središnje Hrvatske, Istra, dio kvarnerskih otoka, dio gorske Hrvatske, sjeverna Dalmacija, otoci srednje Dalmacije, južna Dalmacija) i ekstremno toplo (Lastovo).</w:t>
      </w:r>
    </w:p>
    <w:p w14:paraId="3AE656BF" w14:textId="77777777" w:rsidR="001753C2" w:rsidRPr="009C6417" w:rsidRDefault="001753C2" w:rsidP="001753C2">
      <w:pPr>
        <w:keepNext/>
        <w:jc w:val="center"/>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6ED8619C" wp14:editId="7E25969A">
            <wp:extent cx="4419600" cy="4363299"/>
            <wp:effectExtent l="0" t="0" r="0" b="0"/>
            <wp:docPr id="204214637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39700" cy="4383143"/>
                    </a:xfrm>
                    <a:prstGeom prst="rect">
                      <a:avLst/>
                    </a:prstGeom>
                    <a:noFill/>
                    <a:ln>
                      <a:noFill/>
                    </a:ln>
                  </pic:spPr>
                </pic:pic>
              </a:graphicData>
            </a:graphic>
          </wp:inline>
        </w:drawing>
      </w:r>
    </w:p>
    <w:p w14:paraId="319ABBA6" w14:textId="6E743189" w:rsidR="001753C2" w:rsidRPr="007E0BA5" w:rsidRDefault="001753C2" w:rsidP="001753C2">
      <w:pPr>
        <w:spacing w:after="0" w:line="240" w:lineRule="auto"/>
        <w:jc w:val="center"/>
        <w:rPr>
          <w:rFonts w:ascii="Calibri" w:eastAsia="Calibri" w:hAnsi="Calibri" w:cs="Times New Roman"/>
          <w:b/>
          <w:bCs/>
          <w:sz w:val="20"/>
          <w:szCs w:val="20"/>
          <w:lang w:val="pl-PL"/>
        </w:rPr>
      </w:pPr>
      <w:bookmarkStart w:id="419" w:name="_Toc160191104"/>
      <w:bookmarkStart w:id="420" w:name="_Toc161750143"/>
      <w:bookmarkStart w:id="421" w:name="_Toc162599517"/>
      <w:bookmarkStart w:id="422" w:name="_Toc168902727"/>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15</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mjesečne temperature zraka u zimi 2022./2023. god.</w:t>
      </w:r>
      <w:bookmarkEnd w:id="419"/>
      <w:bookmarkEnd w:id="420"/>
      <w:bookmarkEnd w:id="421"/>
      <w:bookmarkEnd w:id="422"/>
    </w:p>
    <w:p w14:paraId="181D961D" w14:textId="77777777" w:rsidR="001753C2" w:rsidRPr="009C6417" w:rsidRDefault="001753C2" w:rsidP="001753C2">
      <w:pPr>
        <w:spacing w:after="0" w:line="259" w:lineRule="auto"/>
        <w:jc w:val="center"/>
        <w:rPr>
          <w:kern w:val="2"/>
          <w:sz w:val="20"/>
          <w:szCs w:val="20"/>
          <w14:ligatures w14:val="standardContextual"/>
        </w:rPr>
      </w:pPr>
      <w:r w:rsidRPr="009C6417">
        <w:rPr>
          <w:kern w:val="2"/>
          <w:sz w:val="20"/>
          <w:szCs w:val="20"/>
          <w14:ligatures w14:val="standardContextual"/>
        </w:rPr>
        <w:t>Izvor: Državni hidrometeorološki zavod, 2024. god.</w:t>
      </w:r>
    </w:p>
    <w:p w14:paraId="4214A2F6" w14:textId="77777777" w:rsidR="001753C2" w:rsidRPr="009C6417" w:rsidRDefault="001753C2" w:rsidP="001753C2">
      <w:pPr>
        <w:shd w:val="clear" w:color="auto" w:fill="FFFFFF"/>
        <w:spacing w:after="360"/>
        <w:rPr>
          <w:kern w:val="2"/>
          <w:szCs w:val="24"/>
          <w14:ligatures w14:val="standardContextual"/>
        </w:rPr>
      </w:pPr>
      <w:r w:rsidRPr="009C6417">
        <w:rPr>
          <w:kern w:val="2"/>
          <w:szCs w:val="24"/>
          <w14:ligatures w14:val="standardContextual"/>
        </w:rPr>
        <w:t>Odstupanja srednje temperature zraka u rujnu 2023. u odnosu na normalu 1991. – 2020. nalaze se u rasponu od 2,1 °C (Makarska) do 4,3 °C (Bilogora). Temperatura zraka bila je značajno viša od prosjeka na svim postajama.</w:t>
      </w:r>
    </w:p>
    <w:p w14:paraId="2CBC9BB3" w14:textId="77777777" w:rsidR="001753C2" w:rsidRPr="009C6417" w:rsidRDefault="001753C2" w:rsidP="001753C2">
      <w:pPr>
        <w:shd w:val="clear" w:color="auto" w:fill="FFFFFF"/>
        <w:spacing w:after="360"/>
        <w:rPr>
          <w:kern w:val="2"/>
          <w:szCs w:val="24"/>
          <w14:ligatures w14:val="standardContextual"/>
        </w:rPr>
      </w:pPr>
      <w:r w:rsidRPr="009C6417">
        <w:rPr>
          <w:kern w:val="2"/>
          <w:szCs w:val="24"/>
          <w14:ligatures w14:val="standardContextual"/>
        </w:rPr>
        <w:t>Prema raspodjeli percentila, temperaturne prilike u Hrvatskoj za rujan 2023. godine opisane su sljedećim kategorijama: vrlo toplo (šira okolica Parga, veći dio gorske Hrvatske, gotovo cijela srednja Dalmacija, otoci Korčula i Lastovo južne Dalmacije) i ekstremno toplo (istočna i središnja Hrvatska, dijelovi gorske Hrvatske, dijelovi Kvarnera, Istra, sjeverna Dalmacija, otok Vis i okolica Ploča u srednjoj Dalmaciji, južna Dalmacija izuzev otoka Korčule i Lastova).</w:t>
      </w:r>
    </w:p>
    <w:p w14:paraId="5AADDDD2" w14:textId="77777777" w:rsidR="001753C2" w:rsidRPr="009C6417" w:rsidRDefault="001753C2" w:rsidP="001753C2">
      <w:pPr>
        <w:keepNext/>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030F98BF" wp14:editId="0863822D">
            <wp:extent cx="5760720" cy="6101715"/>
            <wp:effectExtent l="0" t="0" r="0" b="0"/>
            <wp:docPr id="89180482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6101715"/>
                    </a:xfrm>
                    <a:prstGeom prst="rect">
                      <a:avLst/>
                    </a:prstGeom>
                    <a:noFill/>
                    <a:ln>
                      <a:noFill/>
                    </a:ln>
                  </pic:spPr>
                </pic:pic>
              </a:graphicData>
            </a:graphic>
          </wp:inline>
        </w:drawing>
      </w:r>
    </w:p>
    <w:p w14:paraId="5B23992E" w14:textId="6CF92948" w:rsidR="001753C2" w:rsidRPr="009C6417" w:rsidRDefault="001753C2" w:rsidP="001753C2">
      <w:pPr>
        <w:spacing w:after="0" w:line="240" w:lineRule="auto"/>
        <w:jc w:val="center"/>
        <w:rPr>
          <w:rFonts w:ascii="Calibri" w:eastAsia="Calibri" w:hAnsi="Calibri" w:cs="Times New Roman"/>
          <w:b/>
          <w:bCs/>
          <w:sz w:val="20"/>
          <w:szCs w:val="20"/>
        </w:rPr>
      </w:pPr>
      <w:bookmarkStart w:id="423" w:name="_Toc160191105"/>
      <w:bookmarkStart w:id="424" w:name="_Toc161750144"/>
      <w:bookmarkStart w:id="425" w:name="_Toc162599518"/>
      <w:bookmarkStart w:id="426" w:name="_Toc168902728"/>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16</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mjesečne temperature zraka za rujan 2023. god.</w:t>
      </w:r>
      <w:bookmarkEnd w:id="423"/>
      <w:bookmarkEnd w:id="424"/>
      <w:bookmarkEnd w:id="425"/>
      <w:bookmarkEnd w:id="426"/>
    </w:p>
    <w:p w14:paraId="7FB85605" w14:textId="77777777" w:rsidR="001753C2" w:rsidRPr="009C6417" w:rsidRDefault="001753C2" w:rsidP="001753C2">
      <w:pPr>
        <w:spacing w:after="0"/>
        <w:jc w:val="center"/>
        <w:rPr>
          <w:rFonts w:ascii="Calibri" w:eastAsia="Calibri" w:hAnsi="Calibri" w:cs="Times New Roman"/>
          <w:sz w:val="20"/>
          <w:szCs w:val="20"/>
        </w:rPr>
      </w:pPr>
      <w:r w:rsidRPr="009C6417">
        <w:rPr>
          <w:rFonts w:ascii="Calibri" w:eastAsia="Calibri" w:hAnsi="Calibri" w:cs="Times New Roman"/>
          <w:sz w:val="20"/>
          <w:szCs w:val="20"/>
        </w:rPr>
        <w:t>Izvor: Državni hidrometeorološki zavod, 2024. god.</w:t>
      </w:r>
    </w:p>
    <w:p w14:paraId="5DC8F5A0" w14:textId="77777777" w:rsidR="001753C2" w:rsidRPr="009C6417" w:rsidRDefault="001753C2" w:rsidP="001753C2">
      <w:pPr>
        <w:rPr>
          <w:rFonts w:ascii="Calibri" w:eastAsia="Calibri" w:hAnsi="Calibri" w:cs="Times New Roman"/>
          <w:szCs w:val="24"/>
          <w:lang w:eastAsia="zh-CN"/>
        </w:rPr>
      </w:pPr>
    </w:p>
    <w:p w14:paraId="0183E60D" w14:textId="4CC7F758" w:rsidR="001753C2" w:rsidRDefault="001753C2" w:rsidP="001753C2">
      <w:pPr>
        <w:rPr>
          <w:rFonts w:ascii="Calibri" w:eastAsia="Calibri" w:hAnsi="Calibri" w:cs="Times New Roman"/>
          <w:szCs w:val="24"/>
          <w:lang w:eastAsia="zh-CN"/>
        </w:rPr>
      </w:pPr>
      <w:r w:rsidRPr="009C6417">
        <w:rPr>
          <w:rFonts w:ascii="Calibri" w:eastAsia="Calibri" w:hAnsi="Calibri" w:cs="Times New Roman"/>
          <w:szCs w:val="24"/>
          <w:lang w:eastAsia="zh-CN"/>
        </w:rPr>
        <w:t>Sukladno karti maksimalne temperature zraka [</w:t>
      </w:r>
      <w:r w:rsidRPr="009C6417">
        <w:rPr>
          <w:rFonts w:ascii="Calibri" w:eastAsia="Calibri" w:hAnsi="Calibri" w:cs="Calibri"/>
          <w:szCs w:val="24"/>
          <w:lang w:eastAsia="zh-CN"/>
        </w:rPr>
        <w:t>°</w:t>
      </w:r>
      <w:r w:rsidRPr="009C6417">
        <w:rPr>
          <w:rFonts w:ascii="Calibri" w:eastAsia="Calibri" w:hAnsi="Calibri" w:cs="Times New Roman"/>
          <w:szCs w:val="24"/>
          <w:lang w:eastAsia="zh-CN"/>
        </w:rPr>
        <w:t>C] za promatrano razdoblje 50 godina (podaci: 1971. – 2000.), maksimalne temperature zraka [</w:t>
      </w:r>
      <w:r w:rsidRPr="009C6417">
        <w:rPr>
          <w:rFonts w:ascii="Calibri" w:eastAsia="Calibri" w:hAnsi="Calibri" w:cs="Calibri"/>
          <w:szCs w:val="24"/>
          <w:lang w:eastAsia="zh-CN"/>
        </w:rPr>
        <w:t>°</w:t>
      </w:r>
      <w:r w:rsidRPr="009C6417">
        <w:rPr>
          <w:rFonts w:ascii="Calibri" w:eastAsia="Calibri" w:hAnsi="Calibri" w:cs="Times New Roman"/>
          <w:szCs w:val="24"/>
          <w:lang w:eastAsia="zh-CN"/>
        </w:rPr>
        <w:t xml:space="preserve">C] za povratno razdoblje 50 godina, iznose 35 – 40 </w:t>
      </w:r>
      <w:r w:rsidRPr="009C6417">
        <w:rPr>
          <w:rFonts w:ascii="Calibri" w:eastAsia="Calibri" w:hAnsi="Calibri" w:cs="Calibri"/>
          <w:szCs w:val="24"/>
          <w:lang w:eastAsia="zh-CN"/>
        </w:rPr>
        <w:t>°</w:t>
      </w:r>
      <w:r w:rsidRPr="009C6417">
        <w:rPr>
          <w:rFonts w:ascii="Calibri" w:eastAsia="Calibri" w:hAnsi="Calibri" w:cs="Times New Roman"/>
          <w:szCs w:val="24"/>
          <w:lang w:eastAsia="zh-CN"/>
        </w:rPr>
        <w:t xml:space="preserve">C za područje </w:t>
      </w:r>
      <w:r w:rsidR="00A065EE">
        <w:rPr>
          <w:rFonts w:ascii="Calibri" w:eastAsia="Calibri" w:hAnsi="Calibri" w:cs="Times New Roman"/>
          <w:szCs w:val="24"/>
          <w:lang w:eastAsia="zh-CN"/>
        </w:rPr>
        <w:t>Grada</w:t>
      </w:r>
      <w:r w:rsidRPr="009C6417">
        <w:rPr>
          <w:rFonts w:ascii="Calibri" w:eastAsia="Calibri" w:hAnsi="Calibri" w:cs="Times New Roman"/>
          <w:szCs w:val="24"/>
          <w:lang w:eastAsia="zh-CN"/>
        </w:rPr>
        <w:t xml:space="preserve">. </w:t>
      </w:r>
    </w:p>
    <w:p w14:paraId="1BE19E11" w14:textId="77777777" w:rsidR="00A065EE" w:rsidRDefault="00A065EE" w:rsidP="00A065EE">
      <w:pPr>
        <w:keepNext/>
        <w:jc w:val="center"/>
      </w:pPr>
      <w:r w:rsidRPr="00DE3892">
        <w:rPr>
          <w:noProof/>
        </w:rPr>
        <w:lastRenderedPageBreak/>
        <w:drawing>
          <wp:inline distT="0" distB="0" distL="0" distR="0" wp14:anchorId="096A6839" wp14:editId="522D140B">
            <wp:extent cx="5579110" cy="5495290"/>
            <wp:effectExtent l="0" t="0" r="254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579110" cy="5495290"/>
                    </a:xfrm>
                    <a:prstGeom prst="rect">
                      <a:avLst/>
                    </a:prstGeom>
                  </pic:spPr>
                </pic:pic>
              </a:graphicData>
            </a:graphic>
          </wp:inline>
        </w:drawing>
      </w:r>
    </w:p>
    <w:p w14:paraId="7807BCB0" w14:textId="0614E256" w:rsidR="00A065EE" w:rsidRDefault="00A065EE" w:rsidP="00A065EE">
      <w:pPr>
        <w:pStyle w:val="Opisslike"/>
        <w:spacing w:after="0"/>
        <w:jc w:val="center"/>
        <w:rPr>
          <w:b/>
          <w:bCs/>
          <w:i w:val="0"/>
          <w:iCs w:val="0"/>
          <w:color w:val="auto"/>
          <w:sz w:val="20"/>
          <w:szCs w:val="20"/>
        </w:rPr>
      </w:pPr>
      <w:bookmarkStart w:id="427" w:name="_Toc168902729"/>
      <w:r w:rsidRPr="00A065EE">
        <w:rPr>
          <w:b/>
          <w:bCs/>
          <w:i w:val="0"/>
          <w:iCs w:val="0"/>
          <w:color w:val="auto"/>
          <w:sz w:val="20"/>
          <w:szCs w:val="20"/>
        </w:rPr>
        <w:t xml:space="preserve">Slika </w:t>
      </w:r>
      <w:r w:rsidRPr="00A065EE">
        <w:rPr>
          <w:b/>
          <w:bCs/>
          <w:i w:val="0"/>
          <w:iCs w:val="0"/>
          <w:color w:val="auto"/>
          <w:sz w:val="20"/>
          <w:szCs w:val="20"/>
        </w:rPr>
        <w:fldChar w:fldCharType="begin"/>
      </w:r>
      <w:r w:rsidRPr="00A065EE">
        <w:rPr>
          <w:b/>
          <w:bCs/>
          <w:i w:val="0"/>
          <w:iCs w:val="0"/>
          <w:color w:val="auto"/>
          <w:sz w:val="20"/>
          <w:szCs w:val="20"/>
        </w:rPr>
        <w:instrText xml:space="preserve"> SEQ Slika \* ARABIC </w:instrText>
      </w:r>
      <w:r w:rsidRPr="00A065EE">
        <w:rPr>
          <w:b/>
          <w:bCs/>
          <w:i w:val="0"/>
          <w:iCs w:val="0"/>
          <w:color w:val="auto"/>
          <w:sz w:val="20"/>
          <w:szCs w:val="20"/>
        </w:rPr>
        <w:fldChar w:fldCharType="separate"/>
      </w:r>
      <w:r w:rsidR="00625916">
        <w:rPr>
          <w:b/>
          <w:bCs/>
          <w:i w:val="0"/>
          <w:iCs w:val="0"/>
          <w:noProof/>
          <w:color w:val="auto"/>
          <w:sz w:val="20"/>
          <w:szCs w:val="20"/>
        </w:rPr>
        <w:t>17</w:t>
      </w:r>
      <w:r w:rsidRPr="00A065EE">
        <w:rPr>
          <w:b/>
          <w:bCs/>
          <w:i w:val="0"/>
          <w:iCs w:val="0"/>
          <w:color w:val="auto"/>
          <w:sz w:val="20"/>
          <w:szCs w:val="20"/>
        </w:rPr>
        <w:fldChar w:fldCharType="end"/>
      </w:r>
      <w:r w:rsidRPr="00A065EE">
        <w:rPr>
          <w:b/>
          <w:bCs/>
          <w:i w:val="0"/>
          <w:iCs w:val="0"/>
          <w:color w:val="auto"/>
          <w:sz w:val="20"/>
          <w:szCs w:val="20"/>
        </w:rPr>
        <w:t>. Maksimalna temperatura zraka za povratno razdoblje 50 godina za područje RH</w:t>
      </w:r>
      <w:bookmarkEnd w:id="427"/>
    </w:p>
    <w:p w14:paraId="79034F63" w14:textId="77777777" w:rsidR="00A065EE" w:rsidRPr="00A065EE" w:rsidRDefault="00A065EE" w:rsidP="00A065EE">
      <w:pPr>
        <w:jc w:val="center"/>
        <w:rPr>
          <w:rFonts w:eastAsia="Calibri" w:cstheme="minorHAnsi"/>
          <w:sz w:val="20"/>
          <w:szCs w:val="20"/>
          <w:shd w:val="clear" w:color="auto" w:fill="FFFFFF"/>
          <w:lang w:eastAsia="zh-CN"/>
        </w:rPr>
      </w:pPr>
      <w:r w:rsidRPr="00A065EE">
        <w:rPr>
          <w:rFonts w:eastAsia="Calibri" w:cstheme="minorHAnsi"/>
          <w:sz w:val="20"/>
          <w:szCs w:val="20"/>
          <w:shd w:val="clear" w:color="auto" w:fill="FFFFFF"/>
          <w:lang w:eastAsia="zh-CN"/>
        </w:rPr>
        <w:t>Izvor: Državni hidrometeorološki zavod</w:t>
      </w:r>
    </w:p>
    <w:p w14:paraId="3C1D3BEB" w14:textId="77777777" w:rsidR="001753C2" w:rsidRPr="009C6417" w:rsidRDefault="001753C2" w:rsidP="001753C2">
      <w:pPr>
        <w:rPr>
          <w:rFonts w:ascii="Calibri" w:eastAsia="Calibri" w:hAnsi="Calibri" w:cs="Calibri"/>
          <w:szCs w:val="24"/>
          <w:shd w:val="clear" w:color="auto" w:fill="FFFFFF"/>
        </w:rPr>
      </w:pPr>
      <w:r w:rsidRPr="009C6417">
        <w:rPr>
          <w:rFonts w:ascii="Calibri" w:eastAsia="Calibri" w:hAnsi="Calibri" w:cs="Calibri"/>
          <w:bCs/>
          <w:szCs w:val="24"/>
          <w:shd w:val="clear" w:color="auto" w:fill="FFFFFF"/>
        </w:rPr>
        <w:t>Toplinski val,</w:t>
      </w:r>
      <w:r w:rsidRPr="009C6417">
        <w:rPr>
          <w:rFonts w:ascii="Calibri" w:eastAsia="Calibri" w:hAnsi="Calibri" w:cs="Calibri"/>
          <w:color w:val="4E4E4E"/>
          <w:szCs w:val="24"/>
        </w:rPr>
        <w:t xml:space="preserve"> </w:t>
      </w:r>
      <w:r w:rsidRPr="009C6417">
        <w:rPr>
          <w:rFonts w:ascii="Calibri" w:eastAsia="Calibri" w:hAnsi="Calibri" w:cs="Calibri"/>
          <w:szCs w:val="24"/>
        </w:rPr>
        <w:t>odnosno ekstremna toplina nekog kraja </w:t>
      </w:r>
      <w:r w:rsidRPr="009C6417">
        <w:rPr>
          <w:rFonts w:ascii="Calibri" w:eastAsia="Calibri" w:hAnsi="Calibri" w:cs="Calibri"/>
          <w:szCs w:val="24"/>
          <w:shd w:val="clear" w:color="auto" w:fill="FFFFFF"/>
        </w:rPr>
        <w:t>je dugotrajnije razdoblje izrazito toplog vremena, točnije</w:t>
      </w:r>
      <w:r w:rsidRPr="009C6417">
        <w:rPr>
          <w:rFonts w:ascii="Calibri" w:eastAsia="Calibri" w:hAnsi="Calibri" w:cs="Calibri"/>
          <w:color w:val="4E4E4E"/>
          <w:szCs w:val="24"/>
        </w:rPr>
        <w:t xml:space="preserve"> </w:t>
      </w:r>
      <w:r w:rsidRPr="009C6417">
        <w:rPr>
          <w:rFonts w:ascii="Calibri" w:eastAsia="Calibri" w:hAnsi="Calibri" w:cs="Calibri"/>
          <w:szCs w:val="24"/>
        </w:rPr>
        <w:t>definira se kao ljetna temperatura zraka koja je značajno viša od prosječne temperature u istom periodu godine</w:t>
      </w:r>
      <w:r w:rsidRPr="009C6417">
        <w:rPr>
          <w:rFonts w:ascii="Calibri" w:eastAsia="Calibri" w:hAnsi="Calibri" w:cs="Calibri"/>
          <w:szCs w:val="24"/>
          <w:shd w:val="clear" w:color="auto" w:fill="FFFFFF"/>
        </w:rPr>
        <w:t xml:space="preserve"> nerijetko praćenog i visokim postotkom vlage u zraku.  Mjeri se u odnosu na uobičajeno vrijeme određenog područja, u odnosu na uobičajene temperature nekog razdoblja ili sezone. Temperature koje su za toplija klimatska područja normalne i uobičajene, u hladnijem području mogu predstavljati  toplinski val ako su izvan uobičajenog vremenskog obrasca tog područja.</w:t>
      </w:r>
    </w:p>
    <w:p w14:paraId="48906CE1" w14:textId="77777777" w:rsidR="001753C2" w:rsidRPr="009C6417" w:rsidRDefault="001753C2" w:rsidP="001753C2">
      <w:pPr>
        <w:rPr>
          <w:rFonts w:ascii="Calibri" w:eastAsia="Calibri" w:hAnsi="Calibri" w:cs="Times New Roman"/>
          <w:lang w:eastAsia="zh-CN"/>
        </w:rPr>
      </w:pPr>
      <w:r w:rsidRPr="009C6417">
        <w:rPr>
          <w:rFonts w:ascii="Calibri" w:eastAsia="Calibri" w:hAnsi="Calibri" w:cs="Times New Roman"/>
          <w:lang w:eastAsia="zh-CN"/>
        </w:rPr>
        <w:t>Kritičnu skupinu za određivanje referentnog broja ugroženog stanovništva čine: osobe starije životne dobi od 65 godina na više, djeca 0 – 4 godine, osobe zaposlene na poljoprivredi, u građevinarstvu te stanovništvo s teškoćama u obavljanju svakodnevnih aktivnosti (npr. osobe s invaliditetom).</w:t>
      </w:r>
    </w:p>
    <w:p w14:paraId="4AF61CF7" w14:textId="0B3C26C3" w:rsidR="001753C2" w:rsidRDefault="001753C2" w:rsidP="001753C2">
      <w:pPr>
        <w:pStyle w:val="Naslov3"/>
      </w:pPr>
      <w:bookmarkStart w:id="428" w:name="_Toc172807788"/>
      <w:bookmarkEnd w:id="414"/>
      <w:r>
        <w:lastRenderedPageBreak/>
        <w:t>Uzrok ekstremnih temperatura</w:t>
      </w:r>
      <w:bookmarkEnd w:id="428"/>
    </w:p>
    <w:p w14:paraId="5E979FE6" w14:textId="77777777" w:rsidR="001753C2" w:rsidRPr="009C6417" w:rsidRDefault="001753C2" w:rsidP="001753C2">
      <w:pPr>
        <w:rPr>
          <w:rFonts w:ascii="Calibri" w:eastAsia="Calibri" w:hAnsi="Calibri" w:cs="Times New Roman"/>
        </w:rPr>
      </w:pPr>
      <w:bookmarkStart w:id="429" w:name="_Hlk167355571"/>
      <w:r w:rsidRPr="009C6417">
        <w:rPr>
          <w:rFonts w:ascii="Calibri" w:eastAsia="Calibri" w:hAnsi="Calibri" w:cs="Times New Roman"/>
        </w:rPr>
        <w:t>Uzrok ekstremnih temperatura su klimatske promjene.</w:t>
      </w:r>
    </w:p>
    <w:p w14:paraId="471F2189" w14:textId="7944DC66" w:rsidR="001753C2" w:rsidRDefault="001753C2" w:rsidP="00D659CA">
      <w:pPr>
        <w:pStyle w:val="Naslov4"/>
      </w:pPr>
      <w:bookmarkStart w:id="430" w:name="_Toc172807789"/>
      <w:bookmarkEnd w:id="429"/>
      <w:r>
        <w:t>Razvoj događaja koji prethodi velikoj nesreći uslijed ekstremnih temperatura</w:t>
      </w:r>
      <w:bookmarkEnd w:id="430"/>
    </w:p>
    <w:p w14:paraId="3A838612" w14:textId="77777777" w:rsidR="00321E5A" w:rsidRPr="009C6417" w:rsidRDefault="00321E5A" w:rsidP="00321E5A">
      <w:pPr>
        <w:rPr>
          <w:rFonts w:ascii="Calibri" w:eastAsia="Calibri" w:hAnsi="Calibri" w:cs="Times New Roman"/>
        </w:rPr>
      </w:pPr>
      <w:bookmarkStart w:id="431" w:name="_Hlk167355638"/>
      <w:r w:rsidRPr="009C6417">
        <w:rPr>
          <w:rFonts w:ascii="Calibri" w:eastAsia="Calibri" w:hAnsi="Calibri" w:cs="Times New Roman"/>
        </w:rPr>
        <w:t>Visoke temperature izuzetno su opasne za određene skupine stanovništva. Prvenstveno su to mala djeca, starije osobe, pretili i kronični bolesnici, posebno srčano-žilni, plućni i psihički bolesnici. Uzimanje nekih lijekova može povećati osjetljivost na visoke temperature. Lijekovi za liječenje Parkinsonove bolesti mogu smanjiti znojenje, koje nam je nužno za rashlađivanje, a diuretici (za izlučivanje tekućine), mogu dovesti do smanjene količine znoja i dehidracije. Visoke temperature i izlaganje suncu mogu i kod zdravih osoba izazvati razne tegobe, od onih izravnih, kao što su sunčanica i toplotni udar, do neizravnih, kao što su dehidracija i opće loše stanje. Općenito, pri višim temperaturama javlja se umor, tromost, težina u cijelom tijelu, pospanost, dekoncentracija i otežano disanje.</w:t>
      </w:r>
    </w:p>
    <w:p w14:paraId="62BB4671" w14:textId="77777777" w:rsidR="00321E5A" w:rsidRPr="009C6417" w:rsidRDefault="00321E5A" w:rsidP="00321E5A">
      <w:pPr>
        <w:rPr>
          <w:rFonts w:ascii="Calibri" w:eastAsia="Calibri" w:hAnsi="Calibri" w:cs="Times New Roman"/>
        </w:rPr>
      </w:pPr>
      <w:r w:rsidRPr="009C6417">
        <w:rPr>
          <w:rFonts w:ascii="Calibri" w:eastAsia="Calibri" w:hAnsi="Calibri" w:cs="Times New Roman"/>
        </w:rPr>
        <w:t xml:space="preserve">Dodatni utjecaj na razmjer posljedica imaju i često promjene vremena u ljetnim mjesecima, odnosno varijacije temperatura, točnije hladniji ljetni dani koje prati nagli rast temperature s povećanim udjelom vlage u zraku. </w:t>
      </w:r>
    </w:p>
    <w:p w14:paraId="458A3817" w14:textId="0219357A" w:rsidR="00321E5A" w:rsidRPr="009C6417" w:rsidRDefault="00321E5A" w:rsidP="00321E5A">
      <w:pPr>
        <w:rPr>
          <w:rFonts w:ascii="Calibri" w:eastAsia="Calibri" w:hAnsi="Calibri" w:cs="Times New Roman"/>
        </w:rPr>
      </w:pPr>
      <w:r w:rsidRPr="009C6417">
        <w:rPr>
          <w:rFonts w:ascii="Calibri" w:eastAsia="Calibri" w:hAnsi="Calibri" w:cs="Times New Roman"/>
        </w:rPr>
        <w:t xml:space="preserve">Pojava toplinskog vala karakteristična je pojava na području </w:t>
      </w:r>
      <w:r>
        <w:rPr>
          <w:rFonts w:ascii="Calibri" w:eastAsia="Calibri" w:hAnsi="Calibri" w:cs="Times New Roman"/>
        </w:rPr>
        <w:t>Grada</w:t>
      </w:r>
      <w:r w:rsidRPr="009C6417">
        <w:rPr>
          <w:rFonts w:ascii="Calibri" w:eastAsia="Calibri" w:hAnsi="Calibri" w:cs="Times New Roman"/>
        </w:rPr>
        <w:t xml:space="preserve">. Valja napomenuti da pravovremeno upozoravanje na pojavu toplinskog vala te praćenje uputa o ponašanju od strane stanovništva može spriječiti broj ljudi i životinja koji kojima se javljaju posljedice od pojave toplinskog vala. </w:t>
      </w:r>
    </w:p>
    <w:p w14:paraId="57EC7F84" w14:textId="17F431A1" w:rsidR="001753C2" w:rsidRDefault="00321E5A" w:rsidP="00D659CA">
      <w:pPr>
        <w:pStyle w:val="Naslov4"/>
      </w:pPr>
      <w:bookmarkStart w:id="432" w:name="_Toc172807790"/>
      <w:bookmarkEnd w:id="431"/>
      <w:r>
        <w:t>Okidač koji je uzrokovao veliku nesreću uslijed ekstremnih temperatura</w:t>
      </w:r>
      <w:bookmarkEnd w:id="432"/>
    </w:p>
    <w:p w14:paraId="50D21AB9" w14:textId="77777777" w:rsidR="00321E5A" w:rsidRPr="00F12BE4" w:rsidRDefault="00321E5A" w:rsidP="00321E5A">
      <w:pPr>
        <w:spacing w:after="0"/>
        <w:rPr>
          <w:rFonts w:ascii="Calibri" w:eastAsia="Calibri" w:hAnsi="Calibri" w:cs="Times New Roman"/>
        </w:rPr>
      </w:pPr>
      <w:bookmarkStart w:id="433" w:name="_Hlk167355947"/>
      <w:r w:rsidRPr="00F12BE4">
        <w:rPr>
          <w:rFonts w:ascii="Calibri" w:eastAsia="Calibri" w:hAnsi="Calibri" w:cs="Times New Roman"/>
        </w:rPr>
        <w:t xml:space="preserve">Ignoriranje upozorenja o pojavi toplinskih valova značajno utječe na stanovništvo te stočni fond i poljoprivredni urod. Ne provođenje pravovremenih mjera zaštite rezultira simptomima toplinskog udara kod stanovništva te stočnog fonda i propadanja uroda. Posljedice se javljaju boravkom stanovništva na direktnom suncu te u zatvorenim prostorijama koje nemaju adekvatan rashladni sistem, odnosno nema potrebnog prozračivanja ili provjetravanja posebno u uvjetima visoke vlage u zraku. </w:t>
      </w:r>
    </w:p>
    <w:p w14:paraId="275812AF" w14:textId="77777777" w:rsidR="00321E5A" w:rsidRPr="00F12BE4" w:rsidRDefault="00321E5A" w:rsidP="00321E5A">
      <w:pPr>
        <w:rPr>
          <w:rFonts w:ascii="Calibri" w:eastAsia="Calibri" w:hAnsi="Calibri" w:cs="Times New Roman"/>
        </w:rPr>
      </w:pPr>
      <w:r w:rsidRPr="00F12BE4">
        <w:rPr>
          <w:rFonts w:ascii="Calibri" w:eastAsia="Calibri" w:hAnsi="Calibri" w:cs="Times New Roman"/>
        </w:rPr>
        <w:t xml:space="preserve">Velika količina vlage u zraku opasna je kako za ljudski, tako i za životinjski organizam jer sprječava isparavanje vode s kože što je važno za hlađenje organizma. Također, nagli izlasci iz previše rashlađenih prostora, pogotovo automobila dovode do stanja šoka organizma radi prekratkog vremena prilagodbe na nagle promjene temperature. </w:t>
      </w:r>
    </w:p>
    <w:p w14:paraId="78D1977E" w14:textId="77777777" w:rsidR="00321E5A" w:rsidRPr="00F12BE4" w:rsidRDefault="00321E5A" w:rsidP="00321E5A">
      <w:pPr>
        <w:spacing w:after="0"/>
        <w:rPr>
          <w:rFonts w:ascii="Calibri" w:eastAsia="Calibri" w:hAnsi="Calibri" w:cs="Times New Roman"/>
        </w:rPr>
      </w:pPr>
      <w:r w:rsidRPr="00F12BE4">
        <w:rPr>
          <w:rFonts w:ascii="Calibri" w:eastAsia="Calibri" w:hAnsi="Calibri" w:cs="Times New Roman"/>
        </w:rPr>
        <w:t xml:space="preserve">Rizičnim skupinama posebice osjetljive na izloženost toplinskim valovima odnosno visokim temperaturama smatraju se: </w:t>
      </w:r>
    </w:p>
    <w:p w14:paraId="1BADA766"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osobe starije od 65 godina,</w:t>
      </w:r>
    </w:p>
    <w:p w14:paraId="6FFBB9CF"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 xml:space="preserve">djeca mlađa od 4 godine, </w:t>
      </w:r>
    </w:p>
    <w:p w14:paraId="27143E86"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 xml:space="preserve">trudnice, </w:t>
      </w:r>
    </w:p>
    <w:p w14:paraId="4EAF6C20"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 xml:space="preserve">teško pokretne osobe, invalidi, </w:t>
      </w:r>
    </w:p>
    <w:p w14:paraId="3AD3F279"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 xml:space="preserve">osobe koje boluju od raznih kroničnih bolesti, </w:t>
      </w:r>
    </w:p>
    <w:p w14:paraId="7009E68B"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lastRenderedPageBreak/>
        <w:t xml:space="preserve">radnici koji rade na otvorenom bez adekvatne zaštitne opreme, </w:t>
      </w:r>
    </w:p>
    <w:p w14:paraId="46DE537D"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pretile osobe,</w:t>
      </w:r>
    </w:p>
    <w:p w14:paraId="5A35B8F3"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osobe koje žive same, bez pomoći drugih (socijalna izolacija).</w:t>
      </w:r>
    </w:p>
    <w:p w14:paraId="5A053A9C" w14:textId="77777777" w:rsidR="00321E5A" w:rsidRPr="00F12BE4" w:rsidRDefault="00321E5A" w:rsidP="00321E5A">
      <w:pPr>
        <w:suppressAutoHyphens/>
        <w:autoSpaceDN w:val="0"/>
        <w:spacing w:after="0"/>
        <w:ind w:left="1080"/>
        <w:textAlignment w:val="baseline"/>
        <w:rPr>
          <w:rFonts w:ascii="Calibri" w:eastAsia="Calibri" w:hAnsi="Calibri" w:cs="Times New Roman"/>
        </w:rPr>
      </w:pPr>
    </w:p>
    <w:p w14:paraId="15A667F0" w14:textId="77777777" w:rsidR="00321E5A" w:rsidRPr="00F12BE4" w:rsidRDefault="00321E5A" w:rsidP="00321E5A">
      <w:pPr>
        <w:spacing w:after="0"/>
        <w:rPr>
          <w:rFonts w:ascii="Calibri" w:eastAsia="Calibri" w:hAnsi="Calibri" w:cs="Times New Roman"/>
        </w:rPr>
      </w:pPr>
      <w:r w:rsidRPr="00F12BE4">
        <w:rPr>
          <w:rFonts w:ascii="Calibri" w:eastAsia="Calibri" w:hAnsi="Calibri" w:cs="Times New Roman"/>
        </w:rPr>
        <w:t xml:space="preserve">Rizični čimbenici koji utječu na posljedice uslijed izloženosti toplinskim valovima su: </w:t>
      </w:r>
    </w:p>
    <w:p w14:paraId="2BEE1FEE" w14:textId="77777777" w:rsidR="00321E5A" w:rsidRPr="00F12BE4" w:rsidRDefault="00321E5A" w:rsidP="00E813D1">
      <w:pPr>
        <w:numPr>
          <w:ilvl w:val="0"/>
          <w:numId w:val="66"/>
        </w:numPr>
        <w:suppressAutoHyphens/>
        <w:autoSpaceDN w:val="0"/>
        <w:spacing w:after="0" w:line="259" w:lineRule="auto"/>
        <w:textAlignment w:val="baseline"/>
        <w:rPr>
          <w:rFonts w:ascii="Calibri" w:eastAsia="Calibri" w:hAnsi="Calibri" w:cs="Times New Roman"/>
          <w:szCs w:val="24"/>
        </w:rPr>
      </w:pPr>
      <w:r w:rsidRPr="00F12BE4">
        <w:rPr>
          <w:rFonts w:ascii="Calibri" w:eastAsia="Calibri" w:hAnsi="Calibri" w:cs="Times New Roman"/>
          <w:szCs w:val="24"/>
        </w:rPr>
        <w:t>nedostatak klimatizacijskih uređaja u radnim i stambenim prostorima,</w:t>
      </w:r>
    </w:p>
    <w:p w14:paraId="694BBAB6" w14:textId="77777777" w:rsidR="00321E5A" w:rsidRPr="00F12BE4" w:rsidRDefault="00321E5A" w:rsidP="00E813D1">
      <w:pPr>
        <w:numPr>
          <w:ilvl w:val="0"/>
          <w:numId w:val="66"/>
        </w:numPr>
        <w:suppressAutoHyphens/>
        <w:autoSpaceDN w:val="0"/>
        <w:spacing w:after="0" w:line="259" w:lineRule="auto"/>
        <w:textAlignment w:val="baseline"/>
        <w:rPr>
          <w:rFonts w:ascii="Calibri" w:eastAsia="Calibri" w:hAnsi="Calibri" w:cs="Times New Roman"/>
          <w:szCs w:val="24"/>
        </w:rPr>
      </w:pPr>
      <w:r w:rsidRPr="00F12BE4">
        <w:rPr>
          <w:rFonts w:ascii="Calibri" w:eastAsia="Calibri" w:hAnsi="Calibri" w:cs="Times New Roman"/>
          <w:szCs w:val="24"/>
        </w:rPr>
        <w:t>loša termoizolacija i stara infrastruktura zgrada,</w:t>
      </w:r>
    </w:p>
    <w:p w14:paraId="1946BC60" w14:textId="77777777" w:rsidR="00321E5A" w:rsidRPr="00F12BE4" w:rsidRDefault="00321E5A" w:rsidP="00E813D1">
      <w:pPr>
        <w:numPr>
          <w:ilvl w:val="0"/>
          <w:numId w:val="66"/>
        </w:numPr>
        <w:suppressAutoHyphens/>
        <w:autoSpaceDN w:val="0"/>
        <w:spacing w:after="0" w:line="259" w:lineRule="auto"/>
        <w:textAlignment w:val="baseline"/>
        <w:rPr>
          <w:rFonts w:ascii="Calibri" w:eastAsia="Calibri" w:hAnsi="Calibri" w:cs="Times New Roman"/>
          <w:szCs w:val="24"/>
        </w:rPr>
      </w:pPr>
      <w:r w:rsidRPr="00F12BE4">
        <w:rPr>
          <w:rFonts w:ascii="Calibri" w:eastAsia="Calibri" w:hAnsi="Calibri" w:cs="Times New Roman"/>
          <w:szCs w:val="24"/>
        </w:rPr>
        <w:t>život u gradskim (urbanim) sredinama,</w:t>
      </w:r>
    </w:p>
    <w:p w14:paraId="49B563B3" w14:textId="77777777" w:rsidR="00321E5A" w:rsidRPr="00F12BE4" w:rsidRDefault="00321E5A" w:rsidP="00E813D1">
      <w:pPr>
        <w:numPr>
          <w:ilvl w:val="0"/>
          <w:numId w:val="66"/>
        </w:numPr>
        <w:suppressAutoHyphens/>
        <w:autoSpaceDN w:val="0"/>
        <w:spacing w:after="0" w:line="259" w:lineRule="auto"/>
        <w:textAlignment w:val="baseline"/>
        <w:rPr>
          <w:rFonts w:ascii="Calibri" w:eastAsia="Calibri" w:hAnsi="Calibri" w:cs="Times New Roman"/>
          <w:szCs w:val="24"/>
        </w:rPr>
      </w:pPr>
      <w:r w:rsidRPr="00F12BE4">
        <w:rPr>
          <w:rFonts w:ascii="Calibri" w:eastAsia="Calibri" w:hAnsi="Calibri" w:cs="Times New Roman"/>
          <w:szCs w:val="24"/>
        </w:rPr>
        <w:t xml:space="preserve">nedostatak biljne vegetacije i zelenila u gradskim sredinama, </w:t>
      </w:r>
    </w:p>
    <w:p w14:paraId="4EBEA60A" w14:textId="77777777" w:rsidR="00321E5A" w:rsidRPr="007E0BA5" w:rsidRDefault="00321E5A" w:rsidP="00E813D1">
      <w:pPr>
        <w:numPr>
          <w:ilvl w:val="0"/>
          <w:numId w:val="66"/>
        </w:numPr>
        <w:suppressAutoHyphens/>
        <w:autoSpaceDN w:val="0"/>
        <w:spacing w:after="0" w:line="259" w:lineRule="auto"/>
        <w:ind w:left="1077" w:hanging="357"/>
        <w:textAlignment w:val="baseline"/>
        <w:rPr>
          <w:rFonts w:ascii="Calibri" w:eastAsia="Calibri" w:hAnsi="Calibri" w:cs="Times New Roman"/>
          <w:szCs w:val="24"/>
          <w:lang w:val="pl-PL"/>
        </w:rPr>
      </w:pPr>
      <w:r w:rsidRPr="007E0BA5">
        <w:rPr>
          <w:rFonts w:ascii="Calibri" w:eastAsia="Calibri" w:hAnsi="Calibri" w:cs="Times New Roman"/>
          <w:szCs w:val="24"/>
          <w:lang w:val="pl-PL"/>
        </w:rPr>
        <w:t>stanovanje (rad) na zadnjim katovima ili ispod samog krova zgrada.</w:t>
      </w:r>
    </w:p>
    <w:bookmarkEnd w:id="433"/>
    <w:p w14:paraId="162AA5A1" w14:textId="77777777" w:rsidR="00321E5A" w:rsidRDefault="00321E5A" w:rsidP="00321E5A"/>
    <w:p w14:paraId="02654D9B" w14:textId="01C10C37" w:rsidR="00321E5A" w:rsidRDefault="00321E5A" w:rsidP="00321E5A">
      <w:pPr>
        <w:pStyle w:val="Naslov3"/>
      </w:pPr>
      <w:bookmarkStart w:id="434" w:name="_Toc172807791"/>
      <w:r>
        <w:t>Događaj s najgorim mogućim posljedicama – Ekstremne temperature</w:t>
      </w:r>
      <w:bookmarkEnd w:id="434"/>
    </w:p>
    <w:p w14:paraId="3E2E2F3F" w14:textId="77777777" w:rsidR="00321E5A" w:rsidRPr="00F12BE4" w:rsidRDefault="00321E5A" w:rsidP="00321E5A">
      <w:pPr>
        <w:rPr>
          <w:rFonts w:ascii="Calibri" w:eastAsia="Calibri" w:hAnsi="Calibri" w:cs="Times New Roman"/>
        </w:rPr>
      </w:pPr>
      <w:bookmarkStart w:id="435" w:name="_Hlk506289955"/>
      <w:bookmarkStart w:id="436" w:name="_Hlk171670778"/>
      <w:r w:rsidRPr="00F12BE4">
        <w:rPr>
          <w:rFonts w:ascii="Calibri" w:eastAsia="Calibri" w:hAnsi="Calibri" w:cs="Times New Roman"/>
        </w:rPr>
        <w:t>Nastupilo je vrijeme klimatskih promjena. Česte promjene vremena koje variraju na većim ljestvicama izrazito negativno utječu na ljudski organizam. Toplinski valovi predstavljaju dugotrajnije razdoblje i produženi period izrazito toplog vremena i visokih temperatura, udruženi s visokim postotkom vlage u zraku. Ekstremne toplinske događaje karakteriziraju povišene temperature, više i od 38°C kroz duži niz dana te ustajala i topla zračna masa s toplim noćima iznad uobičajenog prosjeka. Toplinski valovi, uz porast dnevne, ali i noćne temperature, ugrožavaju zdravlje ljudi.</w:t>
      </w:r>
    </w:p>
    <w:p w14:paraId="0CD75124" w14:textId="77777777" w:rsidR="00321E5A" w:rsidRPr="00F12BE4" w:rsidRDefault="00321E5A" w:rsidP="00321E5A">
      <w:pPr>
        <w:rPr>
          <w:rFonts w:ascii="Calibri" w:eastAsia="Calibri" w:hAnsi="Calibri" w:cs="Times New Roman"/>
        </w:rPr>
      </w:pPr>
      <w:r w:rsidRPr="00F12BE4">
        <w:rPr>
          <w:rFonts w:ascii="Calibri" w:eastAsia="Calibri" w:hAnsi="Calibri" w:cs="Times New Roman"/>
        </w:rPr>
        <w:t xml:space="preserve">Zdravstveni problemi javljaju se kada organizam više ne može održavati normalnu tjelesnu temperaturu. Kod nagle pojave toplinskog vala u pretpostavljenom trajanju od 10 dana javljaju se poremećaji u prehrani stanovništva što uzrokuje poremećaje u organizmu nastale lošom i nepravilnom prehranom u vrijeme velikih vrućina. </w:t>
      </w:r>
    </w:p>
    <w:bookmarkEnd w:id="435"/>
    <w:p w14:paraId="3B508FF8" w14:textId="77777777" w:rsidR="00321E5A" w:rsidRPr="00F12BE4" w:rsidRDefault="00321E5A" w:rsidP="00321E5A">
      <w:pPr>
        <w:rPr>
          <w:rFonts w:ascii="Calibri" w:eastAsia="Calibri" w:hAnsi="Calibri" w:cs="Times New Roman"/>
        </w:rPr>
      </w:pPr>
      <w:r w:rsidRPr="00F12BE4">
        <w:rPr>
          <w:rFonts w:ascii="Calibri" w:eastAsia="Calibri" w:hAnsi="Calibri" w:cs="Times New Roman"/>
          <w:u w:val="single"/>
        </w:rPr>
        <w:t>Učinci toplinskih valova u dužem trajanju od 10 dana</w:t>
      </w:r>
    </w:p>
    <w:p w14:paraId="1CAFF849" w14:textId="77777777" w:rsidR="00321E5A" w:rsidRPr="00F12BE4" w:rsidRDefault="00321E5A" w:rsidP="00E813D1">
      <w:pPr>
        <w:numPr>
          <w:ilvl w:val="0"/>
          <w:numId w:val="67"/>
        </w:numPr>
        <w:autoSpaceDN w:val="0"/>
        <w:spacing w:after="160" w:line="259" w:lineRule="auto"/>
        <w:jc w:val="left"/>
        <w:rPr>
          <w:rFonts w:ascii="Calibri" w:eastAsia="Calibri" w:hAnsi="Calibri" w:cs="Times New Roman"/>
        </w:rPr>
      </w:pPr>
      <w:r w:rsidRPr="00F12BE4">
        <w:rPr>
          <w:rFonts w:ascii="Calibri" w:eastAsia="Calibri" w:hAnsi="Calibri" w:cs="Times New Roman"/>
        </w:rPr>
        <w:t>Sunčanica</w:t>
      </w:r>
    </w:p>
    <w:p w14:paraId="25D4BE2C" w14:textId="77777777" w:rsidR="00321E5A" w:rsidRPr="00F12BE4" w:rsidRDefault="00321E5A" w:rsidP="00321E5A">
      <w:pPr>
        <w:rPr>
          <w:rFonts w:ascii="Calibri" w:eastAsia="Calibri" w:hAnsi="Calibri" w:cs="Times New Roman"/>
        </w:rPr>
      </w:pPr>
      <w:r w:rsidRPr="00F12BE4">
        <w:rPr>
          <w:rFonts w:ascii="Calibri" w:eastAsia="Calibri" w:hAnsi="Calibri" w:cs="Times New Roman"/>
        </w:rPr>
        <w:t xml:space="preserve">Nastaje i kao rezultat zajedničkog djelovanja opće hipertermije i lokalnog ozračenja infracrvenim zrakama nezaštićenog zatiljnog dijela glave. Ugrožene su sve osobe koje se dugotrajno izlažu sunčevim zrakama ako nemaju pokrivalo za glavu. Osobito su podložne osobe svijetle puti, osobe bez kose te djeca i starije osobe koje se i inače slabije prilagođavaju naglim promjenama temperature. Blagi ili umjereni simptomi sunčanice su: crvenilo lica, edemi, sinkopa, grčevi, iscrpljenost, suha i topla koža, tjelesna temperatura iznad normalne, srčani ritam i disanje su ubrzani, zatim glavobolja, problemi s vidom, vrtoglavica, šum u ušima, nemir, pospanost, nemogućnost orijentacije u vremenu i prostoru. U težim slučajevima može nastati proširenje zjenica, omamljenost, nesvjestica te na kraju koma i smrt. </w:t>
      </w:r>
    </w:p>
    <w:p w14:paraId="6D90538E" w14:textId="77777777" w:rsidR="00321E5A" w:rsidRPr="00F12BE4" w:rsidRDefault="00321E5A" w:rsidP="00E813D1">
      <w:pPr>
        <w:numPr>
          <w:ilvl w:val="0"/>
          <w:numId w:val="67"/>
        </w:numPr>
        <w:autoSpaceDN w:val="0"/>
        <w:spacing w:after="160" w:line="259" w:lineRule="auto"/>
        <w:jc w:val="left"/>
        <w:rPr>
          <w:rFonts w:ascii="Calibri" w:eastAsia="Calibri" w:hAnsi="Calibri" w:cs="Times New Roman"/>
        </w:rPr>
      </w:pPr>
      <w:r w:rsidRPr="00F12BE4">
        <w:rPr>
          <w:rFonts w:ascii="Calibri" w:eastAsia="Calibri" w:hAnsi="Calibri" w:cs="Times New Roman"/>
        </w:rPr>
        <w:t>Toplinski udar</w:t>
      </w:r>
    </w:p>
    <w:p w14:paraId="54E269EB" w14:textId="77777777" w:rsidR="00321E5A" w:rsidRPr="00F12BE4" w:rsidRDefault="00321E5A" w:rsidP="00321E5A">
      <w:pPr>
        <w:rPr>
          <w:rFonts w:ascii="Calibri" w:eastAsia="Calibri" w:hAnsi="Calibri" w:cs="Times New Roman"/>
        </w:rPr>
      </w:pPr>
      <w:r w:rsidRPr="00F12BE4">
        <w:rPr>
          <w:rFonts w:ascii="Calibri" w:eastAsia="Calibri" w:hAnsi="Calibri" w:cs="Times New Roman"/>
        </w:rPr>
        <w:lastRenderedPageBreak/>
        <w:t>Nastaje nakon dugog i intenzivnog izlaganja visokim temperaturama, kada tijelo više ne može regulirati tjelesnu temperaturu i ne može se rashladiti. U takvim slučajevima tjelesna temperatura može naglo narasti te u razmaku od 10 do 15 minuta dosegnuti i preko 41°C. Toplinski udar može se pojaviti iznenada, bez prethodnih simptoma iscrpljenosti vrućinom i opasno je stanje iz kojeg se organizam ne može izvući sam. Svi takvi bolesnici umiru ako im se ne pruži pomoć. Potrebno je hitno pružanje liječničke pomoći, jer može uzrokovati trajni invaliditet ili smrt. Simptomi toplinskog udara su: vrlo visoka tjelesna temperatura iznad 40°C, crvena, suha i vruća koža, bez znoja, izuzetno brzi otkucaji srca, vrtoglavica, glavobolja, umor, mučnina i povraćanje, zbunjenost, delirij ili gubitak svijesti, nedostatak zraka pa sve do grčeva te krvi u urinu ili stolici.</w:t>
      </w:r>
    </w:p>
    <w:p w14:paraId="0D06359D" w14:textId="77777777" w:rsidR="00321E5A" w:rsidRPr="00F12BE4" w:rsidRDefault="00321E5A" w:rsidP="00E813D1">
      <w:pPr>
        <w:numPr>
          <w:ilvl w:val="0"/>
          <w:numId w:val="67"/>
        </w:numPr>
        <w:autoSpaceDN w:val="0"/>
        <w:spacing w:after="160" w:line="259" w:lineRule="auto"/>
        <w:jc w:val="left"/>
        <w:rPr>
          <w:rFonts w:ascii="Calibri" w:eastAsia="Calibri" w:hAnsi="Calibri" w:cs="Times New Roman"/>
        </w:rPr>
      </w:pPr>
      <w:r w:rsidRPr="00F12BE4">
        <w:rPr>
          <w:rFonts w:ascii="Calibri" w:eastAsia="Calibri" w:hAnsi="Calibri" w:cs="Times New Roman"/>
        </w:rPr>
        <w:t>Toplinski grčevi</w:t>
      </w:r>
    </w:p>
    <w:p w14:paraId="42438853" w14:textId="77777777" w:rsidR="00321E5A" w:rsidRPr="00F12BE4" w:rsidRDefault="00321E5A" w:rsidP="00321E5A">
      <w:pPr>
        <w:rPr>
          <w:rFonts w:ascii="Calibri" w:eastAsia="Calibri" w:hAnsi="Calibri" w:cs="Times New Roman"/>
        </w:rPr>
      </w:pPr>
      <w:r w:rsidRPr="00F12BE4">
        <w:rPr>
          <w:rFonts w:ascii="Calibri" w:eastAsia="Calibri" w:hAnsi="Calibri" w:cs="Times New Roman"/>
        </w:rPr>
        <w:t xml:space="preserve">Nastaju zbog posljedice opadanja koncentracije NaCl u krvi kod osoba koje su zbog znojenja izgubile mnogo soli. Obično se javljaju kao posljedica intenzivnog i teškog fizičkog rada ne aklimatiziranih osoba u ambijentu s visokom temperaturom. Nastup grčeva je nagao i unesrećeni obično pada na pod sa savijenim nogama. Zahvaćeni su obično listovi nogu, mišići ruku i trbušni mišići. Koža je blijeda i znojna, temperatura normalna, a na zgrčenom mišiću možemo opipati zadebljanja. Grčevi obično dolaze u napadima te se mogu intenzivno ponavljati popraćeni boli. </w:t>
      </w:r>
    </w:p>
    <w:p w14:paraId="33D1AC26" w14:textId="77777777" w:rsidR="00321E5A" w:rsidRPr="00F12BE4" w:rsidRDefault="00321E5A" w:rsidP="00E813D1">
      <w:pPr>
        <w:numPr>
          <w:ilvl w:val="0"/>
          <w:numId w:val="68"/>
        </w:numPr>
        <w:spacing w:after="160" w:line="259" w:lineRule="auto"/>
        <w:ind w:firstLine="273"/>
        <w:contextualSpacing/>
        <w:rPr>
          <w:rFonts w:ascii="Calibri" w:eastAsia="Calibri" w:hAnsi="Calibri" w:cs="Times New Roman"/>
          <w:szCs w:val="24"/>
          <w:lang w:val="en-US"/>
        </w:rPr>
      </w:pPr>
      <w:r w:rsidRPr="00F12BE4">
        <w:rPr>
          <w:rFonts w:ascii="Calibri" w:eastAsia="Calibri" w:hAnsi="Calibri" w:cs="Times New Roman"/>
          <w:szCs w:val="24"/>
          <w:lang w:val="en-US"/>
        </w:rPr>
        <w:t>Toplinska iscrpljenost</w:t>
      </w:r>
    </w:p>
    <w:p w14:paraId="0DC5F909" w14:textId="77777777" w:rsidR="00321E5A" w:rsidRPr="00F12BE4" w:rsidRDefault="00321E5A" w:rsidP="00321E5A">
      <w:pPr>
        <w:spacing w:before="240"/>
        <w:rPr>
          <w:rFonts w:ascii="Calibri" w:eastAsia="Calibri" w:hAnsi="Calibri" w:cs="Calibri"/>
          <w:szCs w:val="24"/>
        </w:rPr>
      </w:pPr>
      <w:r w:rsidRPr="00F12BE4">
        <w:rPr>
          <w:rFonts w:ascii="Calibri" w:eastAsia="Calibri" w:hAnsi="Calibri" w:cs="Calibri"/>
          <w:szCs w:val="24"/>
        </w:rPr>
        <w:t>Toplinska iscrpljenost je klinički sindrom slabosti, malaksalosti, mučnine, sinkope i drugih nespecifičnih simptoma izazvanih izlaganjem toplini, a koji nije opasan po život. Termoregulacija nije oštećena.</w:t>
      </w:r>
    </w:p>
    <w:p w14:paraId="7EEF8FD4" w14:textId="77777777" w:rsidR="00321E5A" w:rsidRPr="00F12BE4" w:rsidRDefault="00321E5A" w:rsidP="00321E5A">
      <w:pPr>
        <w:rPr>
          <w:rFonts w:ascii="Calibri" w:eastAsia="Calibri" w:hAnsi="Calibri" w:cs="Calibri"/>
          <w:szCs w:val="24"/>
        </w:rPr>
      </w:pPr>
      <w:r w:rsidRPr="00F12BE4">
        <w:rPr>
          <w:rFonts w:ascii="Calibri" w:eastAsia="Calibri" w:hAnsi="Calibri" w:cs="Calibri"/>
          <w:szCs w:val="24"/>
        </w:rPr>
        <w:t>Toplinska iscrpljenost je posljedica neravnoteže vode i elektrolita izazvana izlaganjem toplini, uz tjelesni napor ili bez njega.</w:t>
      </w:r>
    </w:p>
    <w:p w14:paraId="476DB5BF" w14:textId="77777777" w:rsidR="00321E5A" w:rsidRPr="00F12BE4" w:rsidRDefault="00321E5A" w:rsidP="00321E5A">
      <w:pPr>
        <w:rPr>
          <w:rFonts w:ascii="Calibri" w:eastAsia="Calibri" w:hAnsi="Calibri" w:cs="Calibri"/>
          <w:szCs w:val="24"/>
        </w:rPr>
      </w:pPr>
      <w:r w:rsidRPr="00F12BE4">
        <w:rPr>
          <w:rFonts w:ascii="Calibri" w:eastAsia="Calibri" w:hAnsi="Calibri" w:cs="Calibri"/>
          <w:szCs w:val="24"/>
        </w:rPr>
        <w:t>Simptomi su često neodređeni pa bolesnici ne moraju shvatiti kako im je uzrok toplina. Simptomi mogu uključivati slabost, vrtoglavicu, glavobolju, mučninu i ponekad, povraćanje. Sinkopa uslijed dugog stajanja na vrućini (toplinska sinkopa) je česta i može oponašati kardiovaskularne poremećaje. Prilikom pregleda se bolesnici doimaju umornima, a obično su oznojeni i imaju tahikardiju. Psihičko stanje je tipično nepromijenjeno, za razliku od toplotnog udara. Temperatura je obično normalna, a kad je povišena, ne prelazi 40 °C.</w:t>
      </w:r>
    </w:p>
    <w:p w14:paraId="56E2326F" w14:textId="77777777" w:rsidR="00321E5A" w:rsidRPr="00F12BE4" w:rsidRDefault="00321E5A" w:rsidP="00321E5A">
      <w:pPr>
        <w:rPr>
          <w:rFonts w:ascii="Calibri" w:eastAsia="Calibri" w:hAnsi="Calibri" w:cs="Calibri"/>
          <w:szCs w:val="24"/>
        </w:rPr>
      </w:pPr>
      <w:r w:rsidRPr="00F12BE4">
        <w:rPr>
          <w:rFonts w:ascii="Calibri" w:eastAsia="Calibri" w:hAnsi="Calibri" w:cs="Calibri"/>
          <w:szCs w:val="24"/>
        </w:rPr>
        <w:t>Dijagnoza se postavlja klinički, a za to je potrebno isključivanje drugih mogućih uzroka (npr. hipoglikemije, akutnog koronarnog sindroma, raznih infekcija). Laboratorijske pretrage su potrebne samo ako je potrebno isključiti nabrojana stanja.</w:t>
      </w:r>
    </w:p>
    <w:p w14:paraId="694FE345" w14:textId="3EB5A231" w:rsidR="00321E5A" w:rsidRDefault="00321E5A" w:rsidP="00321E5A">
      <w:pPr>
        <w:rPr>
          <w:rFonts w:ascii="Calibri" w:eastAsia="Calibri" w:hAnsi="Calibri" w:cs="Calibri"/>
          <w:szCs w:val="24"/>
        </w:rPr>
      </w:pPr>
      <w:r w:rsidRPr="00F12BE4">
        <w:rPr>
          <w:rFonts w:ascii="Calibri" w:eastAsia="Calibri" w:hAnsi="Calibri" w:cs="Calibri"/>
          <w:szCs w:val="24"/>
        </w:rPr>
        <w:t xml:space="preserve">Liječenje obuhvaća smještanje bolesnika u hladno okruženje, u ležeći ispruženi položaj uz IV nadoknadu tekućine, u pravilu se daje 0,9 % – tna fiziološka otopina; peroralnom se rehidracijom ne mogu u dovoljnoj mjeri nadoknaditi elektroliti. Brzina i količina rehidracije </w:t>
      </w:r>
      <w:r w:rsidRPr="00F12BE4">
        <w:rPr>
          <w:rFonts w:ascii="Calibri" w:eastAsia="Calibri" w:hAnsi="Calibri" w:cs="Calibri"/>
          <w:szCs w:val="24"/>
        </w:rPr>
        <w:lastRenderedPageBreak/>
        <w:t>ovise o dobi, osnovnim bolestima i kliničkom odgovoru. Često je dovoljno nadomještanje od 1–2 L brzinom od 500 ml/h. Starijim i srčanim bolesnicima može biti potrebna tek nešto sporija nadoknada; bolesnicima u kojih se sumnja na hipovolemiju u početku može biti potrebna brža nadoknada. Hlađenje tijela izvana nije potrebno. Rijetko, tešku toplinsku iscrpljenost nakon teškog rada može komplicirati rabdomioliza, mioglobinurija, akutno zatajenje bubrega i diseminirana intravaskularna koagulacija.</w:t>
      </w:r>
    </w:p>
    <w:p w14:paraId="05DDBC1B" w14:textId="29F0AE1F" w:rsidR="00321E5A" w:rsidRDefault="00321E5A" w:rsidP="00D659CA">
      <w:pPr>
        <w:pStyle w:val="Naslov4"/>
      </w:pPr>
      <w:bookmarkStart w:id="437" w:name="_Toc172807792"/>
      <w:bookmarkEnd w:id="436"/>
      <w:r>
        <w:t>Procjena posljedica događaja s najgorim mogućim posljedicama uslijed ekstremnih temperatura na život i zdravlje ljudi</w:t>
      </w:r>
      <w:bookmarkEnd w:id="437"/>
    </w:p>
    <w:p w14:paraId="5683C3A2" w14:textId="77777777" w:rsidR="00321E5A" w:rsidRPr="00891657" w:rsidRDefault="00321E5A" w:rsidP="00321E5A">
      <w:bookmarkStart w:id="438" w:name="_Hlk167356164"/>
      <w:r w:rsidRPr="00891657">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17F4FAFD" w14:textId="2CA1ACCC" w:rsidR="00321E5A" w:rsidRPr="00891657" w:rsidRDefault="00321E5A" w:rsidP="00321E5A">
      <w:r w:rsidRPr="00891657">
        <w:t xml:space="preserve">S obzirom na broj stanovnika </w:t>
      </w:r>
      <w:r>
        <w:t>Grada</w:t>
      </w:r>
      <w:r w:rsidRPr="00891657">
        <w:t xml:space="preserve"> koji pripadaju najugroženijim skupinama, procjenjuje se da će broj stanovnika koji će biti u sastavu nekog od procesa nastalih kao posljedica pojave toplinskog vala prelaziti 0,036</w:t>
      </w:r>
      <w:r>
        <w:t xml:space="preserve"> </w:t>
      </w:r>
      <w:r w:rsidRPr="00891657">
        <w:t xml:space="preserve">% ukupnog stanovništva </w:t>
      </w:r>
      <w:r>
        <w:t>Grada š</w:t>
      </w:r>
      <w:r w:rsidRPr="00891657">
        <w:t xml:space="preserve">to predstavlja katastrofalne posljedice na život i zdravlje ljudi. </w:t>
      </w:r>
    </w:p>
    <w:p w14:paraId="2C4D8D49" w14:textId="3789BF72" w:rsidR="00321E5A" w:rsidRPr="00F12BE4" w:rsidRDefault="00321E5A" w:rsidP="00321E5A">
      <w:pPr>
        <w:keepNext/>
        <w:spacing w:line="240" w:lineRule="auto"/>
        <w:jc w:val="center"/>
        <w:rPr>
          <w:rFonts w:ascii="Calibri" w:eastAsia="Calibri" w:hAnsi="Calibri" w:cs="Times New Roman"/>
          <w:b/>
          <w:bCs/>
          <w:sz w:val="20"/>
          <w:szCs w:val="20"/>
        </w:rPr>
      </w:pPr>
      <w:bookmarkStart w:id="439" w:name="_Toc161750206"/>
      <w:bookmarkStart w:id="440" w:name="_Toc167343780"/>
      <w:bookmarkStart w:id="441" w:name="_Toc168902654"/>
      <w:r w:rsidRPr="00F12BE4">
        <w:rPr>
          <w:rFonts w:ascii="Calibri" w:eastAsia="Calibri" w:hAnsi="Calibri" w:cs="Times New Roman"/>
          <w:b/>
          <w:bCs/>
          <w:sz w:val="20"/>
          <w:szCs w:val="20"/>
        </w:rPr>
        <w:t xml:space="preserve">Tablica </w:t>
      </w:r>
      <w:r w:rsidRPr="00F12BE4">
        <w:rPr>
          <w:rFonts w:ascii="Calibri" w:eastAsia="Calibri" w:hAnsi="Calibri" w:cs="Times New Roman"/>
          <w:b/>
          <w:bCs/>
          <w:sz w:val="20"/>
          <w:szCs w:val="20"/>
        </w:rPr>
        <w:fldChar w:fldCharType="begin"/>
      </w:r>
      <w:r w:rsidRPr="00F12BE4">
        <w:rPr>
          <w:rFonts w:ascii="Calibri" w:eastAsia="Calibri" w:hAnsi="Calibri" w:cs="Times New Roman"/>
          <w:b/>
          <w:bCs/>
          <w:sz w:val="20"/>
          <w:szCs w:val="20"/>
        </w:rPr>
        <w:instrText xml:space="preserve"> SEQ Tablica \* ARABIC </w:instrText>
      </w:r>
      <w:r w:rsidRPr="00F12BE4">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44</w:t>
      </w:r>
      <w:r w:rsidRPr="00F12BE4">
        <w:rPr>
          <w:rFonts w:ascii="Calibri" w:eastAsia="Calibri" w:hAnsi="Calibri" w:cs="Times New Roman"/>
          <w:b/>
          <w:bCs/>
          <w:sz w:val="20"/>
          <w:szCs w:val="20"/>
        </w:rPr>
        <w:fldChar w:fldCharType="end"/>
      </w:r>
      <w:r w:rsidRPr="00F12BE4">
        <w:rPr>
          <w:rFonts w:ascii="Calibri" w:eastAsia="Calibri" w:hAnsi="Calibri" w:cs="Times New Roman"/>
          <w:b/>
          <w:bCs/>
          <w:sz w:val="20"/>
          <w:szCs w:val="20"/>
        </w:rPr>
        <w:t>. Prikaz prijetnjom nastalih posljedica na život i zdravlje ljudi - Događaj s najgorim mogućim posljedicama – Ekstremne temperature</w:t>
      </w:r>
      <w:bookmarkEnd w:id="439"/>
      <w:bookmarkEnd w:id="440"/>
      <w:bookmarkEnd w:id="441"/>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321E5A" w:rsidRPr="00F12BE4" w14:paraId="337922FB"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31E709"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Život i zdravlje ljudi</w:t>
            </w:r>
          </w:p>
        </w:tc>
      </w:tr>
      <w:tr w:rsidR="00321E5A" w:rsidRPr="00F12BE4" w14:paraId="6B9861D8"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3FC170"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CBFC1"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850F53"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A9D68C"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Odabrano</w:t>
            </w:r>
          </w:p>
        </w:tc>
      </w:tr>
      <w:tr w:rsidR="00321E5A" w:rsidRPr="00F12BE4" w14:paraId="457710F2"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E8305"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253D3F"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B58FB"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14669" w14:textId="77777777" w:rsidR="00321E5A" w:rsidRPr="00F12BE4" w:rsidRDefault="00321E5A" w:rsidP="006E019D">
            <w:pPr>
              <w:spacing w:after="0" w:line="240" w:lineRule="auto"/>
              <w:jc w:val="center"/>
              <w:rPr>
                <w:rFonts w:ascii="Calibri" w:eastAsia="Calibri" w:hAnsi="Calibri" w:cs="Times New Roman"/>
                <w:b/>
                <w:sz w:val="20"/>
                <w:szCs w:val="20"/>
              </w:rPr>
            </w:pPr>
          </w:p>
        </w:tc>
      </w:tr>
      <w:tr w:rsidR="00321E5A" w:rsidRPr="00F12BE4" w14:paraId="31DAEC1E"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1F5D9"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148D2"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36299"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4A7E45" w14:textId="77777777" w:rsidR="00321E5A" w:rsidRPr="00F12BE4" w:rsidRDefault="00321E5A" w:rsidP="006E019D">
            <w:pPr>
              <w:spacing w:after="0" w:line="240" w:lineRule="auto"/>
              <w:jc w:val="center"/>
              <w:rPr>
                <w:rFonts w:ascii="Calibri" w:eastAsia="Calibri" w:hAnsi="Calibri" w:cs="Times New Roman"/>
                <w:sz w:val="20"/>
                <w:szCs w:val="20"/>
              </w:rPr>
            </w:pPr>
          </w:p>
        </w:tc>
      </w:tr>
      <w:tr w:rsidR="00321E5A" w:rsidRPr="00F12BE4" w14:paraId="528F4742"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A10694"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620C6"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430EE"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43F614F8" w14:textId="77777777" w:rsidR="00321E5A" w:rsidRPr="00F12BE4" w:rsidRDefault="00321E5A" w:rsidP="006E019D">
            <w:pPr>
              <w:spacing w:after="0" w:line="240" w:lineRule="auto"/>
              <w:jc w:val="center"/>
              <w:rPr>
                <w:rFonts w:ascii="Calibri" w:eastAsia="Calibri" w:hAnsi="Calibri" w:cs="Times New Roman"/>
                <w:sz w:val="20"/>
                <w:szCs w:val="20"/>
              </w:rPr>
            </w:pPr>
          </w:p>
        </w:tc>
      </w:tr>
      <w:tr w:rsidR="00321E5A" w:rsidRPr="00F12BE4" w14:paraId="0CAEB71D"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D8EA9"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46C182"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437A8971"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0,012 - 0,035</w:t>
            </w:r>
          </w:p>
        </w:tc>
        <w:tc>
          <w:tcPr>
            <w:tcW w:w="15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F79F7F" w14:textId="77777777" w:rsidR="00321E5A" w:rsidRPr="00F12BE4" w:rsidRDefault="00321E5A" w:rsidP="006E019D">
            <w:pPr>
              <w:spacing w:after="0" w:line="240" w:lineRule="auto"/>
              <w:jc w:val="center"/>
              <w:rPr>
                <w:rFonts w:ascii="Calibri" w:eastAsia="Calibri" w:hAnsi="Calibri" w:cs="Times New Roman"/>
                <w:sz w:val="20"/>
                <w:szCs w:val="20"/>
              </w:rPr>
            </w:pPr>
          </w:p>
        </w:tc>
      </w:tr>
      <w:tr w:rsidR="00321E5A" w:rsidRPr="00F12BE4" w14:paraId="68CF478C"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37D32"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6C0B3"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56AB958D" w14:textId="77777777" w:rsidR="00321E5A" w:rsidRPr="00F12BE4" w:rsidRDefault="00321E5A" w:rsidP="006E019D">
            <w:pPr>
              <w:spacing w:after="0" w:line="240" w:lineRule="auto"/>
              <w:ind w:left="720"/>
              <w:contextualSpacing/>
              <w:jc w:val="left"/>
              <w:rPr>
                <w:rFonts w:ascii="Calibri" w:eastAsia="Calibri" w:hAnsi="Calibri" w:cs="Times New Roman"/>
                <w:sz w:val="20"/>
                <w:szCs w:val="20"/>
                <w:lang w:val="en-US"/>
              </w:rPr>
            </w:pPr>
            <w:r w:rsidRPr="00F12BE4">
              <w:rPr>
                <w:rFonts w:ascii="Calibri" w:eastAsia="Calibri" w:hAnsi="Calibri" w:cs="Times New Roman"/>
                <w:sz w:val="20"/>
                <w:szCs w:val="20"/>
              </w:rPr>
              <w:t>&gt;0,036</w:t>
            </w:r>
          </w:p>
        </w:tc>
        <w:tc>
          <w:tcPr>
            <w:tcW w:w="15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952C40"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X</w:t>
            </w:r>
          </w:p>
        </w:tc>
      </w:tr>
    </w:tbl>
    <w:p w14:paraId="72F8BDD1" w14:textId="77777777" w:rsidR="00321E5A" w:rsidRPr="00F12BE4" w:rsidRDefault="00321E5A" w:rsidP="00321E5A">
      <w:pPr>
        <w:spacing w:after="160" w:line="240" w:lineRule="auto"/>
        <w:rPr>
          <w:rFonts w:cs="Arial"/>
          <w:kern w:val="2"/>
          <w:sz w:val="20"/>
          <w:szCs w:val="20"/>
          <w14:ligatures w14:val="standardContextual"/>
        </w:rPr>
      </w:pPr>
      <w:r w:rsidRPr="00F12BE4">
        <w:rPr>
          <w:rFonts w:cs="Arial"/>
          <w:b/>
          <w:kern w:val="2"/>
          <w:sz w:val="20"/>
          <w:szCs w:val="20"/>
          <w14:ligatures w14:val="standardContextual"/>
        </w:rPr>
        <w:t>*Napomena</w:t>
      </w:r>
      <w:r w:rsidRPr="00F12BE4">
        <w:rPr>
          <w:rFonts w:cs="Arial"/>
          <w:kern w:val="2"/>
          <w:sz w:val="20"/>
          <w:szCs w:val="20"/>
          <w14:ligatures w14:val="standardContextual"/>
        </w:rPr>
        <w:t>: Pri određivanju kategorije za život i zdravlje ljudi u kategoriju 1 ulaze posljedice prema kojima je stradala ili ugrožena minimalno jedna osoba do 0,001% stanovnika na području JLP(R)S-a.</w:t>
      </w:r>
    </w:p>
    <w:bookmarkEnd w:id="438"/>
    <w:p w14:paraId="78F9A085" w14:textId="77777777" w:rsidR="00321E5A" w:rsidRDefault="00321E5A" w:rsidP="00321E5A"/>
    <w:p w14:paraId="0F8FC666" w14:textId="33E8CCBA" w:rsidR="00321E5A" w:rsidRDefault="00321E5A" w:rsidP="00D659CA">
      <w:pPr>
        <w:pStyle w:val="Naslov4"/>
      </w:pPr>
      <w:bookmarkStart w:id="442" w:name="_Toc172807793"/>
      <w:r>
        <w:t>Procjena posljedica događaja s najgorim mogućim posljedicama uslijed ekstremnih temperatura na gospodarstvo</w:t>
      </w:r>
      <w:bookmarkEnd w:id="442"/>
    </w:p>
    <w:p w14:paraId="439526E1" w14:textId="5CCF7126" w:rsidR="00321E5A" w:rsidRPr="00891657" w:rsidRDefault="00321E5A" w:rsidP="00321E5A">
      <w:r w:rsidRPr="00891657">
        <w:t xml:space="preserve">Posljedice na gospodarstvo odnose se na ukupnu materijalnu i financijsku štetu u gospodarstvu nastalu utjecajem prijetnje. Materijalna šteta s posljedicama po gospodarstvo prikazuje se u odnosu na proračun </w:t>
      </w:r>
      <w:r>
        <w:t>Grada</w:t>
      </w:r>
      <w:r w:rsidRPr="00891657">
        <w:t xml:space="preserve">. Procijenjeno je da će toplinski val dužeg trajanja smanjiti poljoprivrednu proizvodnju do 30% pa i više ovisno o vegetacijskom stadiju poljoprivrednih kultura, imati utjecaja na smanjenje kapaciteta vodocrpilišta što rezultira padom pritiska vode u sustavu te dolazi do ugroze vodoopskrbe. Također, utjecajem toplinskog vala, točnije dugotrajnim visokim temperaturama, smanjuje se protok i udio kisika u kopnenim vodenim tijelima što dovodi do pomora vodenih organizama, onečišćenja okoliša te mogućnost nastanka zaraznih bolesti. </w:t>
      </w:r>
    </w:p>
    <w:p w14:paraId="4C015683" w14:textId="7B6A88F3" w:rsidR="00321E5A" w:rsidRDefault="00321E5A" w:rsidP="00321E5A">
      <w:r w:rsidRPr="00891657">
        <w:lastRenderedPageBreak/>
        <w:t xml:space="preserve">S obzirom na štete koje su vjerojatne na području </w:t>
      </w:r>
      <w:r>
        <w:t>Grada</w:t>
      </w:r>
      <w:r w:rsidRPr="00891657">
        <w:t xml:space="preserve"> uslijed ekstremnih temperatura, posljedice su procijenjene</w:t>
      </w:r>
      <w:r>
        <w:t xml:space="preserve"> umjerene</w:t>
      </w:r>
      <w:r w:rsidRPr="00891657">
        <w:t xml:space="preserve">, odnosno očekuje se šteta manja od </w:t>
      </w:r>
      <w:r>
        <w:t xml:space="preserve">20 </w:t>
      </w:r>
      <w:r w:rsidRPr="00891657">
        <w:t xml:space="preserve">% proračuna </w:t>
      </w:r>
      <w:r>
        <w:t>Grada</w:t>
      </w:r>
      <w:r w:rsidRPr="00891657">
        <w:t>.</w:t>
      </w:r>
    </w:p>
    <w:p w14:paraId="6A60B215" w14:textId="1591FD90" w:rsidR="00321E5A" w:rsidRPr="002C3444" w:rsidRDefault="00321E5A" w:rsidP="00321E5A">
      <w:pPr>
        <w:pStyle w:val="Opisslike"/>
        <w:keepNext/>
        <w:jc w:val="center"/>
        <w:rPr>
          <w:b/>
          <w:bCs/>
          <w:i w:val="0"/>
          <w:iCs w:val="0"/>
          <w:color w:val="auto"/>
          <w:sz w:val="20"/>
          <w:szCs w:val="20"/>
        </w:rPr>
      </w:pPr>
      <w:bookmarkStart w:id="443" w:name="_Toc161750207"/>
      <w:bookmarkStart w:id="444" w:name="_Toc167343781"/>
      <w:bookmarkStart w:id="445" w:name="_Toc168902655"/>
      <w:r w:rsidRPr="002C3444">
        <w:rPr>
          <w:b/>
          <w:bCs/>
          <w:i w:val="0"/>
          <w:iCs w:val="0"/>
          <w:color w:val="auto"/>
          <w:sz w:val="20"/>
          <w:szCs w:val="20"/>
        </w:rPr>
        <w:t xml:space="preserve">Tablica </w:t>
      </w:r>
      <w:r w:rsidRPr="002C3444">
        <w:rPr>
          <w:b/>
          <w:bCs/>
          <w:i w:val="0"/>
          <w:iCs w:val="0"/>
          <w:color w:val="auto"/>
          <w:sz w:val="20"/>
          <w:szCs w:val="20"/>
        </w:rPr>
        <w:fldChar w:fldCharType="begin"/>
      </w:r>
      <w:r w:rsidRPr="002C3444">
        <w:rPr>
          <w:b/>
          <w:bCs/>
          <w:i w:val="0"/>
          <w:iCs w:val="0"/>
          <w:color w:val="auto"/>
          <w:sz w:val="20"/>
          <w:szCs w:val="20"/>
        </w:rPr>
        <w:instrText xml:space="preserve"> SEQ Tablica \* ARABIC </w:instrText>
      </w:r>
      <w:r w:rsidRPr="002C3444">
        <w:rPr>
          <w:b/>
          <w:bCs/>
          <w:i w:val="0"/>
          <w:iCs w:val="0"/>
          <w:color w:val="auto"/>
          <w:sz w:val="20"/>
          <w:szCs w:val="20"/>
        </w:rPr>
        <w:fldChar w:fldCharType="separate"/>
      </w:r>
      <w:r w:rsidR="00625916">
        <w:rPr>
          <w:b/>
          <w:bCs/>
          <w:i w:val="0"/>
          <w:iCs w:val="0"/>
          <w:noProof/>
          <w:color w:val="auto"/>
          <w:sz w:val="20"/>
          <w:szCs w:val="20"/>
        </w:rPr>
        <w:t>45</w:t>
      </w:r>
      <w:r w:rsidRPr="002C3444">
        <w:rPr>
          <w:b/>
          <w:bCs/>
          <w:i w:val="0"/>
          <w:iCs w:val="0"/>
          <w:color w:val="auto"/>
          <w:sz w:val="20"/>
          <w:szCs w:val="20"/>
        </w:rPr>
        <w:fldChar w:fldCharType="end"/>
      </w:r>
      <w:r w:rsidRPr="002C3444">
        <w:rPr>
          <w:b/>
          <w:bCs/>
          <w:i w:val="0"/>
          <w:iCs w:val="0"/>
          <w:color w:val="auto"/>
          <w:sz w:val="20"/>
          <w:szCs w:val="20"/>
        </w:rPr>
        <w:t>. Prikaz prijetnjom nastalih posljedica na gospodarstvo - Događaj s najgorim mogućim posljedicama – Ekstremne temperature</w:t>
      </w:r>
      <w:bookmarkEnd w:id="443"/>
      <w:bookmarkEnd w:id="444"/>
      <w:bookmarkEnd w:id="445"/>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321E5A" w:rsidRPr="008E2D6A" w14:paraId="0CC9D0F6" w14:textId="77777777" w:rsidTr="006E019D">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9CCF4F" w14:textId="77777777" w:rsidR="00321E5A" w:rsidRPr="008E2D6A" w:rsidRDefault="00321E5A" w:rsidP="006E019D">
            <w:pPr>
              <w:spacing w:after="0" w:line="240" w:lineRule="auto"/>
              <w:jc w:val="center"/>
              <w:rPr>
                <w:b/>
                <w:sz w:val="20"/>
                <w:szCs w:val="20"/>
              </w:rPr>
            </w:pPr>
            <w:r w:rsidRPr="008E2D6A">
              <w:rPr>
                <w:b/>
                <w:sz w:val="20"/>
                <w:szCs w:val="20"/>
              </w:rPr>
              <w:t>Gospodarstvo</w:t>
            </w:r>
          </w:p>
        </w:tc>
      </w:tr>
      <w:tr w:rsidR="00321E5A" w:rsidRPr="008E2D6A" w14:paraId="061822F8"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216E1" w14:textId="77777777" w:rsidR="00321E5A" w:rsidRPr="008E2D6A" w:rsidRDefault="00321E5A" w:rsidP="006E019D">
            <w:pPr>
              <w:spacing w:after="0" w:line="240" w:lineRule="auto"/>
              <w:jc w:val="center"/>
              <w:rPr>
                <w:b/>
                <w:sz w:val="20"/>
                <w:szCs w:val="20"/>
              </w:rPr>
            </w:pPr>
            <w:r w:rsidRPr="008E2D6A">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48158" w14:textId="77777777" w:rsidR="00321E5A" w:rsidRPr="008E2D6A" w:rsidRDefault="00321E5A" w:rsidP="006E019D">
            <w:pPr>
              <w:spacing w:after="0" w:line="240" w:lineRule="auto"/>
              <w:jc w:val="center"/>
              <w:rPr>
                <w:b/>
                <w:sz w:val="20"/>
                <w:szCs w:val="20"/>
              </w:rPr>
            </w:pPr>
            <w:r w:rsidRPr="008E2D6A">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B2CB03" w14:textId="77777777" w:rsidR="00321E5A" w:rsidRPr="008E2D6A" w:rsidRDefault="00321E5A" w:rsidP="006E019D">
            <w:pPr>
              <w:spacing w:after="0" w:line="240" w:lineRule="auto"/>
              <w:jc w:val="center"/>
              <w:rPr>
                <w:b/>
                <w:sz w:val="20"/>
                <w:szCs w:val="20"/>
              </w:rPr>
            </w:pPr>
            <w:r w:rsidRPr="008E2D6A">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2F4DB" w14:textId="77777777" w:rsidR="00321E5A" w:rsidRPr="008E2D6A" w:rsidRDefault="00321E5A" w:rsidP="006E019D">
            <w:pPr>
              <w:spacing w:after="0" w:line="240" w:lineRule="auto"/>
              <w:jc w:val="center"/>
              <w:rPr>
                <w:b/>
                <w:sz w:val="20"/>
                <w:szCs w:val="20"/>
              </w:rPr>
            </w:pPr>
            <w:r w:rsidRPr="008E2D6A">
              <w:rPr>
                <w:b/>
                <w:sz w:val="20"/>
                <w:szCs w:val="20"/>
              </w:rPr>
              <w:t>Odabrano</w:t>
            </w:r>
          </w:p>
        </w:tc>
      </w:tr>
      <w:tr w:rsidR="00321E5A" w:rsidRPr="008E2D6A" w14:paraId="049F62EB"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023A6A" w14:textId="77777777" w:rsidR="00321E5A" w:rsidRPr="008E2D6A" w:rsidRDefault="00321E5A" w:rsidP="006E019D">
            <w:pPr>
              <w:spacing w:after="0" w:line="240" w:lineRule="auto"/>
              <w:jc w:val="center"/>
              <w:rPr>
                <w:b/>
                <w:sz w:val="20"/>
                <w:szCs w:val="20"/>
              </w:rPr>
            </w:pPr>
            <w:r w:rsidRPr="008E2D6A">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7E8CC" w14:textId="77777777" w:rsidR="00321E5A" w:rsidRPr="008E2D6A" w:rsidRDefault="00321E5A" w:rsidP="006E019D">
            <w:pPr>
              <w:spacing w:after="0" w:line="240" w:lineRule="auto"/>
              <w:jc w:val="center"/>
              <w:rPr>
                <w:sz w:val="20"/>
                <w:szCs w:val="20"/>
              </w:rPr>
            </w:pPr>
            <w:r w:rsidRPr="008E2D6A">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FAB05B" w14:textId="77777777" w:rsidR="00321E5A" w:rsidRPr="008E2D6A" w:rsidRDefault="00321E5A" w:rsidP="006E019D">
            <w:pPr>
              <w:spacing w:after="0" w:line="240" w:lineRule="auto"/>
              <w:jc w:val="center"/>
              <w:rPr>
                <w:sz w:val="20"/>
                <w:szCs w:val="20"/>
              </w:rPr>
            </w:pPr>
            <w:r w:rsidRPr="008E2D6A">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4C4928" w14:textId="77777777" w:rsidR="00321E5A" w:rsidRPr="008E2D6A" w:rsidRDefault="00321E5A" w:rsidP="006E019D">
            <w:pPr>
              <w:spacing w:after="0" w:line="240" w:lineRule="auto"/>
              <w:jc w:val="center"/>
              <w:rPr>
                <w:sz w:val="20"/>
                <w:szCs w:val="20"/>
              </w:rPr>
            </w:pPr>
          </w:p>
        </w:tc>
      </w:tr>
      <w:tr w:rsidR="00321E5A" w:rsidRPr="008E2D6A" w14:paraId="1EDEEAEC"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A28D9C" w14:textId="77777777" w:rsidR="00321E5A" w:rsidRPr="008E2D6A" w:rsidRDefault="00321E5A" w:rsidP="006E019D">
            <w:pPr>
              <w:spacing w:after="0" w:line="240" w:lineRule="auto"/>
              <w:jc w:val="center"/>
              <w:rPr>
                <w:b/>
                <w:sz w:val="20"/>
                <w:szCs w:val="20"/>
              </w:rPr>
            </w:pPr>
            <w:r w:rsidRPr="008E2D6A">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F9B60" w14:textId="77777777" w:rsidR="00321E5A" w:rsidRPr="008E2D6A" w:rsidRDefault="00321E5A" w:rsidP="006E019D">
            <w:pPr>
              <w:spacing w:after="0" w:line="240" w:lineRule="auto"/>
              <w:jc w:val="center"/>
              <w:rPr>
                <w:sz w:val="20"/>
                <w:szCs w:val="20"/>
              </w:rPr>
            </w:pPr>
            <w:r w:rsidRPr="008E2D6A">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87589" w14:textId="77777777" w:rsidR="00321E5A" w:rsidRPr="008E2D6A" w:rsidRDefault="00321E5A" w:rsidP="006E019D">
            <w:pPr>
              <w:spacing w:after="0" w:line="240" w:lineRule="auto"/>
              <w:jc w:val="center"/>
              <w:rPr>
                <w:sz w:val="20"/>
                <w:szCs w:val="20"/>
              </w:rPr>
            </w:pPr>
            <w:r w:rsidRPr="008E2D6A">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1E36F" w14:textId="2D2F14BD" w:rsidR="00321E5A" w:rsidRPr="008E2D6A" w:rsidRDefault="00321E5A" w:rsidP="006E019D">
            <w:pPr>
              <w:spacing w:after="0" w:line="240" w:lineRule="auto"/>
              <w:jc w:val="center"/>
              <w:rPr>
                <w:b/>
                <w:sz w:val="20"/>
                <w:szCs w:val="20"/>
              </w:rPr>
            </w:pPr>
          </w:p>
        </w:tc>
      </w:tr>
      <w:tr w:rsidR="00321E5A" w:rsidRPr="008E2D6A" w14:paraId="00F12B2F"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E73227" w14:textId="77777777" w:rsidR="00321E5A" w:rsidRPr="008E2D6A" w:rsidRDefault="00321E5A" w:rsidP="006E019D">
            <w:pPr>
              <w:spacing w:after="0" w:line="240" w:lineRule="auto"/>
              <w:jc w:val="center"/>
              <w:rPr>
                <w:b/>
                <w:sz w:val="20"/>
                <w:szCs w:val="20"/>
              </w:rPr>
            </w:pPr>
            <w:r w:rsidRPr="008E2D6A">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BFAE2" w14:textId="77777777" w:rsidR="00321E5A" w:rsidRPr="008E2D6A" w:rsidRDefault="00321E5A" w:rsidP="006E019D">
            <w:pPr>
              <w:spacing w:after="0" w:line="240" w:lineRule="auto"/>
              <w:jc w:val="center"/>
              <w:rPr>
                <w:sz w:val="20"/>
                <w:szCs w:val="20"/>
              </w:rPr>
            </w:pPr>
            <w:r w:rsidRPr="008E2D6A">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4551E" w14:textId="77777777" w:rsidR="00321E5A" w:rsidRPr="008E2D6A" w:rsidRDefault="00321E5A" w:rsidP="006E019D">
            <w:pPr>
              <w:spacing w:after="0" w:line="240" w:lineRule="auto"/>
              <w:jc w:val="center"/>
              <w:rPr>
                <w:sz w:val="20"/>
                <w:szCs w:val="20"/>
              </w:rPr>
            </w:pPr>
            <w:r w:rsidRPr="008E2D6A">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22F66" w14:textId="023B626B" w:rsidR="00321E5A" w:rsidRPr="008E2D6A" w:rsidRDefault="00321E5A" w:rsidP="006E019D">
            <w:pPr>
              <w:spacing w:after="0" w:line="240" w:lineRule="auto"/>
              <w:jc w:val="center"/>
              <w:rPr>
                <w:b/>
                <w:sz w:val="20"/>
                <w:szCs w:val="20"/>
              </w:rPr>
            </w:pPr>
            <w:r>
              <w:rPr>
                <w:b/>
                <w:sz w:val="20"/>
                <w:szCs w:val="20"/>
              </w:rPr>
              <w:t>X</w:t>
            </w:r>
          </w:p>
        </w:tc>
      </w:tr>
      <w:tr w:rsidR="00321E5A" w:rsidRPr="008E2D6A" w14:paraId="1DDAEFA9"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2565B" w14:textId="77777777" w:rsidR="00321E5A" w:rsidRPr="008E2D6A" w:rsidRDefault="00321E5A" w:rsidP="006E019D">
            <w:pPr>
              <w:spacing w:after="0" w:line="240" w:lineRule="auto"/>
              <w:jc w:val="center"/>
              <w:rPr>
                <w:b/>
                <w:sz w:val="20"/>
                <w:szCs w:val="20"/>
              </w:rPr>
            </w:pPr>
            <w:r w:rsidRPr="008E2D6A">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7C850" w14:textId="77777777" w:rsidR="00321E5A" w:rsidRPr="008E2D6A" w:rsidRDefault="00321E5A" w:rsidP="006E019D">
            <w:pPr>
              <w:spacing w:after="0" w:line="240" w:lineRule="auto"/>
              <w:jc w:val="center"/>
              <w:rPr>
                <w:sz w:val="20"/>
                <w:szCs w:val="20"/>
              </w:rPr>
            </w:pPr>
            <w:r w:rsidRPr="008E2D6A">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1C6F8B" w14:textId="77777777" w:rsidR="00321E5A" w:rsidRPr="008E2D6A" w:rsidRDefault="00321E5A" w:rsidP="006E019D">
            <w:pPr>
              <w:spacing w:after="0" w:line="240" w:lineRule="auto"/>
              <w:jc w:val="center"/>
              <w:rPr>
                <w:sz w:val="20"/>
                <w:szCs w:val="20"/>
              </w:rPr>
            </w:pPr>
            <w:r w:rsidRPr="008E2D6A">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EFF019" w14:textId="77777777" w:rsidR="00321E5A" w:rsidRPr="008E2D6A" w:rsidRDefault="00321E5A" w:rsidP="006E019D">
            <w:pPr>
              <w:spacing w:after="0" w:line="240" w:lineRule="auto"/>
              <w:jc w:val="center"/>
              <w:rPr>
                <w:b/>
                <w:sz w:val="20"/>
                <w:szCs w:val="20"/>
              </w:rPr>
            </w:pPr>
          </w:p>
        </w:tc>
      </w:tr>
      <w:tr w:rsidR="00321E5A" w:rsidRPr="008E2D6A" w14:paraId="3BEF39E7"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28F48B" w14:textId="77777777" w:rsidR="00321E5A" w:rsidRPr="008E2D6A" w:rsidRDefault="00321E5A" w:rsidP="006E019D">
            <w:pPr>
              <w:spacing w:after="0" w:line="240" w:lineRule="auto"/>
              <w:jc w:val="center"/>
              <w:rPr>
                <w:b/>
                <w:sz w:val="20"/>
                <w:szCs w:val="20"/>
              </w:rPr>
            </w:pPr>
            <w:r w:rsidRPr="008E2D6A">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3A63A6" w14:textId="77777777" w:rsidR="00321E5A" w:rsidRPr="008E2D6A" w:rsidRDefault="00321E5A" w:rsidP="006E019D">
            <w:pPr>
              <w:spacing w:after="0" w:line="240" w:lineRule="auto"/>
              <w:jc w:val="center"/>
              <w:rPr>
                <w:sz w:val="20"/>
                <w:szCs w:val="20"/>
              </w:rPr>
            </w:pPr>
            <w:r w:rsidRPr="008E2D6A">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D8131" w14:textId="77777777" w:rsidR="00321E5A" w:rsidRPr="008E2D6A" w:rsidRDefault="00321E5A" w:rsidP="006E019D">
            <w:pPr>
              <w:spacing w:after="0" w:line="240" w:lineRule="auto"/>
              <w:jc w:val="center"/>
              <w:rPr>
                <w:sz w:val="20"/>
                <w:szCs w:val="20"/>
              </w:rPr>
            </w:pPr>
            <w:r w:rsidRPr="008E2D6A">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21FCE2" w14:textId="77777777" w:rsidR="00321E5A" w:rsidRPr="008E2D6A" w:rsidRDefault="00321E5A" w:rsidP="006E019D">
            <w:pPr>
              <w:spacing w:after="0" w:line="240" w:lineRule="auto"/>
              <w:jc w:val="center"/>
              <w:rPr>
                <w:b/>
                <w:sz w:val="20"/>
                <w:szCs w:val="20"/>
              </w:rPr>
            </w:pPr>
          </w:p>
        </w:tc>
      </w:tr>
    </w:tbl>
    <w:p w14:paraId="42C6115E" w14:textId="77777777" w:rsidR="00321E5A" w:rsidRDefault="00321E5A" w:rsidP="00321E5A"/>
    <w:p w14:paraId="544F07B6" w14:textId="1059289C" w:rsidR="00321E5A" w:rsidRDefault="00C82BB0" w:rsidP="00D659CA">
      <w:pPr>
        <w:pStyle w:val="Naslov4"/>
      </w:pPr>
      <w:bookmarkStart w:id="446" w:name="_Toc172807794"/>
      <w:r>
        <w:t>Procjena posljedica događaja s najgorim mogućim posljedicama uslijed ekstremnih temperatura na društvenu stabilnost i politiku</w:t>
      </w:r>
      <w:bookmarkEnd w:id="446"/>
    </w:p>
    <w:p w14:paraId="31EC7861" w14:textId="7DEC39A0" w:rsidR="00C82BB0" w:rsidRPr="00F12BE4" w:rsidRDefault="00C82BB0" w:rsidP="00C82BB0">
      <w:pPr>
        <w:rPr>
          <w:rFonts w:ascii="Calibri" w:eastAsia="Calibri" w:hAnsi="Calibri" w:cs="Times New Roman"/>
        </w:rPr>
      </w:pPr>
      <w:bookmarkStart w:id="447" w:name="_Hlk167356398"/>
      <w:r w:rsidRPr="00F12BE4">
        <w:rPr>
          <w:rFonts w:ascii="Calibri" w:eastAsia="Calibri" w:hAnsi="Calibri" w:cs="Times New Roman"/>
        </w:rPr>
        <w:t xml:space="preserve">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ekstremnih temperatura imala neznatan utjecaj na proračun </w:t>
      </w:r>
      <w:r>
        <w:rPr>
          <w:rFonts w:ascii="Calibri" w:eastAsia="Calibri" w:hAnsi="Calibri" w:cs="Times New Roman"/>
        </w:rPr>
        <w:t>Grada</w:t>
      </w:r>
      <w:r w:rsidRPr="00F12BE4">
        <w:rPr>
          <w:rFonts w:ascii="Calibri" w:eastAsia="Calibri" w:hAnsi="Calibri" w:cs="Times New Roman"/>
        </w:rPr>
        <w:t>.  Procjenjuje se da bi nastala šteta bila manja od 0,5 % proračuna. Prema tome šteta je procijenjena zanemarivom te se neće prikazati tablično i putem matrice.</w:t>
      </w:r>
    </w:p>
    <w:p w14:paraId="54745B0B" w14:textId="30F3E1E9" w:rsidR="00C82BB0" w:rsidRDefault="00F10255" w:rsidP="00D659CA">
      <w:pPr>
        <w:pStyle w:val="Naslov4"/>
      </w:pPr>
      <w:bookmarkStart w:id="448" w:name="_Toc172807795"/>
      <w:bookmarkEnd w:id="447"/>
      <w:r>
        <w:t>Vjerojatnost pojave događaja s najgorim mogućim posljedicama uslijed ekstremnih temperatura</w:t>
      </w:r>
      <w:bookmarkEnd w:id="448"/>
    </w:p>
    <w:p w14:paraId="545F36FC" w14:textId="73649C7C" w:rsidR="00F10255" w:rsidRPr="0063378A" w:rsidRDefault="00F10255" w:rsidP="00F10255">
      <w:pPr>
        <w:pStyle w:val="Opisslike"/>
        <w:keepNext/>
        <w:jc w:val="center"/>
        <w:rPr>
          <w:b/>
          <w:bCs/>
          <w:i w:val="0"/>
          <w:iCs w:val="0"/>
          <w:color w:val="auto"/>
          <w:sz w:val="20"/>
          <w:szCs w:val="20"/>
        </w:rPr>
      </w:pPr>
      <w:bookmarkStart w:id="449" w:name="_Toc161750208"/>
      <w:bookmarkStart w:id="450" w:name="_Toc167343782"/>
      <w:bookmarkStart w:id="451" w:name="_Toc168902656"/>
      <w:r w:rsidRPr="0063378A">
        <w:rPr>
          <w:b/>
          <w:bCs/>
          <w:i w:val="0"/>
          <w:iCs w:val="0"/>
          <w:color w:val="auto"/>
          <w:sz w:val="20"/>
          <w:szCs w:val="20"/>
        </w:rPr>
        <w:t xml:space="preserve">Tablica </w:t>
      </w:r>
      <w:r w:rsidRPr="0063378A">
        <w:rPr>
          <w:b/>
          <w:bCs/>
          <w:i w:val="0"/>
          <w:iCs w:val="0"/>
          <w:color w:val="auto"/>
          <w:sz w:val="20"/>
          <w:szCs w:val="20"/>
        </w:rPr>
        <w:fldChar w:fldCharType="begin"/>
      </w:r>
      <w:r w:rsidRPr="0063378A">
        <w:rPr>
          <w:b/>
          <w:bCs/>
          <w:i w:val="0"/>
          <w:iCs w:val="0"/>
          <w:color w:val="auto"/>
          <w:sz w:val="20"/>
          <w:szCs w:val="20"/>
        </w:rPr>
        <w:instrText xml:space="preserve"> SEQ Tablica \* ARABIC </w:instrText>
      </w:r>
      <w:r w:rsidRPr="0063378A">
        <w:rPr>
          <w:b/>
          <w:bCs/>
          <w:i w:val="0"/>
          <w:iCs w:val="0"/>
          <w:color w:val="auto"/>
          <w:sz w:val="20"/>
          <w:szCs w:val="20"/>
        </w:rPr>
        <w:fldChar w:fldCharType="separate"/>
      </w:r>
      <w:r w:rsidR="00625916">
        <w:rPr>
          <w:b/>
          <w:bCs/>
          <w:i w:val="0"/>
          <w:iCs w:val="0"/>
          <w:noProof/>
          <w:color w:val="auto"/>
          <w:sz w:val="20"/>
          <w:szCs w:val="20"/>
        </w:rPr>
        <w:t>46</w:t>
      </w:r>
      <w:r w:rsidRPr="0063378A">
        <w:rPr>
          <w:b/>
          <w:bCs/>
          <w:i w:val="0"/>
          <w:iCs w:val="0"/>
          <w:color w:val="auto"/>
          <w:sz w:val="20"/>
          <w:szCs w:val="20"/>
        </w:rPr>
        <w:fldChar w:fldCharType="end"/>
      </w:r>
      <w:r w:rsidRPr="0063378A">
        <w:rPr>
          <w:b/>
          <w:bCs/>
          <w:i w:val="0"/>
          <w:iCs w:val="0"/>
          <w:color w:val="auto"/>
          <w:sz w:val="20"/>
          <w:szCs w:val="20"/>
        </w:rPr>
        <w:t>. Vjerojatnost pojave događaja s najgorim mogućim posljedicama – Ekstremne temperature</w:t>
      </w:r>
      <w:bookmarkEnd w:id="449"/>
      <w:bookmarkEnd w:id="450"/>
      <w:bookmarkEnd w:id="451"/>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F10255" w:rsidRPr="008E2D6A" w14:paraId="3E32056B"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D32D8" w14:textId="77777777" w:rsidR="00F10255" w:rsidRPr="008E2D6A" w:rsidRDefault="00F10255" w:rsidP="006E019D">
            <w:pPr>
              <w:spacing w:after="0" w:line="240" w:lineRule="auto"/>
              <w:jc w:val="center"/>
              <w:rPr>
                <w:b/>
                <w:sz w:val="20"/>
                <w:szCs w:val="20"/>
              </w:rPr>
            </w:pPr>
            <w:bookmarkStart w:id="452" w:name="_Hlk52787696"/>
            <w:r w:rsidRPr="008E2D6A">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46561" w14:textId="77777777" w:rsidR="00F10255" w:rsidRPr="008E2D6A" w:rsidRDefault="00F10255" w:rsidP="006E019D">
            <w:pPr>
              <w:spacing w:after="0" w:line="240" w:lineRule="auto"/>
              <w:jc w:val="center"/>
              <w:rPr>
                <w:b/>
                <w:sz w:val="20"/>
                <w:szCs w:val="20"/>
              </w:rPr>
            </w:pPr>
            <w:r w:rsidRPr="008E2D6A">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21D11" w14:textId="77777777" w:rsidR="00F10255" w:rsidRPr="008E2D6A" w:rsidRDefault="00F10255" w:rsidP="006E019D">
            <w:pPr>
              <w:spacing w:after="0" w:line="240" w:lineRule="auto"/>
              <w:jc w:val="center"/>
              <w:rPr>
                <w:b/>
                <w:sz w:val="20"/>
                <w:szCs w:val="20"/>
              </w:rPr>
            </w:pPr>
            <w:r w:rsidRPr="008E2D6A">
              <w:rPr>
                <w:b/>
                <w:sz w:val="20"/>
                <w:szCs w:val="20"/>
              </w:rPr>
              <w:t>Vjerojatnost/frekvencija</w:t>
            </w:r>
          </w:p>
        </w:tc>
      </w:tr>
      <w:tr w:rsidR="00F10255" w:rsidRPr="008E2D6A" w14:paraId="2E1CDC9D"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6B775" w14:textId="77777777" w:rsidR="00F10255" w:rsidRPr="008E2D6A" w:rsidRDefault="00F10255" w:rsidP="006E019D">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B8D853" w14:textId="77777777" w:rsidR="00F10255" w:rsidRPr="008E2D6A" w:rsidRDefault="00F10255" w:rsidP="006E019D">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4FB34F" w14:textId="77777777" w:rsidR="00F10255" w:rsidRPr="008E2D6A" w:rsidRDefault="00F10255" w:rsidP="006E019D">
            <w:pPr>
              <w:spacing w:after="0" w:line="240" w:lineRule="auto"/>
              <w:jc w:val="center"/>
              <w:rPr>
                <w:b/>
                <w:sz w:val="20"/>
                <w:szCs w:val="20"/>
              </w:rPr>
            </w:pPr>
            <w:r w:rsidRPr="008E2D6A">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9E984A" w14:textId="77777777" w:rsidR="00F10255" w:rsidRPr="008E2D6A" w:rsidRDefault="00F10255" w:rsidP="006E019D">
            <w:pPr>
              <w:spacing w:after="0" w:line="240" w:lineRule="auto"/>
              <w:jc w:val="center"/>
              <w:rPr>
                <w:b/>
                <w:sz w:val="20"/>
                <w:szCs w:val="20"/>
              </w:rPr>
            </w:pPr>
            <w:r w:rsidRPr="008E2D6A">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4550BC" w14:textId="77777777" w:rsidR="00F10255" w:rsidRPr="008E2D6A" w:rsidRDefault="00F10255" w:rsidP="006E019D">
            <w:pPr>
              <w:spacing w:after="0" w:line="240" w:lineRule="auto"/>
              <w:jc w:val="center"/>
              <w:rPr>
                <w:b/>
                <w:sz w:val="20"/>
                <w:szCs w:val="20"/>
              </w:rPr>
            </w:pPr>
            <w:r w:rsidRPr="008E2D6A">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370DE4" w14:textId="77777777" w:rsidR="00F10255" w:rsidRPr="008E2D6A" w:rsidRDefault="00F10255" w:rsidP="006E019D">
            <w:pPr>
              <w:spacing w:after="0" w:line="240" w:lineRule="auto"/>
              <w:jc w:val="center"/>
              <w:rPr>
                <w:b/>
                <w:sz w:val="20"/>
                <w:szCs w:val="20"/>
              </w:rPr>
            </w:pPr>
            <w:r w:rsidRPr="008E2D6A">
              <w:rPr>
                <w:b/>
                <w:sz w:val="20"/>
                <w:szCs w:val="20"/>
              </w:rPr>
              <w:t>Odabrano</w:t>
            </w:r>
          </w:p>
        </w:tc>
      </w:tr>
      <w:tr w:rsidR="00F10255" w:rsidRPr="008E2D6A" w14:paraId="519D7AAD"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84562" w14:textId="77777777" w:rsidR="00F10255" w:rsidRPr="008E2D6A" w:rsidRDefault="00F10255" w:rsidP="006E019D">
            <w:pPr>
              <w:spacing w:after="0" w:line="240" w:lineRule="auto"/>
              <w:jc w:val="center"/>
              <w:rPr>
                <w:b/>
                <w:sz w:val="20"/>
                <w:szCs w:val="20"/>
              </w:rPr>
            </w:pPr>
            <w:r w:rsidRPr="008E2D6A">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A8BFC" w14:textId="77777777" w:rsidR="00F10255" w:rsidRPr="008E2D6A" w:rsidRDefault="00F10255" w:rsidP="006E019D">
            <w:pPr>
              <w:spacing w:after="0" w:line="240" w:lineRule="auto"/>
              <w:jc w:val="center"/>
              <w:rPr>
                <w:sz w:val="20"/>
                <w:szCs w:val="20"/>
              </w:rPr>
            </w:pPr>
            <w:r w:rsidRPr="008E2D6A">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8EBAE" w14:textId="77777777" w:rsidR="00F10255" w:rsidRPr="008E2D6A" w:rsidRDefault="00F10255" w:rsidP="006E019D">
            <w:pPr>
              <w:spacing w:after="0" w:line="240" w:lineRule="auto"/>
              <w:jc w:val="center"/>
              <w:rPr>
                <w:sz w:val="20"/>
                <w:szCs w:val="20"/>
              </w:rPr>
            </w:pPr>
            <w:r w:rsidRPr="008E2D6A">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667B3" w14:textId="77777777" w:rsidR="00F10255" w:rsidRPr="008E2D6A" w:rsidRDefault="00F10255" w:rsidP="006E019D">
            <w:pPr>
              <w:spacing w:after="0" w:line="240" w:lineRule="auto"/>
              <w:jc w:val="center"/>
              <w:rPr>
                <w:sz w:val="20"/>
                <w:szCs w:val="20"/>
              </w:rPr>
            </w:pPr>
            <w:r w:rsidRPr="008E2D6A">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7510AC" w14:textId="77777777" w:rsidR="00F10255" w:rsidRPr="008E2D6A" w:rsidRDefault="00F10255" w:rsidP="006E019D">
            <w:pPr>
              <w:spacing w:after="0" w:line="240" w:lineRule="auto"/>
              <w:jc w:val="center"/>
              <w:rPr>
                <w:sz w:val="20"/>
                <w:szCs w:val="20"/>
              </w:rPr>
            </w:pPr>
            <w:r w:rsidRPr="008E2D6A">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0D7DBC" w14:textId="77777777" w:rsidR="00F10255" w:rsidRPr="008E2D6A" w:rsidRDefault="00F10255" w:rsidP="006E019D">
            <w:pPr>
              <w:spacing w:after="0" w:line="240" w:lineRule="auto"/>
              <w:jc w:val="center"/>
              <w:rPr>
                <w:b/>
                <w:sz w:val="20"/>
                <w:szCs w:val="20"/>
              </w:rPr>
            </w:pPr>
          </w:p>
        </w:tc>
      </w:tr>
      <w:tr w:rsidR="00F10255" w:rsidRPr="008E2D6A" w14:paraId="75141E6F"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80F79" w14:textId="77777777" w:rsidR="00F10255" w:rsidRPr="008E2D6A" w:rsidRDefault="00F10255" w:rsidP="006E019D">
            <w:pPr>
              <w:spacing w:after="0" w:line="240" w:lineRule="auto"/>
              <w:jc w:val="center"/>
              <w:rPr>
                <w:b/>
                <w:sz w:val="20"/>
                <w:szCs w:val="20"/>
              </w:rPr>
            </w:pPr>
            <w:r w:rsidRPr="008E2D6A">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F65985" w14:textId="77777777" w:rsidR="00F10255" w:rsidRPr="008E2D6A" w:rsidRDefault="00F10255" w:rsidP="006E019D">
            <w:pPr>
              <w:spacing w:after="0" w:line="240" w:lineRule="auto"/>
              <w:jc w:val="center"/>
              <w:rPr>
                <w:sz w:val="20"/>
                <w:szCs w:val="20"/>
              </w:rPr>
            </w:pPr>
            <w:r w:rsidRPr="008E2D6A">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4FE83" w14:textId="77777777" w:rsidR="00F10255" w:rsidRPr="008E2D6A" w:rsidRDefault="00F10255" w:rsidP="006E019D">
            <w:pPr>
              <w:spacing w:after="0" w:line="240" w:lineRule="auto"/>
              <w:jc w:val="center"/>
              <w:rPr>
                <w:sz w:val="20"/>
                <w:szCs w:val="20"/>
              </w:rPr>
            </w:pPr>
            <w:r w:rsidRPr="008E2D6A">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34AE19" w14:textId="77777777" w:rsidR="00F10255" w:rsidRPr="008E2D6A" w:rsidRDefault="00F10255" w:rsidP="006E019D">
            <w:pPr>
              <w:spacing w:after="0" w:line="240" w:lineRule="auto"/>
              <w:jc w:val="center"/>
              <w:rPr>
                <w:sz w:val="20"/>
                <w:szCs w:val="20"/>
              </w:rPr>
            </w:pPr>
            <w:r w:rsidRPr="008E2D6A">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07CC01" w14:textId="77777777" w:rsidR="00F10255" w:rsidRPr="008E2D6A" w:rsidRDefault="00F10255" w:rsidP="006E019D">
            <w:pPr>
              <w:spacing w:after="0" w:line="240" w:lineRule="auto"/>
              <w:jc w:val="center"/>
              <w:rPr>
                <w:sz w:val="20"/>
                <w:szCs w:val="20"/>
              </w:rPr>
            </w:pPr>
            <w:r w:rsidRPr="008E2D6A">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EA73" w14:textId="77777777" w:rsidR="00F10255" w:rsidRPr="008E2D6A" w:rsidRDefault="00F10255" w:rsidP="006E019D">
            <w:pPr>
              <w:spacing w:after="0" w:line="240" w:lineRule="auto"/>
              <w:jc w:val="center"/>
              <w:rPr>
                <w:b/>
                <w:sz w:val="20"/>
                <w:szCs w:val="20"/>
              </w:rPr>
            </w:pPr>
          </w:p>
        </w:tc>
      </w:tr>
      <w:tr w:rsidR="00F10255" w:rsidRPr="008E2D6A" w14:paraId="3BD89A5A"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E06E4E" w14:textId="77777777" w:rsidR="00F10255" w:rsidRPr="008E2D6A" w:rsidRDefault="00F10255" w:rsidP="006E019D">
            <w:pPr>
              <w:spacing w:after="0" w:line="240" w:lineRule="auto"/>
              <w:jc w:val="center"/>
              <w:rPr>
                <w:b/>
                <w:sz w:val="20"/>
                <w:szCs w:val="20"/>
              </w:rPr>
            </w:pPr>
            <w:r w:rsidRPr="008E2D6A">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4620D" w14:textId="77777777" w:rsidR="00F10255" w:rsidRPr="008E2D6A" w:rsidRDefault="00F10255" w:rsidP="006E019D">
            <w:pPr>
              <w:spacing w:after="0" w:line="240" w:lineRule="auto"/>
              <w:jc w:val="center"/>
              <w:rPr>
                <w:sz w:val="20"/>
                <w:szCs w:val="20"/>
              </w:rPr>
            </w:pPr>
            <w:r w:rsidRPr="008E2D6A">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28402" w14:textId="77777777" w:rsidR="00F10255" w:rsidRPr="008E2D6A" w:rsidRDefault="00F10255" w:rsidP="006E019D">
            <w:pPr>
              <w:spacing w:after="0" w:line="240" w:lineRule="auto"/>
              <w:jc w:val="center"/>
              <w:rPr>
                <w:sz w:val="20"/>
                <w:szCs w:val="20"/>
              </w:rPr>
            </w:pPr>
            <w:r w:rsidRPr="008E2D6A">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6F2129" w14:textId="77777777" w:rsidR="00F10255" w:rsidRPr="008E2D6A" w:rsidRDefault="00F10255" w:rsidP="006E019D">
            <w:pPr>
              <w:spacing w:after="0" w:line="240" w:lineRule="auto"/>
              <w:jc w:val="center"/>
              <w:rPr>
                <w:sz w:val="20"/>
                <w:szCs w:val="20"/>
              </w:rPr>
            </w:pPr>
            <w:r w:rsidRPr="008E2D6A">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7F2F7" w14:textId="77777777" w:rsidR="00F10255" w:rsidRPr="008E2D6A" w:rsidRDefault="00F10255" w:rsidP="006E019D">
            <w:pPr>
              <w:spacing w:after="0" w:line="240" w:lineRule="auto"/>
              <w:jc w:val="center"/>
              <w:rPr>
                <w:sz w:val="20"/>
                <w:szCs w:val="20"/>
              </w:rPr>
            </w:pPr>
            <w:r w:rsidRPr="008E2D6A">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10DC19" w14:textId="77777777" w:rsidR="00F10255" w:rsidRPr="008E2D6A" w:rsidRDefault="00F10255" w:rsidP="006E019D">
            <w:pPr>
              <w:spacing w:after="0" w:line="240" w:lineRule="auto"/>
              <w:jc w:val="center"/>
              <w:rPr>
                <w:b/>
                <w:sz w:val="20"/>
                <w:szCs w:val="20"/>
              </w:rPr>
            </w:pPr>
            <w:r w:rsidRPr="008E2D6A">
              <w:rPr>
                <w:b/>
                <w:sz w:val="20"/>
                <w:szCs w:val="20"/>
              </w:rPr>
              <w:t>X</w:t>
            </w:r>
          </w:p>
        </w:tc>
      </w:tr>
      <w:tr w:rsidR="00F10255" w:rsidRPr="008E2D6A" w14:paraId="1468C3ED"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63E6A" w14:textId="77777777" w:rsidR="00F10255" w:rsidRPr="008E2D6A" w:rsidRDefault="00F10255" w:rsidP="006E019D">
            <w:pPr>
              <w:spacing w:after="0" w:line="240" w:lineRule="auto"/>
              <w:jc w:val="center"/>
              <w:rPr>
                <w:b/>
                <w:sz w:val="20"/>
                <w:szCs w:val="20"/>
              </w:rPr>
            </w:pPr>
            <w:r w:rsidRPr="008E2D6A">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572E7" w14:textId="77777777" w:rsidR="00F10255" w:rsidRPr="008E2D6A" w:rsidRDefault="00F10255" w:rsidP="006E019D">
            <w:pPr>
              <w:spacing w:after="0" w:line="240" w:lineRule="auto"/>
              <w:jc w:val="center"/>
              <w:rPr>
                <w:sz w:val="20"/>
                <w:szCs w:val="20"/>
              </w:rPr>
            </w:pPr>
            <w:r w:rsidRPr="008E2D6A">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5CE46" w14:textId="77777777" w:rsidR="00F10255" w:rsidRPr="008E2D6A" w:rsidRDefault="00F10255" w:rsidP="006E019D">
            <w:pPr>
              <w:spacing w:after="0" w:line="240" w:lineRule="auto"/>
              <w:jc w:val="center"/>
              <w:rPr>
                <w:sz w:val="20"/>
                <w:szCs w:val="20"/>
              </w:rPr>
            </w:pPr>
            <w:r w:rsidRPr="008E2D6A">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742C6" w14:textId="77777777" w:rsidR="00F10255" w:rsidRPr="008E2D6A" w:rsidRDefault="00F10255" w:rsidP="006E019D">
            <w:pPr>
              <w:spacing w:after="0" w:line="240" w:lineRule="auto"/>
              <w:jc w:val="center"/>
              <w:rPr>
                <w:sz w:val="20"/>
                <w:szCs w:val="20"/>
              </w:rPr>
            </w:pPr>
            <w:r w:rsidRPr="008E2D6A">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97CC5" w14:textId="77777777" w:rsidR="00F10255" w:rsidRPr="008E2D6A" w:rsidRDefault="00F10255" w:rsidP="006E019D">
            <w:pPr>
              <w:spacing w:after="0" w:line="240" w:lineRule="auto"/>
              <w:jc w:val="center"/>
              <w:rPr>
                <w:sz w:val="20"/>
                <w:szCs w:val="20"/>
              </w:rPr>
            </w:pPr>
            <w:r w:rsidRPr="008E2D6A">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147F6A" w14:textId="77777777" w:rsidR="00F10255" w:rsidRPr="008E2D6A" w:rsidRDefault="00F10255" w:rsidP="006E019D">
            <w:pPr>
              <w:spacing w:after="0" w:line="240" w:lineRule="auto"/>
              <w:jc w:val="center"/>
              <w:rPr>
                <w:b/>
                <w:sz w:val="20"/>
                <w:szCs w:val="20"/>
              </w:rPr>
            </w:pPr>
          </w:p>
        </w:tc>
      </w:tr>
      <w:tr w:rsidR="00F10255" w:rsidRPr="008E2D6A" w14:paraId="68A5E5FE"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311A57" w14:textId="77777777" w:rsidR="00F10255" w:rsidRPr="008E2D6A" w:rsidRDefault="00F10255" w:rsidP="006E019D">
            <w:pPr>
              <w:spacing w:after="0" w:line="240" w:lineRule="auto"/>
              <w:jc w:val="center"/>
              <w:rPr>
                <w:b/>
                <w:sz w:val="20"/>
                <w:szCs w:val="20"/>
              </w:rPr>
            </w:pPr>
            <w:r w:rsidRPr="008E2D6A">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C3AC6" w14:textId="77777777" w:rsidR="00F10255" w:rsidRPr="008E2D6A" w:rsidRDefault="00F10255" w:rsidP="006E019D">
            <w:pPr>
              <w:spacing w:after="0" w:line="240" w:lineRule="auto"/>
              <w:jc w:val="center"/>
              <w:rPr>
                <w:sz w:val="20"/>
                <w:szCs w:val="20"/>
              </w:rPr>
            </w:pPr>
            <w:r w:rsidRPr="008E2D6A">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77620" w14:textId="77777777" w:rsidR="00F10255" w:rsidRPr="008E2D6A" w:rsidRDefault="00F10255" w:rsidP="006E019D">
            <w:pPr>
              <w:spacing w:after="0" w:line="240" w:lineRule="auto"/>
              <w:jc w:val="center"/>
              <w:rPr>
                <w:sz w:val="20"/>
                <w:szCs w:val="20"/>
              </w:rPr>
            </w:pPr>
            <w:r w:rsidRPr="008E2D6A">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7B8C4E" w14:textId="77777777" w:rsidR="00F10255" w:rsidRPr="008E2D6A" w:rsidRDefault="00F10255" w:rsidP="006E019D">
            <w:pPr>
              <w:spacing w:after="0" w:line="240" w:lineRule="auto"/>
              <w:jc w:val="center"/>
              <w:rPr>
                <w:sz w:val="20"/>
                <w:szCs w:val="20"/>
              </w:rPr>
            </w:pPr>
            <w:r w:rsidRPr="008E2D6A">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C27A1C" w14:textId="77777777" w:rsidR="00F10255" w:rsidRPr="008E2D6A" w:rsidRDefault="00F10255" w:rsidP="006E019D">
            <w:pPr>
              <w:spacing w:after="0" w:line="240" w:lineRule="auto"/>
              <w:jc w:val="center"/>
              <w:rPr>
                <w:sz w:val="20"/>
                <w:szCs w:val="20"/>
              </w:rPr>
            </w:pPr>
            <w:r w:rsidRPr="008E2D6A">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D33BB1" w14:textId="77777777" w:rsidR="00F10255" w:rsidRPr="008E2D6A" w:rsidRDefault="00F10255" w:rsidP="006E019D">
            <w:pPr>
              <w:spacing w:after="0" w:line="240" w:lineRule="auto"/>
              <w:jc w:val="center"/>
              <w:rPr>
                <w:b/>
                <w:sz w:val="20"/>
                <w:szCs w:val="20"/>
              </w:rPr>
            </w:pPr>
          </w:p>
        </w:tc>
      </w:tr>
      <w:bookmarkEnd w:id="452"/>
    </w:tbl>
    <w:p w14:paraId="6DE55DD3" w14:textId="77777777" w:rsidR="00F10255" w:rsidRDefault="00F10255" w:rsidP="00F10255"/>
    <w:p w14:paraId="1F4FF135" w14:textId="77777777" w:rsidR="00F10255" w:rsidRDefault="00F10255" w:rsidP="00F10255"/>
    <w:p w14:paraId="6DFEEA17" w14:textId="77777777" w:rsidR="00F10255" w:rsidRDefault="00F10255" w:rsidP="00F10255"/>
    <w:p w14:paraId="06BE85F9" w14:textId="77777777" w:rsidR="00F10255" w:rsidRDefault="00F10255" w:rsidP="00F10255"/>
    <w:p w14:paraId="189ABABB" w14:textId="2C28119C" w:rsidR="00F10255" w:rsidRDefault="00F10255" w:rsidP="00F10255">
      <w:pPr>
        <w:pStyle w:val="Naslov3"/>
      </w:pPr>
      <w:bookmarkStart w:id="453" w:name="_Toc172807796"/>
      <w:r>
        <w:lastRenderedPageBreak/>
        <w:t>Matrice ukupnog rizika – Ekstremne vremenske pojave (Ekstremne temperature)</w:t>
      </w:r>
      <w:bookmarkEnd w:id="453"/>
    </w:p>
    <w:tbl>
      <w:tblPr>
        <w:tblpPr w:leftFromText="180" w:rightFromText="180" w:vertAnchor="page" w:horzAnchor="margin" w:tblpY="247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F10255" w:rsidRPr="00F10255" w14:paraId="4824FCB6" w14:textId="77777777" w:rsidTr="00F10255">
        <w:trPr>
          <w:trHeight w:val="285"/>
        </w:trPr>
        <w:tc>
          <w:tcPr>
            <w:tcW w:w="1271" w:type="dxa"/>
            <w:shd w:val="clear" w:color="auto" w:fill="auto"/>
            <w:vAlign w:val="center"/>
          </w:tcPr>
          <w:p w14:paraId="2B4AA5D3" w14:textId="77777777" w:rsidR="00F10255" w:rsidRPr="00F10255" w:rsidRDefault="00F10255" w:rsidP="00F10255">
            <w:pPr>
              <w:spacing w:after="0" w:line="240" w:lineRule="auto"/>
              <w:jc w:val="left"/>
              <w:rPr>
                <w:rFonts w:eastAsia="SimSun"/>
                <w:b/>
                <w:sz w:val="16"/>
                <w:szCs w:val="16"/>
                <w:lang w:eastAsia="zh-CN"/>
              </w:rPr>
            </w:pPr>
            <w:bookmarkStart w:id="454" w:name="_Hlk167356539"/>
            <w:r w:rsidRPr="00F10255">
              <w:rPr>
                <w:rFonts w:eastAsia="SimSun"/>
                <w:b/>
                <w:sz w:val="16"/>
                <w:szCs w:val="16"/>
                <w:lang w:eastAsia="zh-CN"/>
              </w:rPr>
              <w:t>VRSTA RIZIKA</w:t>
            </w:r>
          </w:p>
        </w:tc>
        <w:tc>
          <w:tcPr>
            <w:tcW w:w="3338" w:type="dxa"/>
            <w:shd w:val="clear" w:color="auto" w:fill="auto"/>
          </w:tcPr>
          <w:p w14:paraId="69C86704" w14:textId="77777777" w:rsidR="00F10255" w:rsidRPr="00F10255" w:rsidRDefault="00F10255" w:rsidP="00F10255">
            <w:pPr>
              <w:spacing w:after="0" w:line="240" w:lineRule="auto"/>
              <w:jc w:val="left"/>
              <w:rPr>
                <w:rFonts w:eastAsia="SimSun"/>
                <w:b/>
                <w:sz w:val="16"/>
                <w:szCs w:val="16"/>
                <w:lang w:eastAsia="zh-CN"/>
              </w:rPr>
            </w:pPr>
            <w:r w:rsidRPr="00F10255">
              <w:rPr>
                <w:rFonts w:eastAsia="SimSun"/>
                <w:b/>
                <w:sz w:val="16"/>
                <w:szCs w:val="16"/>
                <w:lang w:eastAsia="zh-CN"/>
              </w:rPr>
              <w:t>OPIS RIZIKA</w:t>
            </w:r>
          </w:p>
        </w:tc>
      </w:tr>
      <w:tr w:rsidR="00F10255" w:rsidRPr="00F10255" w14:paraId="03685D64" w14:textId="77777777" w:rsidTr="00F10255">
        <w:trPr>
          <w:trHeight w:val="254"/>
        </w:trPr>
        <w:tc>
          <w:tcPr>
            <w:tcW w:w="1271" w:type="dxa"/>
            <w:shd w:val="clear" w:color="auto" w:fill="A8D08D"/>
            <w:vAlign w:val="center"/>
          </w:tcPr>
          <w:p w14:paraId="4DFFC069"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Nizak rizik</w:t>
            </w:r>
          </w:p>
        </w:tc>
        <w:tc>
          <w:tcPr>
            <w:tcW w:w="3338" w:type="dxa"/>
            <w:shd w:val="clear" w:color="auto" w:fill="FFFFFF"/>
          </w:tcPr>
          <w:p w14:paraId="6785645E"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Dodatne mjere nisu potrebne, osim uobičajenih.</w:t>
            </w:r>
          </w:p>
        </w:tc>
      </w:tr>
      <w:tr w:rsidR="00F10255" w:rsidRPr="00F10255" w14:paraId="1FE96C48" w14:textId="77777777" w:rsidTr="00F10255">
        <w:trPr>
          <w:trHeight w:val="254"/>
        </w:trPr>
        <w:tc>
          <w:tcPr>
            <w:tcW w:w="1271" w:type="dxa"/>
            <w:shd w:val="clear" w:color="auto" w:fill="FFFF00"/>
            <w:vAlign w:val="center"/>
          </w:tcPr>
          <w:p w14:paraId="55D386BD"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Umjeren rizik</w:t>
            </w:r>
          </w:p>
        </w:tc>
        <w:tc>
          <w:tcPr>
            <w:tcW w:w="3338" w:type="dxa"/>
            <w:shd w:val="clear" w:color="auto" w:fill="FFFFFF"/>
          </w:tcPr>
          <w:p w14:paraId="2EE4F074"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Rizik se može prihvatiti ukoliko troškovi premašuju dobit.</w:t>
            </w:r>
          </w:p>
        </w:tc>
      </w:tr>
      <w:tr w:rsidR="00F10255" w:rsidRPr="00F10255" w14:paraId="232AB051" w14:textId="77777777" w:rsidTr="00F10255">
        <w:trPr>
          <w:trHeight w:val="261"/>
        </w:trPr>
        <w:tc>
          <w:tcPr>
            <w:tcW w:w="1271" w:type="dxa"/>
            <w:shd w:val="clear" w:color="auto" w:fill="ED7D31"/>
            <w:vAlign w:val="center"/>
          </w:tcPr>
          <w:p w14:paraId="58EBCD56"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Visok rizik</w:t>
            </w:r>
          </w:p>
        </w:tc>
        <w:tc>
          <w:tcPr>
            <w:tcW w:w="3338" w:type="dxa"/>
            <w:shd w:val="clear" w:color="auto" w:fill="FFFFFF"/>
          </w:tcPr>
          <w:p w14:paraId="69314B82"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Rizik se može prihvatiti ukoliko je smanjenje nepraktično ili troškovi uvelike premašuju dobit.</w:t>
            </w:r>
          </w:p>
        </w:tc>
      </w:tr>
      <w:tr w:rsidR="00F10255" w:rsidRPr="00F10255" w14:paraId="7B14845F" w14:textId="77777777" w:rsidTr="00F10255">
        <w:trPr>
          <w:trHeight w:val="103"/>
        </w:trPr>
        <w:tc>
          <w:tcPr>
            <w:tcW w:w="1271" w:type="dxa"/>
            <w:shd w:val="clear" w:color="auto" w:fill="FF0000"/>
            <w:vAlign w:val="center"/>
          </w:tcPr>
          <w:p w14:paraId="37BAD118"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Vrlo visok rizik</w:t>
            </w:r>
          </w:p>
        </w:tc>
        <w:tc>
          <w:tcPr>
            <w:tcW w:w="3338" w:type="dxa"/>
            <w:shd w:val="clear" w:color="auto" w:fill="FFFFFF"/>
          </w:tcPr>
          <w:p w14:paraId="14F44C01"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Rizik se ne može prihvatiti, izuzev u iznimnim situacijama.</w:t>
            </w:r>
          </w:p>
        </w:tc>
      </w:tr>
    </w:tbl>
    <w:bookmarkEnd w:id="454"/>
    <w:p w14:paraId="46B70076" w14:textId="467842AE" w:rsidR="00F10255" w:rsidRDefault="00F10255" w:rsidP="00F10255">
      <w:r>
        <w:rPr>
          <w:noProof/>
        </w:rPr>
        <w:drawing>
          <wp:inline distT="0" distB="0" distL="0" distR="0" wp14:anchorId="0EA2DC0A" wp14:editId="7C80F9EF">
            <wp:extent cx="2708426" cy="2066925"/>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26878" cy="2081007"/>
                    </a:xfrm>
                    <a:prstGeom prst="rect">
                      <a:avLst/>
                    </a:prstGeom>
                    <a:noFill/>
                    <a:ln>
                      <a:noFill/>
                    </a:ln>
                  </pic:spPr>
                </pic:pic>
              </a:graphicData>
            </a:graphic>
          </wp:inline>
        </w:drawing>
      </w:r>
      <w:r w:rsidRPr="00C01F6B">
        <w:rPr>
          <w:rFonts w:ascii="Calibri" w:eastAsia="Calibri" w:hAnsi="Calibri"/>
          <w:noProof/>
        </w:rPr>
        <mc:AlternateContent>
          <mc:Choice Requires="wps">
            <w:drawing>
              <wp:anchor distT="45720" distB="45720" distL="114300" distR="114300" simplePos="0" relativeHeight="251665408" behindDoc="0" locked="0" layoutInCell="1" allowOverlap="1" wp14:anchorId="1A8A194F" wp14:editId="5A940F6F">
                <wp:simplePos x="0" y="0"/>
                <wp:positionH relativeFrom="margin">
                  <wp:posOffset>-635</wp:posOffset>
                </wp:positionH>
                <wp:positionV relativeFrom="paragraph">
                  <wp:posOffset>1522095</wp:posOffset>
                </wp:positionV>
                <wp:extent cx="2880995" cy="1104900"/>
                <wp:effectExtent l="0" t="0" r="14605" b="19050"/>
                <wp:wrapSquare wrapText="bothSides"/>
                <wp:docPr id="1882162231" name="Tekstni okvir 1882162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995" cy="1104900"/>
                        </a:xfrm>
                        <a:prstGeom prst="rect">
                          <a:avLst/>
                        </a:prstGeom>
                        <a:solidFill>
                          <a:sysClr val="window" lastClr="FFFFFF"/>
                        </a:solidFill>
                        <a:ln w="9525">
                          <a:solidFill>
                            <a:sysClr val="window" lastClr="FFFFFF"/>
                          </a:solidFill>
                          <a:miter lim="800000"/>
                          <a:headEnd/>
                          <a:tailEnd/>
                        </a:ln>
                      </wps:spPr>
                      <wps:txbx>
                        <w:txbxContent>
                          <w:p w14:paraId="1E098137" w14:textId="77777777" w:rsidR="00F10255" w:rsidRPr="00C01F6B" w:rsidRDefault="00F10255" w:rsidP="00F10255">
                            <w:pPr>
                              <w:spacing w:after="0"/>
                              <w:rPr>
                                <w:b/>
                                <w:i/>
                                <w:sz w:val="22"/>
                                <w:szCs w:val="20"/>
                                <w:u w:val="single"/>
                              </w:rPr>
                            </w:pPr>
                            <w:r w:rsidRPr="00C01F6B">
                              <w:rPr>
                                <w:b/>
                                <w:i/>
                                <w:sz w:val="22"/>
                                <w:szCs w:val="20"/>
                                <w:u w:val="single"/>
                              </w:rPr>
                              <w:t>RIZIK:</w:t>
                            </w:r>
                          </w:p>
                          <w:p w14:paraId="6DAEE2D6" w14:textId="77777777" w:rsidR="00F10255" w:rsidRPr="00C01F6B" w:rsidRDefault="00F10255" w:rsidP="00F10255">
                            <w:pPr>
                              <w:spacing w:after="0"/>
                              <w:rPr>
                                <w:bCs/>
                                <w:iCs/>
                                <w:sz w:val="22"/>
                                <w:szCs w:val="20"/>
                              </w:rPr>
                            </w:pPr>
                            <w:r w:rsidRPr="00C01F6B">
                              <w:rPr>
                                <w:bCs/>
                                <w:iCs/>
                                <w:sz w:val="22"/>
                                <w:szCs w:val="20"/>
                              </w:rPr>
                              <w:t>Ekstremne vremenske pojave – Ekstremne temperature</w:t>
                            </w:r>
                          </w:p>
                          <w:p w14:paraId="69410CFF" w14:textId="77777777" w:rsidR="00F10255" w:rsidRPr="00C01F6B" w:rsidRDefault="00F10255" w:rsidP="00F10255">
                            <w:pPr>
                              <w:spacing w:after="0"/>
                              <w:rPr>
                                <w:b/>
                                <w:i/>
                                <w:sz w:val="22"/>
                                <w:szCs w:val="20"/>
                                <w:u w:val="single"/>
                              </w:rPr>
                            </w:pPr>
                            <w:r w:rsidRPr="00C01F6B">
                              <w:rPr>
                                <w:b/>
                                <w:i/>
                                <w:sz w:val="22"/>
                                <w:szCs w:val="20"/>
                                <w:u w:val="single"/>
                              </w:rPr>
                              <w:t xml:space="preserve">NAZIV SCENARIJA:                                                                                                            </w:t>
                            </w:r>
                          </w:p>
                          <w:p w14:paraId="7F9C8A25" w14:textId="14BE7A3E" w:rsidR="00F10255" w:rsidRPr="00C01F6B" w:rsidRDefault="00F10255" w:rsidP="00F10255">
                            <w:pPr>
                              <w:spacing w:after="0"/>
                              <w:rPr>
                                <w:sz w:val="22"/>
                                <w:szCs w:val="20"/>
                              </w:rPr>
                            </w:pPr>
                            <w:r w:rsidRPr="00C01F6B">
                              <w:rPr>
                                <w:sz w:val="22"/>
                                <w:szCs w:val="20"/>
                              </w:rPr>
                              <w:t xml:space="preserve">Pojava toplinskog vala na području </w:t>
                            </w:r>
                            <w:r>
                              <w:rPr>
                                <w:sz w:val="22"/>
                                <w:szCs w:val="20"/>
                              </w:rPr>
                              <w:t>Grada</w:t>
                            </w:r>
                          </w:p>
                          <w:p w14:paraId="336CA2C8" w14:textId="77777777" w:rsidR="00F10255" w:rsidRDefault="00F10255" w:rsidP="00F10255">
                            <w:pPr>
                              <w:spacing w:after="0"/>
                              <w:rPr>
                                <w:sz w:val="20"/>
                                <w:szCs w:val="20"/>
                              </w:rPr>
                            </w:pPr>
                          </w:p>
                          <w:p w14:paraId="69AD9783" w14:textId="77777777" w:rsidR="00F10255" w:rsidRPr="002B4154" w:rsidRDefault="00F10255" w:rsidP="00F10255">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A194F" id="Tekstni okvir 1882162231" o:spid="_x0000_s1033" type="#_x0000_t202" style="position:absolute;left:0;text-align:left;margin-left:-.05pt;margin-top:119.85pt;width:226.85pt;height:87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" fillcolor="window" strokecolor="window">
                <v:textbox>
                  <w:txbxContent>
                    <w:p w14:paraId="1E098137" w14:textId="77777777" w:rsidR="00F10255" w:rsidRPr="00C01F6B" w:rsidRDefault="00F10255" w:rsidP="00F10255">
                      <w:pPr>
                        <w:spacing w:after="0"/>
                        <w:rPr>
                          <w:b/>
                          <w:i/>
                          <w:sz w:val="22"/>
                          <w:szCs w:val="20"/>
                          <w:u w:val="single"/>
                        </w:rPr>
                      </w:pPr>
                      <w:r w:rsidRPr="00C01F6B">
                        <w:rPr>
                          <w:b/>
                          <w:i/>
                          <w:sz w:val="22"/>
                          <w:szCs w:val="20"/>
                          <w:u w:val="single"/>
                        </w:rPr>
                        <w:t>RIZIK:</w:t>
                      </w:r>
                    </w:p>
                    <w:p w14:paraId="6DAEE2D6" w14:textId="77777777" w:rsidR="00F10255" w:rsidRPr="00C01F6B" w:rsidRDefault="00F10255" w:rsidP="00F10255">
                      <w:pPr>
                        <w:spacing w:after="0"/>
                        <w:rPr>
                          <w:bCs/>
                          <w:iCs/>
                          <w:sz w:val="22"/>
                          <w:szCs w:val="20"/>
                        </w:rPr>
                      </w:pPr>
                      <w:r w:rsidRPr="00C01F6B">
                        <w:rPr>
                          <w:bCs/>
                          <w:iCs/>
                          <w:sz w:val="22"/>
                          <w:szCs w:val="20"/>
                        </w:rPr>
                        <w:t>Ekstremne vremenske pojave – Ekstremne temperature</w:t>
                      </w:r>
                    </w:p>
                    <w:p w14:paraId="69410CFF" w14:textId="77777777" w:rsidR="00F10255" w:rsidRPr="00C01F6B" w:rsidRDefault="00F10255" w:rsidP="00F10255">
                      <w:pPr>
                        <w:spacing w:after="0"/>
                        <w:rPr>
                          <w:b/>
                          <w:i/>
                          <w:sz w:val="22"/>
                          <w:szCs w:val="20"/>
                          <w:u w:val="single"/>
                        </w:rPr>
                      </w:pPr>
                      <w:r w:rsidRPr="00C01F6B">
                        <w:rPr>
                          <w:b/>
                          <w:i/>
                          <w:sz w:val="22"/>
                          <w:szCs w:val="20"/>
                          <w:u w:val="single"/>
                        </w:rPr>
                        <w:t xml:space="preserve">NAZIV SCENARIJA:                                                                                                            </w:t>
                      </w:r>
                    </w:p>
                    <w:p w14:paraId="7F9C8A25" w14:textId="14BE7A3E" w:rsidR="00F10255" w:rsidRPr="00C01F6B" w:rsidRDefault="00F10255" w:rsidP="00F10255">
                      <w:pPr>
                        <w:spacing w:after="0"/>
                        <w:rPr>
                          <w:sz w:val="22"/>
                          <w:szCs w:val="20"/>
                        </w:rPr>
                      </w:pPr>
                      <w:r w:rsidRPr="00C01F6B">
                        <w:rPr>
                          <w:sz w:val="22"/>
                          <w:szCs w:val="20"/>
                        </w:rPr>
                        <w:t xml:space="preserve">Pojava toplinskog vala na području </w:t>
                      </w:r>
                      <w:r>
                        <w:rPr>
                          <w:sz w:val="22"/>
                          <w:szCs w:val="20"/>
                        </w:rPr>
                        <w:t>Grada</w:t>
                      </w:r>
                    </w:p>
                    <w:p w14:paraId="336CA2C8" w14:textId="77777777" w:rsidR="00F10255" w:rsidRDefault="00F10255" w:rsidP="00F10255">
                      <w:pPr>
                        <w:spacing w:after="0"/>
                        <w:rPr>
                          <w:sz w:val="20"/>
                          <w:szCs w:val="20"/>
                        </w:rPr>
                      </w:pPr>
                    </w:p>
                    <w:p w14:paraId="69AD9783" w14:textId="77777777" w:rsidR="00F10255" w:rsidRPr="002B4154" w:rsidRDefault="00F10255" w:rsidP="00F10255">
                      <w:pPr>
                        <w:spacing w:after="0"/>
                        <w:rPr>
                          <w:sz w:val="20"/>
                          <w:szCs w:val="20"/>
                        </w:rPr>
                      </w:pPr>
                    </w:p>
                  </w:txbxContent>
                </v:textbox>
                <w10:wrap type="square" anchorx="margin"/>
              </v:shape>
            </w:pict>
          </mc:Fallback>
        </mc:AlternateContent>
      </w:r>
    </w:p>
    <w:p w14:paraId="6A0D3E35" w14:textId="77777777" w:rsidR="00F10255" w:rsidRPr="00F10255" w:rsidRDefault="00F10255" w:rsidP="00F10255"/>
    <w:p w14:paraId="60C9786B" w14:textId="2C1D9589" w:rsidR="00F10255" w:rsidRDefault="00F10255" w:rsidP="00F10255">
      <w:pPr>
        <w:jc w:val="center"/>
      </w:pPr>
      <w:r>
        <w:rPr>
          <w:noProof/>
        </w:rPr>
        <w:drawing>
          <wp:inline distT="0" distB="0" distL="0" distR="0" wp14:anchorId="05FE7B7F" wp14:editId="0ED458A2">
            <wp:extent cx="3884373" cy="2571750"/>
            <wp:effectExtent l="0" t="0" r="1905"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93408" cy="2577732"/>
                    </a:xfrm>
                    <a:prstGeom prst="rect">
                      <a:avLst/>
                    </a:prstGeom>
                    <a:noFill/>
                    <a:ln>
                      <a:noFill/>
                    </a:ln>
                  </pic:spPr>
                </pic:pic>
              </a:graphicData>
            </a:graphic>
          </wp:inline>
        </w:drawing>
      </w:r>
    </w:p>
    <w:p w14:paraId="570F5B70" w14:textId="679F0A07" w:rsidR="00F10255" w:rsidRDefault="00F10255" w:rsidP="00F10255">
      <w:pPr>
        <w:pStyle w:val="Naslov3"/>
      </w:pPr>
      <w:bookmarkStart w:id="455" w:name="_Toc172807797"/>
      <w:r>
        <w:t>Izvor podataka</w:t>
      </w:r>
      <w:bookmarkEnd w:id="455"/>
    </w:p>
    <w:p w14:paraId="6E7566F4" w14:textId="77777777" w:rsidR="00F10255" w:rsidRPr="007E0BA5" w:rsidRDefault="00F10255" w:rsidP="00E813D1">
      <w:pPr>
        <w:numPr>
          <w:ilvl w:val="0"/>
          <w:numId w:val="69"/>
        </w:numPr>
        <w:suppressAutoHyphens/>
        <w:autoSpaceDN w:val="0"/>
        <w:spacing w:after="0" w:line="240" w:lineRule="auto"/>
        <w:textAlignment w:val="baseline"/>
        <w:rPr>
          <w:rFonts w:ascii="Calibri" w:eastAsia="Calibri" w:hAnsi="Calibri" w:cs="Times New Roman"/>
          <w:sz w:val="20"/>
          <w:szCs w:val="20"/>
        </w:rPr>
      </w:pPr>
      <w:bookmarkStart w:id="456" w:name="_Hlk502222256"/>
      <w:bookmarkStart w:id="457" w:name="_Hlk167356691"/>
      <w:r w:rsidRPr="007E0BA5">
        <w:rPr>
          <w:rFonts w:ascii="Calibri" w:eastAsia="Calibri" w:hAnsi="Calibri" w:cs="Times New Roman"/>
          <w:sz w:val="20"/>
          <w:szCs w:val="20"/>
        </w:rPr>
        <w:t>Državni hidrometeorološki zavod (DHMZ, 2020.god.)</w:t>
      </w:r>
    </w:p>
    <w:p w14:paraId="28FB9F85" w14:textId="75526EDB" w:rsidR="00F10255" w:rsidRPr="007E0BA5" w:rsidRDefault="00F10255" w:rsidP="00E813D1">
      <w:pPr>
        <w:numPr>
          <w:ilvl w:val="0"/>
          <w:numId w:val="69"/>
        </w:numPr>
        <w:suppressAutoHyphens/>
        <w:autoSpaceDN w:val="0"/>
        <w:spacing w:after="0" w:line="240" w:lineRule="auto"/>
        <w:textAlignment w:val="baseline"/>
        <w:rPr>
          <w:rFonts w:ascii="Calibri" w:eastAsia="Calibri" w:hAnsi="Calibri" w:cs="Times New Roman"/>
          <w:sz w:val="20"/>
          <w:szCs w:val="20"/>
          <w:lang w:val="pl-PL"/>
        </w:rPr>
      </w:pPr>
      <w:r w:rsidRPr="007E0BA5">
        <w:rPr>
          <w:rFonts w:ascii="Calibri" w:eastAsia="Calibri" w:hAnsi="Calibri" w:cs="Times New Roman"/>
          <w:sz w:val="20"/>
          <w:szCs w:val="20"/>
          <w:lang w:val="pl-PL"/>
        </w:rPr>
        <w:t>Državni zavod za statistiku, Popis stanovništva 2021.god.</w:t>
      </w:r>
    </w:p>
    <w:p w14:paraId="582374FA" w14:textId="77777777" w:rsidR="00F10255" w:rsidRPr="007E0BA5" w:rsidRDefault="00F10255" w:rsidP="00E813D1">
      <w:pPr>
        <w:numPr>
          <w:ilvl w:val="0"/>
          <w:numId w:val="69"/>
        </w:numPr>
        <w:spacing w:after="0" w:line="240" w:lineRule="auto"/>
        <w:contextualSpacing/>
        <w:jc w:val="left"/>
        <w:rPr>
          <w:rFonts w:ascii="Calibri" w:eastAsia="Calibri" w:hAnsi="Calibri" w:cs="Times New Roman"/>
          <w:sz w:val="20"/>
          <w:szCs w:val="20"/>
          <w:lang w:val="pl-PL"/>
        </w:rPr>
      </w:pPr>
      <w:r w:rsidRPr="007E0BA5">
        <w:rPr>
          <w:rFonts w:ascii="Calibri" w:eastAsia="Calibri" w:hAnsi="Calibri" w:cs="Times New Roman"/>
          <w:sz w:val="20"/>
          <w:szCs w:val="20"/>
          <w:lang w:val="pl-PL"/>
        </w:rPr>
        <w:t>Kriteriji za izradu smjernica koje donose čelnici područne (regionalne) samouprave za potrebe izrade Procjena rizika od velikih nesreća na razinama jedinica lokalnih i područnih (regionalnih) samouprave, DUZS, 2016. god.</w:t>
      </w:r>
    </w:p>
    <w:p w14:paraId="634B757B" w14:textId="77777777" w:rsidR="00F10255" w:rsidRPr="007E0BA5" w:rsidRDefault="00F10255" w:rsidP="00E813D1">
      <w:pPr>
        <w:numPr>
          <w:ilvl w:val="0"/>
          <w:numId w:val="69"/>
        </w:numPr>
        <w:spacing w:after="0" w:line="240" w:lineRule="auto"/>
        <w:contextualSpacing/>
        <w:jc w:val="left"/>
        <w:rPr>
          <w:rFonts w:ascii="Calibri" w:eastAsia="Calibri" w:hAnsi="Calibri" w:cs="Times New Roman"/>
          <w:sz w:val="20"/>
          <w:szCs w:val="20"/>
          <w:lang w:val="pl-PL"/>
        </w:rPr>
      </w:pPr>
      <w:r w:rsidRPr="007E0BA5">
        <w:rPr>
          <w:rFonts w:ascii="Calibri" w:eastAsia="Calibri" w:hAnsi="Calibri" w:cs="Times New Roman"/>
          <w:sz w:val="20"/>
          <w:szCs w:val="20"/>
          <w:lang w:val="pl-PL"/>
        </w:rPr>
        <w:t>Pravilnik o smjernicama za izradu Procjene rizika od katastrofa i velikih nesreća za područje Republike Hrvatske i jedinica lokalne i područne (regionalne) samouprave (“Narodne Novine” br. 65/16)</w:t>
      </w:r>
    </w:p>
    <w:p w14:paraId="60E6E7A4" w14:textId="5A1510A0" w:rsidR="00F10255" w:rsidRPr="007E0BA5" w:rsidRDefault="00F10255" w:rsidP="00E813D1">
      <w:pPr>
        <w:numPr>
          <w:ilvl w:val="0"/>
          <w:numId w:val="69"/>
        </w:numPr>
        <w:suppressAutoHyphens/>
        <w:autoSpaceDN w:val="0"/>
        <w:spacing w:after="0" w:line="240" w:lineRule="auto"/>
        <w:textAlignment w:val="baseline"/>
        <w:rPr>
          <w:rFonts w:ascii="Calibri" w:eastAsia="Calibri" w:hAnsi="Calibri" w:cs="Times New Roman"/>
          <w:sz w:val="20"/>
          <w:szCs w:val="20"/>
          <w:lang w:val="pl-PL"/>
        </w:rPr>
      </w:pPr>
      <w:r w:rsidRPr="007E0BA5">
        <w:rPr>
          <w:rFonts w:ascii="Calibri" w:eastAsia="Calibri" w:hAnsi="Calibri" w:cs="Times New Roman"/>
          <w:sz w:val="20"/>
          <w:szCs w:val="20"/>
          <w:lang w:val="pl-PL"/>
        </w:rPr>
        <w:t>Procjena rizika od katastrofa za Republiku Hrvatsku, 2016.god., Izmjene i dopune iz 2019.god.</w:t>
      </w:r>
      <w:bookmarkEnd w:id="456"/>
      <w:r w:rsidRPr="007E0BA5">
        <w:rPr>
          <w:rFonts w:ascii="Calibri" w:eastAsia="Calibri" w:hAnsi="Calibri" w:cs="Times New Roman"/>
          <w:sz w:val="20"/>
          <w:szCs w:val="20"/>
          <w:lang w:val="pl-PL"/>
        </w:rPr>
        <w:t>, 2024. god.</w:t>
      </w:r>
    </w:p>
    <w:p w14:paraId="1551775E" w14:textId="668D3467" w:rsidR="00F10255" w:rsidRPr="007E0BA5" w:rsidRDefault="00F10255" w:rsidP="00E813D1">
      <w:pPr>
        <w:numPr>
          <w:ilvl w:val="0"/>
          <w:numId w:val="69"/>
        </w:numPr>
        <w:spacing w:after="0" w:line="240" w:lineRule="auto"/>
        <w:contextualSpacing/>
        <w:jc w:val="left"/>
        <w:rPr>
          <w:rFonts w:ascii="Calibri" w:eastAsia="Calibri" w:hAnsi="Calibri" w:cs="Times New Roman"/>
          <w:sz w:val="20"/>
          <w:szCs w:val="20"/>
          <w:lang w:val="pl-PL"/>
        </w:rPr>
      </w:pPr>
      <w:r w:rsidRPr="007E0BA5">
        <w:rPr>
          <w:rFonts w:ascii="Calibri" w:eastAsia="Calibri" w:hAnsi="Calibri" w:cs="Times New Roman"/>
          <w:sz w:val="20"/>
          <w:szCs w:val="20"/>
          <w:lang w:val="pl-PL"/>
        </w:rPr>
        <w:t>Smjernice za izradu procjene rizika od velikih nesreća na području Krapinsko - zagorske županije, 2017. god.</w:t>
      </w:r>
    </w:p>
    <w:p w14:paraId="715CFD21" w14:textId="77777777" w:rsidR="00F10255" w:rsidRPr="007E0BA5" w:rsidRDefault="00F10255" w:rsidP="00E813D1">
      <w:pPr>
        <w:numPr>
          <w:ilvl w:val="0"/>
          <w:numId w:val="69"/>
        </w:numPr>
        <w:spacing w:after="0" w:line="240" w:lineRule="auto"/>
        <w:contextualSpacing/>
        <w:jc w:val="left"/>
        <w:rPr>
          <w:rFonts w:ascii="Calibri" w:eastAsia="Calibri" w:hAnsi="Calibri" w:cs="Times New Roman"/>
          <w:sz w:val="20"/>
          <w:szCs w:val="20"/>
          <w:lang w:val="pl-PL"/>
        </w:rPr>
      </w:pPr>
      <w:r w:rsidRPr="007E0BA5">
        <w:rPr>
          <w:rFonts w:ascii="Calibri" w:eastAsia="Calibri" w:hAnsi="Calibri" w:cs="Times New Roman"/>
          <w:sz w:val="20"/>
          <w:szCs w:val="20"/>
          <w:lang w:val="pl-PL"/>
        </w:rPr>
        <w:t>Zakon o sustavu civilne zaštite (“Narodne Novine” br. 82/15, 118/18, 31/20, 20/21, 114/22)</w:t>
      </w:r>
    </w:p>
    <w:bookmarkEnd w:id="457"/>
    <w:p w14:paraId="3ECBA3E6" w14:textId="77777777" w:rsidR="00F10255" w:rsidRDefault="00F10255" w:rsidP="00F10255"/>
    <w:p w14:paraId="3C65D5BF" w14:textId="77777777" w:rsidR="00F10255" w:rsidRDefault="00F10255" w:rsidP="00F10255"/>
    <w:p w14:paraId="24B9871C" w14:textId="5CEAFE5D" w:rsidR="00F10255" w:rsidRDefault="006D4371" w:rsidP="006D4371">
      <w:pPr>
        <w:pStyle w:val="Naslov2"/>
      </w:pPr>
      <w:bookmarkStart w:id="458" w:name="_Toc172807798"/>
      <w:r>
        <w:lastRenderedPageBreak/>
        <w:t>EKSTREMNE VREMENSKE POJAVE – TUČA (PADALINE)</w:t>
      </w:r>
      <w:bookmarkEnd w:id="458"/>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6D4371" w:rsidRPr="005F5BB4" w14:paraId="4CE91569" w14:textId="77777777" w:rsidTr="006E019D">
        <w:trPr>
          <w:trHeight w:val="172"/>
          <w:jc w:val="center"/>
        </w:trPr>
        <w:tc>
          <w:tcPr>
            <w:tcW w:w="8784" w:type="dxa"/>
            <w:shd w:val="clear" w:color="auto" w:fill="auto"/>
          </w:tcPr>
          <w:p w14:paraId="09F66764" w14:textId="77777777" w:rsidR="006D4371" w:rsidRPr="005F5BB4" w:rsidRDefault="006D4371" w:rsidP="006E019D">
            <w:pPr>
              <w:spacing w:after="0"/>
              <w:rPr>
                <w:rFonts w:cstheme="minorHAnsi"/>
                <w:b/>
              </w:rPr>
            </w:pPr>
            <w:bookmarkStart w:id="459" w:name="_Hlk165361348"/>
            <w:r w:rsidRPr="005F5BB4">
              <w:rPr>
                <w:rFonts w:cstheme="minorHAnsi"/>
                <w:b/>
              </w:rPr>
              <w:t>Naziv scenarija</w:t>
            </w:r>
          </w:p>
        </w:tc>
      </w:tr>
      <w:tr w:rsidR="006D4371" w:rsidRPr="005F5BB4" w14:paraId="5388E67D" w14:textId="77777777" w:rsidTr="006E019D">
        <w:trPr>
          <w:trHeight w:val="172"/>
          <w:jc w:val="center"/>
        </w:trPr>
        <w:tc>
          <w:tcPr>
            <w:tcW w:w="8784" w:type="dxa"/>
            <w:shd w:val="clear" w:color="auto" w:fill="auto"/>
          </w:tcPr>
          <w:p w14:paraId="24E72BD2" w14:textId="645F8923" w:rsidR="006D4371" w:rsidRPr="005F5BB4" w:rsidRDefault="006D4371" w:rsidP="006E019D">
            <w:pPr>
              <w:spacing w:after="0"/>
              <w:rPr>
                <w:rFonts w:cstheme="minorHAnsi"/>
              </w:rPr>
            </w:pPr>
            <w:r w:rsidRPr="005F5BB4">
              <w:rPr>
                <w:rFonts w:cstheme="minorHAnsi"/>
              </w:rPr>
              <w:t xml:space="preserve">Pojava </w:t>
            </w:r>
            <w:r>
              <w:rPr>
                <w:rFonts w:cstheme="minorHAnsi"/>
              </w:rPr>
              <w:t>tuče na području Grada</w:t>
            </w:r>
          </w:p>
        </w:tc>
      </w:tr>
      <w:tr w:rsidR="006D4371" w:rsidRPr="005F5BB4" w14:paraId="67EF804F" w14:textId="77777777" w:rsidTr="006E019D">
        <w:trPr>
          <w:trHeight w:val="177"/>
          <w:jc w:val="center"/>
        </w:trPr>
        <w:tc>
          <w:tcPr>
            <w:tcW w:w="8784" w:type="dxa"/>
            <w:shd w:val="clear" w:color="auto" w:fill="auto"/>
          </w:tcPr>
          <w:p w14:paraId="45FF2306" w14:textId="77777777" w:rsidR="006D4371" w:rsidRPr="005F5BB4" w:rsidRDefault="006D4371" w:rsidP="006E019D">
            <w:pPr>
              <w:spacing w:after="0"/>
              <w:contextualSpacing/>
              <w:rPr>
                <w:rFonts w:cstheme="minorHAnsi"/>
                <w:b/>
              </w:rPr>
            </w:pPr>
            <w:r w:rsidRPr="005F5BB4">
              <w:rPr>
                <w:rFonts w:cstheme="minorHAnsi"/>
                <w:b/>
              </w:rPr>
              <w:t>Grupa rizika</w:t>
            </w:r>
          </w:p>
        </w:tc>
      </w:tr>
      <w:tr w:rsidR="006D4371" w:rsidRPr="005F5BB4" w14:paraId="0B8DFB3F" w14:textId="77777777" w:rsidTr="006E019D">
        <w:trPr>
          <w:trHeight w:val="172"/>
          <w:jc w:val="center"/>
        </w:trPr>
        <w:tc>
          <w:tcPr>
            <w:tcW w:w="8784" w:type="dxa"/>
            <w:shd w:val="clear" w:color="auto" w:fill="auto"/>
          </w:tcPr>
          <w:p w14:paraId="6A1A3C73" w14:textId="77777777" w:rsidR="006D4371" w:rsidRPr="005F5BB4" w:rsidRDefault="006D4371" w:rsidP="006E019D">
            <w:pPr>
              <w:spacing w:after="0"/>
              <w:contextualSpacing/>
              <w:rPr>
                <w:rFonts w:cstheme="minorHAnsi"/>
              </w:rPr>
            </w:pPr>
            <w:r>
              <w:rPr>
                <w:rFonts w:cstheme="minorHAnsi"/>
              </w:rPr>
              <w:t>Ekstremne vremenske pojave</w:t>
            </w:r>
          </w:p>
        </w:tc>
      </w:tr>
      <w:tr w:rsidR="006D4371" w:rsidRPr="005F5BB4" w14:paraId="64BFCE89" w14:textId="77777777" w:rsidTr="006E019D">
        <w:trPr>
          <w:trHeight w:val="172"/>
          <w:jc w:val="center"/>
        </w:trPr>
        <w:tc>
          <w:tcPr>
            <w:tcW w:w="8784" w:type="dxa"/>
            <w:shd w:val="clear" w:color="auto" w:fill="auto"/>
          </w:tcPr>
          <w:p w14:paraId="60EC4FD7" w14:textId="77777777" w:rsidR="006D4371" w:rsidRPr="005F5BB4" w:rsidRDefault="006D4371" w:rsidP="006E019D">
            <w:pPr>
              <w:spacing w:after="0"/>
              <w:contextualSpacing/>
              <w:rPr>
                <w:rFonts w:cstheme="minorHAnsi"/>
                <w:b/>
              </w:rPr>
            </w:pPr>
            <w:r w:rsidRPr="005F5BB4">
              <w:rPr>
                <w:rFonts w:cstheme="minorHAnsi"/>
                <w:b/>
              </w:rPr>
              <w:t>Rizik</w:t>
            </w:r>
          </w:p>
        </w:tc>
      </w:tr>
      <w:tr w:rsidR="006D4371" w:rsidRPr="005F5BB4" w14:paraId="528FCAE3" w14:textId="77777777" w:rsidTr="006E019D">
        <w:trPr>
          <w:trHeight w:val="172"/>
          <w:jc w:val="center"/>
        </w:trPr>
        <w:tc>
          <w:tcPr>
            <w:tcW w:w="8784" w:type="dxa"/>
            <w:shd w:val="clear" w:color="auto" w:fill="auto"/>
          </w:tcPr>
          <w:p w14:paraId="2D633909" w14:textId="77777777" w:rsidR="006D4371" w:rsidRPr="005F5BB4" w:rsidRDefault="006D4371" w:rsidP="006E019D">
            <w:pPr>
              <w:spacing w:after="0"/>
              <w:contextualSpacing/>
              <w:rPr>
                <w:rFonts w:cstheme="minorHAnsi"/>
              </w:rPr>
            </w:pPr>
            <w:r>
              <w:rPr>
                <w:rFonts w:cstheme="minorHAnsi"/>
              </w:rPr>
              <w:t>Tuča (padaline)</w:t>
            </w:r>
          </w:p>
        </w:tc>
      </w:tr>
      <w:tr w:rsidR="006D4371" w:rsidRPr="005F5BB4" w14:paraId="20CD2580" w14:textId="77777777" w:rsidTr="006E019D">
        <w:trPr>
          <w:trHeight w:val="172"/>
          <w:jc w:val="center"/>
        </w:trPr>
        <w:tc>
          <w:tcPr>
            <w:tcW w:w="8784" w:type="dxa"/>
            <w:shd w:val="clear" w:color="auto" w:fill="auto"/>
          </w:tcPr>
          <w:p w14:paraId="71673E47" w14:textId="77777777" w:rsidR="006D4371" w:rsidRPr="005F5BB4" w:rsidRDefault="006D4371" w:rsidP="006E019D">
            <w:pPr>
              <w:spacing w:after="0"/>
              <w:contextualSpacing/>
              <w:rPr>
                <w:rFonts w:cstheme="minorHAnsi"/>
                <w:b/>
              </w:rPr>
            </w:pPr>
            <w:r w:rsidRPr="005F5BB4">
              <w:rPr>
                <w:rFonts w:cstheme="minorHAnsi"/>
                <w:b/>
              </w:rPr>
              <w:t>Radna skupina</w:t>
            </w:r>
          </w:p>
        </w:tc>
      </w:tr>
      <w:tr w:rsidR="006D4371" w:rsidRPr="005F5BB4" w14:paraId="06AED786" w14:textId="77777777" w:rsidTr="006E019D">
        <w:trPr>
          <w:trHeight w:val="195"/>
          <w:jc w:val="center"/>
        </w:trPr>
        <w:tc>
          <w:tcPr>
            <w:tcW w:w="8784" w:type="dxa"/>
            <w:shd w:val="clear" w:color="auto" w:fill="auto"/>
          </w:tcPr>
          <w:p w14:paraId="79247524" w14:textId="77777777" w:rsidR="006D4371" w:rsidRPr="00E2726C" w:rsidRDefault="006D4371" w:rsidP="006E019D">
            <w:pPr>
              <w:spacing w:after="0"/>
              <w:contextualSpacing/>
              <w:rPr>
                <w:rFonts w:cstheme="minorHAnsi"/>
                <w:b/>
              </w:rPr>
            </w:pPr>
            <w:r w:rsidRPr="00E2726C">
              <w:rPr>
                <w:rFonts w:cstheme="minorHAnsi"/>
                <w:b/>
              </w:rPr>
              <w:t>Koordinator:</w:t>
            </w:r>
          </w:p>
        </w:tc>
      </w:tr>
      <w:tr w:rsidR="006D4371" w:rsidRPr="005F5BB4" w14:paraId="10B8C6B0" w14:textId="77777777" w:rsidTr="006E019D">
        <w:trPr>
          <w:trHeight w:val="195"/>
          <w:jc w:val="center"/>
        </w:trPr>
        <w:tc>
          <w:tcPr>
            <w:tcW w:w="8784" w:type="dxa"/>
            <w:shd w:val="clear" w:color="auto" w:fill="auto"/>
          </w:tcPr>
          <w:p w14:paraId="7C8EE374" w14:textId="5859B887" w:rsidR="006D4371" w:rsidRPr="00E2726C" w:rsidRDefault="006D4371" w:rsidP="006E019D">
            <w:pPr>
              <w:spacing w:after="0"/>
              <w:contextualSpacing/>
              <w:rPr>
                <w:rFonts w:cstheme="minorHAnsi"/>
              </w:rPr>
            </w:pPr>
            <w:r w:rsidRPr="00E2726C">
              <w:rPr>
                <w:rFonts w:cstheme="minorHAnsi"/>
              </w:rPr>
              <w:t xml:space="preserve">Načelnik Stožera civilne zaštite </w:t>
            </w:r>
            <w:r w:rsidR="00206FBD">
              <w:rPr>
                <w:rFonts w:cstheme="minorHAnsi"/>
              </w:rPr>
              <w:t>Grada Pregrada</w:t>
            </w:r>
          </w:p>
        </w:tc>
      </w:tr>
      <w:tr w:rsidR="006D4371" w:rsidRPr="005F5BB4" w14:paraId="0D9DEBF0" w14:textId="77777777" w:rsidTr="006E019D">
        <w:trPr>
          <w:trHeight w:val="195"/>
          <w:jc w:val="center"/>
        </w:trPr>
        <w:tc>
          <w:tcPr>
            <w:tcW w:w="8784" w:type="dxa"/>
            <w:shd w:val="clear" w:color="auto" w:fill="auto"/>
          </w:tcPr>
          <w:p w14:paraId="1BAB16FF" w14:textId="77777777" w:rsidR="006D4371" w:rsidRPr="00E2726C" w:rsidRDefault="006D4371" w:rsidP="006E019D">
            <w:pPr>
              <w:spacing w:after="0"/>
              <w:contextualSpacing/>
              <w:rPr>
                <w:rFonts w:cstheme="minorHAnsi"/>
                <w:b/>
              </w:rPr>
            </w:pPr>
            <w:r w:rsidRPr="00E2726C">
              <w:rPr>
                <w:rFonts w:cstheme="minorHAnsi"/>
                <w:b/>
              </w:rPr>
              <w:t>Nositelj:</w:t>
            </w:r>
          </w:p>
        </w:tc>
      </w:tr>
      <w:tr w:rsidR="006D4371" w:rsidRPr="005F5BB4" w14:paraId="51D74D11" w14:textId="77777777" w:rsidTr="006E019D">
        <w:trPr>
          <w:trHeight w:val="195"/>
          <w:jc w:val="center"/>
        </w:trPr>
        <w:tc>
          <w:tcPr>
            <w:tcW w:w="8784" w:type="dxa"/>
            <w:shd w:val="clear" w:color="auto" w:fill="auto"/>
          </w:tcPr>
          <w:p w14:paraId="7E710B9C" w14:textId="61AF37FB" w:rsidR="006D4371" w:rsidRPr="00E2726C" w:rsidRDefault="00206FBD" w:rsidP="006E019D">
            <w:pPr>
              <w:spacing w:after="0"/>
              <w:contextualSpacing/>
              <w:rPr>
                <w:rFonts w:cstheme="minorHAnsi"/>
              </w:rPr>
            </w:pPr>
            <w:r>
              <w:rPr>
                <w:rFonts w:cstheme="minorHAnsi"/>
              </w:rPr>
              <w:t>Grad Pregrada, VZG Pregrada</w:t>
            </w:r>
          </w:p>
        </w:tc>
      </w:tr>
      <w:tr w:rsidR="006D4371" w:rsidRPr="005F5BB4" w14:paraId="62CD6131" w14:textId="77777777" w:rsidTr="006E019D">
        <w:trPr>
          <w:trHeight w:val="201"/>
          <w:jc w:val="center"/>
        </w:trPr>
        <w:tc>
          <w:tcPr>
            <w:tcW w:w="8784" w:type="dxa"/>
            <w:shd w:val="clear" w:color="auto" w:fill="auto"/>
          </w:tcPr>
          <w:p w14:paraId="4BB46682" w14:textId="77777777" w:rsidR="006D4371" w:rsidRPr="00E2726C" w:rsidRDefault="006D4371" w:rsidP="006E019D">
            <w:pPr>
              <w:spacing w:after="0"/>
              <w:contextualSpacing/>
              <w:rPr>
                <w:rFonts w:cstheme="minorHAnsi"/>
                <w:b/>
              </w:rPr>
            </w:pPr>
            <w:r w:rsidRPr="00E2726C">
              <w:rPr>
                <w:rFonts w:cstheme="minorHAnsi"/>
                <w:b/>
              </w:rPr>
              <w:t>Izvršitelj:</w:t>
            </w:r>
          </w:p>
        </w:tc>
      </w:tr>
      <w:tr w:rsidR="006D4371" w:rsidRPr="005F5BB4" w14:paraId="05098AF5" w14:textId="77777777" w:rsidTr="006E019D">
        <w:trPr>
          <w:trHeight w:val="265"/>
          <w:jc w:val="center"/>
        </w:trPr>
        <w:tc>
          <w:tcPr>
            <w:tcW w:w="8784" w:type="dxa"/>
            <w:shd w:val="clear" w:color="auto" w:fill="auto"/>
          </w:tcPr>
          <w:p w14:paraId="7C167814" w14:textId="5ADACD7C" w:rsidR="006D4371" w:rsidRPr="00E2726C" w:rsidRDefault="00206FBD" w:rsidP="006E019D">
            <w:pPr>
              <w:spacing w:after="0"/>
              <w:contextualSpacing/>
              <w:rPr>
                <w:rFonts w:cstheme="minorHAnsi"/>
              </w:rPr>
            </w:pPr>
            <w:r>
              <w:rPr>
                <w:rFonts w:cstheme="minorHAnsi"/>
              </w:rPr>
              <w:t>Pročelnik upravnog odjela za opće poslove i društvene djelatnosti, Zapovjednik VZG Pregrada</w:t>
            </w:r>
          </w:p>
        </w:tc>
      </w:tr>
      <w:bookmarkEnd w:id="459"/>
    </w:tbl>
    <w:p w14:paraId="622A79E1" w14:textId="77777777" w:rsidR="006D4371" w:rsidRDefault="006D4371" w:rsidP="006D4371"/>
    <w:p w14:paraId="7902D95A" w14:textId="26E7AD15" w:rsidR="00E200EF" w:rsidRDefault="00E200EF" w:rsidP="00E200EF">
      <w:pPr>
        <w:pStyle w:val="Naslov3"/>
      </w:pPr>
      <w:bookmarkStart w:id="460" w:name="_Toc172807799"/>
      <w:r>
        <w:t>Uvod</w:t>
      </w:r>
      <w:bookmarkEnd w:id="460"/>
    </w:p>
    <w:p w14:paraId="1AF49DB0" w14:textId="77777777" w:rsidR="00E200EF" w:rsidRDefault="00E200EF" w:rsidP="00E200EF">
      <w:pPr>
        <w:rPr>
          <w:rFonts w:cstheme="minorHAnsi"/>
          <w:szCs w:val="24"/>
          <w:shd w:val="clear" w:color="auto" w:fill="FFFFFF"/>
        </w:rPr>
      </w:pPr>
      <w:bookmarkStart w:id="461" w:name="_Hlk165361425"/>
      <w:r w:rsidRPr="00D267D0">
        <w:rPr>
          <w:rFonts w:cstheme="minorHAnsi"/>
          <w:szCs w:val="24"/>
          <w:shd w:val="clear" w:color="auto" w:fill="FFFFFF"/>
        </w:rPr>
        <w:t>Tuča (grad, krupa) su ledena zrnca koja nastaju u olujnim oblacima velikih vertikalnih dimenzija kad naglo uzlazne i vrtložne struje nose pothlađene kapljice koje se u dodiru sa zrncima leda brzo zalede u zrno tuče. Zrno tuče sve više raste dok zbog svoje težine ne počne padati na zemlju. Zrna tuče obično su veličine graška, ali veoma rijetko i veličine kokošjeg jajeta. Tuča je neobično štetna prirodna pojava, osobito za poljoprivrednu proizvodnju na otvorenom.</w:t>
      </w:r>
      <w:r w:rsidRPr="00D267D0">
        <w:rPr>
          <w:rFonts w:cstheme="minorHAnsi"/>
          <w:szCs w:val="24"/>
        </w:rPr>
        <w:br/>
      </w:r>
      <w:r w:rsidRPr="00D267D0">
        <w:rPr>
          <w:rFonts w:cstheme="minorHAnsi"/>
          <w:szCs w:val="24"/>
          <w:shd w:val="clear" w:color="auto" w:fill="FFFFFF"/>
        </w:rPr>
        <w:t xml:space="preserve">Danas se koriste razne metode obrane od tuče. U drugoj polovici dvadesetog stoljeća osobito su bile popularne protugradne rakete koje bi se ispaljivale u olujne oblake. Rakete su bile napunjene kemijskim spojevima koji bi se u oblacima ponašali kao kondenzacijske jezgre pa bi nastao veći broj manjih zrnaca tuče, samim time bi se šteta smanjila. Ipak, nema pouzdanih dokaza o uspješnosti ove zastarjele metode koja se uglavnom još koristi u nekoliko istočnoeuropskih zemalja. Efikasnija, ali znatno skuplja metoda je </w:t>
      </w:r>
      <w:r>
        <w:rPr>
          <w:rFonts w:cstheme="minorHAnsi"/>
          <w:szCs w:val="24"/>
          <w:shd w:val="clear" w:color="auto" w:fill="FFFFFF"/>
        </w:rPr>
        <w:t>„</w:t>
      </w:r>
      <w:r w:rsidRPr="00D267D0">
        <w:rPr>
          <w:rFonts w:cstheme="minorHAnsi"/>
          <w:szCs w:val="24"/>
          <w:shd w:val="clear" w:color="auto" w:fill="FFFFFF"/>
        </w:rPr>
        <w:t>oprašivanja oblaka</w:t>
      </w:r>
      <w:r>
        <w:rPr>
          <w:rFonts w:cstheme="minorHAnsi"/>
          <w:szCs w:val="24"/>
          <w:shd w:val="clear" w:color="auto" w:fill="FFFFFF"/>
        </w:rPr>
        <w:t>“</w:t>
      </w:r>
      <w:r w:rsidRPr="00D267D0">
        <w:rPr>
          <w:rFonts w:cstheme="minorHAnsi"/>
          <w:szCs w:val="24"/>
          <w:shd w:val="clear" w:color="auto" w:fill="FFFFFF"/>
        </w:rPr>
        <w:t xml:space="preserve"> specijaliziranim zrakoplovima. Važno je istaknuti da je ipak, najsigurniji način otklanjanja štete nastale zbog tuče i drugih prirodnih pojava osiguranje poljoprivrednih površina.</w:t>
      </w:r>
    </w:p>
    <w:p w14:paraId="6C4ED626" w14:textId="77777777" w:rsidR="00E200EF" w:rsidRDefault="00E200EF" w:rsidP="00E200EF">
      <w:pPr>
        <w:rPr>
          <w:rFonts w:cstheme="minorHAnsi"/>
          <w:szCs w:val="24"/>
          <w:shd w:val="clear" w:color="auto" w:fill="FFFFFF"/>
        </w:rPr>
      </w:pPr>
    </w:p>
    <w:p w14:paraId="7305878D" w14:textId="77777777" w:rsidR="00E200EF" w:rsidRDefault="00E200EF" w:rsidP="00E200EF">
      <w:pPr>
        <w:rPr>
          <w:rFonts w:cstheme="minorHAnsi"/>
          <w:szCs w:val="24"/>
          <w:shd w:val="clear" w:color="auto" w:fill="FFFFFF"/>
        </w:rPr>
      </w:pPr>
    </w:p>
    <w:p w14:paraId="320BF3FB" w14:textId="77777777" w:rsidR="00E200EF" w:rsidRDefault="00E200EF" w:rsidP="00E200EF">
      <w:pPr>
        <w:rPr>
          <w:rFonts w:cstheme="minorHAnsi"/>
          <w:szCs w:val="24"/>
          <w:shd w:val="clear" w:color="auto" w:fill="FFFFFF"/>
        </w:rPr>
      </w:pPr>
    </w:p>
    <w:p w14:paraId="24751AF5" w14:textId="77777777" w:rsidR="00E200EF" w:rsidRPr="00D267D0" w:rsidRDefault="00E200EF" w:rsidP="00E200EF">
      <w:pPr>
        <w:rPr>
          <w:rFonts w:cstheme="minorHAnsi"/>
          <w:szCs w:val="24"/>
          <w:shd w:val="clear" w:color="auto" w:fill="FFFFFF"/>
        </w:rPr>
      </w:pPr>
    </w:p>
    <w:p w14:paraId="780F54C8" w14:textId="079FD789" w:rsidR="00E200EF" w:rsidRDefault="00E200EF" w:rsidP="00E200EF">
      <w:pPr>
        <w:pStyle w:val="Naslov3"/>
      </w:pPr>
      <w:bookmarkStart w:id="462" w:name="_Toc172807800"/>
      <w:bookmarkEnd w:id="461"/>
      <w:r>
        <w:lastRenderedPageBreak/>
        <w:t>Prikaz utjecaja na kritičnu infrastrukturu (KI)</w:t>
      </w:r>
      <w:bookmarkEnd w:id="462"/>
    </w:p>
    <w:tbl>
      <w:tblPr>
        <w:tblW w:w="9107" w:type="dxa"/>
        <w:jc w:val="center"/>
        <w:tblCellMar>
          <w:left w:w="10" w:type="dxa"/>
          <w:right w:w="10" w:type="dxa"/>
        </w:tblCellMar>
        <w:tblLook w:val="04A0" w:firstRow="1" w:lastRow="0" w:firstColumn="1" w:lastColumn="0" w:noHBand="0" w:noVBand="1"/>
      </w:tblPr>
      <w:tblGrid>
        <w:gridCol w:w="959"/>
        <w:gridCol w:w="8148"/>
      </w:tblGrid>
      <w:tr w:rsidR="00E200EF" w:rsidRPr="00801529" w14:paraId="17166E92" w14:textId="77777777" w:rsidTr="006E019D">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64641" w14:textId="77777777" w:rsidR="00E200EF" w:rsidRPr="00801529" w:rsidRDefault="00E200EF" w:rsidP="006E019D">
            <w:pPr>
              <w:spacing w:after="0" w:line="240" w:lineRule="auto"/>
              <w:jc w:val="center"/>
              <w:rPr>
                <w:rFonts w:ascii="Calibri" w:eastAsia="Calibri" w:hAnsi="Calibri" w:cs="Times New Roman"/>
                <w:b/>
                <w:sz w:val="20"/>
                <w:szCs w:val="20"/>
              </w:rPr>
            </w:pPr>
            <w:bookmarkStart w:id="463" w:name="_Hlk165361448"/>
            <w:r w:rsidRPr="00801529">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21256" w14:textId="77777777" w:rsidR="00E200EF" w:rsidRPr="00801529" w:rsidRDefault="00E200EF" w:rsidP="006E019D">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Sektor</w:t>
            </w:r>
          </w:p>
        </w:tc>
      </w:tr>
      <w:tr w:rsidR="00E200EF" w:rsidRPr="00801529" w14:paraId="6A19F5A6" w14:textId="77777777" w:rsidTr="006E019D">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C9E4C" w14:textId="77777777" w:rsidR="00E200EF" w:rsidRPr="00801529" w:rsidRDefault="00E200EF"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1997B"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E200EF" w:rsidRPr="00801529" w14:paraId="212E2083"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F1C5B6" w14:textId="77777777" w:rsidR="00E200EF" w:rsidRPr="00801529" w:rsidRDefault="00E200EF" w:rsidP="006E019D">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A99E1"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Promet (cestovni, željeznički, zračni, pomorski i promet unutarnjim plovnim putevima)</w:t>
            </w:r>
          </w:p>
        </w:tc>
      </w:tr>
      <w:tr w:rsidR="00E200EF" w:rsidRPr="00801529" w14:paraId="23238557"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20362" w14:textId="77777777" w:rsidR="00E200EF" w:rsidRPr="00801529" w:rsidRDefault="00E200EF"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686626"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Zdravstvo (zdravstvena zaštita, proizvodnja, promet i nadzor nad lijekovima)</w:t>
            </w:r>
          </w:p>
        </w:tc>
      </w:tr>
      <w:tr w:rsidR="00E200EF" w:rsidRPr="00801529" w14:paraId="1F338626"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BF2F20" w14:textId="77777777" w:rsidR="00E200EF" w:rsidRPr="00801529" w:rsidRDefault="00E200EF"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FB444"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Vodno gospodarstvo (regulacijske i zaštitne vodne građevine i komunalne vodne građevine)</w:t>
            </w:r>
          </w:p>
        </w:tc>
      </w:tr>
      <w:tr w:rsidR="00E200EF" w:rsidRPr="00801529" w14:paraId="5002AC30"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E136F" w14:textId="77777777" w:rsidR="00E200EF" w:rsidRPr="00801529" w:rsidRDefault="00E200EF" w:rsidP="006E019D">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C4292"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 xml:space="preserve">Hrana (proizvodnja i opskrba hranom i sustav sigurnosti hrane, robne zalihe) </w:t>
            </w:r>
          </w:p>
        </w:tc>
      </w:tr>
      <w:tr w:rsidR="00E200EF" w:rsidRPr="00801529" w14:paraId="2669347A"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47C6A" w14:textId="77777777" w:rsidR="00E200EF" w:rsidRPr="00801529" w:rsidRDefault="00E200EF"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5B339"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Financije (bankarstvo, burze, investicije, sustavi osiguranja i plaćanja)</w:t>
            </w:r>
          </w:p>
        </w:tc>
      </w:tr>
      <w:tr w:rsidR="00E200EF" w:rsidRPr="00801529" w14:paraId="2E8B704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0EEA96" w14:textId="77777777" w:rsidR="00E200EF" w:rsidRPr="00801529" w:rsidRDefault="00E200EF" w:rsidP="006E019D">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A5429"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Proizvodnja, skladištenje i prijevoz opasnih tvari (kemijski, biološki, radiološki i nuklearni materijali)</w:t>
            </w:r>
          </w:p>
        </w:tc>
      </w:tr>
      <w:tr w:rsidR="00E200EF" w:rsidRPr="00801529" w14:paraId="22A89765"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017C9" w14:textId="77777777" w:rsidR="00E200EF" w:rsidRPr="00801529" w:rsidRDefault="00E200EF"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D3D62"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Javne službe (osiguranje javnog reda i mira, zaštita i spašavanje, hitna medicinska pomoć)</w:t>
            </w:r>
          </w:p>
        </w:tc>
      </w:tr>
      <w:tr w:rsidR="00E200EF" w:rsidRPr="00801529" w14:paraId="0766E69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4B969" w14:textId="77777777" w:rsidR="00E200EF" w:rsidRPr="00801529" w:rsidRDefault="00E200EF" w:rsidP="006E019D">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9C211"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Nacionalni spomenici i vrijednosti</w:t>
            </w:r>
          </w:p>
        </w:tc>
      </w:tr>
      <w:bookmarkEnd w:id="463"/>
    </w:tbl>
    <w:p w14:paraId="4B004DC0" w14:textId="77777777" w:rsidR="00E200EF" w:rsidRDefault="00E200EF" w:rsidP="00E200EF"/>
    <w:p w14:paraId="3EB99C92" w14:textId="09E5E814" w:rsidR="00E200EF" w:rsidRDefault="00E200EF" w:rsidP="00E200EF">
      <w:pPr>
        <w:pStyle w:val="Naslov3"/>
      </w:pPr>
      <w:bookmarkStart w:id="464" w:name="_Toc172807801"/>
      <w:r>
        <w:t>Kontekst</w:t>
      </w:r>
      <w:bookmarkEnd w:id="464"/>
    </w:p>
    <w:p w14:paraId="11695BBF" w14:textId="77777777" w:rsidR="00E200EF" w:rsidRPr="00DB08BB" w:rsidRDefault="00E200EF" w:rsidP="00E200EF">
      <w:pPr>
        <w:autoSpaceDE w:val="0"/>
        <w:autoSpaceDN w:val="0"/>
        <w:adjustRightInd w:val="0"/>
        <w:spacing w:after="0"/>
        <w:rPr>
          <w:rFonts w:cs="Calibri"/>
          <w:color w:val="FF0000"/>
          <w:szCs w:val="24"/>
        </w:rPr>
      </w:pPr>
      <w:bookmarkStart w:id="465" w:name="_Hlk167356998"/>
      <w:bookmarkStart w:id="466" w:name="_Hlk165361481"/>
      <w:r w:rsidRPr="00DB08BB">
        <w:rPr>
          <w:rFonts w:cs="Calibri"/>
          <w:szCs w:val="24"/>
        </w:rPr>
        <w:t>Pojava tuče kao ekstremne vremenske pojava čijom pojavom nastaju elementarne nepogode, u posljednje vrijeme sve je češća u različita doba godine čemu je osnovi uzrok prisutnost globalnih klimatskih promjena.</w:t>
      </w:r>
      <w:r w:rsidRPr="00DB08BB">
        <w:rPr>
          <w:rFonts w:cs="Calibri"/>
          <w:color w:val="FF0000"/>
          <w:szCs w:val="24"/>
        </w:rPr>
        <w:t xml:space="preserve"> </w:t>
      </w:r>
      <w:r w:rsidRPr="00DB08BB">
        <w:rPr>
          <w:rFonts w:cs="Calibri"/>
          <w:szCs w:val="24"/>
        </w:rPr>
        <w:t>Osim velikih šteta u poljoprivredi (sezonske kulture, trajni nasadi, šume) učinci tuče izazivaju i velike štete na građevinama (krovovi, staklenici, infrastruktura), a jačanjem svijesti o očuvanju čovjekovog okoliša zamjetne su i sljedeće posljedice:</w:t>
      </w:r>
    </w:p>
    <w:p w14:paraId="11F158CD" w14:textId="77777777" w:rsidR="00E200EF" w:rsidRPr="00DB08BB" w:rsidRDefault="00E200EF" w:rsidP="00E813D1">
      <w:pPr>
        <w:numPr>
          <w:ilvl w:val="0"/>
          <w:numId w:val="70"/>
        </w:numPr>
        <w:autoSpaceDE w:val="0"/>
        <w:autoSpaceDN w:val="0"/>
        <w:adjustRightInd w:val="0"/>
        <w:spacing w:after="120"/>
        <w:ind w:left="714" w:hanging="357"/>
        <w:rPr>
          <w:rFonts w:cs="Calibri"/>
          <w:szCs w:val="24"/>
        </w:rPr>
      </w:pPr>
      <w:r w:rsidRPr="00DB08BB">
        <w:rPr>
          <w:rFonts w:cs="Calibri"/>
          <w:szCs w:val="24"/>
        </w:rPr>
        <w:t xml:space="preserve">oštećenje trajnih nasada - voćnjaka uzrokovanih tučom, povećana upotrebe fungicida radi zaštite. </w:t>
      </w:r>
    </w:p>
    <w:p w14:paraId="72E85C9A" w14:textId="77777777" w:rsidR="00E200EF" w:rsidRPr="00DB08BB" w:rsidRDefault="00E200EF" w:rsidP="00E200EF">
      <w:pPr>
        <w:autoSpaceDE w:val="0"/>
        <w:autoSpaceDN w:val="0"/>
        <w:adjustRightInd w:val="0"/>
        <w:spacing w:after="120"/>
        <w:rPr>
          <w:rFonts w:cs="Calibri"/>
          <w:szCs w:val="24"/>
        </w:rPr>
      </w:pPr>
      <w:r w:rsidRPr="00DB08BB">
        <w:rPr>
          <w:rFonts w:cs="Calibri"/>
          <w:szCs w:val="24"/>
        </w:rPr>
        <w:t>Najugroženiji sadržaji na predmetnom području su voćnjaci, a posebno se ulaže i potiče u zaštitu izgradnjom sustava zaštitnih mreža od tuče.</w:t>
      </w:r>
    </w:p>
    <w:p w14:paraId="57357F9F" w14:textId="78215351" w:rsidR="00E200EF" w:rsidRPr="006E0E9B" w:rsidRDefault="00E200EF" w:rsidP="00E200EF">
      <w:pPr>
        <w:spacing w:after="0"/>
      </w:pPr>
      <w:r w:rsidRPr="006E0E9B">
        <w:t xml:space="preserve">Procjenjuje se da je tuča prirodna pojava čiji se učinci mogu tek djelomično umanjiti, ali isto tako ne može izazvati posljedice obilježja katastrofe ili velike nesreće na području </w:t>
      </w:r>
      <w:r w:rsidR="00EC4BAB">
        <w:t>Grada</w:t>
      </w:r>
      <w:r w:rsidRPr="006E0E9B">
        <w:t>.</w:t>
      </w:r>
    </w:p>
    <w:p w14:paraId="3A6DE462" w14:textId="77777777" w:rsidR="00E200EF" w:rsidRPr="006E0E9B" w:rsidRDefault="00E200EF" w:rsidP="00E200EF">
      <w:pPr>
        <w:spacing w:after="0"/>
        <w:rPr>
          <w:rFonts w:cs="Calibri"/>
          <w:szCs w:val="24"/>
        </w:rPr>
      </w:pPr>
      <w:r w:rsidRPr="006E0E9B">
        <w:rPr>
          <w:rFonts w:cs="Calibri"/>
          <w:szCs w:val="24"/>
        </w:rPr>
        <w:t>Pojave tuča, sugradica i ledena zrna zajedničkim imenom zovu se kruta oborina. Svojim intenzitetom nanose velike štete pokretnoj i nepokretnoj imovini kao i poljoprivredi. Da bi se zaštitile poljoprivredne površine i smanjile štete nastale od tuče, prije više od 30 godina u kontinentalnom dijelu Hrvatske osnovana je obrana od tuče. Državni hidrometeorološki zavod provodi obranu od tuče na ukupnoj površini od 24.100 km</w:t>
      </w:r>
      <w:r w:rsidRPr="006E0E9B">
        <w:rPr>
          <w:rFonts w:cs="Calibri"/>
          <w:szCs w:val="24"/>
          <w:vertAlign w:val="superscript"/>
        </w:rPr>
        <w:t>2</w:t>
      </w:r>
      <w:r w:rsidRPr="006E0E9B">
        <w:rPr>
          <w:rFonts w:cs="Calibri"/>
          <w:szCs w:val="24"/>
        </w:rPr>
        <w:t xml:space="preserve">. </w:t>
      </w:r>
    </w:p>
    <w:p w14:paraId="24DF537A" w14:textId="77777777" w:rsidR="00E200EF" w:rsidRPr="006E0E9B" w:rsidRDefault="00E200EF" w:rsidP="00E200EF">
      <w:pPr>
        <w:spacing w:after="0"/>
      </w:pPr>
    </w:p>
    <w:p w14:paraId="26923AED" w14:textId="77777777" w:rsidR="00E200EF" w:rsidRPr="006E0E9B" w:rsidRDefault="00E200EF" w:rsidP="00E200EF">
      <w:r w:rsidRPr="006E0E9B">
        <w:t xml:space="preserve">Područje Hrvatske nalazi se u umjerenim geografskim širinama gdje je pojava tuče i sugradice relativno česta. Tuča je kruta oborina sastavljena od zrna ili komada leda, promjera većeg od 5 do 50 mm i većeg. Elementi tuče sastavljeni su od prozirnih i neprozirnih slojeva leda. Tuča pada isključivo iz grmljavinskog oblaka </w:t>
      </w:r>
      <w:r w:rsidRPr="006E0E9B">
        <w:rPr>
          <w:i/>
        </w:rPr>
        <w:t>Cumulonimbusa</w:t>
      </w:r>
      <w:r w:rsidRPr="006E0E9B">
        <w:t>, a najčešća je u toplom dijelu godine. Sugradica je isto kruta oborina sastavljena od neprozirnih zrna smrznute vode, okruglog oblika, veličine između 2 i 5 mm, a pada s kišnim pljuskom. Na meteorološkim stanicama bilježi se uz tuču i sugradicu pojava ledenih zrna u hladnom dijelu godine. Ledena zrna su smrznute kišne kapljice ili snježne pahuljice promjera oko 5 mm, koja padaju pri temperaturi oko ili ispod 0</w:t>
      </w:r>
      <w:r w:rsidRPr="006E0E9B">
        <w:rPr>
          <w:vertAlign w:val="superscript"/>
        </w:rPr>
        <w:t>°</w:t>
      </w:r>
      <w:r w:rsidRPr="006E0E9B">
        <w:t>C.</w:t>
      </w:r>
      <w:r w:rsidRPr="006E0E9B">
        <w:rPr>
          <w:color w:val="FF0000"/>
        </w:rPr>
        <w:t xml:space="preserve"> </w:t>
      </w:r>
      <w:r w:rsidRPr="006E0E9B">
        <w:lastRenderedPageBreak/>
        <w:t>Pojave tuča, sugradica i ledena zrna zajedničkim imenom zovu se kruta oborina. Svojim intenzitetom nanose velike štete pokretnoj i nepokretnoj imovini, kao i poljoprivredi.</w:t>
      </w:r>
    </w:p>
    <w:bookmarkEnd w:id="465"/>
    <w:p w14:paraId="52EB5423" w14:textId="77777777" w:rsidR="00E200EF" w:rsidRDefault="00E200EF" w:rsidP="00E200EF">
      <w:pPr>
        <w:keepNext/>
        <w:jc w:val="center"/>
      </w:pPr>
      <w:r w:rsidRPr="004A261C">
        <w:rPr>
          <w:rFonts w:ascii="Arial" w:hAnsi="Arial" w:cs="Arial"/>
          <w:noProof/>
        </w:rPr>
        <w:drawing>
          <wp:inline distT="0" distB="0" distL="0" distR="0" wp14:anchorId="1F71B010" wp14:editId="677C23BC">
            <wp:extent cx="5390100" cy="2910178"/>
            <wp:effectExtent l="0" t="0" r="1270" b="5080"/>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2842" cy="2917057"/>
                    </a:xfrm>
                    <a:prstGeom prst="rect">
                      <a:avLst/>
                    </a:prstGeom>
                    <a:noFill/>
                    <a:ln>
                      <a:noFill/>
                    </a:ln>
                  </pic:spPr>
                </pic:pic>
              </a:graphicData>
            </a:graphic>
          </wp:inline>
        </w:drawing>
      </w:r>
    </w:p>
    <w:p w14:paraId="2907ABD7" w14:textId="276E41B5" w:rsidR="00E200EF" w:rsidRDefault="00E200EF" w:rsidP="00E200EF">
      <w:pPr>
        <w:pStyle w:val="Opisslike"/>
        <w:spacing w:after="0"/>
        <w:jc w:val="center"/>
        <w:rPr>
          <w:b/>
          <w:bCs/>
          <w:i w:val="0"/>
          <w:iCs w:val="0"/>
          <w:color w:val="auto"/>
          <w:sz w:val="20"/>
          <w:szCs w:val="20"/>
        </w:rPr>
      </w:pPr>
      <w:bookmarkStart w:id="467" w:name="_Toc162599524"/>
      <w:bookmarkStart w:id="468" w:name="_Toc168902730"/>
      <w:r w:rsidRPr="00DE2B98">
        <w:rPr>
          <w:b/>
          <w:bCs/>
          <w:i w:val="0"/>
          <w:iCs w:val="0"/>
          <w:color w:val="auto"/>
          <w:sz w:val="20"/>
          <w:szCs w:val="20"/>
        </w:rPr>
        <w:t xml:space="preserve">Slika </w:t>
      </w:r>
      <w:r w:rsidRPr="00DE2B98">
        <w:rPr>
          <w:b/>
          <w:bCs/>
          <w:i w:val="0"/>
          <w:iCs w:val="0"/>
          <w:color w:val="auto"/>
          <w:sz w:val="20"/>
          <w:szCs w:val="20"/>
        </w:rPr>
        <w:fldChar w:fldCharType="begin"/>
      </w:r>
      <w:r w:rsidRPr="00DE2B98">
        <w:rPr>
          <w:b/>
          <w:bCs/>
          <w:i w:val="0"/>
          <w:iCs w:val="0"/>
          <w:color w:val="auto"/>
          <w:sz w:val="20"/>
          <w:szCs w:val="20"/>
        </w:rPr>
        <w:instrText xml:space="preserve"> SEQ Slika \* ARABIC </w:instrText>
      </w:r>
      <w:r w:rsidRPr="00DE2B98">
        <w:rPr>
          <w:b/>
          <w:bCs/>
          <w:i w:val="0"/>
          <w:iCs w:val="0"/>
          <w:color w:val="auto"/>
          <w:sz w:val="20"/>
          <w:szCs w:val="20"/>
        </w:rPr>
        <w:fldChar w:fldCharType="separate"/>
      </w:r>
      <w:r w:rsidR="00625916">
        <w:rPr>
          <w:b/>
          <w:bCs/>
          <w:i w:val="0"/>
          <w:iCs w:val="0"/>
          <w:noProof/>
          <w:color w:val="auto"/>
          <w:sz w:val="20"/>
          <w:szCs w:val="20"/>
        </w:rPr>
        <w:t>18</w:t>
      </w:r>
      <w:r w:rsidRPr="00DE2B98">
        <w:rPr>
          <w:b/>
          <w:bCs/>
          <w:i w:val="0"/>
          <w:iCs w:val="0"/>
          <w:color w:val="auto"/>
          <w:sz w:val="20"/>
          <w:szCs w:val="20"/>
        </w:rPr>
        <w:fldChar w:fldCharType="end"/>
      </w:r>
      <w:r w:rsidRPr="00DE2B98">
        <w:rPr>
          <w:b/>
          <w:bCs/>
          <w:i w:val="0"/>
          <w:iCs w:val="0"/>
          <w:color w:val="auto"/>
          <w:sz w:val="20"/>
          <w:szCs w:val="20"/>
        </w:rPr>
        <w:t>. Prikaz prostorne raspodjele indeksa ugroženosti od pojave tuče sa štetom na branjenom području RH - 1981. - 2000.</w:t>
      </w:r>
      <w:r>
        <w:rPr>
          <w:b/>
          <w:bCs/>
          <w:i w:val="0"/>
          <w:iCs w:val="0"/>
          <w:color w:val="auto"/>
          <w:sz w:val="20"/>
          <w:szCs w:val="20"/>
        </w:rPr>
        <w:t xml:space="preserve"> </w:t>
      </w:r>
      <w:r w:rsidRPr="00DE2B98">
        <w:rPr>
          <w:b/>
          <w:bCs/>
          <w:i w:val="0"/>
          <w:iCs w:val="0"/>
          <w:color w:val="auto"/>
          <w:sz w:val="20"/>
          <w:szCs w:val="20"/>
        </w:rPr>
        <w:t>god.</w:t>
      </w:r>
      <w:bookmarkEnd w:id="467"/>
      <w:bookmarkEnd w:id="468"/>
    </w:p>
    <w:p w14:paraId="26582AE1" w14:textId="77777777" w:rsidR="00E200EF" w:rsidRPr="004A261C" w:rsidRDefault="00E200EF" w:rsidP="00E200EF">
      <w:pPr>
        <w:spacing w:line="240" w:lineRule="auto"/>
        <w:jc w:val="center"/>
        <w:rPr>
          <w:sz w:val="20"/>
          <w:szCs w:val="20"/>
        </w:rPr>
      </w:pPr>
      <w:r w:rsidRPr="004A261C">
        <w:rPr>
          <w:sz w:val="20"/>
          <w:szCs w:val="20"/>
        </w:rPr>
        <w:t>Izvor: Državni hidrometeorološki zavod</w:t>
      </w:r>
    </w:p>
    <w:bookmarkEnd w:id="466"/>
    <w:p w14:paraId="62A9B0E6" w14:textId="77777777" w:rsidR="00E200EF" w:rsidRDefault="00E200EF" w:rsidP="00E200EF">
      <w:pPr>
        <w:keepNext/>
        <w:jc w:val="center"/>
      </w:pPr>
      <w:r>
        <w:rPr>
          <w:noProof/>
          <w:lang w:eastAsia="zh-CN"/>
        </w:rPr>
        <w:drawing>
          <wp:inline distT="0" distB="0" distL="0" distR="0" wp14:anchorId="33FE9E31" wp14:editId="48400CF8">
            <wp:extent cx="5476875" cy="3708378"/>
            <wp:effectExtent l="0" t="0" r="0" b="6985"/>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82781" cy="3712377"/>
                    </a:xfrm>
                    <a:prstGeom prst="rect">
                      <a:avLst/>
                    </a:prstGeom>
                    <a:noFill/>
                  </pic:spPr>
                </pic:pic>
              </a:graphicData>
            </a:graphic>
          </wp:inline>
        </w:drawing>
      </w:r>
    </w:p>
    <w:p w14:paraId="7B9B19A7" w14:textId="39B9E882" w:rsidR="00E200EF" w:rsidRDefault="00E200EF" w:rsidP="00E200EF">
      <w:pPr>
        <w:pStyle w:val="Opisslike"/>
        <w:spacing w:after="0" w:line="276" w:lineRule="auto"/>
        <w:jc w:val="center"/>
        <w:rPr>
          <w:b/>
          <w:bCs/>
          <w:i w:val="0"/>
          <w:iCs w:val="0"/>
          <w:color w:val="auto"/>
          <w:sz w:val="20"/>
          <w:szCs w:val="20"/>
        </w:rPr>
      </w:pPr>
      <w:bookmarkStart w:id="469" w:name="_Toc168902731"/>
      <w:r w:rsidRPr="00E200EF">
        <w:rPr>
          <w:b/>
          <w:bCs/>
          <w:i w:val="0"/>
          <w:iCs w:val="0"/>
          <w:color w:val="auto"/>
          <w:sz w:val="20"/>
          <w:szCs w:val="20"/>
        </w:rPr>
        <w:t xml:space="preserve">Slika </w:t>
      </w:r>
      <w:r w:rsidRPr="00E200EF">
        <w:rPr>
          <w:b/>
          <w:bCs/>
          <w:i w:val="0"/>
          <w:iCs w:val="0"/>
          <w:color w:val="auto"/>
          <w:sz w:val="20"/>
          <w:szCs w:val="20"/>
        </w:rPr>
        <w:fldChar w:fldCharType="begin"/>
      </w:r>
      <w:r w:rsidRPr="00E200EF">
        <w:rPr>
          <w:b/>
          <w:bCs/>
          <w:i w:val="0"/>
          <w:iCs w:val="0"/>
          <w:color w:val="auto"/>
          <w:sz w:val="20"/>
          <w:szCs w:val="20"/>
        </w:rPr>
        <w:instrText xml:space="preserve"> SEQ Slika \* ARABIC </w:instrText>
      </w:r>
      <w:r w:rsidRPr="00E200EF">
        <w:rPr>
          <w:b/>
          <w:bCs/>
          <w:i w:val="0"/>
          <w:iCs w:val="0"/>
          <w:color w:val="auto"/>
          <w:sz w:val="20"/>
          <w:szCs w:val="20"/>
        </w:rPr>
        <w:fldChar w:fldCharType="separate"/>
      </w:r>
      <w:r w:rsidR="00625916">
        <w:rPr>
          <w:b/>
          <w:bCs/>
          <w:i w:val="0"/>
          <w:iCs w:val="0"/>
          <w:noProof/>
          <w:color w:val="auto"/>
          <w:sz w:val="20"/>
          <w:szCs w:val="20"/>
        </w:rPr>
        <w:t>19</w:t>
      </w:r>
      <w:r w:rsidRPr="00E200EF">
        <w:rPr>
          <w:b/>
          <w:bCs/>
          <w:i w:val="0"/>
          <w:iCs w:val="0"/>
          <w:color w:val="auto"/>
          <w:sz w:val="20"/>
          <w:szCs w:val="20"/>
        </w:rPr>
        <w:fldChar w:fldCharType="end"/>
      </w:r>
      <w:r w:rsidRPr="00E200EF">
        <w:rPr>
          <w:b/>
          <w:bCs/>
          <w:i w:val="0"/>
          <w:iCs w:val="0"/>
          <w:color w:val="auto"/>
          <w:sz w:val="20"/>
          <w:szCs w:val="20"/>
        </w:rPr>
        <w:t>. Prostorna raspodjela srednjeg broja dana s tučom i/ili sugradicom za vrijeme sezone</w:t>
      </w:r>
      <w:r>
        <w:rPr>
          <w:b/>
          <w:bCs/>
          <w:i w:val="0"/>
          <w:iCs w:val="0"/>
          <w:color w:val="auto"/>
          <w:sz w:val="20"/>
          <w:szCs w:val="20"/>
        </w:rPr>
        <w:t xml:space="preserve"> </w:t>
      </w:r>
      <w:r w:rsidRPr="00E200EF">
        <w:rPr>
          <w:b/>
          <w:bCs/>
          <w:i w:val="0"/>
          <w:iCs w:val="0"/>
          <w:color w:val="auto"/>
          <w:sz w:val="20"/>
          <w:szCs w:val="20"/>
        </w:rPr>
        <w:t>obrane od tuče na području Krapinsko-zagorske županije, 1981.–2000.</w:t>
      </w:r>
      <w:bookmarkEnd w:id="469"/>
    </w:p>
    <w:p w14:paraId="3805EE65" w14:textId="77777777" w:rsidR="00E200EF" w:rsidRPr="001A7C69" w:rsidRDefault="00E200EF" w:rsidP="00E200EF">
      <w:pPr>
        <w:spacing w:after="120"/>
        <w:ind w:firstLine="431"/>
        <w:jc w:val="center"/>
        <w:rPr>
          <w:rFonts w:ascii="Calibri" w:hAnsi="Calibri"/>
          <w:sz w:val="20"/>
          <w:szCs w:val="20"/>
        </w:rPr>
      </w:pPr>
      <w:r w:rsidRPr="001A7C69">
        <w:rPr>
          <w:rFonts w:cs="Arial"/>
          <w:color w:val="000000"/>
          <w:sz w:val="20"/>
          <w:szCs w:val="20"/>
        </w:rPr>
        <w:t>Izvor podataka: DHMZ RH; Služba meteoroloških istraživanja i razvoja</w:t>
      </w:r>
    </w:p>
    <w:p w14:paraId="4F6B0C7E" w14:textId="77777777" w:rsidR="00E200EF" w:rsidRPr="007E0BA5" w:rsidRDefault="00E200EF" w:rsidP="00E200EF">
      <w:pPr>
        <w:spacing w:after="120"/>
        <w:rPr>
          <w:rFonts w:ascii="Calibri" w:eastAsia="Calibri" w:hAnsi="Calibri" w:cs="Times New Roman"/>
          <w:lang w:val="pl-PL" w:eastAsia="zh-CN"/>
        </w:rPr>
      </w:pPr>
      <w:r w:rsidRPr="007E0BA5">
        <w:rPr>
          <w:rFonts w:ascii="Calibri" w:eastAsia="Calibri" w:hAnsi="Calibri" w:cs="Times New Roman"/>
          <w:lang w:val="pl-PL" w:eastAsia="zh-CN"/>
        </w:rPr>
        <w:lastRenderedPageBreak/>
        <w:t xml:space="preserve">Za prikaz prostorne raspodjele srednjeg broja dana s tučom i/ili sugradicom na području grada Pregrade, analizirani su podaci s glavne meteorološke postaje u Krapini. </w:t>
      </w:r>
    </w:p>
    <w:p w14:paraId="58CB2732" w14:textId="77777777" w:rsidR="00E200EF" w:rsidRPr="007E0BA5" w:rsidRDefault="00E200EF" w:rsidP="00E200EF">
      <w:pPr>
        <w:spacing w:after="120"/>
        <w:rPr>
          <w:rFonts w:ascii="Calibri" w:eastAsia="Calibri" w:hAnsi="Calibri" w:cs="Times New Roman"/>
          <w:lang w:val="pl-PL" w:eastAsia="zh-CN"/>
        </w:rPr>
      </w:pPr>
      <w:r w:rsidRPr="007E0BA5">
        <w:rPr>
          <w:rFonts w:ascii="Calibri" w:eastAsia="Calibri" w:hAnsi="Calibri" w:cs="Times New Roman"/>
          <w:lang w:val="pl-PL" w:eastAsia="zh-CN"/>
        </w:rPr>
        <w:t>Prema podacima meteorološke postaje Krapina, na području Krapinsko-zagorske županije srednji godišnji broj dana s krutom oborinom iznosi 6,3 dana, a u prosjeku je najviše takvih dana u siječnju (1,0 dana). U kolovozu nije zabilježen ni jedan dan s krutom oborinom.</w:t>
      </w:r>
    </w:p>
    <w:p w14:paraId="04AB98D0" w14:textId="5509A760" w:rsidR="00E200EF" w:rsidRPr="00E200EF" w:rsidRDefault="00E200EF" w:rsidP="00E200EF">
      <w:pPr>
        <w:keepNext/>
        <w:spacing w:after="0"/>
        <w:jc w:val="center"/>
        <w:rPr>
          <w:rFonts w:ascii="Calibri" w:eastAsia="Calibri" w:hAnsi="Calibri" w:cs="Arial"/>
          <w:b/>
          <w:bCs/>
          <w:sz w:val="20"/>
          <w:szCs w:val="20"/>
          <w:lang w:eastAsia="zh-CN"/>
        </w:rPr>
      </w:pPr>
      <w:bookmarkStart w:id="470" w:name="_Toc68610406"/>
      <w:bookmarkStart w:id="471" w:name="_Toc72322439"/>
      <w:bookmarkStart w:id="472" w:name="_Toc168902657"/>
      <w:r w:rsidRPr="00E200EF">
        <w:rPr>
          <w:rFonts w:ascii="Calibri" w:eastAsia="Calibri" w:hAnsi="Calibri" w:cs="Arial"/>
          <w:b/>
          <w:bCs/>
          <w:sz w:val="20"/>
          <w:szCs w:val="20"/>
          <w:lang w:eastAsia="zh-CN"/>
        </w:rPr>
        <w:t xml:space="preserve">Tablica </w:t>
      </w:r>
      <w:r w:rsidRPr="00E200EF">
        <w:rPr>
          <w:rFonts w:ascii="Calibri" w:eastAsia="Calibri" w:hAnsi="Calibri" w:cs="Arial"/>
          <w:b/>
          <w:bCs/>
          <w:sz w:val="20"/>
          <w:szCs w:val="20"/>
          <w:lang w:eastAsia="zh-CN"/>
        </w:rPr>
        <w:fldChar w:fldCharType="begin"/>
      </w:r>
      <w:r w:rsidRPr="00E200EF">
        <w:rPr>
          <w:rFonts w:ascii="Calibri" w:eastAsia="Calibri" w:hAnsi="Calibri" w:cs="Arial"/>
          <w:b/>
          <w:bCs/>
          <w:sz w:val="20"/>
          <w:szCs w:val="20"/>
          <w:lang w:eastAsia="zh-CN"/>
        </w:rPr>
        <w:instrText xml:space="preserve"> SEQ Tablica \* ARABIC </w:instrText>
      </w:r>
      <w:r w:rsidRPr="00E200EF">
        <w:rPr>
          <w:rFonts w:ascii="Calibri" w:eastAsia="Calibri" w:hAnsi="Calibri" w:cs="Arial"/>
          <w:b/>
          <w:bCs/>
          <w:sz w:val="20"/>
          <w:szCs w:val="20"/>
          <w:lang w:eastAsia="zh-CN"/>
        </w:rPr>
        <w:fldChar w:fldCharType="separate"/>
      </w:r>
      <w:r w:rsidR="00625916">
        <w:rPr>
          <w:rFonts w:ascii="Calibri" w:eastAsia="Calibri" w:hAnsi="Calibri" w:cs="Arial"/>
          <w:b/>
          <w:bCs/>
          <w:noProof/>
          <w:sz w:val="20"/>
          <w:szCs w:val="20"/>
          <w:lang w:eastAsia="zh-CN"/>
        </w:rPr>
        <w:t>47</w:t>
      </w:r>
      <w:r w:rsidRPr="00E200EF">
        <w:rPr>
          <w:rFonts w:ascii="Calibri" w:eastAsia="Calibri" w:hAnsi="Calibri" w:cs="Arial"/>
          <w:b/>
          <w:bCs/>
          <w:noProof/>
          <w:sz w:val="20"/>
          <w:szCs w:val="20"/>
          <w:lang w:eastAsia="zh-CN"/>
        </w:rPr>
        <w:fldChar w:fldCharType="end"/>
      </w:r>
      <w:r w:rsidRPr="00E200EF">
        <w:rPr>
          <w:rFonts w:ascii="Calibri" w:eastAsia="Calibri" w:hAnsi="Calibri" w:cs="Arial"/>
          <w:b/>
          <w:bCs/>
          <w:sz w:val="20"/>
          <w:szCs w:val="20"/>
          <w:lang w:eastAsia="zh-CN"/>
        </w:rPr>
        <w:t>. Prikaz broja dana s krutom oborinom</w:t>
      </w:r>
      <w:bookmarkEnd w:id="470"/>
      <w:bookmarkEnd w:id="471"/>
      <w:bookmarkEnd w:id="472"/>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3"/>
        <w:gridCol w:w="589"/>
        <w:gridCol w:w="589"/>
        <w:gridCol w:w="589"/>
        <w:gridCol w:w="589"/>
        <w:gridCol w:w="589"/>
        <w:gridCol w:w="589"/>
        <w:gridCol w:w="589"/>
        <w:gridCol w:w="589"/>
        <w:gridCol w:w="589"/>
        <w:gridCol w:w="589"/>
        <w:gridCol w:w="589"/>
        <w:gridCol w:w="589"/>
        <w:gridCol w:w="695"/>
      </w:tblGrid>
      <w:tr w:rsidR="00E200EF" w:rsidRPr="00E200EF" w14:paraId="51354E84" w14:textId="77777777" w:rsidTr="006E019D">
        <w:trPr>
          <w:trHeight w:hRule="exact" w:val="427"/>
          <w:jc w:val="center"/>
        </w:trPr>
        <w:tc>
          <w:tcPr>
            <w:tcW w:w="963" w:type="dxa"/>
            <w:shd w:val="clear" w:color="auto" w:fill="auto"/>
            <w:vAlign w:val="center"/>
          </w:tcPr>
          <w:p w14:paraId="46120967" w14:textId="77777777" w:rsidR="00E200EF" w:rsidRPr="00E200EF" w:rsidRDefault="00E200EF" w:rsidP="00E200EF">
            <w:pPr>
              <w:keepNext/>
              <w:spacing w:after="0" w:line="240" w:lineRule="auto"/>
              <w:jc w:val="center"/>
              <w:rPr>
                <w:rFonts w:eastAsia="SimSun" w:cs="Arial"/>
                <w:bCs/>
                <w:color w:val="000000" w:themeColor="text1"/>
                <w:sz w:val="18"/>
                <w:szCs w:val="18"/>
              </w:rPr>
            </w:pPr>
            <w:r w:rsidRPr="00E200EF">
              <w:rPr>
                <w:rFonts w:eastAsia="SimSun" w:cs="Arial"/>
                <w:b/>
                <w:color w:val="000000" w:themeColor="text1"/>
                <w:sz w:val="18"/>
                <w:szCs w:val="18"/>
              </w:rPr>
              <w:t>MJESECI</w:t>
            </w:r>
          </w:p>
        </w:tc>
        <w:tc>
          <w:tcPr>
            <w:tcW w:w="589" w:type="dxa"/>
            <w:shd w:val="clear" w:color="auto" w:fill="auto"/>
            <w:vAlign w:val="center"/>
          </w:tcPr>
          <w:p w14:paraId="3CFF83D8"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1</w:t>
            </w:r>
          </w:p>
        </w:tc>
        <w:tc>
          <w:tcPr>
            <w:tcW w:w="589" w:type="dxa"/>
            <w:shd w:val="clear" w:color="auto" w:fill="auto"/>
            <w:vAlign w:val="center"/>
          </w:tcPr>
          <w:p w14:paraId="3171BDA0"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2</w:t>
            </w:r>
          </w:p>
        </w:tc>
        <w:tc>
          <w:tcPr>
            <w:tcW w:w="589" w:type="dxa"/>
            <w:shd w:val="clear" w:color="auto" w:fill="auto"/>
            <w:vAlign w:val="center"/>
          </w:tcPr>
          <w:p w14:paraId="738479E4"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3</w:t>
            </w:r>
          </w:p>
        </w:tc>
        <w:tc>
          <w:tcPr>
            <w:tcW w:w="589" w:type="dxa"/>
            <w:shd w:val="clear" w:color="auto" w:fill="auto"/>
            <w:vAlign w:val="center"/>
          </w:tcPr>
          <w:p w14:paraId="3C4506B5"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4</w:t>
            </w:r>
          </w:p>
        </w:tc>
        <w:tc>
          <w:tcPr>
            <w:tcW w:w="589" w:type="dxa"/>
            <w:shd w:val="clear" w:color="auto" w:fill="auto"/>
            <w:vAlign w:val="center"/>
          </w:tcPr>
          <w:p w14:paraId="3F1F105E"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5</w:t>
            </w:r>
          </w:p>
        </w:tc>
        <w:tc>
          <w:tcPr>
            <w:tcW w:w="589" w:type="dxa"/>
            <w:shd w:val="clear" w:color="auto" w:fill="auto"/>
            <w:vAlign w:val="center"/>
          </w:tcPr>
          <w:p w14:paraId="25C3ABFC"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6</w:t>
            </w:r>
          </w:p>
        </w:tc>
        <w:tc>
          <w:tcPr>
            <w:tcW w:w="589" w:type="dxa"/>
            <w:shd w:val="clear" w:color="auto" w:fill="auto"/>
            <w:vAlign w:val="center"/>
          </w:tcPr>
          <w:p w14:paraId="5EA9A11C"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7</w:t>
            </w:r>
          </w:p>
        </w:tc>
        <w:tc>
          <w:tcPr>
            <w:tcW w:w="589" w:type="dxa"/>
            <w:shd w:val="clear" w:color="auto" w:fill="auto"/>
            <w:vAlign w:val="center"/>
          </w:tcPr>
          <w:p w14:paraId="2C96A2B6"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8</w:t>
            </w:r>
          </w:p>
        </w:tc>
        <w:tc>
          <w:tcPr>
            <w:tcW w:w="589" w:type="dxa"/>
            <w:shd w:val="clear" w:color="auto" w:fill="auto"/>
            <w:vAlign w:val="center"/>
          </w:tcPr>
          <w:p w14:paraId="29ECFD68"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9</w:t>
            </w:r>
          </w:p>
        </w:tc>
        <w:tc>
          <w:tcPr>
            <w:tcW w:w="589" w:type="dxa"/>
            <w:shd w:val="clear" w:color="auto" w:fill="auto"/>
            <w:vAlign w:val="center"/>
          </w:tcPr>
          <w:p w14:paraId="03C237BB"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10</w:t>
            </w:r>
          </w:p>
        </w:tc>
        <w:tc>
          <w:tcPr>
            <w:tcW w:w="589" w:type="dxa"/>
            <w:shd w:val="clear" w:color="auto" w:fill="auto"/>
            <w:vAlign w:val="center"/>
          </w:tcPr>
          <w:p w14:paraId="4CE0B635"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11</w:t>
            </w:r>
          </w:p>
        </w:tc>
        <w:tc>
          <w:tcPr>
            <w:tcW w:w="589" w:type="dxa"/>
            <w:shd w:val="clear" w:color="auto" w:fill="auto"/>
            <w:vAlign w:val="center"/>
          </w:tcPr>
          <w:p w14:paraId="63BAEEB6"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12</w:t>
            </w:r>
          </w:p>
        </w:tc>
        <w:tc>
          <w:tcPr>
            <w:tcW w:w="695" w:type="dxa"/>
            <w:shd w:val="clear" w:color="auto" w:fill="auto"/>
            <w:vAlign w:val="center"/>
          </w:tcPr>
          <w:p w14:paraId="1564A5B2"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GOD</w:t>
            </w:r>
          </w:p>
        </w:tc>
      </w:tr>
      <w:tr w:rsidR="00E200EF" w:rsidRPr="00E200EF" w14:paraId="1FD45BF8" w14:textId="77777777" w:rsidTr="006E019D">
        <w:trPr>
          <w:trHeight w:val="313"/>
          <w:jc w:val="center"/>
        </w:trPr>
        <w:tc>
          <w:tcPr>
            <w:tcW w:w="8726" w:type="dxa"/>
            <w:gridSpan w:val="14"/>
            <w:shd w:val="clear" w:color="auto" w:fill="auto"/>
            <w:vAlign w:val="center"/>
          </w:tcPr>
          <w:p w14:paraId="05120848"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BROJ DANA BEZ OBORINE</w:t>
            </w:r>
          </w:p>
        </w:tc>
      </w:tr>
      <w:tr w:rsidR="00E200EF" w:rsidRPr="00E200EF" w14:paraId="5FC7B782" w14:textId="77777777" w:rsidTr="006E019D">
        <w:trPr>
          <w:trHeight w:val="313"/>
          <w:jc w:val="center"/>
        </w:trPr>
        <w:tc>
          <w:tcPr>
            <w:tcW w:w="963" w:type="dxa"/>
            <w:shd w:val="clear" w:color="auto" w:fill="auto"/>
            <w:vAlign w:val="center"/>
          </w:tcPr>
          <w:p w14:paraId="30D8FA35"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eastAsia="Times New Roman" w:cs="Arial"/>
                <w:color w:val="000000" w:themeColor="text1"/>
                <w:sz w:val="18"/>
                <w:szCs w:val="18"/>
                <w:lang w:eastAsia="hr-HR"/>
              </w:rPr>
              <w:t>SRED</w:t>
            </w:r>
          </w:p>
        </w:tc>
        <w:tc>
          <w:tcPr>
            <w:tcW w:w="589" w:type="dxa"/>
            <w:shd w:val="clear" w:color="auto" w:fill="auto"/>
            <w:vAlign w:val="center"/>
          </w:tcPr>
          <w:p w14:paraId="0F03972D"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1.0</w:t>
            </w:r>
          </w:p>
        </w:tc>
        <w:tc>
          <w:tcPr>
            <w:tcW w:w="589" w:type="dxa"/>
            <w:shd w:val="clear" w:color="auto" w:fill="auto"/>
            <w:vAlign w:val="center"/>
          </w:tcPr>
          <w:p w14:paraId="17CB5D9C"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0.4</w:t>
            </w:r>
          </w:p>
        </w:tc>
        <w:tc>
          <w:tcPr>
            <w:tcW w:w="589" w:type="dxa"/>
            <w:shd w:val="clear" w:color="auto" w:fill="auto"/>
            <w:vAlign w:val="center"/>
          </w:tcPr>
          <w:p w14:paraId="6FD2EF5A"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0.9</w:t>
            </w:r>
          </w:p>
        </w:tc>
        <w:tc>
          <w:tcPr>
            <w:tcW w:w="589" w:type="dxa"/>
            <w:shd w:val="clear" w:color="auto" w:fill="auto"/>
            <w:vAlign w:val="center"/>
          </w:tcPr>
          <w:p w14:paraId="0A354D0E"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39D9C137"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0.6</w:t>
            </w:r>
          </w:p>
        </w:tc>
        <w:tc>
          <w:tcPr>
            <w:tcW w:w="589" w:type="dxa"/>
            <w:shd w:val="clear" w:color="auto" w:fill="auto"/>
            <w:vAlign w:val="center"/>
          </w:tcPr>
          <w:p w14:paraId="71D63E7C"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0.8</w:t>
            </w:r>
          </w:p>
        </w:tc>
        <w:tc>
          <w:tcPr>
            <w:tcW w:w="589" w:type="dxa"/>
            <w:shd w:val="clear" w:color="auto" w:fill="auto"/>
            <w:vAlign w:val="center"/>
          </w:tcPr>
          <w:p w14:paraId="4327FD47"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0.4</w:t>
            </w:r>
          </w:p>
        </w:tc>
        <w:tc>
          <w:tcPr>
            <w:tcW w:w="589" w:type="dxa"/>
            <w:shd w:val="clear" w:color="auto" w:fill="auto"/>
            <w:vAlign w:val="center"/>
          </w:tcPr>
          <w:p w14:paraId="702C6BB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0.0</w:t>
            </w:r>
          </w:p>
        </w:tc>
        <w:tc>
          <w:tcPr>
            <w:tcW w:w="589" w:type="dxa"/>
            <w:shd w:val="clear" w:color="auto" w:fill="auto"/>
            <w:vAlign w:val="center"/>
          </w:tcPr>
          <w:p w14:paraId="732D9DBA"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0.3</w:t>
            </w:r>
          </w:p>
        </w:tc>
        <w:tc>
          <w:tcPr>
            <w:tcW w:w="589" w:type="dxa"/>
            <w:shd w:val="clear" w:color="auto" w:fill="auto"/>
            <w:vAlign w:val="center"/>
          </w:tcPr>
          <w:p w14:paraId="3808DCC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0.1</w:t>
            </w:r>
          </w:p>
        </w:tc>
        <w:tc>
          <w:tcPr>
            <w:tcW w:w="589" w:type="dxa"/>
            <w:shd w:val="clear" w:color="auto" w:fill="auto"/>
            <w:vAlign w:val="center"/>
          </w:tcPr>
          <w:p w14:paraId="470ADA5E"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06682FB4"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0.9</w:t>
            </w:r>
          </w:p>
        </w:tc>
        <w:tc>
          <w:tcPr>
            <w:tcW w:w="695" w:type="dxa"/>
            <w:shd w:val="clear" w:color="auto" w:fill="auto"/>
            <w:vAlign w:val="center"/>
          </w:tcPr>
          <w:p w14:paraId="65FAC0EA"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6.3</w:t>
            </w:r>
          </w:p>
        </w:tc>
      </w:tr>
      <w:tr w:rsidR="00E200EF" w:rsidRPr="00E200EF" w14:paraId="31087404" w14:textId="77777777" w:rsidTr="006E019D">
        <w:trPr>
          <w:trHeight w:val="313"/>
          <w:jc w:val="center"/>
        </w:trPr>
        <w:tc>
          <w:tcPr>
            <w:tcW w:w="963" w:type="dxa"/>
            <w:shd w:val="clear" w:color="auto" w:fill="auto"/>
            <w:vAlign w:val="center"/>
          </w:tcPr>
          <w:p w14:paraId="0BD7E2A7"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eastAsia="Times New Roman" w:cs="Arial"/>
                <w:color w:val="000000" w:themeColor="text1"/>
                <w:sz w:val="18"/>
                <w:szCs w:val="18"/>
                <w:lang w:eastAsia="hr-HR"/>
              </w:rPr>
              <w:t>STD</w:t>
            </w:r>
          </w:p>
        </w:tc>
        <w:tc>
          <w:tcPr>
            <w:tcW w:w="589" w:type="dxa"/>
            <w:shd w:val="clear" w:color="auto" w:fill="auto"/>
            <w:vAlign w:val="center"/>
          </w:tcPr>
          <w:p w14:paraId="741ECDC6"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2.1</w:t>
            </w:r>
          </w:p>
        </w:tc>
        <w:tc>
          <w:tcPr>
            <w:tcW w:w="589" w:type="dxa"/>
            <w:shd w:val="clear" w:color="auto" w:fill="auto"/>
            <w:vAlign w:val="center"/>
          </w:tcPr>
          <w:p w14:paraId="5CC90C1B"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27E2464C"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0.6</w:t>
            </w:r>
          </w:p>
        </w:tc>
        <w:tc>
          <w:tcPr>
            <w:tcW w:w="589" w:type="dxa"/>
            <w:shd w:val="clear" w:color="auto" w:fill="auto"/>
            <w:vAlign w:val="center"/>
          </w:tcPr>
          <w:p w14:paraId="2EAF86F6"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1ED94B6F"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0.7</w:t>
            </w:r>
          </w:p>
        </w:tc>
        <w:tc>
          <w:tcPr>
            <w:tcW w:w="589" w:type="dxa"/>
            <w:shd w:val="clear" w:color="auto" w:fill="auto"/>
            <w:vAlign w:val="center"/>
          </w:tcPr>
          <w:p w14:paraId="112FA06B"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1.0</w:t>
            </w:r>
          </w:p>
        </w:tc>
        <w:tc>
          <w:tcPr>
            <w:tcW w:w="589" w:type="dxa"/>
            <w:shd w:val="clear" w:color="auto" w:fill="auto"/>
            <w:vAlign w:val="center"/>
          </w:tcPr>
          <w:p w14:paraId="6B29DA1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3FA0D7E2"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0.0</w:t>
            </w:r>
          </w:p>
        </w:tc>
        <w:tc>
          <w:tcPr>
            <w:tcW w:w="589" w:type="dxa"/>
            <w:shd w:val="clear" w:color="auto" w:fill="auto"/>
            <w:vAlign w:val="center"/>
          </w:tcPr>
          <w:p w14:paraId="1886DB0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088DAB42"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0.4</w:t>
            </w:r>
          </w:p>
        </w:tc>
        <w:tc>
          <w:tcPr>
            <w:tcW w:w="589" w:type="dxa"/>
            <w:shd w:val="clear" w:color="auto" w:fill="auto"/>
            <w:vAlign w:val="center"/>
          </w:tcPr>
          <w:p w14:paraId="3DEFC54A"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1.1</w:t>
            </w:r>
          </w:p>
        </w:tc>
        <w:tc>
          <w:tcPr>
            <w:tcW w:w="589" w:type="dxa"/>
            <w:shd w:val="clear" w:color="auto" w:fill="auto"/>
            <w:vAlign w:val="center"/>
          </w:tcPr>
          <w:p w14:paraId="32707835"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1.1</w:t>
            </w:r>
          </w:p>
        </w:tc>
        <w:tc>
          <w:tcPr>
            <w:tcW w:w="695" w:type="dxa"/>
            <w:shd w:val="clear" w:color="auto" w:fill="auto"/>
            <w:vAlign w:val="center"/>
          </w:tcPr>
          <w:p w14:paraId="1FC0584E"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2.6</w:t>
            </w:r>
          </w:p>
        </w:tc>
      </w:tr>
      <w:tr w:rsidR="00E200EF" w:rsidRPr="00E200EF" w14:paraId="78E926CB" w14:textId="77777777" w:rsidTr="006E019D">
        <w:trPr>
          <w:trHeight w:val="313"/>
          <w:jc w:val="center"/>
        </w:trPr>
        <w:tc>
          <w:tcPr>
            <w:tcW w:w="963" w:type="dxa"/>
            <w:shd w:val="clear" w:color="auto" w:fill="auto"/>
            <w:vAlign w:val="center"/>
          </w:tcPr>
          <w:p w14:paraId="2C578277"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eastAsia="Times New Roman" w:cs="Arial"/>
                <w:color w:val="000000" w:themeColor="text1"/>
                <w:sz w:val="18"/>
                <w:szCs w:val="18"/>
                <w:lang w:eastAsia="hr-HR"/>
              </w:rPr>
              <w:t>MIN</w:t>
            </w:r>
          </w:p>
        </w:tc>
        <w:tc>
          <w:tcPr>
            <w:tcW w:w="589" w:type="dxa"/>
            <w:shd w:val="clear" w:color="auto" w:fill="auto"/>
            <w:vAlign w:val="center"/>
          </w:tcPr>
          <w:p w14:paraId="3434CDDF"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68CAB827"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4407AFB2"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75EC1F58"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7E7B7172"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60BC13A1"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2A49F303"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71FC86AA"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7FC71A05"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143E322C"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31177B4E"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6CE23773"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695" w:type="dxa"/>
            <w:shd w:val="clear" w:color="auto" w:fill="auto"/>
            <w:vAlign w:val="center"/>
          </w:tcPr>
          <w:p w14:paraId="3D7627FF"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2</w:t>
            </w:r>
          </w:p>
        </w:tc>
      </w:tr>
      <w:tr w:rsidR="00E200EF" w:rsidRPr="00E200EF" w14:paraId="57FB161C" w14:textId="77777777" w:rsidTr="006E019D">
        <w:trPr>
          <w:trHeight w:val="313"/>
          <w:jc w:val="center"/>
        </w:trPr>
        <w:tc>
          <w:tcPr>
            <w:tcW w:w="963" w:type="dxa"/>
            <w:shd w:val="clear" w:color="auto" w:fill="auto"/>
            <w:vAlign w:val="center"/>
          </w:tcPr>
          <w:p w14:paraId="23822CB0"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eastAsia="Times New Roman" w:cs="Arial"/>
                <w:color w:val="000000" w:themeColor="text1"/>
                <w:sz w:val="18"/>
                <w:szCs w:val="18"/>
                <w:lang w:eastAsia="hr-HR"/>
              </w:rPr>
              <w:t>MAKS</w:t>
            </w:r>
          </w:p>
        </w:tc>
        <w:tc>
          <w:tcPr>
            <w:tcW w:w="589" w:type="dxa"/>
            <w:shd w:val="clear" w:color="auto" w:fill="auto"/>
            <w:vAlign w:val="center"/>
          </w:tcPr>
          <w:p w14:paraId="53F927FD"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6</w:t>
            </w:r>
          </w:p>
        </w:tc>
        <w:tc>
          <w:tcPr>
            <w:tcW w:w="589" w:type="dxa"/>
            <w:shd w:val="clear" w:color="auto" w:fill="auto"/>
            <w:vAlign w:val="center"/>
          </w:tcPr>
          <w:p w14:paraId="187FFCC3"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w:t>
            </w:r>
          </w:p>
        </w:tc>
        <w:tc>
          <w:tcPr>
            <w:tcW w:w="589" w:type="dxa"/>
            <w:shd w:val="clear" w:color="auto" w:fill="auto"/>
            <w:vAlign w:val="center"/>
          </w:tcPr>
          <w:p w14:paraId="0110953E"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2</w:t>
            </w:r>
          </w:p>
        </w:tc>
        <w:tc>
          <w:tcPr>
            <w:tcW w:w="589" w:type="dxa"/>
            <w:shd w:val="clear" w:color="auto" w:fill="auto"/>
            <w:vAlign w:val="center"/>
          </w:tcPr>
          <w:p w14:paraId="743A1B2D"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w:t>
            </w:r>
          </w:p>
        </w:tc>
        <w:tc>
          <w:tcPr>
            <w:tcW w:w="589" w:type="dxa"/>
            <w:shd w:val="clear" w:color="auto" w:fill="auto"/>
            <w:vAlign w:val="center"/>
          </w:tcPr>
          <w:p w14:paraId="74317B44"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2</w:t>
            </w:r>
          </w:p>
        </w:tc>
        <w:tc>
          <w:tcPr>
            <w:tcW w:w="589" w:type="dxa"/>
            <w:shd w:val="clear" w:color="auto" w:fill="auto"/>
            <w:vAlign w:val="center"/>
          </w:tcPr>
          <w:p w14:paraId="2952D711"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3</w:t>
            </w:r>
          </w:p>
        </w:tc>
        <w:tc>
          <w:tcPr>
            <w:tcW w:w="589" w:type="dxa"/>
            <w:shd w:val="clear" w:color="auto" w:fill="auto"/>
            <w:vAlign w:val="center"/>
          </w:tcPr>
          <w:p w14:paraId="6A11684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w:t>
            </w:r>
          </w:p>
        </w:tc>
        <w:tc>
          <w:tcPr>
            <w:tcW w:w="589" w:type="dxa"/>
            <w:shd w:val="clear" w:color="auto" w:fill="auto"/>
            <w:vAlign w:val="center"/>
          </w:tcPr>
          <w:p w14:paraId="38DAB2CE"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390A4D1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w:t>
            </w:r>
          </w:p>
        </w:tc>
        <w:tc>
          <w:tcPr>
            <w:tcW w:w="589" w:type="dxa"/>
            <w:shd w:val="clear" w:color="auto" w:fill="auto"/>
            <w:vAlign w:val="center"/>
          </w:tcPr>
          <w:p w14:paraId="5B3C7DC4"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w:t>
            </w:r>
          </w:p>
        </w:tc>
        <w:tc>
          <w:tcPr>
            <w:tcW w:w="589" w:type="dxa"/>
            <w:shd w:val="clear" w:color="auto" w:fill="auto"/>
            <w:vAlign w:val="center"/>
          </w:tcPr>
          <w:p w14:paraId="3AB19F32"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3</w:t>
            </w:r>
          </w:p>
        </w:tc>
        <w:tc>
          <w:tcPr>
            <w:tcW w:w="589" w:type="dxa"/>
            <w:shd w:val="clear" w:color="auto" w:fill="auto"/>
            <w:vAlign w:val="center"/>
          </w:tcPr>
          <w:p w14:paraId="4B351695"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3</w:t>
            </w:r>
          </w:p>
        </w:tc>
        <w:tc>
          <w:tcPr>
            <w:tcW w:w="695" w:type="dxa"/>
            <w:shd w:val="clear" w:color="auto" w:fill="auto"/>
            <w:vAlign w:val="center"/>
          </w:tcPr>
          <w:p w14:paraId="4EB02EAA"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11</w:t>
            </w:r>
          </w:p>
        </w:tc>
      </w:tr>
    </w:tbl>
    <w:p w14:paraId="568C0EA8" w14:textId="77777777" w:rsidR="00E200EF" w:rsidRPr="00E200EF" w:rsidRDefault="00E200EF" w:rsidP="00E200EF">
      <w:pPr>
        <w:spacing w:after="160" w:line="259" w:lineRule="auto"/>
        <w:jc w:val="center"/>
        <w:rPr>
          <w:rFonts w:eastAsia="SimSun"/>
          <w:sz w:val="20"/>
          <w:szCs w:val="20"/>
          <w:lang w:eastAsia="zh-CN"/>
        </w:rPr>
      </w:pPr>
      <w:r w:rsidRPr="00E200EF">
        <w:rPr>
          <w:rFonts w:eastAsia="SimSun"/>
          <w:sz w:val="20"/>
          <w:szCs w:val="20"/>
          <w:lang w:eastAsia="zh-CN"/>
        </w:rPr>
        <w:t>Izvor: Meteorološka postaja Krapina, 1981.- 2000.</w:t>
      </w:r>
    </w:p>
    <w:p w14:paraId="561B1EBE" w14:textId="77777777" w:rsidR="00E200EF" w:rsidRDefault="00E200EF" w:rsidP="00E200EF">
      <w:pPr>
        <w:suppressAutoHyphens/>
        <w:autoSpaceDN w:val="0"/>
        <w:spacing w:after="120"/>
        <w:textAlignment w:val="baseline"/>
        <w:rPr>
          <w:rFonts w:ascii="Calibri" w:eastAsia="Calibri" w:hAnsi="Calibri" w:cs="Times New Roman"/>
          <w:lang w:eastAsia="hr-HR"/>
        </w:rPr>
      </w:pPr>
      <w:r w:rsidRPr="00E200EF">
        <w:rPr>
          <w:rFonts w:ascii="Calibri" w:eastAsia="Calibri" w:hAnsi="Calibri" w:cs="Times New Roman"/>
          <w:lang w:eastAsia="hr-HR"/>
        </w:rPr>
        <w:t xml:space="preserve">Analiza pokazuje da na području Krapinsko-zagorske županije u prosjeku godišnje ima oko 6 dana s krutom oborinom. </w:t>
      </w:r>
    </w:p>
    <w:p w14:paraId="2BB7E274" w14:textId="304CAD2E" w:rsidR="00E200EF" w:rsidRPr="004A261C" w:rsidRDefault="00E200EF" w:rsidP="00E200EF">
      <w:pPr>
        <w:spacing w:after="0" w:line="240" w:lineRule="auto"/>
        <w:jc w:val="center"/>
        <w:rPr>
          <w:rFonts w:ascii="Calibri" w:eastAsia="Calibri" w:hAnsi="Calibri" w:cs="Arial"/>
          <w:b/>
          <w:sz w:val="20"/>
          <w:szCs w:val="20"/>
        </w:rPr>
      </w:pPr>
      <w:bookmarkStart w:id="473" w:name="_Toc520198605"/>
      <w:bookmarkStart w:id="474" w:name="_Toc525215884"/>
      <w:bookmarkStart w:id="475" w:name="_Toc18577192"/>
      <w:bookmarkStart w:id="476" w:name="_Toc19686931"/>
      <w:bookmarkStart w:id="477" w:name="_Toc25653523"/>
      <w:bookmarkStart w:id="478" w:name="_Toc75935131"/>
      <w:bookmarkStart w:id="479" w:name="_Toc167343800"/>
      <w:bookmarkStart w:id="480" w:name="_Toc168902658"/>
      <w:bookmarkStart w:id="481" w:name="_Hlk165361530"/>
      <w:r w:rsidRPr="004A261C">
        <w:rPr>
          <w:rFonts w:ascii="Calibri" w:eastAsia="Calibri" w:hAnsi="Calibri" w:cs="Arial"/>
          <w:b/>
          <w:bCs/>
          <w:sz w:val="20"/>
          <w:szCs w:val="20"/>
        </w:rPr>
        <w:t xml:space="preserve">Tablica </w:t>
      </w:r>
      <w:r w:rsidRPr="004A261C">
        <w:rPr>
          <w:rFonts w:ascii="Calibri" w:eastAsia="Calibri" w:hAnsi="Calibri" w:cs="Arial"/>
          <w:b/>
          <w:bCs/>
          <w:noProof/>
          <w:sz w:val="20"/>
          <w:szCs w:val="20"/>
        </w:rPr>
        <w:fldChar w:fldCharType="begin"/>
      </w:r>
      <w:r w:rsidRPr="004A261C">
        <w:rPr>
          <w:rFonts w:ascii="Calibri" w:eastAsia="Calibri" w:hAnsi="Calibri" w:cs="Arial"/>
          <w:b/>
          <w:bCs/>
          <w:noProof/>
          <w:sz w:val="20"/>
          <w:szCs w:val="20"/>
        </w:rPr>
        <w:instrText xml:space="preserve"> SEQ Tablica \* ARABIC </w:instrText>
      </w:r>
      <w:r w:rsidRPr="004A261C">
        <w:rPr>
          <w:rFonts w:ascii="Calibri" w:eastAsia="Calibri" w:hAnsi="Calibri" w:cs="Arial"/>
          <w:b/>
          <w:bCs/>
          <w:noProof/>
          <w:sz w:val="20"/>
          <w:szCs w:val="20"/>
        </w:rPr>
        <w:fldChar w:fldCharType="separate"/>
      </w:r>
      <w:r w:rsidR="00625916">
        <w:rPr>
          <w:rFonts w:ascii="Calibri" w:eastAsia="Calibri" w:hAnsi="Calibri" w:cs="Arial"/>
          <w:b/>
          <w:bCs/>
          <w:noProof/>
          <w:sz w:val="20"/>
          <w:szCs w:val="20"/>
        </w:rPr>
        <w:t>48</w:t>
      </w:r>
      <w:r w:rsidRPr="004A261C">
        <w:rPr>
          <w:rFonts w:ascii="Calibri" w:eastAsia="Calibri" w:hAnsi="Calibri" w:cs="Arial"/>
          <w:b/>
          <w:bCs/>
          <w:noProof/>
          <w:sz w:val="20"/>
          <w:szCs w:val="20"/>
        </w:rPr>
        <w:fldChar w:fldCharType="end"/>
      </w:r>
      <w:r>
        <w:rPr>
          <w:rFonts w:ascii="Calibri" w:eastAsia="Calibri" w:hAnsi="Calibri" w:cs="Arial"/>
          <w:b/>
          <w:bCs/>
          <w:noProof/>
          <w:sz w:val="20"/>
          <w:szCs w:val="20"/>
        </w:rPr>
        <w:t>.</w:t>
      </w:r>
      <w:r w:rsidRPr="004A261C">
        <w:rPr>
          <w:rFonts w:ascii="Calibri" w:eastAsia="Calibri" w:hAnsi="Calibri" w:cs="Arial"/>
          <w:b/>
          <w:sz w:val="20"/>
          <w:szCs w:val="20"/>
        </w:rPr>
        <w:t xml:space="preserve"> Prikaz veličine komada leda i karakterističnih šteta nastalih tučom</w:t>
      </w:r>
      <w:bookmarkEnd w:id="473"/>
      <w:bookmarkEnd w:id="474"/>
      <w:bookmarkEnd w:id="475"/>
      <w:bookmarkEnd w:id="476"/>
      <w:bookmarkEnd w:id="477"/>
      <w:bookmarkEnd w:id="478"/>
      <w:bookmarkEnd w:id="479"/>
      <w:bookmarkEnd w:id="480"/>
    </w:p>
    <w:tbl>
      <w:tblPr>
        <w:tblStyle w:val="Reetkatablice1011"/>
        <w:tblW w:w="9072" w:type="dxa"/>
        <w:tblInd w:w="-5" w:type="dxa"/>
        <w:tblLook w:val="04A0" w:firstRow="1" w:lastRow="0" w:firstColumn="1" w:lastColumn="0" w:noHBand="0" w:noVBand="1"/>
      </w:tblPr>
      <w:tblGrid>
        <w:gridCol w:w="1560"/>
        <w:gridCol w:w="992"/>
        <w:gridCol w:w="992"/>
        <w:gridCol w:w="5528"/>
      </w:tblGrid>
      <w:tr w:rsidR="00E200EF" w:rsidRPr="004A261C" w14:paraId="4E92B54D" w14:textId="77777777" w:rsidTr="006E019D">
        <w:trPr>
          <w:trHeight w:val="143"/>
        </w:trPr>
        <w:tc>
          <w:tcPr>
            <w:tcW w:w="1560" w:type="dxa"/>
            <w:vMerge w:val="restart"/>
            <w:shd w:val="clear" w:color="auto" w:fill="auto"/>
            <w:vAlign w:val="center"/>
          </w:tcPr>
          <w:p w14:paraId="487745A5" w14:textId="77777777" w:rsidR="00E200EF" w:rsidRPr="004A261C" w:rsidRDefault="00E200EF" w:rsidP="006E019D">
            <w:pPr>
              <w:spacing w:after="0" w:line="240" w:lineRule="auto"/>
              <w:jc w:val="center"/>
              <w:rPr>
                <w:rFonts w:cstheme="minorHAnsi"/>
                <w:b/>
                <w:sz w:val="20"/>
                <w:szCs w:val="20"/>
              </w:rPr>
            </w:pPr>
            <w:r w:rsidRPr="004A261C">
              <w:rPr>
                <w:rFonts w:cstheme="minorHAnsi"/>
                <w:b/>
                <w:sz w:val="20"/>
                <w:szCs w:val="20"/>
              </w:rPr>
              <w:t>Veličina zrna</w:t>
            </w:r>
          </w:p>
        </w:tc>
        <w:tc>
          <w:tcPr>
            <w:tcW w:w="1984" w:type="dxa"/>
            <w:gridSpan w:val="2"/>
            <w:shd w:val="clear" w:color="auto" w:fill="auto"/>
            <w:vAlign w:val="center"/>
          </w:tcPr>
          <w:p w14:paraId="22B7AC0D" w14:textId="77777777" w:rsidR="00E200EF" w:rsidRPr="004A261C" w:rsidRDefault="00E200EF" w:rsidP="006E019D">
            <w:pPr>
              <w:spacing w:after="0" w:line="240" w:lineRule="auto"/>
              <w:jc w:val="center"/>
              <w:rPr>
                <w:rFonts w:cstheme="minorHAnsi"/>
                <w:b/>
                <w:sz w:val="20"/>
                <w:szCs w:val="20"/>
              </w:rPr>
            </w:pPr>
            <w:r w:rsidRPr="004A261C">
              <w:rPr>
                <w:rFonts w:cstheme="minorHAnsi"/>
                <w:b/>
                <w:sz w:val="20"/>
                <w:szCs w:val="20"/>
              </w:rPr>
              <w:t>Promjer zrna (u mm)</w:t>
            </w:r>
          </w:p>
        </w:tc>
        <w:tc>
          <w:tcPr>
            <w:tcW w:w="5528" w:type="dxa"/>
            <w:vMerge w:val="restart"/>
            <w:shd w:val="clear" w:color="auto" w:fill="auto"/>
            <w:vAlign w:val="center"/>
          </w:tcPr>
          <w:p w14:paraId="7B5031C8" w14:textId="77777777" w:rsidR="00E200EF" w:rsidRPr="004A261C" w:rsidRDefault="00E200EF" w:rsidP="006E019D">
            <w:pPr>
              <w:spacing w:after="0" w:line="240" w:lineRule="auto"/>
              <w:jc w:val="center"/>
              <w:rPr>
                <w:rFonts w:cstheme="minorHAnsi"/>
                <w:b/>
                <w:sz w:val="20"/>
                <w:szCs w:val="20"/>
              </w:rPr>
            </w:pPr>
            <w:r w:rsidRPr="004A261C">
              <w:rPr>
                <w:rFonts w:cstheme="minorHAnsi"/>
                <w:b/>
                <w:sz w:val="20"/>
                <w:szCs w:val="20"/>
              </w:rPr>
              <w:t>Karakteristične štete</w:t>
            </w:r>
          </w:p>
        </w:tc>
      </w:tr>
      <w:tr w:rsidR="00E200EF" w:rsidRPr="004A261C" w14:paraId="25997206" w14:textId="77777777" w:rsidTr="006E019D">
        <w:trPr>
          <w:trHeight w:val="70"/>
        </w:trPr>
        <w:tc>
          <w:tcPr>
            <w:tcW w:w="1560" w:type="dxa"/>
            <w:vMerge/>
            <w:shd w:val="clear" w:color="auto" w:fill="F2F2F2" w:themeFill="background1" w:themeFillShade="F2"/>
            <w:vAlign w:val="center"/>
          </w:tcPr>
          <w:p w14:paraId="6D421752" w14:textId="77777777" w:rsidR="00E200EF" w:rsidRPr="004A261C" w:rsidRDefault="00E200EF" w:rsidP="006E019D">
            <w:pPr>
              <w:spacing w:after="0" w:line="240" w:lineRule="auto"/>
              <w:rPr>
                <w:rFonts w:cstheme="minorHAnsi"/>
                <w:sz w:val="20"/>
                <w:szCs w:val="20"/>
              </w:rPr>
            </w:pPr>
          </w:p>
        </w:tc>
        <w:tc>
          <w:tcPr>
            <w:tcW w:w="992" w:type="dxa"/>
            <w:shd w:val="clear" w:color="auto" w:fill="auto"/>
            <w:vAlign w:val="center"/>
          </w:tcPr>
          <w:p w14:paraId="1B85A884" w14:textId="77777777" w:rsidR="00E200EF" w:rsidRPr="004A261C" w:rsidRDefault="00E200EF" w:rsidP="006E019D">
            <w:pPr>
              <w:spacing w:after="0" w:line="240" w:lineRule="auto"/>
              <w:jc w:val="center"/>
              <w:rPr>
                <w:rFonts w:cstheme="minorHAnsi"/>
                <w:b/>
                <w:sz w:val="20"/>
                <w:szCs w:val="20"/>
              </w:rPr>
            </w:pPr>
            <w:r w:rsidRPr="004A261C">
              <w:rPr>
                <w:rFonts w:cstheme="minorHAnsi"/>
                <w:b/>
                <w:sz w:val="20"/>
                <w:szCs w:val="20"/>
              </w:rPr>
              <w:t>od</w:t>
            </w:r>
          </w:p>
        </w:tc>
        <w:tc>
          <w:tcPr>
            <w:tcW w:w="992" w:type="dxa"/>
            <w:shd w:val="clear" w:color="auto" w:fill="auto"/>
            <w:vAlign w:val="center"/>
          </w:tcPr>
          <w:p w14:paraId="719E9004" w14:textId="77777777" w:rsidR="00E200EF" w:rsidRPr="004A261C" w:rsidRDefault="00E200EF" w:rsidP="006E019D">
            <w:pPr>
              <w:spacing w:after="0" w:line="240" w:lineRule="auto"/>
              <w:jc w:val="center"/>
              <w:rPr>
                <w:rFonts w:cstheme="minorHAnsi"/>
                <w:b/>
                <w:sz w:val="20"/>
                <w:szCs w:val="20"/>
              </w:rPr>
            </w:pPr>
            <w:r w:rsidRPr="004A261C">
              <w:rPr>
                <w:rFonts w:cstheme="minorHAnsi"/>
                <w:b/>
                <w:sz w:val="20"/>
                <w:szCs w:val="20"/>
              </w:rPr>
              <w:t>do</w:t>
            </w:r>
          </w:p>
        </w:tc>
        <w:tc>
          <w:tcPr>
            <w:tcW w:w="5528" w:type="dxa"/>
            <w:vMerge/>
            <w:vAlign w:val="center"/>
          </w:tcPr>
          <w:p w14:paraId="6B07CEE7" w14:textId="77777777" w:rsidR="00E200EF" w:rsidRPr="004A261C" w:rsidRDefault="00E200EF" w:rsidP="006E019D">
            <w:pPr>
              <w:spacing w:after="0" w:line="240" w:lineRule="auto"/>
              <w:rPr>
                <w:rFonts w:cstheme="minorHAnsi"/>
                <w:sz w:val="20"/>
                <w:szCs w:val="20"/>
              </w:rPr>
            </w:pPr>
          </w:p>
        </w:tc>
      </w:tr>
      <w:tr w:rsidR="00E200EF" w:rsidRPr="004A261C" w14:paraId="4536BFB1" w14:textId="77777777" w:rsidTr="006E019D">
        <w:tc>
          <w:tcPr>
            <w:tcW w:w="1560" w:type="dxa"/>
            <w:shd w:val="clear" w:color="auto" w:fill="auto"/>
            <w:vAlign w:val="center"/>
          </w:tcPr>
          <w:p w14:paraId="0AB81EA2"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Zrno pšenice</w:t>
            </w:r>
          </w:p>
        </w:tc>
        <w:tc>
          <w:tcPr>
            <w:tcW w:w="992" w:type="dxa"/>
            <w:vAlign w:val="center"/>
          </w:tcPr>
          <w:p w14:paraId="547BE725"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w:t>
            </w:r>
          </w:p>
        </w:tc>
        <w:tc>
          <w:tcPr>
            <w:tcW w:w="992" w:type="dxa"/>
            <w:vAlign w:val="center"/>
          </w:tcPr>
          <w:p w14:paraId="305F5C6C"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3</w:t>
            </w:r>
          </w:p>
        </w:tc>
        <w:tc>
          <w:tcPr>
            <w:tcW w:w="5528" w:type="dxa"/>
            <w:vAlign w:val="center"/>
          </w:tcPr>
          <w:p w14:paraId="556956E0"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Nema štete</w:t>
            </w:r>
          </w:p>
        </w:tc>
      </w:tr>
      <w:tr w:rsidR="00E200EF" w:rsidRPr="004A261C" w14:paraId="677368DA" w14:textId="77777777" w:rsidTr="006E019D">
        <w:tc>
          <w:tcPr>
            <w:tcW w:w="1560" w:type="dxa"/>
            <w:shd w:val="clear" w:color="auto" w:fill="auto"/>
            <w:vAlign w:val="center"/>
          </w:tcPr>
          <w:p w14:paraId="6064CDDA"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Zrno graška</w:t>
            </w:r>
          </w:p>
        </w:tc>
        <w:tc>
          <w:tcPr>
            <w:tcW w:w="992" w:type="dxa"/>
            <w:vAlign w:val="center"/>
          </w:tcPr>
          <w:p w14:paraId="163A1B42"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4</w:t>
            </w:r>
          </w:p>
        </w:tc>
        <w:tc>
          <w:tcPr>
            <w:tcW w:w="992" w:type="dxa"/>
            <w:vAlign w:val="center"/>
          </w:tcPr>
          <w:p w14:paraId="4E347E81"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8</w:t>
            </w:r>
          </w:p>
        </w:tc>
        <w:tc>
          <w:tcPr>
            <w:tcW w:w="5528" w:type="dxa"/>
            <w:vAlign w:val="center"/>
          </w:tcPr>
          <w:p w14:paraId="4EE5F84C"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Mala šteta na biljnim kulturama</w:t>
            </w:r>
          </w:p>
        </w:tc>
      </w:tr>
      <w:tr w:rsidR="00E200EF" w:rsidRPr="004A261C" w14:paraId="5C82353C" w14:textId="77777777" w:rsidTr="006E019D">
        <w:tc>
          <w:tcPr>
            <w:tcW w:w="1560" w:type="dxa"/>
            <w:shd w:val="clear" w:color="auto" w:fill="auto"/>
            <w:vAlign w:val="center"/>
          </w:tcPr>
          <w:p w14:paraId="518A6CF4"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Zrno graha</w:t>
            </w:r>
          </w:p>
        </w:tc>
        <w:tc>
          <w:tcPr>
            <w:tcW w:w="992" w:type="dxa"/>
            <w:vAlign w:val="center"/>
          </w:tcPr>
          <w:p w14:paraId="4682ACD9"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9</w:t>
            </w:r>
          </w:p>
        </w:tc>
        <w:tc>
          <w:tcPr>
            <w:tcW w:w="992" w:type="dxa"/>
            <w:vAlign w:val="center"/>
          </w:tcPr>
          <w:p w14:paraId="1E2DE35D"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12</w:t>
            </w:r>
          </w:p>
        </w:tc>
        <w:tc>
          <w:tcPr>
            <w:tcW w:w="5528" w:type="dxa"/>
            <w:vAlign w:val="center"/>
          </w:tcPr>
          <w:p w14:paraId="61783B27"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Značajna šteta na voću, poljoprivrednim kulturama i vegetaciji</w:t>
            </w:r>
          </w:p>
        </w:tc>
      </w:tr>
      <w:tr w:rsidR="00E200EF" w:rsidRPr="004A261C" w14:paraId="5F48A399" w14:textId="77777777" w:rsidTr="006E019D">
        <w:tc>
          <w:tcPr>
            <w:tcW w:w="1560" w:type="dxa"/>
            <w:shd w:val="clear" w:color="auto" w:fill="auto"/>
            <w:vAlign w:val="center"/>
          </w:tcPr>
          <w:p w14:paraId="0A41387C"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Lješnjak</w:t>
            </w:r>
          </w:p>
        </w:tc>
        <w:tc>
          <w:tcPr>
            <w:tcW w:w="992" w:type="dxa"/>
            <w:vAlign w:val="center"/>
          </w:tcPr>
          <w:p w14:paraId="03209FED"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13</w:t>
            </w:r>
          </w:p>
        </w:tc>
        <w:tc>
          <w:tcPr>
            <w:tcW w:w="992" w:type="dxa"/>
            <w:vAlign w:val="center"/>
          </w:tcPr>
          <w:p w14:paraId="15A40764"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20</w:t>
            </w:r>
          </w:p>
        </w:tc>
        <w:tc>
          <w:tcPr>
            <w:tcW w:w="5528" w:type="dxa"/>
            <w:vAlign w:val="center"/>
          </w:tcPr>
          <w:p w14:paraId="50BC34F6"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Velika šteta na vegetaciji, šteta na staklu, plastici, boji i drvu</w:t>
            </w:r>
          </w:p>
        </w:tc>
      </w:tr>
      <w:tr w:rsidR="00E200EF" w:rsidRPr="004A261C" w14:paraId="0709A2CF" w14:textId="77777777" w:rsidTr="006E019D">
        <w:tc>
          <w:tcPr>
            <w:tcW w:w="1560" w:type="dxa"/>
            <w:shd w:val="clear" w:color="auto" w:fill="auto"/>
            <w:vAlign w:val="center"/>
          </w:tcPr>
          <w:p w14:paraId="00B90372"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Orah</w:t>
            </w:r>
          </w:p>
        </w:tc>
        <w:tc>
          <w:tcPr>
            <w:tcW w:w="992" w:type="dxa"/>
            <w:vAlign w:val="center"/>
          </w:tcPr>
          <w:p w14:paraId="54C5DE3E"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21</w:t>
            </w:r>
          </w:p>
        </w:tc>
        <w:tc>
          <w:tcPr>
            <w:tcW w:w="992" w:type="dxa"/>
            <w:vAlign w:val="center"/>
          </w:tcPr>
          <w:p w14:paraId="45EBC259"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30</w:t>
            </w:r>
          </w:p>
        </w:tc>
        <w:tc>
          <w:tcPr>
            <w:tcW w:w="5528" w:type="dxa"/>
            <w:vAlign w:val="center"/>
          </w:tcPr>
          <w:p w14:paraId="008B9CC3"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Velika šteta na staklu i karoseriji vozila</w:t>
            </w:r>
          </w:p>
        </w:tc>
      </w:tr>
      <w:tr w:rsidR="00E200EF" w:rsidRPr="004A261C" w14:paraId="575791F4" w14:textId="77777777" w:rsidTr="006E019D">
        <w:tc>
          <w:tcPr>
            <w:tcW w:w="1560" w:type="dxa"/>
            <w:shd w:val="clear" w:color="auto" w:fill="auto"/>
            <w:vAlign w:val="center"/>
          </w:tcPr>
          <w:p w14:paraId="17B79AFF"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Golublje jaje</w:t>
            </w:r>
          </w:p>
        </w:tc>
        <w:tc>
          <w:tcPr>
            <w:tcW w:w="992" w:type="dxa"/>
            <w:vAlign w:val="center"/>
          </w:tcPr>
          <w:p w14:paraId="79C1E5AA"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31</w:t>
            </w:r>
          </w:p>
        </w:tc>
        <w:tc>
          <w:tcPr>
            <w:tcW w:w="992" w:type="dxa"/>
            <w:vAlign w:val="center"/>
          </w:tcPr>
          <w:p w14:paraId="1E9495B8"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35</w:t>
            </w:r>
          </w:p>
        </w:tc>
        <w:tc>
          <w:tcPr>
            <w:tcW w:w="5528" w:type="dxa"/>
            <w:vAlign w:val="center"/>
          </w:tcPr>
          <w:p w14:paraId="454085BE"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Potpuno uništenje staklenih površina, štete na krovovima i mogućnost ranjavanja</w:t>
            </w:r>
          </w:p>
        </w:tc>
      </w:tr>
      <w:tr w:rsidR="00E200EF" w:rsidRPr="004A261C" w14:paraId="7B927DF6" w14:textId="77777777" w:rsidTr="006E019D">
        <w:tc>
          <w:tcPr>
            <w:tcW w:w="1560" w:type="dxa"/>
            <w:shd w:val="clear" w:color="auto" w:fill="auto"/>
            <w:vAlign w:val="center"/>
          </w:tcPr>
          <w:p w14:paraId="558725DD"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Kokošje jaje</w:t>
            </w:r>
          </w:p>
        </w:tc>
        <w:tc>
          <w:tcPr>
            <w:tcW w:w="992" w:type="dxa"/>
            <w:vAlign w:val="center"/>
          </w:tcPr>
          <w:p w14:paraId="3CC48286"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36</w:t>
            </w:r>
          </w:p>
        </w:tc>
        <w:tc>
          <w:tcPr>
            <w:tcW w:w="992" w:type="dxa"/>
            <w:vAlign w:val="center"/>
          </w:tcPr>
          <w:p w14:paraId="59D03674"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50</w:t>
            </w:r>
          </w:p>
        </w:tc>
        <w:tc>
          <w:tcPr>
            <w:tcW w:w="5528" w:type="dxa"/>
            <w:vAlign w:val="center"/>
          </w:tcPr>
          <w:p w14:paraId="23C5EFF0"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Udubljenja na karoserijama vozila i oštećenja zidova</w:t>
            </w:r>
          </w:p>
        </w:tc>
      </w:tr>
    </w:tbl>
    <w:p w14:paraId="3DF733EA" w14:textId="77777777" w:rsidR="00E200EF" w:rsidRPr="004A261C" w:rsidRDefault="00E200EF" w:rsidP="00E200EF">
      <w:pPr>
        <w:spacing w:line="240" w:lineRule="auto"/>
        <w:jc w:val="center"/>
        <w:rPr>
          <w:sz w:val="20"/>
          <w:szCs w:val="20"/>
        </w:rPr>
      </w:pPr>
      <w:r w:rsidRPr="004A261C">
        <w:rPr>
          <w:sz w:val="20"/>
          <w:szCs w:val="20"/>
        </w:rPr>
        <w:t xml:space="preserve">Izvor: </w:t>
      </w:r>
      <w:r w:rsidRPr="004A261C">
        <w:rPr>
          <w:rFonts w:cs="Arial"/>
          <w:color w:val="000000"/>
          <w:sz w:val="20"/>
          <w:szCs w:val="20"/>
        </w:rPr>
        <w:t>DHMZ RH; Služba meteoroloških istraživanja i razvoja</w:t>
      </w:r>
    </w:p>
    <w:p w14:paraId="1A403181" w14:textId="7086E6E9" w:rsidR="00E200EF" w:rsidRDefault="000D1167" w:rsidP="000D1167">
      <w:pPr>
        <w:pStyle w:val="Naslov3"/>
        <w:rPr>
          <w:rFonts w:eastAsia="Calibri"/>
          <w:lang w:eastAsia="hr-HR"/>
        </w:rPr>
      </w:pPr>
      <w:bookmarkStart w:id="482" w:name="_Toc172807802"/>
      <w:bookmarkEnd w:id="481"/>
      <w:r>
        <w:rPr>
          <w:rFonts w:eastAsia="Calibri"/>
          <w:lang w:eastAsia="hr-HR"/>
        </w:rPr>
        <w:t>Uzrok tuče</w:t>
      </w:r>
      <w:bookmarkEnd w:id="482"/>
    </w:p>
    <w:p w14:paraId="23633615" w14:textId="39B63BA0" w:rsidR="000D1167" w:rsidRPr="004A261C" w:rsidRDefault="000D1167" w:rsidP="000D1167">
      <w:pPr>
        <w:shd w:val="clear" w:color="auto" w:fill="FFFFFF"/>
        <w:spacing w:after="225"/>
        <w:rPr>
          <w:rFonts w:ascii="Calibri" w:eastAsia="Times New Roman" w:hAnsi="Calibri" w:cs="Calibri"/>
          <w:szCs w:val="24"/>
          <w:lang w:eastAsia="hr-HR"/>
        </w:rPr>
      </w:pPr>
      <w:bookmarkStart w:id="483" w:name="_Hlk165361555"/>
      <w:r w:rsidRPr="004A261C">
        <w:rPr>
          <w:rFonts w:ascii="Calibri" w:eastAsia="Times New Roman" w:hAnsi="Calibri" w:cs="Calibri"/>
          <w:szCs w:val="24"/>
          <w:lang w:eastAsia="hr-HR"/>
        </w:rPr>
        <w:t xml:space="preserve">Krajem proljeća i početkom ljeta dolazi razdoblje u kojem s obzirom na podneblje </w:t>
      </w:r>
      <w:r>
        <w:rPr>
          <w:rFonts w:ascii="Calibri" w:eastAsia="Times New Roman" w:hAnsi="Calibri" w:cs="Calibri"/>
          <w:szCs w:val="24"/>
          <w:lang w:eastAsia="hr-HR"/>
        </w:rPr>
        <w:t>Grada</w:t>
      </w:r>
      <w:r w:rsidRPr="004A261C">
        <w:rPr>
          <w:rFonts w:ascii="Calibri" w:eastAsia="Times New Roman" w:hAnsi="Calibri" w:cs="Calibri"/>
          <w:szCs w:val="24"/>
          <w:lang w:eastAsia="hr-HR"/>
        </w:rPr>
        <w:t xml:space="preserve"> postoji velika mogućnost od nastajanja tuče. Tuča je najkrupnija oborina i veličina pojedinih komada može varirati od 0.5 – 200 mm u promjeru, a može težiti i do 0.5 kg. Nastanak tuče je vrlo složen, a u osnovi se sastoji od toga da uzlazna struja zraka tjera krupnije kapi vode do visine gdje se one počnu smrzavati. To se ponavlja nekoliko puta i tako tuča dobiva na veličini i masi. Kada ta masa postane prevelika, uzlazna struja zraka komade ne može više držati u zraku te oni padaju na tlo u obliku oborine.</w:t>
      </w:r>
    </w:p>
    <w:p w14:paraId="5325E9CB" w14:textId="438CA71B" w:rsidR="000D1167" w:rsidRDefault="000D1167" w:rsidP="00D659CA">
      <w:pPr>
        <w:pStyle w:val="Naslov4"/>
        <w:rPr>
          <w:lang w:eastAsia="hr-HR"/>
        </w:rPr>
      </w:pPr>
      <w:bookmarkStart w:id="484" w:name="_Toc172807803"/>
      <w:bookmarkEnd w:id="483"/>
      <w:r>
        <w:rPr>
          <w:lang w:eastAsia="hr-HR"/>
        </w:rPr>
        <w:t>Razvoj događaja koji prethodi velikoj nesreći uslijed tuče</w:t>
      </w:r>
      <w:bookmarkEnd w:id="484"/>
    </w:p>
    <w:p w14:paraId="72B2FABF" w14:textId="77777777" w:rsidR="000D1167" w:rsidRPr="004A261C" w:rsidRDefault="000D1167" w:rsidP="000D1167">
      <w:pPr>
        <w:spacing w:after="0"/>
        <w:textAlignment w:val="top"/>
        <w:rPr>
          <w:rFonts w:ascii="Calibri" w:eastAsia="Times New Roman" w:hAnsi="Calibri" w:cs="Calibri"/>
          <w:szCs w:val="24"/>
          <w:lang w:eastAsia="hr-HR"/>
        </w:rPr>
      </w:pPr>
      <w:bookmarkStart w:id="485" w:name="_Hlk509394954"/>
      <w:bookmarkStart w:id="486" w:name="_Hlk165361591"/>
      <w:r w:rsidRPr="004A261C">
        <w:rPr>
          <w:rFonts w:ascii="Calibri" w:eastAsia="Times New Roman" w:hAnsi="Calibri" w:cs="Calibri"/>
          <w:szCs w:val="24"/>
          <w:lang w:eastAsia="hr-HR"/>
        </w:rPr>
        <w:t>Tuča se formira u kontinentalnim predjelima te u pojasu s umjerenom klimom. Češća je u brdovitijim krajevima pa se gorski predjeli trebaju pojačano čuvati od tuče. Tuča se često javlja za vrijeme velikih vrućina i gotovo uvijek je praćena snažnom grmljavinom, sijevanjem munja i kišom. Tuča nastaje </w:t>
      </w:r>
      <w:r w:rsidRPr="004A261C">
        <w:rPr>
          <w:rFonts w:ascii="Calibri" w:eastAsiaTheme="majorEastAsia" w:hAnsi="Calibri" w:cs="Calibri"/>
          <w:bCs/>
          <w:szCs w:val="24"/>
          <w:bdr w:val="none" w:sz="0" w:space="0" w:color="auto" w:frame="1"/>
          <w:lang w:eastAsia="hr-HR"/>
        </w:rPr>
        <w:t>smrzava</w:t>
      </w:r>
      <w:r w:rsidRPr="004A261C">
        <w:rPr>
          <w:rFonts w:ascii="Calibri" w:eastAsiaTheme="majorEastAsia" w:hAnsi="Calibri" w:cs="Calibri"/>
          <w:bCs/>
          <w:szCs w:val="24"/>
          <w:bdr w:val="none" w:sz="0" w:space="0" w:color="auto" w:frame="1"/>
          <w:lang w:eastAsia="hr-HR"/>
        </w:rPr>
        <w:softHyphen/>
        <w:t>njem kapljica</w:t>
      </w:r>
      <w:r w:rsidRPr="004A261C">
        <w:rPr>
          <w:rFonts w:ascii="Calibri" w:eastAsia="Times New Roman" w:hAnsi="Calibri" w:cs="Calibri"/>
          <w:szCs w:val="24"/>
          <w:lang w:eastAsia="hr-HR"/>
        </w:rPr>
        <w:t xml:space="preserve"> koje na svom putu prema Zemlji prolaze kroz pojas </w:t>
      </w:r>
      <w:r w:rsidRPr="004A261C">
        <w:rPr>
          <w:rFonts w:ascii="Calibri" w:eastAsia="Times New Roman" w:hAnsi="Calibri" w:cs="Calibri"/>
          <w:szCs w:val="24"/>
          <w:lang w:eastAsia="hr-HR"/>
        </w:rPr>
        <w:lastRenderedPageBreak/>
        <w:t>hladnog zraka. Neke od tih kapljica se pretvaraju u ledene kuglice, koje padaju u obliku malih kuglica tuče. Ledene kapljice za vrijeme padanja tuče se obično sastaju s jakom strujom zraka koja se diže uvis, ona ponese sa sobom i smrznute kuglice, na koje se lijepe nove kišne kapljice. Prilikom ponovnog prolaza kroz hladni zračni pojas, nove nalijepljene kišne kapi oko njih stvaraju sloj koji se smrzava i tako se stvaraju veća zrna tuče.</w:t>
      </w:r>
      <w:bookmarkEnd w:id="485"/>
    </w:p>
    <w:p w14:paraId="6A0158FF" w14:textId="3EAEE01E" w:rsidR="000D1167" w:rsidRDefault="000D1167" w:rsidP="00D659CA">
      <w:pPr>
        <w:pStyle w:val="Naslov4"/>
        <w:rPr>
          <w:lang w:eastAsia="hr-HR"/>
        </w:rPr>
      </w:pPr>
      <w:bookmarkStart w:id="487" w:name="_Toc172807804"/>
      <w:bookmarkEnd w:id="486"/>
      <w:r>
        <w:rPr>
          <w:lang w:eastAsia="hr-HR"/>
        </w:rPr>
        <w:t>Okidač koji je uzrokovao veliku nesreću uslijed tuče</w:t>
      </w:r>
      <w:bookmarkEnd w:id="487"/>
    </w:p>
    <w:p w14:paraId="685E1EDE" w14:textId="77777777" w:rsidR="000D1167" w:rsidRPr="004A261C" w:rsidRDefault="000D1167" w:rsidP="000D1167">
      <w:pPr>
        <w:spacing w:after="0"/>
        <w:textAlignment w:val="top"/>
        <w:rPr>
          <w:rFonts w:ascii="Calibri" w:eastAsia="Times New Roman" w:hAnsi="Calibri" w:cs="Calibri"/>
          <w:szCs w:val="24"/>
          <w:lang w:eastAsia="hr-HR"/>
        </w:rPr>
      </w:pPr>
      <w:bookmarkStart w:id="488" w:name="_Hlk165361617"/>
      <w:r w:rsidRPr="004A261C">
        <w:rPr>
          <w:rFonts w:ascii="Calibri" w:eastAsia="Times New Roman" w:hAnsi="Calibri" w:cs="Calibri"/>
          <w:szCs w:val="24"/>
          <w:lang w:eastAsia="hr-HR"/>
        </w:rPr>
        <w:t>Proces dizanja i spuštanja ledenih kugli</w:t>
      </w:r>
      <w:r w:rsidRPr="004A261C">
        <w:rPr>
          <w:rFonts w:ascii="Calibri" w:eastAsia="Times New Roman" w:hAnsi="Calibri" w:cs="Calibri"/>
          <w:szCs w:val="24"/>
          <w:lang w:eastAsia="hr-HR"/>
        </w:rPr>
        <w:softHyphen/>
        <w:t>ca u zraku može se ponavljati sve dok njihova težina ne postane tolika da ih zračna struja više ne može podizati i one tada padaju na zemlju. Zrna tuče ponekad mogu biti krupna kao kokošje jaje i težiti i do pola kilograma. Događa se da se i snijeg nahvata na zrnima tuče kad ona prolaze kroz zračne slojeve u kojima se stvara snijeg i tada su sastavljena od slojeva snijega i leda.</w:t>
      </w:r>
    </w:p>
    <w:bookmarkEnd w:id="488"/>
    <w:p w14:paraId="754B26CE" w14:textId="77777777" w:rsidR="000D1167" w:rsidRDefault="000D1167" w:rsidP="000D1167">
      <w:pPr>
        <w:rPr>
          <w:lang w:eastAsia="hr-HR"/>
        </w:rPr>
      </w:pPr>
    </w:p>
    <w:p w14:paraId="3D1299EA" w14:textId="027A7983" w:rsidR="000D1167" w:rsidRDefault="000D1167" w:rsidP="000D1167">
      <w:pPr>
        <w:pStyle w:val="Naslov3"/>
        <w:rPr>
          <w:lang w:eastAsia="hr-HR"/>
        </w:rPr>
      </w:pPr>
      <w:bookmarkStart w:id="489" w:name="_Toc172807805"/>
      <w:r>
        <w:rPr>
          <w:lang w:eastAsia="hr-HR"/>
        </w:rPr>
        <w:t>Događaj s najgorim mogućim posljedicama – Tuča</w:t>
      </w:r>
      <w:bookmarkEnd w:id="489"/>
    </w:p>
    <w:p w14:paraId="65970F1C" w14:textId="36241970" w:rsidR="000D1167" w:rsidRPr="004A261C" w:rsidRDefault="000D1167" w:rsidP="000D1167">
      <w:pPr>
        <w:shd w:val="clear" w:color="auto" w:fill="FFFFFF"/>
        <w:spacing w:after="225"/>
        <w:rPr>
          <w:rFonts w:ascii="Calibri" w:eastAsia="Times New Roman" w:hAnsi="Calibri" w:cs="Calibri"/>
          <w:szCs w:val="24"/>
          <w:lang w:eastAsia="hr-HR"/>
        </w:rPr>
      </w:pPr>
      <w:bookmarkStart w:id="490" w:name="_Hlk165361640"/>
      <w:r w:rsidRPr="004A261C">
        <w:rPr>
          <w:rFonts w:ascii="Calibri" w:eastAsia="Times New Roman" w:hAnsi="Calibri" w:cs="Calibri"/>
          <w:szCs w:val="24"/>
          <w:lang w:eastAsia="hr-HR"/>
        </w:rPr>
        <w:t>Tuča kao najkrupniji i najrazorniji oblika padalina može vrlo brzo uzrokovati totalne štete na svim poljoprivrednim kulturama koje nisu fizički zaštićene od ove oborine. Kada nastupi grmljavinska oluja praćena tučom, velike površine pod raznim ekonomski važnim kulturama mogu ostati kompletno uništene. Oborina tog tipa može nanijeti štetu od 50-80</w:t>
      </w:r>
      <w:r w:rsidR="00BA409C">
        <w:rPr>
          <w:rFonts w:ascii="Calibri" w:eastAsia="Times New Roman" w:hAnsi="Calibri" w:cs="Calibri"/>
          <w:szCs w:val="24"/>
          <w:lang w:eastAsia="hr-HR"/>
        </w:rPr>
        <w:t xml:space="preserve"> </w:t>
      </w:r>
      <w:r w:rsidRPr="004A261C">
        <w:rPr>
          <w:rFonts w:ascii="Calibri" w:eastAsia="Times New Roman" w:hAnsi="Calibri" w:cs="Calibri"/>
          <w:szCs w:val="24"/>
          <w:lang w:eastAsia="hr-HR"/>
        </w:rPr>
        <w:t>%, a nerijetko se dogodi da za jakih oluja u samo 15-20 minuta nastane 100</w:t>
      </w:r>
      <w:r w:rsidR="00BA409C">
        <w:rPr>
          <w:rFonts w:ascii="Calibri" w:eastAsia="Times New Roman" w:hAnsi="Calibri" w:cs="Calibri"/>
          <w:szCs w:val="24"/>
          <w:lang w:eastAsia="hr-HR"/>
        </w:rPr>
        <w:t xml:space="preserve"> </w:t>
      </w:r>
      <w:r w:rsidRPr="004A261C">
        <w:rPr>
          <w:rFonts w:ascii="Calibri" w:eastAsia="Times New Roman" w:hAnsi="Calibri" w:cs="Calibri"/>
          <w:szCs w:val="24"/>
          <w:lang w:eastAsia="hr-HR"/>
        </w:rPr>
        <w:t xml:space="preserve">%-tna šteta. Komadi leda svojim padom s velike visine nanose direktnu mehaničku štetu svim izloženim dijelovima biljke pa nakon kratkog vremenskog roka usjevi poput pšenice, ječma, kukuruza i ostalih ratarskih kultura mogu biti potpuno uništeni. U voćarstvu i vinogradarstvu tuča nanosi štete listu i plodovima u razvoju pa se tako prinos može znatno smanjiti ili potpuno izgubiti. </w:t>
      </w:r>
    </w:p>
    <w:p w14:paraId="10A6884C" w14:textId="369A5DD1" w:rsidR="000D1167" w:rsidRDefault="00BA409C" w:rsidP="00D659CA">
      <w:pPr>
        <w:pStyle w:val="Naslov4"/>
        <w:rPr>
          <w:lang w:eastAsia="hr-HR"/>
        </w:rPr>
      </w:pPr>
      <w:bookmarkStart w:id="491" w:name="_Toc172807806"/>
      <w:bookmarkEnd w:id="490"/>
      <w:r>
        <w:rPr>
          <w:lang w:eastAsia="hr-HR"/>
        </w:rPr>
        <w:t>Procjena posljedica događaja s najgorim mogućim posljedicama uslijed tuče na život i zdravlje ljudi</w:t>
      </w:r>
      <w:bookmarkEnd w:id="491"/>
    </w:p>
    <w:p w14:paraId="48660C70" w14:textId="77777777" w:rsidR="00BA409C" w:rsidRPr="004A261C" w:rsidRDefault="00BA409C" w:rsidP="00BA409C">
      <w:pPr>
        <w:spacing w:after="0"/>
      </w:pPr>
      <w:bookmarkStart w:id="492" w:name="_Hlk165361701"/>
      <w:r w:rsidRPr="004A261C">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0DF80EDD" w14:textId="77777777" w:rsidR="00BA409C" w:rsidRPr="004A261C" w:rsidRDefault="00BA409C" w:rsidP="00BA409C">
      <w:pPr>
        <w:spacing w:after="0"/>
      </w:pPr>
    </w:p>
    <w:p w14:paraId="005EF687" w14:textId="7C62EE6E" w:rsidR="00BA409C" w:rsidRDefault="00BA409C" w:rsidP="00BA409C">
      <w:pPr>
        <w:rPr>
          <w:szCs w:val="24"/>
        </w:rPr>
      </w:pPr>
      <w:r w:rsidRPr="004A261C">
        <w:t xml:space="preserve">Od tuče stradavaju poljoprivredna dobra, a moguće je stradavanje životinja, ali i ljudi. Pretpostavlja se da će posljedicama tuče, uzimamo li u obzir događaj s najgorim mogućim posljedicama, </w:t>
      </w:r>
      <w:r w:rsidRPr="004A261C">
        <w:rPr>
          <w:szCs w:val="24"/>
        </w:rPr>
        <w:t xml:space="preserve">procjenjuje se da bi događajima bilo zahvaćeno više od 0,001% stanovništva </w:t>
      </w:r>
      <w:r>
        <w:rPr>
          <w:szCs w:val="24"/>
        </w:rPr>
        <w:t>Grada.</w:t>
      </w:r>
    </w:p>
    <w:p w14:paraId="3C5BEB68" w14:textId="77777777" w:rsidR="00BA409C" w:rsidRDefault="00BA409C" w:rsidP="00BA409C">
      <w:pPr>
        <w:rPr>
          <w:szCs w:val="24"/>
        </w:rPr>
      </w:pPr>
    </w:p>
    <w:p w14:paraId="413BEB57" w14:textId="77777777" w:rsidR="00BA409C" w:rsidRDefault="00BA409C" w:rsidP="00BA409C">
      <w:pPr>
        <w:rPr>
          <w:szCs w:val="24"/>
        </w:rPr>
      </w:pPr>
    </w:p>
    <w:p w14:paraId="56243C09" w14:textId="7B11742B" w:rsidR="00BA409C" w:rsidRPr="0045559D" w:rsidRDefault="00BA409C" w:rsidP="00BA409C">
      <w:pPr>
        <w:pStyle w:val="Opisslike"/>
        <w:keepNext/>
        <w:jc w:val="center"/>
        <w:rPr>
          <w:b/>
          <w:bCs/>
          <w:i w:val="0"/>
          <w:iCs w:val="0"/>
          <w:color w:val="auto"/>
          <w:sz w:val="20"/>
          <w:szCs w:val="20"/>
        </w:rPr>
      </w:pPr>
      <w:bookmarkStart w:id="493" w:name="_Toc167343801"/>
      <w:bookmarkStart w:id="494" w:name="_Toc168902659"/>
      <w:r w:rsidRPr="0045559D">
        <w:rPr>
          <w:b/>
          <w:bCs/>
          <w:i w:val="0"/>
          <w:iCs w:val="0"/>
          <w:color w:val="auto"/>
          <w:sz w:val="20"/>
          <w:szCs w:val="20"/>
        </w:rPr>
        <w:lastRenderedPageBreak/>
        <w:t xml:space="preserve">Tablica </w:t>
      </w:r>
      <w:r w:rsidRPr="0045559D">
        <w:rPr>
          <w:b/>
          <w:bCs/>
          <w:i w:val="0"/>
          <w:iCs w:val="0"/>
          <w:color w:val="auto"/>
          <w:sz w:val="20"/>
          <w:szCs w:val="20"/>
        </w:rPr>
        <w:fldChar w:fldCharType="begin"/>
      </w:r>
      <w:r w:rsidRPr="0045559D">
        <w:rPr>
          <w:b/>
          <w:bCs/>
          <w:i w:val="0"/>
          <w:iCs w:val="0"/>
          <w:color w:val="auto"/>
          <w:sz w:val="20"/>
          <w:szCs w:val="20"/>
        </w:rPr>
        <w:instrText xml:space="preserve"> SEQ Tablica \* ARABIC </w:instrText>
      </w:r>
      <w:r w:rsidRPr="0045559D">
        <w:rPr>
          <w:b/>
          <w:bCs/>
          <w:i w:val="0"/>
          <w:iCs w:val="0"/>
          <w:color w:val="auto"/>
          <w:sz w:val="20"/>
          <w:szCs w:val="20"/>
        </w:rPr>
        <w:fldChar w:fldCharType="separate"/>
      </w:r>
      <w:r w:rsidR="00625916">
        <w:rPr>
          <w:b/>
          <w:bCs/>
          <w:i w:val="0"/>
          <w:iCs w:val="0"/>
          <w:noProof/>
          <w:color w:val="auto"/>
          <w:sz w:val="20"/>
          <w:szCs w:val="20"/>
        </w:rPr>
        <w:t>49</w:t>
      </w:r>
      <w:r w:rsidRPr="0045559D">
        <w:rPr>
          <w:b/>
          <w:bCs/>
          <w:i w:val="0"/>
          <w:iCs w:val="0"/>
          <w:color w:val="auto"/>
          <w:sz w:val="20"/>
          <w:szCs w:val="20"/>
        </w:rPr>
        <w:fldChar w:fldCharType="end"/>
      </w:r>
      <w:r w:rsidRPr="0045559D">
        <w:rPr>
          <w:b/>
          <w:bCs/>
          <w:i w:val="0"/>
          <w:iCs w:val="0"/>
          <w:color w:val="auto"/>
          <w:sz w:val="20"/>
          <w:szCs w:val="20"/>
        </w:rPr>
        <w:t>. Prikaz prijetnjom nastalih posljedica na život i zdravlje ljudi - Događaj s najgorim mogućim posljedicama – Tuča</w:t>
      </w:r>
      <w:bookmarkEnd w:id="493"/>
      <w:bookmarkEnd w:id="494"/>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BA409C" w:rsidRPr="0045559D" w14:paraId="308AE0BE"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F871"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Život i zdravlje ljudi</w:t>
            </w:r>
          </w:p>
        </w:tc>
      </w:tr>
      <w:tr w:rsidR="00BA409C" w:rsidRPr="0045559D" w14:paraId="79411244"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C9CC2"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76A01B"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91FA6"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6FF61B"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Odabrano</w:t>
            </w:r>
          </w:p>
        </w:tc>
      </w:tr>
      <w:tr w:rsidR="00BA409C" w:rsidRPr="0045559D" w14:paraId="5157928B"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6BE34"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9BA257"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FA817"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054F2" w14:textId="77777777" w:rsidR="00BA409C" w:rsidRPr="0045559D" w:rsidRDefault="00BA409C" w:rsidP="006E019D">
            <w:pPr>
              <w:spacing w:after="0" w:line="240" w:lineRule="auto"/>
              <w:jc w:val="center"/>
              <w:rPr>
                <w:rFonts w:ascii="Calibri" w:eastAsia="Calibri" w:hAnsi="Calibri" w:cs="Times New Roman"/>
                <w:b/>
                <w:sz w:val="20"/>
                <w:szCs w:val="20"/>
              </w:rPr>
            </w:pPr>
          </w:p>
        </w:tc>
      </w:tr>
      <w:tr w:rsidR="00BA409C" w:rsidRPr="0045559D" w14:paraId="0F5D62AD"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9DB50A"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37129A"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19336"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093C5C" w14:textId="77777777" w:rsidR="00BA409C" w:rsidRPr="0045559D" w:rsidRDefault="00BA409C" w:rsidP="006E019D">
            <w:pPr>
              <w:spacing w:after="0" w:line="240" w:lineRule="auto"/>
              <w:jc w:val="center"/>
              <w:rPr>
                <w:rFonts w:ascii="Calibri" w:eastAsia="Calibri" w:hAnsi="Calibri" w:cs="Times New Roman"/>
                <w:sz w:val="20"/>
                <w:szCs w:val="20"/>
              </w:rPr>
            </w:pPr>
          </w:p>
        </w:tc>
      </w:tr>
      <w:tr w:rsidR="00BA409C" w:rsidRPr="0045559D" w14:paraId="53FF41C0"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F44BE"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CE1D9"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111DD8"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B2C368" w14:textId="77777777" w:rsidR="00BA409C" w:rsidRPr="0045559D" w:rsidRDefault="00BA409C" w:rsidP="006E019D">
            <w:pPr>
              <w:spacing w:after="0" w:line="240" w:lineRule="auto"/>
              <w:jc w:val="center"/>
              <w:rPr>
                <w:rFonts w:ascii="Calibri" w:eastAsia="Calibri" w:hAnsi="Calibri" w:cs="Times New Roman"/>
                <w:sz w:val="20"/>
                <w:szCs w:val="20"/>
              </w:rPr>
            </w:pPr>
          </w:p>
        </w:tc>
      </w:tr>
      <w:tr w:rsidR="00BA409C" w:rsidRPr="0045559D" w14:paraId="191A3993"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A3BD8"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267FD3"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27787"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B05784" w14:textId="77777777" w:rsidR="00BA409C" w:rsidRPr="0045559D" w:rsidRDefault="00BA409C" w:rsidP="006E019D">
            <w:pPr>
              <w:spacing w:after="0" w:line="240" w:lineRule="auto"/>
              <w:jc w:val="center"/>
              <w:rPr>
                <w:rFonts w:ascii="Calibri" w:eastAsia="Calibri" w:hAnsi="Calibri" w:cs="Times New Roman"/>
                <w:b/>
                <w:bCs/>
                <w:sz w:val="20"/>
                <w:szCs w:val="20"/>
              </w:rPr>
            </w:pPr>
          </w:p>
        </w:tc>
      </w:tr>
      <w:tr w:rsidR="00BA409C" w:rsidRPr="0045559D" w14:paraId="131813F7"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F6EFB"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F15DF7"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E8AD8" w14:textId="77777777" w:rsidR="00BA409C" w:rsidRPr="0045559D" w:rsidRDefault="00BA409C" w:rsidP="006E019D">
            <w:pPr>
              <w:spacing w:after="0" w:line="240" w:lineRule="auto"/>
              <w:ind w:left="720"/>
              <w:contextualSpacing/>
              <w:jc w:val="left"/>
              <w:rPr>
                <w:rFonts w:ascii="Calibri" w:eastAsia="Calibri" w:hAnsi="Calibri" w:cs="Times New Roman"/>
                <w:sz w:val="20"/>
                <w:szCs w:val="20"/>
                <w:lang w:val="en-US"/>
              </w:rPr>
            </w:pPr>
            <w:r w:rsidRPr="0045559D">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117090" w14:textId="77777777" w:rsidR="00BA409C" w:rsidRPr="0045559D" w:rsidRDefault="00BA409C"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bl>
    <w:p w14:paraId="1DC2A16E" w14:textId="77777777" w:rsidR="00BA409C" w:rsidRDefault="00BA409C" w:rsidP="00BA409C">
      <w:pPr>
        <w:spacing w:line="240" w:lineRule="auto"/>
        <w:rPr>
          <w:rFonts w:cs="Arial"/>
          <w:sz w:val="20"/>
          <w:szCs w:val="20"/>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3FFE25B0" w14:textId="34B26B42" w:rsidR="00BA409C" w:rsidRPr="00BA409C" w:rsidRDefault="00BA409C" w:rsidP="00D659CA">
      <w:pPr>
        <w:pStyle w:val="Naslov4"/>
        <w:rPr>
          <w:lang w:eastAsia="hr-HR"/>
        </w:rPr>
      </w:pPr>
      <w:bookmarkStart w:id="495" w:name="_Toc172807807"/>
      <w:bookmarkEnd w:id="492"/>
      <w:r>
        <w:rPr>
          <w:lang w:eastAsia="hr-HR"/>
        </w:rPr>
        <w:t>Procjena posljedica događaja s najgorim mogućim posljedicama uslijed tuče na gospodarstvo</w:t>
      </w:r>
      <w:bookmarkEnd w:id="495"/>
    </w:p>
    <w:p w14:paraId="53420CF3" w14:textId="088D76CF" w:rsidR="00BA409C" w:rsidRPr="004A261C" w:rsidRDefault="00BA409C" w:rsidP="00BA409C">
      <w:bookmarkStart w:id="496" w:name="_Hlk165363896"/>
      <w:bookmarkStart w:id="497" w:name="_Hlk167357903"/>
      <w:r w:rsidRPr="004A261C">
        <w:t xml:space="preserve">Posljedice na gospodarstvo odnose se na ukupnu materijalnu i financijsku štetu u gospodarstvu nastalu utjecajem prijetnje. Materijalna šteta s posljedicama po gospodarstvo prikazuje se u odnosu na proračun </w:t>
      </w:r>
      <w:r>
        <w:t>Grada</w:t>
      </w:r>
      <w:r w:rsidRPr="004A261C">
        <w:t xml:space="preserve">. </w:t>
      </w:r>
    </w:p>
    <w:p w14:paraId="27F796C1" w14:textId="06C696BA" w:rsidR="00BA409C" w:rsidRDefault="00BA409C" w:rsidP="00BA409C">
      <w:pPr>
        <w:rPr>
          <w:rFonts w:ascii="Calibri" w:hAnsi="Calibri" w:cs="Calibri"/>
          <w:szCs w:val="24"/>
        </w:rPr>
      </w:pPr>
      <w:r w:rsidRPr="004A261C">
        <w:rPr>
          <w:rFonts w:ascii="Calibri" w:hAnsi="Calibri" w:cs="Calibri"/>
          <w:szCs w:val="24"/>
        </w:rPr>
        <w:t xml:space="preserve">Oborina tog tipa može nanijeti štetu od 50 - 80% na poljoprivrednim kulturama, a nerijetko se dogodi da za jakih oluja u samo 15 - 20 minuta nastane 100%-tna šteta. Procijenjeno je da će uslijed događaja s najgorim mogućim posljedicama nastati materijalna šteta po gospodarstvo veća od 20% planiranih sredstava proračuna </w:t>
      </w:r>
      <w:r>
        <w:rPr>
          <w:rFonts w:ascii="Calibri" w:hAnsi="Calibri" w:cs="Calibri"/>
          <w:szCs w:val="24"/>
        </w:rPr>
        <w:t>Grada.</w:t>
      </w:r>
    </w:p>
    <w:p w14:paraId="605F20BC" w14:textId="5A3F7C71" w:rsidR="00BA409C" w:rsidRPr="0019290E" w:rsidRDefault="00BA409C" w:rsidP="00BA409C">
      <w:pPr>
        <w:pStyle w:val="Opisslike"/>
        <w:keepNext/>
        <w:jc w:val="center"/>
        <w:rPr>
          <w:b/>
          <w:bCs/>
          <w:i w:val="0"/>
          <w:iCs w:val="0"/>
          <w:color w:val="auto"/>
          <w:sz w:val="20"/>
          <w:szCs w:val="20"/>
        </w:rPr>
      </w:pPr>
      <w:bookmarkStart w:id="498" w:name="_Toc167343802"/>
      <w:bookmarkStart w:id="499" w:name="_Toc168902660"/>
      <w:bookmarkEnd w:id="496"/>
      <w:r w:rsidRPr="0019290E">
        <w:rPr>
          <w:b/>
          <w:bCs/>
          <w:i w:val="0"/>
          <w:iCs w:val="0"/>
          <w:color w:val="auto"/>
          <w:sz w:val="20"/>
          <w:szCs w:val="20"/>
        </w:rPr>
        <w:t xml:space="preserve">Tablica </w:t>
      </w:r>
      <w:r w:rsidRPr="0019290E">
        <w:rPr>
          <w:b/>
          <w:bCs/>
          <w:i w:val="0"/>
          <w:iCs w:val="0"/>
          <w:color w:val="auto"/>
          <w:sz w:val="20"/>
          <w:szCs w:val="20"/>
        </w:rPr>
        <w:fldChar w:fldCharType="begin"/>
      </w:r>
      <w:r w:rsidRPr="0019290E">
        <w:rPr>
          <w:b/>
          <w:bCs/>
          <w:i w:val="0"/>
          <w:iCs w:val="0"/>
          <w:color w:val="auto"/>
          <w:sz w:val="20"/>
          <w:szCs w:val="20"/>
        </w:rPr>
        <w:instrText xml:space="preserve"> SEQ Tablica \* ARABIC </w:instrText>
      </w:r>
      <w:r w:rsidRPr="0019290E">
        <w:rPr>
          <w:b/>
          <w:bCs/>
          <w:i w:val="0"/>
          <w:iCs w:val="0"/>
          <w:color w:val="auto"/>
          <w:sz w:val="20"/>
          <w:szCs w:val="20"/>
        </w:rPr>
        <w:fldChar w:fldCharType="separate"/>
      </w:r>
      <w:r w:rsidR="00625916">
        <w:rPr>
          <w:b/>
          <w:bCs/>
          <w:i w:val="0"/>
          <w:iCs w:val="0"/>
          <w:noProof/>
          <w:color w:val="auto"/>
          <w:sz w:val="20"/>
          <w:szCs w:val="20"/>
        </w:rPr>
        <w:t>50</w:t>
      </w:r>
      <w:r w:rsidRPr="0019290E">
        <w:rPr>
          <w:b/>
          <w:bCs/>
          <w:i w:val="0"/>
          <w:iCs w:val="0"/>
          <w:color w:val="auto"/>
          <w:sz w:val="20"/>
          <w:szCs w:val="20"/>
        </w:rPr>
        <w:fldChar w:fldCharType="end"/>
      </w:r>
      <w:r w:rsidRPr="0019290E">
        <w:rPr>
          <w:b/>
          <w:bCs/>
          <w:i w:val="0"/>
          <w:iCs w:val="0"/>
          <w:color w:val="auto"/>
          <w:sz w:val="20"/>
          <w:szCs w:val="20"/>
        </w:rPr>
        <w:t>. Prikaz prijetnjom nastalih posljedica na gospodarstvo - Događaj s najgorim mogućim posljedicama – Tuča</w:t>
      </w:r>
      <w:bookmarkEnd w:id="498"/>
      <w:bookmarkEnd w:id="499"/>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BA409C" w:rsidRPr="00AF0ED1" w14:paraId="5791A2D7" w14:textId="77777777" w:rsidTr="006E019D">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7B619" w14:textId="77777777" w:rsidR="00BA409C" w:rsidRPr="00AF0ED1" w:rsidRDefault="00BA409C" w:rsidP="006E019D">
            <w:pPr>
              <w:spacing w:after="0" w:line="240" w:lineRule="auto"/>
              <w:jc w:val="center"/>
              <w:rPr>
                <w:b/>
                <w:sz w:val="20"/>
                <w:szCs w:val="20"/>
              </w:rPr>
            </w:pPr>
            <w:r w:rsidRPr="00AF0ED1">
              <w:rPr>
                <w:b/>
                <w:sz w:val="20"/>
                <w:szCs w:val="20"/>
              </w:rPr>
              <w:t>Gospodarstvo</w:t>
            </w:r>
          </w:p>
        </w:tc>
      </w:tr>
      <w:tr w:rsidR="00BA409C" w:rsidRPr="00AF0ED1" w14:paraId="66F19290"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20F012" w14:textId="77777777" w:rsidR="00BA409C" w:rsidRPr="00AF0ED1" w:rsidRDefault="00BA409C" w:rsidP="006E019D">
            <w:pPr>
              <w:spacing w:after="0" w:line="240" w:lineRule="auto"/>
              <w:jc w:val="center"/>
              <w:rPr>
                <w:b/>
                <w:sz w:val="20"/>
                <w:szCs w:val="20"/>
              </w:rPr>
            </w:pPr>
            <w:r w:rsidRPr="00AF0ED1">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68D79" w14:textId="77777777" w:rsidR="00BA409C" w:rsidRPr="00AF0ED1" w:rsidRDefault="00BA409C" w:rsidP="006E019D">
            <w:pPr>
              <w:spacing w:after="0" w:line="240" w:lineRule="auto"/>
              <w:jc w:val="center"/>
              <w:rPr>
                <w:b/>
                <w:sz w:val="20"/>
                <w:szCs w:val="20"/>
              </w:rPr>
            </w:pPr>
            <w:r w:rsidRPr="00AF0ED1">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8E37DE" w14:textId="77777777" w:rsidR="00BA409C" w:rsidRPr="00AF0ED1" w:rsidRDefault="00BA409C" w:rsidP="006E019D">
            <w:pPr>
              <w:spacing w:after="0" w:line="240" w:lineRule="auto"/>
              <w:jc w:val="center"/>
              <w:rPr>
                <w:b/>
                <w:sz w:val="20"/>
                <w:szCs w:val="20"/>
              </w:rPr>
            </w:pPr>
            <w:r w:rsidRPr="00AF0ED1">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2227B" w14:textId="77777777" w:rsidR="00BA409C" w:rsidRPr="00AF0ED1" w:rsidRDefault="00BA409C" w:rsidP="006E019D">
            <w:pPr>
              <w:spacing w:after="0" w:line="240" w:lineRule="auto"/>
              <w:jc w:val="center"/>
              <w:rPr>
                <w:b/>
                <w:sz w:val="20"/>
                <w:szCs w:val="20"/>
              </w:rPr>
            </w:pPr>
            <w:r w:rsidRPr="00AF0ED1">
              <w:rPr>
                <w:b/>
                <w:sz w:val="20"/>
                <w:szCs w:val="20"/>
              </w:rPr>
              <w:t>Odabrano</w:t>
            </w:r>
          </w:p>
        </w:tc>
      </w:tr>
      <w:tr w:rsidR="00BA409C" w:rsidRPr="00AF0ED1" w14:paraId="5E6827FC"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07BE6" w14:textId="77777777" w:rsidR="00BA409C" w:rsidRPr="00AF0ED1" w:rsidRDefault="00BA409C" w:rsidP="006E019D">
            <w:pPr>
              <w:spacing w:after="0" w:line="240" w:lineRule="auto"/>
              <w:jc w:val="center"/>
              <w:rPr>
                <w:b/>
                <w:sz w:val="20"/>
                <w:szCs w:val="20"/>
              </w:rPr>
            </w:pPr>
            <w:r w:rsidRPr="00AF0ED1">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FB60" w14:textId="77777777" w:rsidR="00BA409C" w:rsidRPr="00AF0ED1" w:rsidRDefault="00BA409C" w:rsidP="006E019D">
            <w:pPr>
              <w:spacing w:after="0" w:line="240" w:lineRule="auto"/>
              <w:jc w:val="center"/>
              <w:rPr>
                <w:sz w:val="20"/>
                <w:szCs w:val="20"/>
              </w:rPr>
            </w:pPr>
            <w:r w:rsidRPr="00AF0ED1">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D15D08" w14:textId="77777777" w:rsidR="00BA409C" w:rsidRPr="00AF0ED1" w:rsidRDefault="00BA409C" w:rsidP="006E019D">
            <w:pPr>
              <w:spacing w:after="0" w:line="240" w:lineRule="auto"/>
              <w:jc w:val="center"/>
              <w:rPr>
                <w:sz w:val="20"/>
                <w:szCs w:val="20"/>
              </w:rPr>
            </w:pPr>
            <w:r w:rsidRPr="00AF0ED1">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AB681" w14:textId="77777777" w:rsidR="00BA409C" w:rsidRPr="00AF0ED1" w:rsidRDefault="00BA409C" w:rsidP="006E019D">
            <w:pPr>
              <w:spacing w:after="0" w:line="240" w:lineRule="auto"/>
              <w:jc w:val="center"/>
              <w:rPr>
                <w:sz w:val="20"/>
                <w:szCs w:val="20"/>
              </w:rPr>
            </w:pPr>
          </w:p>
        </w:tc>
      </w:tr>
      <w:tr w:rsidR="00BA409C" w:rsidRPr="00AF0ED1" w14:paraId="1EDB177E"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D2E66E" w14:textId="77777777" w:rsidR="00BA409C" w:rsidRPr="00AF0ED1" w:rsidRDefault="00BA409C" w:rsidP="006E019D">
            <w:pPr>
              <w:spacing w:after="0" w:line="240" w:lineRule="auto"/>
              <w:jc w:val="center"/>
              <w:rPr>
                <w:b/>
                <w:sz w:val="20"/>
                <w:szCs w:val="20"/>
              </w:rPr>
            </w:pPr>
            <w:r w:rsidRPr="00AF0ED1">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EFBC7" w14:textId="77777777" w:rsidR="00BA409C" w:rsidRPr="00AF0ED1" w:rsidRDefault="00BA409C" w:rsidP="006E019D">
            <w:pPr>
              <w:spacing w:after="0" w:line="240" w:lineRule="auto"/>
              <w:jc w:val="center"/>
              <w:rPr>
                <w:sz w:val="20"/>
                <w:szCs w:val="20"/>
              </w:rPr>
            </w:pPr>
            <w:r w:rsidRPr="00AF0ED1">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6DD7C4" w14:textId="77777777" w:rsidR="00BA409C" w:rsidRPr="00AF0ED1" w:rsidRDefault="00BA409C" w:rsidP="006E019D">
            <w:pPr>
              <w:spacing w:after="0" w:line="240" w:lineRule="auto"/>
              <w:jc w:val="center"/>
              <w:rPr>
                <w:sz w:val="20"/>
                <w:szCs w:val="20"/>
              </w:rPr>
            </w:pPr>
            <w:r w:rsidRPr="00AF0ED1">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FB1ED8" w14:textId="77777777" w:rsidR="00BA409C" w:rsidRPr="00AF0ED1" w:rsidRDefault="00BA409C" w:rsidP="006E019D">
            <w:pPr>
              <w:spacing w:after="0" w:line="240" w:lineRule="auto"/>
              <w:jc w:val="center"/>
              <w:rPr>
                <w:b/>
                <w:sz w:val="20"/>
                <w:szCs w:val="20"/>
              </w:rPr>
            </w:pPr>
          </w:p>
        </w:tc>
      </w:tr>
      <w:tr w:rsidR="00BA409C" w:rsidRPr="00AF0ED1" w14:paraId="37B385F0"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211124" w14:textId="77777777" w:rsidR="00BA409C" w:rsidRPr="00AF0ED1" w:rsidRDefault="00BA409C" w:rsidP="006E019D">
            <w:pPr>
              <w:spacing w:after="0" w:line="240" w:lineRule="auto"/>
              <w:jc w:val="center"/>
              <w:rPr>
                <w:b/>
                <w:sz w:val="20"/>
                <w:szCs w:val="20"/>
              </w:rPr>
            </w:pPr>
            <w:r w:rsidRPr="00AF0ED1">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B8026" w14:textId="77777777" w:rsidR="00BA409C" w:rsidRPr="00AF0ED1" w:rsidRDefault="00BA409C" w:rsidP="006E019D">
            <w:pPr>
              <w:spacing w:after="0" w:line="240" w:lineRule="auto"/>
              <w:jc w:val="center"/>
              <w:rPr>
                <w:sz w:val="20"/>
                <w:szCs w:val="20"/>
              </w:rPr>
            </w:pPr>
            <w:r w:rsidRPr="00AF0ED1">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00520" w14:textId="77777777" w:rsidR="00BA409C" w:rsidRPr="00AF0ED1" w:rsidRDefault="00BA409C" w:rsidP="006E019D">
            <w:pPr>
              <w:spacing w:after="0" w:line="240" w:lineRule="auto"/>
              <w:jc w:val="center"/>
              <w:rPr>
                <w:sz w:val="20"/>
                <w:szCs w:val="20"/>
              </w:rPr>
            </w:pPr>
            <w:r w:rsidRPr="00AF0ED1">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2175DD" w14:textId="77777777" w:rsidR="00BA409C" w:rsidRPr="00AF0ED1" w:rsidRDefault="00BA409C" w:rsidP="006E019D">
            <w:pPr>
              <w:spacing w:after="0" w:line="240" w:lineRule="auto"/>
              <w:jc w:val="center"/>
              <w:rPr>
                <w:b/>
                <w:sz w:val="20"/>
                <w:szCs w:val="20"/>
              </w:rPr>
            </w:pPr>
          </w:p>
        </w:tc>
      </w:tr>
      <w:tr w:rsidR="00BA409C" w:rsidRPr="00AF0ED1" w14:paraId="7553CB26"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61C54" w14:textId="77777777" w:rsidR="00BA409C" w:rsidRPr="00AF0ED1" w:rsidRDefault="00BA409C" w:rsidP="006E019D">
            <w:pPr>
              <w:spacing w:after="0" w:line="240" w:lineRule="auto"/>
              <w:jc w:val="center"/>
              <w:rPr>
                <w:b/>
                <w:sz w:val="20"/>
                <w:szCs w:val="20"/>
              </w:rPr>
            </w:pPr>
            <w:r w:rsidRPr="00AF0ED1">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9C20B" w14:textId="77777777" w:rsidR="00BA409C" w:rsidRPr="00AF0ED1" w:rsidRDefault="00BA409C" w:rsidP="006E019D">
            <w:pPr>
              <w:spacing w:after="0" w:line="240" w:lineRule="auto"/>
              <w:jc w:val="center"/>
              <w:rPr>
                <w:sz w:val="20"/>
                <w:szCs w:val="20"/>
              </w:rPr>
            </w:pPr>
            <w:r w:rsidRPr="00AF0ED1">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5FFD5" w14:textId="77777777" w:rsidR="00BA409C" w:rsidRPr="00AF0ED1" w:rsidRDefault="00BA409C" w:rsidP="006E019D">
            <w:pPr>
              <w:spacing w:after="0" w:line="240" w:lineRule="auto"/>
              <w:jc w:val="center"/>
              <w:rPr>
                <w:sz w:val="20"/>
                <w:szCs w:val="20"/>
              </w:rPr>
            </w:pPr>
            <w:r w:rsidRPr="00AF0ED1">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44E11" w14:textId="77777777" w:rsidR="00BA409C" w:rsidRPr="00AF0ED1" w:rsidRDefault="00BA409C" w:rsidP="006E019D">
            <w:pPr>
              <w:spacing w:after="0" w:line="240" w:lineRule="auto"/>
              <w:jc w:val="center"/>
              <w:rPr>
                <w:b/>
                <w:sz w:val="20"/>
                <w:szCs w:val="20"/>
              </w:rPr>
            </w:pPr>
            <w:r>
              <w:rPr>
                <w:b/>
                <w:sz w:val="20"/>
                <w:szCs w:val="20"/>
              </w:rPr>
              <w:t>X</w:t>
            </w:r>
          </w:p>
        </w:tc>
      </w:tr>
      <w:tr w:rsidR="00BA409C" w:rsidRPr="00AF0ED1" w14:paraId="7349E761"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55D14" w14:textId="77777777" w:rsidR="00BA409C" w:rsidRPr="00AF0ED1" w:rsidRDefault="00BA409C" w:rsidP="006E019D">
            <w:pPr>
              <w:spacing w:after="0" w:line="240" w:lineRule="auto"/>
              <w:jc w:val="center"/>
              <w:rPr>
                <w:b/>
                <w:sz w:val="20"/>
                <w:szCs w:val="20"/>
              </w:rPr>
            </w:pPr>
            <w:r w:rsidRPr="00AF0ED1">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F08DE0" w14:textId="77777777" w:rsidR="00BA409C" w:rsidRPr="00AF0ED1" w:rsidRDefault="00BA409C" w:rsidP="006E019D">
            <w:pPr>
              <w:spacing w:after="0" w:line="240" w:lineRule="auto"/>
              <w:jc w:val="center"/>
              <w:rPr>
                <w:sz w:val="20"/>
                <w:szCs w:val="20"/>
              </w:rPr>
            </w:pPr>
            <w:r w:rsidRPr="00AF0ED1">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F9A66" w14:textId="77777777" w:rsidR="00BA409C" w:rsidRPr="00AF0ED1" w:rsidRDefault="00BA409C" w:rsidP="006E019D">
            <w:pPr>
              <w:spacing w:after="0" w:line="240" w:lineRule="auto"/>
              <w:jc w:val="center"/>
              <w:rPr>
                <w:sz w:val="20"/>
                <w:szCs w:val="20"/>
              </w:rPr>
            </w:pPr>
            <w:r w:rsidRPr="00AF0ED1">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31499" w14:textId="77777777" w:rsidR="00BA409C" w:rsidRPr="00AF0ED1" w:rsidRDefault="00BA409C" w:rsidP="006E019D">
            <w:pPr>
              <w:spacing w:after="0" w:line="240" w:lineRule="auto"/>
              <w:jc w:val="center"/>
              <w:rPr>
                <w:b/>
                <w:sz w:val="20"/>
                <w:szCs w:val="20"/>
              </w:rPr>
            </w:pPr>
          </w:p>
        </w:tc>
      </w:tr>
      <w:bookmarkEnd w:id="497"/>
    </w:tbl>
    <w:p w14:paraId="0D19F62E" w14:textId="77777777" w:rsidR="00E200EF" w:rsidRDefault="00E200EF" w:rsidP="00E200EF"/>
    <w:p w14:paraId="7B9B3B08" w14:textId="12DBE63A" w:rsidR="00BA409C" w:rsidRDefault="00BA409C" w:rsidP="00D659CA">
      <w:pPr>
        <w:pStyle w:val="Naslov4"/>
      </w:pPr>
      <w:bookmarkStart w:id="500" w:name="_Toc172807808"/>
      <w:r>
        <w:t>Procjena posljedica događaja s najgorim mogućim posljedicama uslijed tuče na društvenu stabilnost i politiku</w:t>
      </w:r>
      <w:bookmarkEnd w:id="500"/>
    </w:p>
    <w:p w14:paraId="05254D81" w14:textId="77777777" w:rsidR="00BA409C" w:rsidRPr="004A261C" w:rsidRDefault="00BA409C" w:rsidP="00BA409C">
      <w:pPr>
        <w:spacing w:after="0"/>
        <w:rPr>
          <w:rFonts w:cstheme="minorHAnsi"/>
          <w:szCs w:val="24"/>
        </w:rPr>
      </w:pPr>
      <w:bookmarkStart w:id="501" w:name="_Hlk165363994"/>
      <w:r w:rsidRPr="004A261C">
        <w:rPr>
          <w:rFonts w:cstheme="minorHAnsi"/>
          <w:szCs w:val="24"/>
        </w:rPr>
        <w:t xml:space="preserve">Procjena posljedica na društvenu stabilnosti i politiku vezana je na oštećenja zgrada u kojima su smještene ključne institucije i oštećenje kritične infrastrukture. </w:t>
      </w:r>
    </w:p>
    <w:p w14:paraId="031B0431" w14:textId="77777777" w:rsidR="00BA409C" w:rsidRPr="004A261C" w:rsidRDefault="00BA409C" w:rsidP="00BA409C">
      <w:pPr>
        <w:rPr>
          <w:rFonts w:cstheme="minorHAnsi"/>
          <w:szCs w:val="24"/>
        </w:rPr>
      </w:pPr>
      <w:r w:rsidRPr="004A261C">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3E7C735D" w14:textId="77777777" w:rsidR="00BA409C" w:rsidRPr="004A261C" w:rsidRDefault="00BA409C" w:rsidP="00BA409C">
      <w:pPr>
        <w:spacing w:after="0"/>
        <w:jc w:val="center"/>
        <w:rPr>
          <w:rFonts w:cstheme="minorHAnsi"/>
          <w:szCs w:val="24"/>
        </w:rPr>
      </w:pPr>
      <w:r w:rsidRPr="004A261C">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47628D08" w14:textId="1723A8CF" w:rsidR="00BA409C" w:rsidRPr="004A261C" w:rsidRDefault="00BA409C" w:rsidP="00BA409C">
      <w:pPr>
        <w:rPr>
          <w:rFonts w:cstheme="minorHAnsi"/>
          <w:szCs w:val="24"/>
        </w:rPr>
      </w:pPr>
      <w:r w:rsidRPr="004A261C">
        <w:rPr>
          <w:rFonts w:cstheme="minorHAnsi"/>
          <w:szCs w:val="24"/>
        </w:rPr>
        <w:lastRenderedPageBreak/>
        <w:t xml:space="preserve">Ukupna materijalna šteta prikazana je u odnosu na proračun </w:t>
      </w:r>
      <w:r>
        <w:rPr>
          <w:rFonts w:cstheme="minorHAnsi"/>
          <w:szCs w:val="24"/>
        </w:rPr>
        <w:t>Grada</w:t>
      </w:r>
      <w:r w:rsidRPr="004A261C">
        <w:rPr>
          <w:rFonts w:cstheme="minorHAnsi"/>
          <w:szCs w:val="24"/>
        </w:rPr>
        <w:t xml:space="preserve">, ako je šteta na kritičnoj infrastrukturi od značaja za funkcioniranje društva, točnije samouprave u cjelini. </w:t>
      </w:r>
    </w:p>
    <w:p w14:paraId="2AC93902" w14:textId="6C651AED" w:rsidR="00BA409C" w:rsidRPr="004A261C" w:rsidRDefault="00BA409C" w:rsidP="00BA409C">
      <w:pPr>
        <w:rPr>
          <w:szCs w:val="24"/>
          <w:lang w:eastAsia="zh-CN"/>
        </w:rPr>
      </w:pPr>
      <w:r w:rsidRPr="004A261C">
        <w:rPr>
          <w:szCs w:val="24"/>
          <w:lang w:eastAsia="zh-CN"/>
        </w:rPr>
        <w:t xml:space="preserve">Uslijed pojave jake i nagle tuče može doći do oštećenja dijelova elektroenergetskog sustava te do prekida opskrbe električnom energijom, kao i do prekida rada telekomunikacijskog sustava. Moguća su oštećenja na građevinama i ustanovama od javnog i društvenog značaja te oštećenja kulturnih dobara na području </w:t>
      </w:r>
      <w:r>
        <w:rPr>
          <w:szCs w:val="24"/>
          <w:lang w:eastAsia="zh-CN"/>
        </w:rPr>
        <w:t>Grada</w:t>
      </w:r>
      <w:r w:rsidRPr="004A261C">
        <w:rPr>
          <w:szCs w:val="24"/>
          <w:lang w:eastAsia="zh-CN"/>
        </w:rPr>
        <w:t>. Štete se najčešće manifestiraju kao štete na staklenim površinama, krovovima te kao oštećenja zidova.</w:t>
      </w:r>
    </w:p>
    <w:p w14:paraId="049CD80C" w14:textId="1F304055" w:rsidR="00BA409C" w:rsidRPr="0019290E" w:rsidRDefault="00BA409C" w:rsidP="00BA409C">
      <w:pPr>
        <w:pStyle w:val="Opisslike"/>
        <w:keepNext/>
        <w:jc w:val="center"/>
        <w:rPr>
          <w:b/>
          <w:bCs/>
          <w:i w:val="0"/>
          <w:iCs w:val="0"/>
          <w:color w:val="auto"/>
          <w:sz w:val="20"/>
          <w:szCs w:val="20"/>
        </w:rPr>
      </w:pPr>
      <w:bookmarkStart w:id="502" w:name="_Toc167343803"/>
      <w:bookmarkStart w:id="503" w:name="_Toc168902661"/>
      <w:r w:rsidRPr="0019290E">
        <w:rPr>
          <w:b/>
          <w:bCs/>
          <w:i w:val="0"/>
          <w:iCs w:val="0"/>
          <w:color w:val="auto"/>
          <w:sz w:val="20"/>
          <w:szCs w:val="20"/>
        </w:rPr>
        <w:t xml:space="preserve">Tablica </w:t>
      </w:r>
      <w:r w:rsidRPr="0019290E">
        <w:rPr>
          <w:b/>
          <w:bCs/>
          <w:i w:val="0"/>
          <w:iCs w:val="0"/>
          <w:color w:val="auto"/>
          <w:sz w:val="20"/>
          <w:szCs w:val="20"/>
        </w:rPr>
        <w:fldChar w:fldCharType="begin"/>
      </w:r>
      <w:r w:rsidRPr="0019290E">
        <w:rPr>
          <w:b/>
          <w:bCs/>
          <w:i w:val="0"/>
          <w:iCs w:val="0"/>
          <w:color w:val="auto"/>
          <w:sz w:val="20"/>
          <w:szCs w:val="20"/>
        </w:rPr>
        <w:instrText xml:space="preserve"> SEQ Tablica \* ARABIC </w:instrText>
      </w:r>
      <w:r w:rsidRPr="0019290E">
        <w:rPr>
          <w:b/>
          <w:bCs/>
          <w:i w:val="0"/>
          <w:iCs w:val="0"/>
          <w:color w:val="auto"/>
          <w:sz w:val="20"/>
          <w:szCs w:val="20"/>
        </w:rPr>
        <w:fldChar w:fldCharType="separate"/>
      </w:r>
      <w:r w:rsidR="00625916">
        <w:rPr>
          <w:b/>
          <w:bCs/>
          <w:i w:val="0"/>
          <w:iCs w:val="0"/>
          <w:noProof/>
          <w:color w:val="auto"/>
          <w:sz w:val="20"/>
          <w:szCs w:val="20"/>
        </w:rPr>
        <w:t>51</w:t>
      </w:r>
      <w:r w:rsidRPr="0019290E">
        <w:rPr>
          <w:b/>
          <w:bCs/>
          <w:i w:val="0"/>
          <w:iCs w:val="0"/>
          <w:color w:val="auto"/>
          <w:sz w:val="20"/>
          <w:szCs w:val="20"/>
        </w:rPr>
        <w:fldChar w:fldCharType="end"/>
      </w:r>
      <w:r w:rsidRPr="0019290E">
        <w:rPr>
          <w:b/>
          <w:bCs/>
          <w:i w:val="0"/>
          <w:iCs w:val="0"/>
          <w:color w:val="auto"/>
          <w:sz w:val="20"/>
          <w:szCs w:val="20"/>
        </w:rPr>
        <w:t>. Prikaz prijetnjom nastalih posljedica na kritičnu infrastrukturu – Događaj s najgorim mogućim posljedicama - Tuča</w:t>
      </w:r>
      <w:bookmarkEnd w:id="502"/>
      <w:bookmarkEnd w:id="503"/>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BA409C" w:rsidRPr="00390AB5" w14:paraId="2A588DDD"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9016E" w14:textId="77777777" w:rsidR="00BA409C" w:rsidRPr="00390AB5" w:rsidRDefault="00BA409C" w:rsidP="006E019D">
            <w:pPr>
              <w:spacing w:after="0" w:line="240" w:lineRule="auto"/>
              <w:jc w:val="center"/>
              <w:rPr>
                <w:b/>
                <w:sz w:val="20"/>
                <w:szCs w:val="20"/>
              </w:rPr>
            </w:pPr>
            <w:r w:rsidRPr="00390AB5">
              <w:rPr>
                <w:b/>
                <w:sz w:val="20"/>
                <w:szCs w:val="20"/>
              </w:rPr>
              <w:t>Društvena stabilnost i politika</w:t>
            </w:r>
          </w:p>
        </w:tc>
      </w:tr>
      <w:tr w:rsidR="00BA409C" w:rsidRPr="00390AB5" w14:paraId="1BD35CBD"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713E7" w14:textId="77777777" w:rsidR="00BA409C" w:rsidRPr="00390AB5" w:rsidRDefault="00BA409C" w:rsidP="006E019D">
            <w:pPr>
              <w:spacing w:after="0" w:line="240" w:lineRule="auto"/>
              <w:jc w:val="center"/>
              <w:rPr>
                <w:b/>
                <w:sz w:val="20"/>
                <w:szCs w:val="20"/>
              </w:rPr>
            </w:pPr>
            <w:r w:rsidRPr="00390AB5">
              <w:rPr>
                <w:b/>
                <w:sz w:val="20"/>
                <w:szCs w:val="20"/>
              </w:rPr>
              <w:t>Štete/gubici na kritičnoj infrastrukturi</w:t>
            </w:r>
          </w:p>
        </w:tc>
      </w:tr>
      <w:tr w:rsidR="00BA409C" w:rsidRPr="00390AB5" w14:paraId="60B41821"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96DA5" w14:textId="77777777" w:rsidR="00BA409C" w:rsidRPr="00390AB5" w:rsidRDefault="00BA409C" w:rsidP="006E019D">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00226" w14:textId="77777777" w:rsidR="00BA409C" w:rsidRPr="00390AB5" w:rsidRDefault="00BA409C" w:rsidP="006E019D">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2F2FEA" w14:textId="77777777" w:rsidR="00BA409C" w:rsidRPr="00390AB5" w:rsidRDefault="00BA409C" w:rsidP="006E019D">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E021F" w14:textId="77777777" w:rsidR="00BA409C" w:rsidRPr="00390AB5" w:rsidRDefault="00BA409C" w:rsidP="006E019D">
            <w:pPr>
              <w:spacing w:after="0" w:line="240" w:lineRule="auto"/>
              <w:jc w:val="center"/>
              <w:rPr>
                <w:b/>
                <w:sz w:val="20"/>
                <w:szCs w:val="20"/>
              </w:rPr>
            </w:pPr>
            <w:r w:rsidRPr="00390AB5">
              <w:rPr>
                <w:b/>
                <w:sz w:val="20"/>
                <w:szCs w:val="20"/>
              </w:rPr>
              <w:t>Odabrano</w:t>
            </w:r>
          </w:p>
        </w:tc>
      </w:tr>
      <w:tr w:rsidR="00BA409C" w:rsidRPr="00390AB5" w14:paraId="26535522"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0EA504" w14:textId="77777777" w:rsidR="00BA409C" w:rsidRPr="00390AB5" w:rsidRDefault="00BA409C" w:rsidP="006E019D">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D9465" w14:textId="77777777" w:rsidR="00BA409C" w:rsidRPr="00390AB5" w:rsidRDefault="00BA409C" w:rsidP="006E019D">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92CFF8" w14:textId="77777777" w:rsidR="00BA409C" w:rsidRPr="00390AB5" w:rsidRDefault="00BA409C" w:rsidP="006E019D">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411870" w14:textId="77777777" w:rsidR="00BA409C" w:rsidRPr="00390AB5" w:rsidRDefault="00BA409C" w:rsidP="006E019D">
            <w:pPr>
              <w:spacing w:after="0" w:line="240" w:lineRule="auto"/>
              <w:jc w:val="center"/>
              <w:rPr>
                <w:b/>
                <w:sz w:val="20"/>
                <w:szCs w:val="20"/>
              </w:rPr>
            </w:pPr>
          </w:p>
        </w:tc>
      </w:tr>
      <w:tr w:rsidR="00BA409C" w:rsidRPr="00390AB5" w14:paraId="010116BA"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5C806" w14:textId="77777777" w:rsidR="00BA409C" w:rsidRPr="00390AB5" w:rsidRDefault="00BA409C" w:rsidP="006E019D">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0783BF" w14:textId="77777777" w:rsidR="00BA409C" w:rsidRPr="00390AB5" w:rsidRDefault="00BA409C" w:rsidP="006E019D">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5E9A3" w14:textId="77777777" w:rsidR="00BA409C" w:rsidRPr="00390AB5" w:rsidRDefault="00BA409C" w:rsidP="006E019D">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F0F558" w14:textId="77777777" w:rsidR="00BA409C" w:rsidRPr="00390AB5" w:rsidRDefault="00BA409C" w:rsidP="006E019D">
            <w:pPr>
              <w:spacing w:after="0" w:line="240" w:lineRule="auto"/>
              <w:jc w:val="center"/>
              <w:rPr>
                <w:b/>
                <w:sz w:val="20"/>
                <w:szCs w:val="20"/>
              </w:rPr>
            </w:pPr>
            <w:r>
              <w:rPr>
                <w:b/>
                <w:sz w:val="20"/>
                <w:szCs w:val="20"/>
              </w:rPr>
              <w:t>X</w:t>
            </w:r>
          </w:p>
        </w:tc>
      </w:tr>
      <w:tr w:rsidR="00BA409C" w:rsidRPr="00390AB5" w14:paraId="0DB556CB"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1844F" w14:textId="77777777" w:rsidR="00BA409C" w:rsidRPr="00390AB5" w:rsidRDefault="00BA409C" w:rsidP="006E019D">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CDA104" w14:textId="77777777" w:rsidR="00BA409C" w:rsidRPr="00390AB5" w:rsidRDefault="00BA409C" w:rsidP="006E019D">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70562" w14:textId="77777777" w:rsidR="00BA409C" w:rsidRPr="00390AB5" w:rsidRDefault="00BA409C" w:rsidP="006E019D">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66AA1" w14:textId="77777777" w:rsidR="00BA409C" w:rsidRPr="00390AB5" w:rsidRDefault="00BA409C" w:rsidP="006E019D">
            <w:pPr>
              <w:spacing w:after="0" w:line="240" w:lineRule="auto"/>
              <w:jc w:val="center"/>
              <w:rPr>
                <w:b/>
                <w:sz w:val="20"/>
                <w:szCs w:val="20"/>
              </w:rPr>
            </w:pPr>
          </w:p>
        </w:tc>
      </w:tr>
      <w:tr w:rsidR="00BA409C" w:rsidRPr="00390AB5" w14:paraId="7C5E0AC0"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F54FC" w14:textId="77777777" w:rsidR="00BA409C" w:rsidRPr="00390AB5" w:rsidRDefault="00BA409C" w:rsidP="006E019D">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FBF39B" w14:textId="77777777" w:rsidR="00BA409C" w:rsidRPr="00390AB5" w:rsidRDefault="00BA409C" w:rsidP="006E019D">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D53A8" w14:textId="77777777" w:rsidR="00BA409C" w:rsidRPr="00390AB5" w:rsidRDefault="00BA409C" w:rsidP="006E019D">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F2AE8" w14:textId="77777777" w:rsidR="00BA409C" w:rsidRPr="00390AB5" w:rsidRDefault="00BA409C" w:rsidP="006E019D">
            <w:pPr>
              <w:spacing w:after="0" w:line="240" w:lineRule="auto"/>
              <w:jc w:val="center"/>
              <w:rPr>
                <w:b/>
                <w:sz w:val="20"/>
                <w:szCs w:val="20"/>
              </w:rPr>
            </w:pPr>
          </w:p>
        </w:tc>
      </w:tr>
      <w:tr w:rsidR="00BA409C" w:rsidRPr="00390AB5" w14:paraId="13843BAD"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F6D59" w14:textId="77777777" w:rsidR="00BA409C" w:rsidRPr="00390AB5" w:rsidRDefault="00BA409C" w:rsidP="006E019D">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A2C414" w14:textId="77777777" w:rsidR="00BA409C" w:rsidRPr="00390AB5" w:rsidRDefault="00BA409C" w:rsidP="006E019D">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8F774" w14:textId="77777777" w:rsidR="00BA409C" w:rsidRPr="00390AB5" w:rsidRDefault="00BA409C" w:rsidP="006E019D">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9DBDC" w14:textId="77777777" w:rsidR="00BA409C" w:rsidRPr="00390AB5" w:rsidRDefault="00BA409C" w:rsidP="006E019D">
            <w:pPr>
              <w:spacing w:after="0" w:line="240" w:lineRule="auto"/>
              <w:jc w:val="center"/>
              <w:rPr>
                <w:b/>
                <w:sz w:val="20"/>
                <w:szCs w:val="20"/>
              </w:rPr>
            </w:pPr>
          </w:p>
        </w:tc>
      </w:tr>
    </w:tbl>
    <w:p w14:paraId="52F20A87" w14:textId="77777777" w:rsidR="00BA409C" w:rsidRDefault="00BA409C" w:rsidP="00BA409C"/>
    <w:p w14:paraId="2A8ABD1A" w14:textId="66C303C6" w:rsidR="00BA409C" w:rsidRPr="0019290E" w:rsidRDefault="00BA409C" w:rsidP="00BA409C">
      <w:pPr>
        <w:pStyle w:val="Opisslike"/>
        <w:keepNext/>
        <w:jc w:val="center"/>
        <w:rPr>
          <w:b/>
          <w:bCs/>
          <w:i w:val="0"/>
          <w:iCs w:val="0"/>
          <w:color w:val="auto"/>
          <w:sz w:val="20"/>
          <w:szCs w:val="20"/>
        </w:rPr>
      </w:pPr>
      <w:bookmarkStart w:id="504" w:name="_Toc167343804"/>
      <w:bookmarkStart w:id="505" w:name="_Toc168902662"/>
      <w:r w:rsidRPr="0019290E">
        <w:rPr>
          <w:b/>
          <w:bCs/>
          <w:i w:val="0"/>
          <w:iCs w:val="0"/>
          <w:color w:val="auto"/>
          <w:sz w:val="20"/>
          <w:szCs w:val="20"/>
        </w:rPr>
        <w:t xml:space="preserve">Tablica </w:t>
      </w:r>
      <w:r w:rsidRPr="0019290E">
        <w:rPr>
          <w:b/>
          <w:bCs/>
          <w:i w:val="0"/>
          <w:iCs w:val="0"/>
          <w:color w:val="auto"/>
          <w:sz w:val="20"/>
          <w:szCs w:val="20"/>
        </w:rPr>
        <w:fldChar w:fldCharType="begin"/>
      </w:r>
      <w:r w:rsidRPr="0019290E">
        <w:rPr>
          <w:b/>
          <w:bCs/>
          <w:i w:val="0"/>
          <w:iCs w:val="0"/>
          <w:color w:val="auto"/>
          <w:sz w:val="20"/>
          <w:szCs w:val="20"/>
        </w:rPr>
        <w:instrText xml:space="preserve"> SEQ Tablica \* ARABIC </w:instrText>
      </w:r>
      <w:r w:rsidRPr="0019290E">
        <w:rPr>
          <w:b/>
          <w:bCs/>
          <w:i w:val="0"/>
          <w:iCs w:val="0"/>
          <w:color w:val="auto"/>
          <w:sz w:val="20"/>
          <w:szCs w:val="20"/>
        </w:rPr>
        <w:fldChar w:fldCharType="separate"/>
      </w:r>
      <w:r w:rsidR="00625916">
        <w:rPr>
          <w:b/>
          <w:bCs/>
          <w:i w:val="0"/>
          <w:iCs w:val="0"/>
          <w:noProof/>
          <w:color w:val="auto"/>
          <w:sz w:val="20"/>
          <w:szCs w:val="20"/>
        </w:rPr>
        <w:t>52</w:t>
      </w:r>
      <w:r w:rsidRPr="0019290E">
        <w:rPr>
          <w:b/>
          <w:bCs/>
          <w:i w:val="0"/>
          <w:iCs w:val="0"/>
          <w:color w:val="auto"/>
          <w:sz w:val="20"/>
          <w:szCs w:val="20"/>
        </w:rPr>
        <w:fldChar w:fldCharType="end"/>
      </w:r>
      <w:r w:rsidRPr="0019290E">
        <w:rPr>
          <w:b/>
          <w:bCs/>
          <w:i w:val="0"/>
          <w:iCs w:val="0"/>
          <w:color w:val="auto"/>
          <w:sz w:val="20"/>
          <w:szCs w:val="20"/>
        </w:rPr>
        <w:t>. Prikaz prijetnjom nastalih posljedica na ustanove, građevine od javnog, društvenog značaja – Događaj s najgorim mogućim posljedicama - Tuča</w:t>
      </w:r>
      <w:bookmarkEnd w:id="504"/>
      <w:bookmarkEnd w:id="505"/>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BA409C" w:rsidRPr="00390AB5" w14:paraId="4335533F"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5630B" w14:textId="77777777" w:rsidR="00BA409C" w:rsidRPr="00390AB5" w:rsidRDefault="00BA409C" w:rsidP="006E019D">
            <w:pPr>
              <w:spacing w:after="0" w:line="240" w:lineRule="auto"/>
              <w:jc w:val="center"/>
              <w:rPr>
                <w:b/>
                <w:sz w:val="20"/>
                <w:szCs w:val="20"/>
              </w:rPr>
            </w:pPr>
            <w:r w:rsidRPr="00390AB5">
              <w:rPr>
                <w:b/>
                <w:sz w:val="20"/>
                <w:szCs w:val="20"/>
              </w:rPr>
              <w:t>Društvena stabilnost i politika</w:t>
            </w:r>
          </w:p>
        </w:tc>
      </w:tr>
      <w:tr w:rsidR="00BA409C" w:rsidRPr="00390AB5" w14:paraId="4E8E5ED5"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C75ED7" w14:textId="77777777" w:rsidR="00BA409C" w:rsidRPr="00390AB5" w:rsidRDefault="00BA409C" w:rsidP="006E019D">
            <w:pPr>
              <w:spacing w:after="0" w:line="240" w:lineRule="auto"/>
              <w:jc w:val="center"/>
              <w:rPr>
                <w:b/>
                <w:sz w:val="20"/>
                <w:szCs w:val="20"/>
              </w:rPr>
            </w:pPr>
            <w:r w:rsidRPr="00390AB5">
              <w:rPr>
                <w:b/>
                <w:sz w:val="20"/>
                <w:szCs w:val="20"/>
              </w:rPr>
              <w:t xml:space="preserve">Štete/gubici na </w:t>
            </w:r>
            <w:r w:rsidRPr="00DB08BB">
              <w:rPr>
                <w:b/>
                <w:sz w:val="20"/>
                <w:szCs w:val="20"/>
              </w:rPr>
              <w:t>ustanovama/građevinama javnog društvenog značaja</w:t>
            </w:r>
          </w:p>
        </w:tc>
      </w:tr>
      <w:tr w:rsidR="00BA409C" w:rsidRPr="00390AB5" w14:paraId="552ACB39"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8ED9E" w14:textId="77777777" w:rsidR="00BA409C" w:rsidRPr="00390AB5" w:rsidRDefault="00BA409C" w:rsidP="006E019D">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090E1" w14:textId="77777777" w:rsidR="00BA409C" w:rsidRPr="00390AB5" w:rsidRDefault="00BA409C" w:rsidP="006E019D">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62D057" w14:textId="77777777" w:rsidR="00BA409C" w:rsidRPr="00390AB5" w:rsidRDefault="00BA409C" w:rsidP="006E019D">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F9A2F" w14:textId="77777777" w:rsidR="00BA409C" w:rsidRPr="00390AB5" w:rsidRDefault="00BA409C" w:rsidP="006E019D">
            <w:pPr>
              <w:spacing w:after="0" w:line="240" w:lineRule="auto"/>
              <w:jc w:val="center"/>
              <w:rPr>
                <w:b/>
                <w:sz w:val="20"/>
                <w:szCs w:val="20"/>
              </w:rPr>
            </w:pPr>
            <w:r w:rsidRPr="00390AB5">
              <w:rPr>
                <w:b/>
                <w:sz w:val="20"/>
                <w:szCs w:val="20"/>
              </w:rPr>
              <w:t>Odabrano</w:t>
            </w:r>
          </w:p>
        </w:tc>
      </w:tr>
      <w:tr w:rsidR="00BA409C" w:rsidRPr="00390AB5" w14:paraId="0A93FE3C"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C334DA" w14:textId="77777777" w:rsidR="00BA409C" w:rsidRPr="00390AB5" w:rsidRDefault="00BA409C" w:rsidP="006E019D">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F85A9" w14:textId="77777777" w:rsidR="00BA409C" w:rsidRPr="00390AB5" w:rsidRDefault="00BA409C" w:rsidP="006E019D">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75E8B" w14:textId="77777777" w:rsidR="00BA409C" w:rsidRPr="00390AB5" w:rsidRDefault="00BA409C" w:rsidP="006E019D">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02AC2D" w14:textId="77777777" w:rsidR="00BA409C" w:rsidRPr="00390AB5" w:rsidRDefault="00BA409C" w:rsidP="006E019D">
            <w:pPr>
              <w:spacing w:after="0" w:line="240" w:lineRule="auto"/>
              <w:jc w:val="center"/>
              <w:rPr>
                <w:b/>
                <w:sz w:val="20"/>
                <w:szCs w:val="20"/>
              </w:rPr>
            </w:pPr>
          </w:p>
        </w:tc>
      </w:tr>
      <w:tr w:rsidR="00BA409C" w:rsidRPr="00390AB5" w14:paraId="72DB51DA"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D0D00" w14:textId="77777777" w:rsidR="00BA409C" w:rsidRPr="00390AB5" w:rsidRDefault="00BA409C" w:rsidP="006E019D">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8A499" w14:textId="77777777" w:rsidR="00BA409C" w:rsidRPr="00390AB5" w:rsidRDefault="00BA409C" w:rsidP="006E019D">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0F5520" w14:textId="77777777" w:rsidR="00BA409C" w:rsidRPr="00390AB5" w:rsidRDefault="00BA409C" w:rsidP="006E019D">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19AC5" w14:textId="77777777" w:rsidR="00BA409C" w:rsidRPr="00390AB5" w:rsidRDefault="00BA409C" w:rsidP="006E019D">
            <w:pPr>
              <w:spacing w:after="0" w:line="240" w:lineRule="auto"/>
              <w:jc w:val="center"/>
              <w:rPr>
                <w:b/>
                <w:sz w:val="20"/>
                <w:szCs w:val="20"/>
              </w:rPr>
            </w:pPr>
            <w:r>
              <w:rPr>
                <w:b/>
                <w:sz w:val="20"/>
                <w:szCs w:val="20"/>
              </w:rPr>
              <w:t>X</w:t>
            </w:r>
          </w:p>
        </w:tc>
      </w:tr>
      <w:tr w:rsidR="00BA409C" w:rsidRPr="00390AB5" w14:paraId="314443CD"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E013AD" w14:textId="77777777" w:rsidR="00BA409C" w:rsidRPr="00390AB5" w:rsidRDefault="00BA409C" w:rsidP="006E019D">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FBAE0" w14:textId="77777777" w:rsidR="00BA409C" w:rsidRPr="00390AB5" w:rsidRDefault="00BA409C" w:rsidP="006E019D">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0F3D8" w14:textId="77777777" w:rsidR="00BA409C" w:rsidRPr="00390AB5" w:rsidRDefault="00BA409C" w:rsidP="006E019D">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7A8D1" w14:textId="77777777" w:rsidR="00BA409C" w:rsidRPr="00390AB5" w:rsidRDefault="00BA409C" w:rsidP="006E019D">
            <w:pPr>
              <w:spacing w:after="0" w:line="240" w:lineRule="auto"/>
              <w:jc w:val="center"/>
              <w:rPr>
                <w:b/>
                <w:sz w:val="20"/>
                <w:szCs w:val="20"/>
              </w:rPr>
            </w:pPr>
          </w:p>
        </w:tc>
      </w:tr>
      <w:tr w:rsidR="00BA409C" w:rsidRPr="00390AB5" w14:paraId="0ED8A24F"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E9DC47" w14:textId="77777777" w:rsidR="00BA409C" w:rsidRPr="00390AB5" w:rsidRDefault="00BA409C" w:rsidP="006E019D">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44A3E" w14:textId="77777777" w:rsidR="00BA409C" w:rsidRPr="00390AB5" w:rsidRDefault="00BA409C" w:rsidP="006E019D">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90D3B7" w14:textId="77777777" w:rsidR="00BA409C" w:rsidRPr="00390AB5" w:rsidRDefault="00BA409C" w:rsidP="006E019D">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6C6E3" w14:textId="77777777" w:rsidR="00BA409C" w:rsidRPr="00390AB5" w:rsidRDefault="00BA409C" w:rsidP="006E019D">
            <w:pPr>
              <w:spacing w:after="0" w:line="240" w:lineRule="auto"/>
              <w:jc w:val="center"/>
              <w:rPr>
                <w:b/>
                <w:sz w:val="20"/>
                <w:szCs w:val="20"/>
              </w:rPr>
            </w:pPr>
          </w:p>
        </w:tc>
      </w:tr>
      <w:tr w:rsidR="00BA409C" w:rsidRPr="00390AB5" w14:paraId="7938E427"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7767F" w14:textId="77777777" w:rsidR="00BA409C" w:rsidRPr="00390AB5" w:rsidRDefault="00BA409C" w:rsidP="006E019D">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9B467" w14:textId="77777777" w:rsidR="00BA409C" w:rsidRPr="00390AB5" w:rsidRDefault="00BA409C" w:rsidP="006E019D">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BA8F7A" w14:textId="77777777" w:rsidR="00BA409C" w:rsidRPr="00390AB5" w:rsidRDefault="00BA409C" w:rsidP="006E019D">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1EF20D" w14:textId="77777777" w:rsidR="00BA409C" w:rsidRPr="00390AB5" w:rsidRDefault="00BA409C" w:rsidP="006E019D">
            <w:pPr>
              <w:spacing w:after="0" w:line="240" w:lineRule="auto"/>
              <w:jc w:val="center"/>
              <w:rPr>
                <w:b/>
                <w:sz w:val="20"/>
                <w:szCs w:val="20"/>
              </w:rPr>
            </w:pPr>
          </w:p>
        </w:tc>
      </w:tr>
    </w:tbl>
    <w:p w14:paraId="1695A554" w14:textId="77777777" w:rsidR="00BA409C" w:rsidRDefault="00BA409C" w:rsidP="00BA409C"/>
    <w:p w14:paraId="05F4566B" w14:textId="11E3AF6A" w:rsidR="00BA409C" w:rsidRPr="0019290E" w:rsidRDefault="00BA409C" w:rsidP="00BA409C">
      <w:pPr>
        <w:pStyle w:val="Opisslike"/>
        <w:keepNext/>
        <w:jc w:val="center"/>
        <w:rPr>
          <w:b/>
          <w:bCs/>
          <w:i w:val="0"/>
          <w:iCs w:val="0"/>
          <w:color w:val="auto"/>
          <w:sz w:val="20"/>
          <w:szCs w:val="20"/>
        </w:rPr>
      </w:pPr>
      <w:bookmarkStart w:id="506" w:name="_Toc167343805"/>
      <w:bookmarkStart w:id="507" w:name="_Toc168902663"/>
      <w:r w:rsidRPr="0019290E">
        <w:rPr>
          <w:b/>
          <w:bCs/>
          <w:i w:val="0"/>
          <w:iCs w:val="0"/>
          <w:color w:val="auto"/>
          <w:sz w:val="20"/>
          <w:szCs w:val="20"/>
        </w:rPr>
        <w:t xml:space="preserve">Tablica </w:t>
      </w:r>
      <w:r w:rsidRPr="0019290E">
        <w:rPr>
          <w:b/>
          <w:bCs/>
          <w:i w:val="0"/>
          <w:iCs w:val="0"/>
          <w:color w:val="auto"/>
          <w:sz w:val="20"/>
          <w:szCs w:val="20"/>
        </w:rPr>
        <w:fldChar w:fldCharType="begin"/>
      </w:r>
      <w:r w:rsidRPr="0019290E">
        <w:rPr>
          <w:b/>
          <w:bCs/>
          <w:i w:val="0"/>
          <w:iCs w:val="0"/>
          <w:color w:val="auto"/>
          <w:sz w:val="20"/>
          <w:szCs w:val="20"/>
        </w:rPr>
        <w:instrText xml:space="preserve"> SEQ Tablica \* ARABIC </w:instrText>
      </w:r>
      <w:r w:rsidRPr="0019290E">
        <w:rPr>
          <w:b/>
          <w:bCs/>
          <w:i w:val="0"/>
          <w:iCs w:val="0"/>
          <w:color w:val="auto"/>
          <w:sz w:val="20"/>
          <w:szCs w:val="20"/>
        </w:rPr>
        <w:fldChar w:fldCharType="separate"/>
      </w:r>
      <w:r w:rsidR="00625916">
        <w:rPr>
          <w:b/>
          <w:bCs/>
          <w:i w:val="0"/>
          <w:iCs w:val="0"/>
          <w:noProof/>
          <w:color w:val="auto"/>
          <w:sz w:val="20"/>
          <w:szCs w:val="20"/>
        </w:rPr>
        <w:t>53</w:t>
      </w:r>
      <w:r w:rsidRPr="0019290E">
        <w:rPr>
          <w:b/>
          <w:bCs/>
          <w:i w:val="0"/>
          <w:iCs w:val="0"/>
          <w:color w:val="auto"/>
          <w:sz w:val="20"/>
          <w:szCs w:val="20"/>
        </w:rPr>
        <w:fldChar w:fldCharType="end"/>
      </w:r>
      <w:r w:rsidRPr="0019290E">
        <w:rPr>
          <w:b/>
          <w:bCs/>
          <w:i w:val="0"/>
          <w:iCs w:val="0"/>
          <w:color w:val="auto"/>
          <w:sz w:val="20"/>
          <w:szCs w:val="20"/>
        </w:rPr>
        <w:t>. Prikaz prijetnjom nastalih posljedica na društvenu stabilnost i politiku – Događaj s najgorim mogućim posljedicama - Tuča</w:t>
      </w:r>
      <w:bookmarkEnd w:id="506"/>
      <w:bookmarkEnd w:id="507"/>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922"/>
        <w:gridCol w:w="2340"/>
        <w:gridCol w:w="2320"/>
      </w:tblGrid>
      <w:tr w:rsidR="00BA409C" w:rsidRPr="00DB08BB" w14:paraId="54A681A7" w14:textId="77777777" w:rsidTr="006E019D">
        <w:tc>
          <w:tcPr>
            <w:tcW w:w="1067" w:type="dxa"/>
            <w:shd w:val="clear" w:color="auto" w:fill="auto"/>
            <w:vAlign w:val="center"/>
          </w:tcPr>
          <w:p w14:paraId="09A4049E"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Kategorija</w:t>
            </w:r>
          </w:p>
        </w:tc>
        <w:tc>
          <w:tcPr>
            <w:tcW w:w="1922" w:type="dxa"/>
            <w:shd w:val="clear" w:color="auto" w:fill="auto"/>
            <w:vAlign w:val="center"/>
          </w:tcPr>
          <w:p w14:paraId="7451C849"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Ustanove/građevine javnog, društvenog interesa</w:t>
            </w:r>
          </w:p>
        </w:tc>
        <w:tc>
          <w:tcPr>
            <w:tcW w:w="2340" w:type="dxa"/>
            <w:shd w:val="clear" w:color="auto" w:fill="auto"/>
            <w:vAlign w:val="center"/>
          </w:tcPr>
          <w:p w14:paraId="007D7CC7"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Kritična infrastruktura</w:t>
            </w:r>
          </w:p>
        </w:tc>
        <w:tc>
          <w:tcPr>
            <w:tcW w:w="2320" w:type="dxa"/>
            <w:shd w:val="clear" w:color="auto" w:fill="auto"/>
            <w:vAlign w:val="center"/>
          </w:tcPr>
          <w:p w14:paraId="69289344"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Ukupno</w:t>
            </w:r>
          </w:p>
        </w:tc>
      </w:tr>
      <w:tr w:rsidR="00BA409C" w:rsidRPr="00DB08BB" w14:paraId="32520F08" w14:textId="77777777" w:rsidTr="006E019D">
        <w:tc>
          <w:tcPr>
            <w:tcW w:w="1067" w:type="dxa"/>
            <w:shd w:val="clear" w:color="auto" w:fill="auto"/>
            <w:vAlign w:val="center"/>
          </w:tcPr>
          <w:p w14:paraId="12C8C2D4"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1</w:t>
            </w:r>
          </w:p>
        </w:tc>
        <w:tc>
          <w:tcPr>
            <w:tcW w:w="1922" w:type="dxa"/>
            <w:shd w:val="clear" w:color="auto" w:fill="auto"/>
            <w:vAlign w:val="center"/>
          </w:tcPr>
          <w:p w14:paraId="3AE70CB8" w14:textId="77777777" w:rsidR="00BA409C" w:rsidRPr="00DB08BB" w:rsidRDefault="00BA409C" w:rsidP="006E019D">
            <w:pPr>
              <w:spacing w:after="0" w:line="240" w:lineRule="auto"/>
              <w:jc w:val="center"/>
              <w:rPr>
                <w:rFonts w:cs="Calibri"/>
                <w:b/>
                <w:bCs/>
                <w:sz w:val="20"/>
                <w:szCs w:val="20"/>
              </w:rPr>
            </w:pPr>
          </w:p>
        </w:tc>
        <w:tc>
          <w:tcPr>
            <w:tcW w:w="2340" w:type="dxa"/>
            <w:shd w:val="clear" w:color="auto" w:fill="auto"/>
            <w:vAlign w:val="center"/>
          </w:tcPr>
          <w:p w14:paraId="4CDFB02E" w14:textId="77777777" w:rsidR="00BA409C" w:rsidRPr="00DB08BB" w:rsidRDefault="00BA409C" w:rsidP="006E019D">
            <w:pPr>
              <w:spacing w:after="0" w:line="240" w:lineRule="auto"/>
              <w:jc w:val="center"/>
              <w:rPr>
                <w:rFonts w:cs="Calibri"/>
                <w:b/>
                <w:bCs/>
                <w:sz w:val="20"/>
                <w:szCs w:val="20"/>
              </w:rPr>
            </w:pPr>
          </w:p>
        </w:tc>
        <w:tc>
          <w:tcPr>
            <w:tcW w:w="2320" w:type="dxa"/>
            <w:shd w:val="clear" w:color="auto" w:fill="auto"/>
            <w:vAlign w:val="center"/>
          </w:tcPr>
          <w:p w14:paraId="3C76BD89" w14:textId="77777777" w:rsidR="00BA409C" w:rsidRPr="00DB08BB" w:rsidRDefault="00BA409C" w:rsidP="006E019D">
            <w:pPr>
              <w:spacing w:after="0" w:line="240" w:lineRule="auto"/>
              <w:jc w:val="center"/>
              <w:rPr>
                <w:rFonts w:cs="Calibri"/>
                <w:b/>
                <w:bCs/>
                <w:sz w:val="20"/>
                <w:szCs w:val="20"/>
              </w:rPr>
            </w:pPr>
          </w:p>
        </w:tc>
      </w:tr>
      <w:tr w:rsidR="00BA409C" w:rsidRPr="00DB08BB" w14:paraId="34B3C2E8" w14:textId="77777777" w:rsidTr="006E019D">
        <w:tc>
          <w:tcPr>
            <w:tcW w:w="1067" w:type="dxa"/>
            <w:shd w:val="clear" w:color="auto" w:fill="auto"/>
            <w:vAlign w:val="center"/>
          </w:tcPr>
          <w:p w14:paraId="11176CB7"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2</w:t>
            </w:r>
          </w:p>
        </w:tc>
        <w:tc>
          <w:tcPr>
            <w:tcW w:w="1922" w:type="dxa"/>
            <w:shd w:val="clear" w:color="auto" w:fill="auto"/>
            <w:vAlign w:val="center"/>
          </w:tcPr>
          <w:p w14:paraId="4AB274E8" w14:textId="77777777" w:rsidR="00BA409C" w:rsidRPr="00DB08BB" w:rsidRDefault="00BA409C" w:rsidP="006E019D">
            <w:pPr>
              <w:spacing w:after="0" w:line="240" w:lineRule="auto"/>
              <w:jc w:val="center"/>
              <w:rPr>
                <w:rFonts w:cs="Calibri"/>
                <w:b/>
                <w:bCs/>
                <w:sz w:val="20"/>
                <w:szCs w:val="20"/>
              </w:rPr>
            </w:pPr>
            <w:r>
              <w:rPr>
                <w:rFonts w:cs="Calibri"/>
                <w:b/>
                <w:bCs/>
                <w:sz w:val="20"/>
                <w:szCs w:val="20"/>
              </w:rPr>
              <w:t>X</w:t>
            </w:r>
          </w:p>
        </w:tc>
        <w:tc>
          <w:tcPr>
            <w:tcW w:w="2340" w:type="dxa"/>
            <w:shd w:val="clear" w:color="auto" w:fill="auto"/>
            <w:vAlign w:val="center"/>
          </w:tcPr>
          <w:p w14:paraId="3B3BCC9C" w14:textId="77777777" w:rsidR="00BA409C" w:rsidRPr="00DB08BB" w:rsidRDefault="00BA409C" w:rsidP="006E019D">
            <w:pPr>
              <w:spacing w:after="0" w:line="240" w:lineRule="auto"/>
              <w:jc w:val="center"/>
              <w:rPr>
                <w:rFonts w:cs="Calibri"/>
                <w:b/>
                <w:bCs/>
                <w:sz w:val="20"/>
                <w:szCs w:val="20"/>
              </w:rPr>
            </w:pPr>
            <w:r>
              <w:rPr>
                <w:rFonts w:cs="Calibri"/>
                <w:b/>
                <w:bCs/>
                <w:sz w:val="20"/>
                <w:szCs w:val="20"/>
              </w:rPr>
              <w:t>X</w:t>
            </w:r>
          </w:p>
        </w:tc>
        <w:tc>
          <w:tcPr>
            <w:tcW w:w="2320" w:type="dxa"/>
            <w:shd w:val="clear" w:color="auto" w:fill="auto"/>
            <w:vAlign w:val="center"/>
          </w:tcPr>
          <w:p w14:paraId="00255ED5" w14:textId="77777777" w:rsidR="00BA409C" w:rsidRPr="00DB08BB" w:rsidRDefault="00BA409C" w:rsidP="006E019D">
            <w:pPr>
              <w:spacing w:after="0" w:line="240" w:lineRule="auto"/>
              <w:jc w:val="center"/>
              <w:rPr>
                <w:rFonts w:cs="Calibri"/>
                <w:b/>
                <w:bCs/>
                <w:sz w:val="20"/>
                <w:szCs w:val="20"/>
              </w:rPr>
            </w:pPr>
            <w:r>
              <w:rPr>
                <w:rFonts w:cs="Calibri"/>
                <w:b/>
                <w:bCs/>
                <w:sz w:val="20"/>
                <w:szCs w:val="20"/>
              </w:rPr>
              <w:t>X</w:t>
            </w:r>
          </w:p>
        </w:tc>
      </w:tr>
      <w:tr w:rsidR="00BA409C" w:rsidRPr="00DB08BB" w14:paraId="2153CD02" w14:textId="77777777" w:rsidTr="006E019D">
        <w:tc>
          <w:tcPr>
            <w:tcW w:w="1067" w:type="dxa"/>
            <w:shd w:val="clear" w:color="auto" w:fill="auto"/>
            <w:vAlign w:val="center"/>
          </w:tcPr>
          <w:p w14:paraId="6F491A98"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3</w:t>
            </w:r>
          </w:p>
        </w:tc>
        <w:tc>
          <w:tcPr>
            <w:tcW w:w="1922" w:type="dxa"/>
            <w:shd w:val="clear" w:color="auto" w:fill="auto"/>
            <w:vAlign w:val="center"/>
          </w:tcPr>
          <w:p w14:paraId="628E190D" w14:textId="77777777" w:rsidR="00BA409C" w:rsidRPr="00DB08BB" w:rsidRDefault="00BA409C" w:rsidP="006E019D">
            <w:pPr>
              <w:spacing w:after="0" w:line="240" w:lineRule="auto"/>
              <w:jc w:val="center"/>
              <w:rPr>
                <w:rFonts w:cs="Calibri"/>
                <w:b/>
                <w:bCs/>
                <w:sz w:val="20"/>
                <w:szCs w:val="20"/>
              </w:rPr>
            </w:pPr>
          </w:p>
        </w:tc>
        <w:tc>
          <w:tcPr>
            <w:tcW w:w="2340" w:type="dxa"/>
            <w:shd w:val="clear" w:color="auto" w:fill="auto"/>
            <w:vAlign w:val="center"/>
          </w:tcPr>
          <w:p w14:paraId="0063EDDB" w14:textId="77777777" w:rsidR="00BA409C" w:rsidRPr="00DB08BB" w:rsidRDefault="00BA409C" w:rsidP="006E019D">
            <w:pPr>
              <w:spacing w:after="0" w:line="240" w:lineRule="auto"/>
              <w:jc w:val="center"/>
              <w:rPr>
                <w:rFonts w:cs="Calibri"/>
                <w:b/>
                <w:bCs/>
                <w:sz w:val="20"/>
                <w:szCs w:val="20"/>
              </w:rPr>
            </w:pPr>
          </w:p>
        </w:tc>
        <w:tc>
          <w:tcPr>
            <w:tcW w:w="2320" w:type="dxa"/>
            <w:shd w:val="clear" w:color="auto" w:fill="auto"/>
            <w:vAlign w:val="center"/>
          </w:tcPr>
          <w:p w14:paraId="14A88DC7" w14:textId="77777777" w:rsidR="00BA409C" w:rsidRPr="00DB08BB" w:rsidRDefault="00BA409C" w:rsidP="006E019D">
            <w:pPr>
              <w:spacing w:after="0" w:line="240" w:lineRule="auto"/>
              <w:jc w:val="center"/>
              <w:rPr>
                <w:rFonts w:cs="Calibri"/>
                <w:b/>
                <w:bCs/>
                <w:sz w:val="20"/>
                <w:szCs w:val="20"/>
              </w:rPr>
            </w:pPr>
          </w:p>
        </w:tc>
      </w:tr>
      <w:tr w:rsidR="00BA409C" w:rsidRPr="00DB08BB" w14:paraId="7A944ACF" w14:textId="77777777" w:rsidTr="006E019D">
        <w:tc>
          <w:tcPr>
            <w:tcW w:w="1067" w:type="dxa"/>
            <w:shd w:val="clear" w:color="auto" w:fill="auto"/>
            <w:vAlign w:val="center"/>
          </w:tcPr>
          <w:p w14:paraId="26EC9309"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4</w:t>
            </w:r>
          </w:p>
        </w:tc>
        <w:tc>
          <w:tcPr>
            <w:tcW w:w="1922" w:type="dxa"/>
            <w:shd w:val="clear" w:color="auto" w:fill="auto"/>
            <w:vAlign w:val="center"/>
          </w:tcPr>
          <w:p w14:paraId="5CD18CFF" w14:textId="77777777" w:rsidR="00BA409C" w:rsidRPr="00DB08BB" w:rsidRDefault="00BA409C" w:rsidP="006E019D">
            <w:pPr>
              <w:spacing w:after="0" w:line="240" w:lineRule="auto"/>
              <w:jc w:val="center"/>
              <w:rPr>
                <w:rFonts w:cs="Calibri"/>
                <w:b/>
                <w:bCs/>
                <w:sz w:val="20"/>
                <w:szCs w:val="20"/>
              </w:rPr>
            </w:pPr>
          </w:p>
        </w:tc>
        <w:tc>
          <w:tcPr>
            <w:tcW w:w="2340" w:type="dxa"/>
            <w:shd w:val="clear" w:color="auto" w:fill="auto"/>
            <w:vAlign w:val="center"/>
          </w:tcPr>
          <w:p w14:paraId="6E1AEC79" w14:textId="77777777" w:rsidR="00BA409C" w:rsidRPr="00DB08BB" w:rsidRDefault="00BA409C" w:rsidP="006E019D">
            <w:pPr>
              <w:spacing w:after="0" w:line="240" w:lineRule="auto"/>
              <w:jc w:val="center"/>
              <w:rPr>
                <w:rFonts w:cs="Calibri"/>
                <w:b/>
                <w:bCs/>
                <w:sz w:val="20"/>
                <w:szCs w:val="20"/>
              </w:rPr>
            </w:pPr>
          </w:p>
        </w:tc>
        <w:tc>
          <w:tcPr>
            <w:tcW w:w="2320" w:type="dxa"/>
            <w:shd w:val="clear" w:color="auto" w:fill="auto"/>
            <w:vAlign w:val="center"/>
          </w:tcPr>
          <w:p w14:paraId="19EED5FF" w14:textId="77777777" w:rsidR="00BA409C" w:rsidRPr="00DB08BB" w:rsidRDefault="00BA409C" w:rsidP="006E019D">
            <w:pPr>
              <w:spacing w:after="0" w:line="240" w:lineRule="auto"/>
              <w:jc w:val="center"/>
              <w:rPr>
                <w:rFonts w:cs="Calibri"/>
                <w:b/>
                <w:bCs/>
                <w:sz w:val="20"/>
                <w:szCs w:val="20"/>
              </w:rPr>
            </w:pPr>
          </w:p>
        </w:tc>
      </w:tr>
      <w:tr w:rsidR="00BA409C" w:rsidRPr="00DB08BB" w14:paraId="0F8A1F60" w14:textId="77777777" w:rsidTr="006E019D">
        <w:tc>
          <w:tcPr>
            <w:tcW w:w="1067" w:type="dxa"/>
            <w:shd w:val="clear" w:color="auto" w:fill="auto"/>
            <w:vAlign w:val="center"/>
          </w:tcPr>
          <w:p w14:paraId="2606E9BA"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5</w:t>
            </w:r>
          </w:p>
        </w:tc>
        <w:tc>
          <w:tcPr>
            <w:tcW w:w="1922" w:type="dxa"/>
            <w:shd w:val="clear" w:color="auto" w:fill="auto"/>
            <w:vAlign w:val="center"/>
          </w:tcPr>
          <w:p w14:paraId="7241483A" w14:textId="77777777" w:rsidR="00BA409C" w:rsidRPr="00DB08BB" w:rsidRDefault="00BA409C" w:rsidP="006E019D">
            <w:pPr>
              <w:spacing w:after="0" w:line="240" w:lineRule="auto"/>
              <w:jc w:val="center"/>
              <w:rPr>
                <w:rFonts w:cs="Calibri"/>
                <w:b/>
                <w:bCs/>
                <w:sz w:val="20"/>
                <w:szCs w:val="20"/>
              </w:rPr>
            </w:pPr>
          </w:p>
        </w:tc>
        <w:tc>
          <w:tcPr>
            <w:tcW w:w="2340" w:type="dxa"/>
            <w:shd w:val="clear" w:color="auto" w:fill="auto"/>
            <w:vAlign w:val="center"/>
          </w:tcPr>
          <w:p w14:paraId="4D7CDA19" w14:textId="77777777" w:rsidR="00BA409C" w:rsidRPr="00DB08BB" w:rsidRDefault="00BA409C" w:rsidP="006E019D">
            <w:pPr>
              <w:spacing w:after="0" w:line="240" w:lineRule="auto"/>
              <w:jc w:val="center"/>
              <w:rPr>
                <w:rFonts w:cs="Calibri"/>
                <w:b/>
                <w:bCs/>
                <w:sz w:val="20"/>
                <w:szCs w:val="20"/>
              </w:rPr>
            </w:pPr>
          </w:p>
        </w:tc>
        <w:tc>
          <w:tcPr>
            <w:tcW w:w="2320" w:type="dxa"/>
            <w:shd w:val="clear" w:color="auto" w:fill="auto"/>
            <w:vAlign w:val="center"/>
          </w:tcPr>
          <w:p w14:paraId="49C7C2D4" w14:textId="77777777" w:rsidR="00BA409C" w:rsidRPr="00DB08BB" w:rsidRDefault="00BA409C" w:rsidP="006E019D">
            <w:pPr>
              <w:spacing w:after="0" w:line="240" w:lineRule="auto"/>
              <w:jc w:val="center"/>
              <w:rPr>
                <w:rFonts w:cs="Calibri"/>
                <w:b/>
                <w:bCs/>
                <w:sz w:val="20"/>
                <w:szCs w:val="20"/>
              </w:rPr>
            </w:pPr>
          </w:p>
        </w:tc>
      </w:tr>
    </w:tbl>
    <w:p w14:paraId="40E26FFB" w14:textId="77777777" w:rsidR="00BA409C" w:rsidRDefault="00BA409C" w:rsidP="00BA409C"/>
    <w:bookmarkEnd w:id="501"/>
    <w:p w14:paraId="5FBBFBF6" w14:textId="77777777" w:rsidR="00BA409C" w:rsidRPr="00BA409C" w:rsidRDefault="00BA409C" w:rsidP="00BA409C"/>
    <w:p w14:paraId="60EB5BF9" w14:textId="6794B3B7" w:rsidR="00E200EF" w:rsidRDefault="00BA409C" w:rsidP="00D659CA">
      <w:pPr>
        <w:pStyle w:val="Naslov4"/>
      </w:pPr>
      <w:bookmarkStart w:id="508" w:name="_Toc172807809"/>
      <w:r>
        <w:lastRenderedPageBreak/>
        <w:t>Vjerojatnost pojave događaja s najgorim mogućim posljedicama uslijed tuče</w:t>
      </w:r>
      <w:bookmarkEnd w:id="508"/>
    </w:p>
    <w:p w14:paraId="2A8CDDE8" w14:textId="065A815F" w:rsidR="00BA409C" w:rsidRPr="0019290E" w:rsidRDefault="00BA409C" w:rsidP="00BA409C">
      <w:pPr>
        <w:pStyle w:val="Opisslike"/>
        <w:keepNext/>
        <w:jc w:val="center"/>
        <w:rPr>
          <w:b/>
          <w:bCs/>
          <w:i w:val="0"/>
          <w:iCs w:val="0"/>
          <w:color w:val="auto"/>
          <w:sz w:val="20"/>
          <w:szCs w:val="20"/>
        </w:rPr>
      </w:pPr>
      <w:bookmarkStart w:id="509" w:name="_Toc167343806"/>
      <w:bookmarkStart w:id="510" w:name="_Toc168902664"/>
      <w:r w:rsidRPr="0019290E">
        <w:rPr>
          <w:b/>
          <w:bCs/>
          <w:i w:val="0"/>
          <w:iCs w:val="0"/>
          <w:color w:val="auto"/>
          <w:sz w:val="20"/>
          <w:szCs w:val="20"/>
        </w:rPr>
        <w:t xml:space="preserve">Tablica </w:t>
      </w:r>
      <w:r w:rsidRPr="0019290E">
        <w:rPr>
          <w:b/>
          <w:bCs/>
          <w:i w:val="0"/>
          <w:iCs w:val="0"/>
          <w:color w:val="auto"/>
          <w:sz w:val="20"/>
          <w:szCs w:val="20"/>
        </w:rPr>
        <w:fldChar w:fldCharType="begin"/>
      </w:r>
      <w:r w:rsidRPr="0019290E">
        <w:rPr>
          <w:b/>
          <w:bCs/>
          <w:i w:val="0"/>
          <w:iCs w:val="0"/>
          <w:color w:val="auto"/>
          <w:sz w:val="20"/>
          <w:szCs w:val="20"/>
        </w:rPr>
        <w:instrText xml:space="preserve"> SEQ Tablica \* ARABIC </w:instrText>
      </w:r>
      <w:r w:rsidRPr="0019290E">
        <w:rPr>
          <w:b/>
          <w:bCs/>
          <w:i w:val="0"/>
          <w:iCs w:val="0"/>
          <w:color w:val="auto"/>
          <w:sz w:val="20"/>
          <w:szCs w:val="20"/>
        </w:rPr>
        <w:fldChar w:fldCharType="separate"/>
      </w:r>
      <w:r w:rsidR="00625916">
        <w:rPr>
          <w:b/>
          <w:bCs/>
          <w:i w:val="0"/>
          <w:iCs w:val="0"/>
          <w:noProof/>
          <w:color w:val="auto"/>
          <w:sz w:val="20"/>
          <w:szCs w:val="20"/>
        </w:rPr>
        <w:t>54</w:t>
      </w:r>
      <w:r w:rsidRPr="0019290E">
        <w:rPr>
          <w:b/>
          <w:bCs/>
          <w:i w:val="0"/>
          <w:iCs w:val="0"/>
          <w:color w:val="auto"/>
          <w:sz w:val="20"/>
          <w:szCs w:val="20"/>
        </w:rPr>
        <w:fldChar w:fldCharType="end"/>
      </w:r>
      <w:r w:rsidRPr="0019290E">
        <w:rPr>
          <w:b/>
          <w:bCs/>
          <w:i w:val="0"/>
          <w:iCs w:val="0"/>
          <w:color w:val="auto"/>
          <w:sz w:val="20"/>
          <w:szCs w:val="20"/>
        </w:rPr>
        <w:t>. Vjerojatnost pojave događaja s najgorim mogućim posljedicama – Tuča</w:t>
      </w:r>
      <w:bookmarkEnd w:id="509"/>
      <w:bookmarkEnd w:id="510"/>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BA409C" w:rsidRPr="004A261C" w14:paraId="49B2FEB0"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9CC5E" w14:textId="77777777" w:rsidR="00BA409C" w:rsidRPr="004A261C" w:rsidRDefault="00BA409C" w:rsidP="006E019D">
            <w:pPr>
              <w:spacing w:after="0" w:line="240" w:lineRule="auto"/>
              <w:jc w:val="center"/>
              <w:rPr>
                <w:b/>
                <w:sz w:val="20"/>
                <w:szCs w:val="20"/>
              </w:rPr>
            </w:pPr>
            <w:r w:rsidRPr="004A261C">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2301A" w14:textId="77777777" w:rsidR="00BA409C" w:rsidRPr="004A261C" w:rsidRDefault="00BA409C" w:rsidP="006E019D">
            <w:pPr>
              <w:spacing w:after="0" w:line="240" w:lineRule="auto"/>
              <w:jc w:val="center"/>
              <w:rPr>
                <w:b/>
                <w:sz w:val="20"/>
                <w:szCs w:val="20"/>
              </w:rPr>
            </w:pPr>
            <w:r w:rsidRPr="004A261C">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C3C53" w14:textId="77777777" w:rsidR="00BA409C" w:rsidRPr="004A261C" w:rsidRDefault="00BA409C" w:rsidP="006E019D">
            <w:pPr>
              <w:spacing w:after="0" w:line="240" w:lineRule="auto"/>
              <w:jc w:val="center"/>
              <w:rPr>
                <w:b/>
                <w:sz w:val="20"/>
                <w:szCs w:val="20"/>
              </w:rPr>
            </w:pPr>
            <w:r w:rsidRPr="004A261C">
              <w:rPr>
                <w:b/>
                <w:sz w:val="20"/>
                <w:szCs w:val="20"/>
              </w:rPr>
              <w:t>Vjerojatnost/frekvencija</w:t>
            </w:r>
          </w:p>
        </w:tc>
      </w:tr>
      <w:tr w:rsidR="00BA409C" w:rsidRPr="004A261C" w14:paraId="33A0F8E5"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18B2A" w14:textId="77777777" w:rsidR="00BA409C" w:rsidRPr="004A261C" w:rsidRDefault="00BA409C" w:rsidP="006E019D">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A4B34E" w14:textId="77777777" w:rsidR="00BA409C" w:rsidRPr="004A261C" w:rsidRDefault="00BA409C" w:rsidP="006E019D">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7FAAA7" w14:textId="77777777" w:rsidR="00BA409C" w:rsidRPr="004A261C" w:rsidRDefault="00BA409C" w:rsidP="006E019D">
            <w:pPr>
              <w:spacing w:after="0" w:line="240" w:lineRule="auto"/>
              <w:jc w:val="center"/>
              <w:rPr>
                <w:b/>
                <w:sz w:val="20"/>
                <w:szCs w:val="20"/>
              </w:rPr>
            </w:pPr>
            <w:r w:rsidRPr="004A261C">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2910C" w14:textId="77777777" w:rsidR="00BA409C" w:rsidRPr="004A261C" w:rsidRDefault="00BA409C" w:rsidP="006E019D">
            <w:pPr>
              <w:spacing w:after="0" w:line="240" w:lineRule="auto"/>
              <w:jc w:val="center"/>
              <w:rPr>
                <w:b/>
                <w:sz w:val="20"/>
                <w:szCs w:val="20"/>
              </w:rPr>
            </w:pPr>
            <w:r w:rsidRPr="004A261C">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36507" w14:textId="77777777" w:rsidR="00BA409C" w:rsidRPr="004A261C" w:rsidRDefault="00BA409C" w:rsidP="006E019D">
            <w:pPr>
              <w:spacing w:after="0" w:line="240" w:lineRule="auto"/>
              <w:jc w:val="center"/>
              <w:rPr>
                <w:b/>
                <w:sz w:val="20"/>
                <w:szCs w:val="20"/>
              </w:rPr>
            </w:pPr>
            <w:r w:rsidRPr="004A261C">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87BE6C" w14:textId="77777777" w:rsidR="00BA409C" w:rsidRPr="004A261C" w:rsidRDefault="00BA409C" w:rsidP="006E019D">
            <w:pPr>
              <w:spacing w:after="0" w:line="240" w:lineRule="auto"/>
              <w:jc w:val="center"/>
              <w:rPr>
                <w:b/>
                <w:sz w:val="20"/>
                <w:szCs w:val="20"/>
              </w:rPr>
            </w:pPr>
            <w:r w:rsidRPr="004A261C">
              <w:rPr>
                <w:b/>
                <w:sz w:val="20"/>
                <w:szCs w:val="20"/>
              </w:rPr>
              <w:t>Odabrano</w:t>
            </w:r>
          </w:p>
        </w:tc>
      </w:tr>
      <w:tr w:rsidR="00BA409C" w:rsidRPr="004A261C" w14:paraId="142D55BB"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7943DB" w14:textId="77777777" w:rsidR="00BA409C" w:rsidRPr="004A261C" w:rsidRDefault="00BA409C" w:rsidP="006E019D">
            <w:pPr>
              <w:spacing w:after="0" w:line="240" w:lineRule="auto"/>
              <w:jc w:val="center"/>
              <w:rPr>
                <w:b/>
                <w:sz w:val="20"/>
                <w:szCs w:val="20"/>
              </w:rPr>
            </w:pPr>
            <w:r w:rsidRPr="004A261C">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CFA27" w14:textId="77777777" w:rsidR="00BA409C" w:rsidRPr="004A261C" w:rsidRDefault="00BA409C" w:rsidP="006E019D">
            <w:pPr>
              <w:spacing w:after="0" w:line="240" w:lineRule="auto"/>
              <w:jc w:val="center"/>
              <w:rPr>
                <w:sz w:val="20"/>
                <w:szCs w:val="20"/>
              </w:rPr>
            </w:pPr>
            <w:r w:rsidRPr="004A261C">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5A2F4" w14:textId="77777777" w:rsidR="00BA409C" w:rsidRPr="004A261C" w:rsidRDefault="00BA409C" w:rsidP="006E019D">
            <w:pPr>
              <w:spacing w:after="0" w:line="240" w:lineRule="auto"/>
              <w:jc w:val="center"/>
              <w:rPr>
                <w:sz w:val="20"/>
                <w:szCs w:val="20"/>
              </w:rPr>
            </w:pPr>
            <w:r w:rsidRPr="004A261C">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93CFD" w14:textId="77777777" w:rsidR="00BA409C" w:rsidRPr="004A261C" w:rsidRDefault="00BA409C" w:rsidP="006E019D">
            <w:pPr>
              <w:spacing w:after="0" w:line="240" w:lineRule="auto"/>
              <w:jc w:val="center"/>
              <w:rPr>
                <w:sz w:val="20"/>
                <w:szCs w:val="20"/>
              </w:rPr>
            </w:pPr>
            <w:r w:rsidRPr="004A261C">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5814A" w14:textId="77777777" w:rsidR="00BA409C" w:rsidRPr="004A261C" w:rsidRDefault="00BA409C" w:rsidP="006E019D">
            <w:pPr>
              <w:spacing w:after="0" w:line="240" w:lineRule="auto"/>
              <w:jc w:val="center"/>
              <w:rPr>
                <w:sz w:val="20"/>
                <w:szCs w:val="20"/>
              </w:rPr>
            </w:pPr>
            <w:r w:rsidRPr="004A261C">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ADC362" w14:textId="77777777" w:rsidR="00BA409C" w:rsidRPr="004A261C" w:rsidRDefault="00BA409C" w:rsidP="006E019D">
            <w:pPr>
              <w:spacing w:after="0" w:line="240" w:lineRule="auto"/>
              <w:jc w:val="center"/>
              <w:rPr>
                <w:b/>
                <w:sz w:val="20"/>
                <w:szCs w:val="20"/>
              </w:rPr>
            </w:pPr>
          </w:p>
        </w:tc>
      </w:tr>
      <w:tr w:rsidR="00BA409C" w:rsidRPr="004A261C" w14:paraId="662A5DAB"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E9338" w14:textId="77777777" w:rsidR="00BA409C" w:rsidRPr="004A261C" w:rsidRDefault="00BA409C" w:rsidP="006E019D">
            <w:pPr>
              <w:spacing w:after="0" w:line="240" w:lineRule="auto"/>
              <w:jc w:val="center"/>
              <w:rPr>
                <w:b/>
                <w:sz w:val="20"/>
                <w:szCs w:val="20"/>
              </w:rPr>
            </w:pPr>
            <w:r w:rsidRPr="004A261C">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28C3B" w14:textId="77777777" w:rsidR="00BA409C" w:rsidRPr="004A261C" w:rsidRDefault="00BA409C" w:rsidP="006E019D">
            <w:pPr>
              <w:spacing w:after="0" w:line="240" w:lineRule="auto"/>
              <w:jc w:val="center"/>
              <w:rPr>
                <w:sz w:val="20"/>
                <w:szCs w:val="20"/>
              </w:rPr>
            </w:pPr>
            <w:r w:rsidRPr="004A261C">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EA98D0" w14:textId="77777777" w:rsidR="00BA409C" w:rsidRPr="004A261C" w:rsidRDefault="00BA409C" w:rsidP="006E019D">
            <w:pPr>
              <w:spacing w:after="0" w:line="240" w:lineRule="auto"/>
              <w:jc w:val="center"/>
              <w:rPr>
                <w:sz w:val="20"/>
                <w:szCs w:val="20"/>
              </w:rPr>
            </w:pPr>
            <w:r w:rsidRPr="004A261C">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F53430" w14:textId="77777777" w:rsidR="00BA409C" w:rsidRPr="004A261C" w:rsidRDefault="00BA409C" w:rsidP="006E019D">
            <w:pPr>
              <w:spacing w:after="0" w:line="240" w:lineRule="auto"/>
              <w:jc w:val="center"/>
              <w:rPr>
                <w:sz w:val="20"/>
                <w:szCs w:val="20"/>
              </w:rPr>
            </w:pPr>
            <w:r w:rsidRPr="004A261C">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DFDA00" w14:textId="77777777" w:rsidR="00BA409C" w:rsidRPr="004A261C" w:rsidRDefault="00BA409C" w:rsidP="006E019D">
            <w:pPr>
              <w:spacing w:after="0" w:line="240" w:lineRule="auto"/>
              <w:jc w:val="center"/>
              <w:rPr>
                <w:sz w:val="20"/>
                <w:szCs w:val="20"/>
              </w:rPr>
            </w:pPr>
            <w:r w:rsidRPr="004A261C">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AED31" w14:textId="77777777" w:rsidR="00BA409C" w:rsidRPr="004A261C" w:rsidRDefault="00BA409C" w:rsidP="006E019D">
            <w:pPr>
              <w:spacing w:after="0" w:line="240" w:lineRule="auto"/>
              <w:jc w:val="center"/>
              <w:rPr>
                <w:b/>
                <w:sz w:val="20"/>
                <w:szCs w:val="20"/>
              </w:rPr>
            </w:pPr>
          </w:p>
        </w:tc>
      </w:tr>
      <w:tr w:rsidR="00BA409C" w:rsidRPr="004A261C" w14:paraId="4C82A993"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586668" w14:textId="77777777" w:rsidR="00BA409C" w:rsidRPr="004A261C" w:rsidRDefault="00BA409C" w:rsidP="006E019D">
            <w:pPr>
              <w:spacing w:after="0" w:line="240" w:lineRule="auto"/>
              <w:jc w:val="center"/>
              <w:rPr>
                <w:b/>
                <w:sz w:val="20"/>
                <w:szCs w:val="20"/>
              </w:rPr>
            </w:pPr>
            <w:r w:rsidRPr="004A261C">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5D4BDF" w14:textId="77777777" w:rsidR="00BA409C" w:rsidRPr="004A261C" w:rsidRDefault="00BA409C" w:rsidP="006E019D">
            <w:pPr>
              <w:spacing w:after="0" w:line="240" w:lineRule="auto"/>
              <w:jc w:val="center"/>
              <w:rPr>
                <w:sz w:val="20"/>
                <w:szCs w:val="20"/>
              </w:rPr>
            </w:pPr>
            <w:r w:rsidRPr="004A261C">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4644F" w14:textId="77777777" w:rsidR="00BA409C" w:rsidRPr="004A261C" w:rsidRDefault="00BA409C" w:rsidP="006E019D">
            <w:pPr>
              <w:spacing w:after="0" w:line="240" w:lineRule="auto"/>
              <w:jc w:val="center"/>
              <w:rPr>
                <w:sz w:val="20"/>
                <w:szCs w:val="20"/>
              </w:rPr>
            </w:pPr>
            <w:r w:rsidRPr="004A261C">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90151" w14:textId="77777777" w:rsidR="00BA409C" w:rsidRPr="004A261C" w:rsidRDefault="00BA409C" w:rsidP="006E019D">
            <w:pPr>
              <w:spacing w:after="0" w:line="240" w:lineRule="auto"/>
              <w:jc w:val="center"/>
              <w:rPr>
                <w:sz w:val="20"/>
                <w:szCs w:val="20"/>
              </w:rPr>
            </w:pPr>
            <w:r w:rsidRPr="004A261C">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B4595E" w14:textId="77777777" w:rsidR="00BA409C" w:rsidRPr="004A261C" w:rsidRDefault="00BA409C" w:rsidP="006E019D">
            <w:pPr>
              <w:spacing w:after="0" w:line="240" w:lineRule="auto"/>
              <w:jc w:val="center"/>
              <w:rPr>
                <w:sz w:val="20"/>
                <w:szCs w:val="20"/>
              </w:rPr>
            </w:pPr>
            <w:r w:rsidRPr="004A261C">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D535ED" w14:textId="77777777" w:rsidR="00BA409C" w:rsidRPr="004A261C" w:rsidRDefault="00BA409C" w:rsidP="006E019D">
            <w:pPr>
              <w:spacing w:after="0" w:line="240" w:lineRule="auto"/>
              <w:jc w:val="center"/>
              <w:rPr>
                <w:b/>
                <w:sz w:val="20"/>
                <w:szCs w:val="20"/>
              </w:rPr>
            </w:pPr>
            <w:r w:rsidRPr="004A261C">
              <w:rPr>
                <w:b/>
                <w:sz w:val="20"/>
                <w:szCs w:val="20"/>
              </w:rPr>
              <w:t>X</w:t>
            </w:r>
          </w:p>
        </w:tc>
      </w:tr>
      <w:tr w:rsidR="00BA409C" w:rsidRPr="004A261C" w14:paraId="68AB9C10"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05C7F" w14:textId="77777777" w:rsidR="00BA409C" w:rsidRPr="004A261C" w:rsidRDefault="00BA409C" w:rsidP="006E019D">
            <w:pPr>
              <w:spacing w:after="0" w:line="240" w:lineRule="auto"/>
              <w:jc w:val="center"/>
              <w:rPr>
                <w:b/>
                <w:sz w:val="20"/>
                <w:szCs w:val="20"/>
              </w:rPr>
            </w:pPr>
            <w:r w:rsidRPr="004A261C">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D943C9" w14:textId="77777777" w:rsidR="00BA409C" w:rsidRPr="004A261C" w:rsidRDefault="00BA409C" w:rsidP="006E019D">
            <w:pPr>
              <w:spacing w:after="0" w:line="240" w:lineRule="auto"/>
              <w:jc w:val="center"/>
              <w:rPr>
                <w:sz w:val="20"/>
                <w:szCs w:val="20"/>
              </w:rPr>
            </w:pPr>
            <w:r w:rsidRPr="004A261C">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0A5314" w14:textId="77777777" w:rsidR="00BA409C" w:rsidRPr="004A261C" w:rsidRDefault="00BA409C" w:rsidP="006E019D">
            <w:pPr>
              <w:spacing w:after="0" w:line="240" w:lineRule="auto"/>
              <w:jc w:val="center"/>
              <w:rPr>
                <w:sz w:val="20"/>
                <w:szCs w:val="20"/>
              </w:rPr>
            </w:pPr>
            <w:r w:rsidRPr="004A261C">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221709" w14:textId="77777777" w:rsidR="00BA409C" w:rsidRPr="004A261C" w:rsidRDefault="00BA409C" w:rsidP="006E019D">
            <w:pPr>
              <w:spacing w:after="0" w:line="240" w:lineRule="auto"/>
              <w:jc w:val="center"/>
              <w:rPr>
                <w:sz w:val="20"/>
                <w:szCs w:val="20"/>
              </w:rPr>
            </w:pPr>
            <w:r w:rsidRPr="004A261C">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A75FB" w14:textId="77777777" w:rsidR="00BA409C" w:rsidRPr="004A261C" w:rsidRDefault="00BA409C" w:rsidP="006E019D">
            <w:pPr>
              <w:spacing w:after="0" w:line="240" w:lineRule="auto"/>
              <w:jc w:val="center"/>
              <w:rPr>
                <w:sz w:val="20"/>
                <w:szCs w:val="20"/>
              </w:rPr>
            </w:pPr>
            <w:r w:rsidRPr="004A261C">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ED037C" w14:textId="77777777" w:rsidR="00BA409C" w:rsidRPr="004A261C" w:rsidRDefault="00BA409C" w:rsidP="006E019D">
            <w:pPr>
              <w:spacing w:after="0" w:line="240" w:lineRule="auto"/>
              <w:jc w:val="center"/>
              <w:rPr>
                <w:b/>
                <w:sz w:val="20"/>
                <w:szCs w:val="20"/>
              </w:rPr>
            </w:pPr>
          </w:p>
        </w:tc>
      </w:tr>
      <w:tr w:rsidR="00BA409C" w:rsidRPr="00B32E64" w14:paraId="74F32743"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F00DC" w14:textId="77777777" w:rsidR="00BA409C" w:rsidRPr="004A261C" w:rsidRDefault="00BA409C" w:rsidP="006E019D">
            <w:pPr>
              <w:spacing w:after="0" w:line="240" w:lineRule="auto"/>
              <w:jc w:val="center"/>
              <w:rPr>
                <w:b/>
                <w:sz w:val="20"/>
                <w:szCs w:val="20"/>
              </w:rPr>
            </w:pPr>
            <w:r w:rsidRPr="004A261C">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20B2BD" w14:textId="77777777" w:rsidR="00BA409C" w:rsidRPr="004A261C" w:rsidRDefault="00BA409C" w:rsidP="006E019D">
            <w:pPr>
              <w:spacing w:after="0" w:line="240" w:lineRule="auto"/>
              <w:jc w:val="center"/>
              <w:rPr>
                <w:sz w:val="20"/>
                <w:szCs w:val="20"/>
              </w:rPr>
            </w:pPr>
            <w:r w:rsidRPr="004A261C">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75ED0E" w14:textId="77777777" w:rsidR="00BA409C" w:rsidRPr="004A261C" w:rsidRDefault="00BA409C" w:rsidP="006E019D">
            <w:pPr>
              <w:spacing w:after="0" w:line="240" w:lineRule="auto"/>
              <w:jc w:val="center"/>
              <w:rPr>
                <w:sz w:val="20"/>
                <w:szCs w:val="20"/>
              </w:rPr>
            </w:pPr>
            <w:r w:rsidRPr="004A261C">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3F73F" w14:textId="77777777" w:rsidR="00BA409C" w:rsidRPr="004A261C" w:rsidRDefault="00BA409C" w:rsidP="006E019D">
            <w:pPr>
              <w:spacing w:after="0" w:line="240" w:lineRule="auto"/>
              <w:jc w:val="center"/>
              <w:rPr>
                <w:sz w:val="20"/>
                <w:szCs w:val="20"/>
              </w:rPr>
            </w:pPr>
            <w:r w:rsidRPr="004A261C">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00F877" w14:textId="77777777" w:rsidR="00BA409C" w:rsidRPr="004A261C" w:rsidRDefault="00BA409C" w:rsidP="006E019D">
            <w:pPr>
              <w:spacing w:after="0" w:line="240" w:lineRule="auto"/>
              <w:jc w:val="center"/>
              <w:rPr>
                <w:sz w:val="20"/>
                <w:szCs w:val="20"/>
              </w:rPr>
            </w:pPr>
            <w:r w:rsidRPr="004A261C">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48B923" w14:textId="77777777" w:rsidR="00BA409C" w:rsidRPr="004A261C" w:rsidRDefault="00BA409C" w:rsidP="006E019D">
            <w:pPr>
              <w:spacing w:after="0" w:line="240" w:lineRule="auto"/>
              <w:jc w:val="center"/>
              <w:rPr>
                <w:b/>
                <w:sz w:val="20"/>
                <w:szCs w:val="20"/>
              </w:rPr>
            </w:pPr>
          </w:p>
        </w:tc>
      </w:tr>
    </w:tbl>
    <w:p w14:paraId="214A37CF" w14:textId="77777777" w:rsidR="00BA409C" w:rsidRPr="00BA409C" w:rsidRDefault="00BA409C" w:rsidP="00BA409C"/>
    <w:p w14:paraId="11F4CE62" w14:textId="77777777" w:rsidR="00E200EF" w:rsidRDefault="00E200EF" w:rsidP="00E200EF"/>
    <w:p w14:paraId="0F08A306" w14:textId="77777777" w:rsidR="00E200EF" w:rsidRDefault="00E200EF" w:rsidP="00E200EF"/>
    <w:p w14:paraId="28B2F231" w14:textId="77777777" w:rsidR="00422CCD" w:rsidRDefault="00422CCD" w:rsidP="00E200EF"/>
    <w:p w14:paraId="0B7EA735" w14:textId="77777777" w:rsidR="00422CCD" w:rsidRDefault="00422CCD" w:rsidP="00E200EF"/>
    <w:p w14:paraId="248875EA" w14:textId="77777777" w:rsidR="00422CCD" w:rsidRDefault="00422CCD" w:rsidP="00E200EF"/>
    <w:p w14:paraId="4FB102B2" w14:textId="77777777" w:rsidR="00422CCD" w:rsidRDefault="00422CCD" w:rsidP="00E200EF"/>
    <w:p w14:paraId="1483EA29" w14:textId="77777777" w:rsidR="00422CCD" w:rsidRDefault="00422CCD" w:rsidP="00E200EF"/>
    <w:p w14:paraId="52528071" w14:textId="77777777" w:rsidR="00422CCD" w:rsidRDefault="00422CCD" w:rsidP="00E200EF"/>
    <w:p w14:paraId="6D22170C" w14:textId="77777777" w:rsidR="00422CCD" w:rsidRDefault="00422CCD" w:rsidP="00E200EF"/>
    <w:p w14:paraId="247B5D38" w14:textId="77777777" w:rsidR="00422CCD" w:rsidRDefault="00422CCD" w:rsidP="00E200EF"/>
    <w:p w14:paraId="304E783F" w14:textId="77777777" w:rsidR="00422CCD" w:rsidRDefault="00422CCD" w:rsidP="00E200EF"/>
    <w:p w14:paraId="21419B7C" w14:textId="77777777" w:rsidR="00422CCD" w:rsidRDefault="00422CCD" w:rsidP="00E200EF"/>
    <w:p w14:paraId="4B731D9A" w14:textId="77777777" w:rsidR="00422CCD" w:rsidRDefault="00422CCD" w:rsidP="00E200EF"/>
    <w:p w14:paraId="2878D6F8" w14:textId="77777777" w:rsidR="00422CCD" w:rsidRDefault="00422CCD" w:rsidP="00E200EF"/>
    <w:p w14:paraId="0EE2888D" w14:textId="77777777" w:rsidR="00422CCD" w:rsidRDefault="00422CCD" w:rsidP="00E200EF"/>
    <w:p w14:paraId="6519CF13" w14:textId="77777777" w:rsidR="00422CCD" w:rsidRDefault="00422CCD" w:rsidP="00E200EF"/>
    <w:p w14:paraId="24B5B7D1" w14:textId="77777777" w:rsidR="00422CCD" w:rsidRDefault="00422CCD" w:rsidP="00E200EF"/>
    <w:p w14:paraId="0B068E66" w14:textId="77777777" w:rsidR="00422CCD" w:rsidRDefault="00422CCD" w:rsidP="00E200EF"/>
    <w:p w14:paraId="0BFD051A" w14:textId="77777777" w:rsidR="00422CCD" w:rsidRDefault="00422CCD" w:rsidP="00E200EF"/>
    <w:p w14:paraId="561BEBAF" w14:textId="168F4DDA" w:rsidR="00422CCD" w:rsidRDefault="00422CCD" w:rsidP="00422CCD">
      <w:pPr>
        <w:pStyle w:val="Naslov3"/>
      </w:pPr>
      <w:bookmarkStart w:id="511" w:name="_Toc172807810"/>
      <w:r>
        <w:lastRenderedPageBreak/>
        <w:t>Matrice ukupnog rizika – Tuča (padaline)</w:t>
      </w:r>
      <w:bookmarkEnd w:id="511"/>
    </w:p>
    <w:tbl>
      <w:tblPr>
        <w:tblpPr w:leftFromText="180" w:rightFromText="180" w:vertAnchor="page" w:horzAnchor="margin" w:tblpY="217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422CCD" w:rsidRPr="00422CCD" w14:paraId="193BE912" w14:textId="77777777" w:rsidTr="006E019D">
        <w:trPr>
          <w:trHeight w:val="285"/>
        </w:trPr>
        <w:tc>
          <w:tcPr>
            <w:tcW w:w="1271" w:type="dxa"/>
            <w:shd w:val="clear" w:color="auto" w:fill="auto"/>
            <w:vAlign w:val="center"/>
          </w:tcPr>
          <w:p w14:paraId="38C2F99B" w14:textId="77777777" w:rsidR="00422CCD" w:rsidRPr="00422CCD" w:rsidRDefault="00422CCD" w:rsidP="00422CCD">
            <w:pPr>
              <w:spacing w:after="0" w:line="240" w:lineRule="auto"/>
              <w:jc w:val="left"/>
              <w:rPr>
                <w:rFonts w:eastAsia="SimSun"/>
                <w:b/>
                <w:sz w:val="16"/>
                <w:szCs w:val="16"/>
                <w:lang w:eastAsia="zh-CN"/>
              </w:rPr>
            </w:pPr>
            <w:bookmarkStart w:id="512" w:name="_Hlk167358094"/>
            <w:r w:rsidRPr="00422CCD">
              <w:rPr>
                <w:rFonts w:eastAsia="SimSun"/>
                <w:b/>
                <w:sz w:val="16"/>
                <w:szCs w:val="16"/>
                <w:lang w:eastAsia="zh-CN"/>
              </w:rPr>
              <w:t>VRSTA RIZIKA</w:t>
            </w:r>
          </w:p>
        </w:tc>
        <w:tc>
          <w:tcPr>
            <w:tcW w:w="3338" w:type="dxa"/>
            <w:shd w:val="clear" w:color="auto" w:fill="auto"/>
          </w:tcPr>
          <w:p w14:paraId="2AEE7644" w14:textId="77777777" w:rsidR="00422CCD" w:rsidRPr="00422CCD" w:rsidRDefault="00422CCD" w:rsidP="00422CCD">
            <w:pPr>
              <w:spacing w:after="0" w:line="240" w:lineRule="auto"/>
              <w:jc w:val="left"/>
              <w:rPr>
                <w:rFonts w:eastAsia="SimSun"/>
                <w:b/>
                <w:sz w:val="16"/>
                <w:szCs w:val="16"/>
                <w:lang w:eastAsia="zh-CN"/>
              </w:rPr>
            </w:pPr>
            <w:r w:rsidRPr="00422CCD">
              <w:rPr>
                <w:rFonts w:eastAsia="SimSun"/>
                <w:b/>
                <w:sz w:val="16"/>
                <w:szCs w:val="16"/>
                <w:lang w:eastAsia="zh-CN"/>
              </w:rPr>
              <w:t>OPIS RIZIKA</w:t>
            </w:r>
          </w:p>
        </w:tc>
      </w:tr>
      <w:tr w:rsidR="00422CCD" w:rsidRPr="00422CCD" w14:paraId="67AC8FBB" w14:textId="77777777" w:rsidTr="006E019D">
        <w:trPr>
          <w:trHeight w:val="254"/>
        </w:trPr>
        <w:tc>
          <w:tcPr>
            <w:tcW w:w="1271" w:type="dxa"/>
            <w:shd w:val="clear" w:color="auto" w:fill="A8D08D"/>
            <w:vAlign w:val="center"/>
          </w:tcPr>
          <w:p w14:paraId="2A690D44"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Nizak rizik</w:t>
            </w:r>
          </w:p>
        </w:tc>
        <w:tc>
          <w:tcPr>
            <w:tcW w:w="3338" w:type="dxa"/>
            <w:shd w:val="clear" w:color="auto" w:fill="FFFFFF"/>
          </w:tcPr>
          <w:p w14:paraId="1B2EA63F"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Dodatne mjere nisu potrebne, osim uobičajenih.</w:t>
            </w:r>
          </w:p>
        </w:tc>
      </w:tr>
      <w:tr w:rsidR="00422CCD" w:rsidRPr="00422CCD" w14:paraId="4165EEE7" w14:textId="77777777" w:rsidTr="006E019D">
        <w:trPr>
          <w:trHeight w:val="254"/>
        </w:trPr>
        <w:tc>
          <w:tcPr>
            <w:tcW w:w="1271" w:type="dxa"/>
            <w:shd w:val="clear" w:color="auto" w:fill="FFFF00"/>
            <w:vAlign w:val="center"/>
          </w:tcPr>
          <w:p w14:paraId="6212F8C2"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Umjeren rizik</w:t>
            </w:r>
          </w:p>
        </w:tc>
        <w:tc>
          <w:tcPr>
            <w:tcW w:w="3338" w:type="dxa"/>
            <w:shd w:val="clear" w:color="auto" w:fill="FFFFFF"/>
          </w:tcPr>
          <w:p w14:paraId="0CDE2609"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Rizik se može prihvatiti ukoliko troškovi premašuju dobit.</w:t>
            </w:r>
          </w:p>
        </w:tc>
      </w:tr>
      <w:tr w:rsidR="00422CCD" w:rsidRPr="00422CCD" w14:paraId="66AD0006" w14:textId="77777777" w:rsidTr="006E019D">
        <w:trPr>
          <w:trHeight w:val="261"/>
        </w:trPr>
        <w:tc>
          <w:tcPr>
            <w:tcW w:w="1271" w:type="dxa"/>
            <w:shd w:val="clear" w:color="auto" w:fill="ED7D31"/>
            <w:vAlign w:val="center"/>
          </w:tcPr>
          <w:p w14:paraId="7E8AE044"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Visok rizik</w:t>
            </w:r>
          </w:p>
        </w:tc>
        <w:tc>
          <w:tcPr>
            <w:tcW w:w="3338" w:type="dxa"/>
            <w:shd w:val="clear" w:color="auto" w:fill="FFFFFF"/>
          </w:tcPr>
          <w:p w14:paraId="30CA946E"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Rizik se može prihvatiti ukoliko je smanjenje nepraktično ili troškovi uvelike premašuju dobit.</w:t>
            </w:r>
          </w:p>
        </w:tc>
      </w:tr>
      <w:tr w:rsidR="00422CCD" w:rsidRPr="00422CCD" w14:paraId="05221EDB" w14:textId="77777777" w:rsidTr="006E019D">
        <w:trPr>
          <w:trHeight w:val="103"/>
        </w:trPr>
        <w:tc>
          <w:tcPr>
            <w:tcW w:w="1271" w:type="dxa"/>
            <w:shd w:val="clear" w:color="auto" w:fill="FF0000"/>
            <w:vAlign w:val="center"/>
          </w:tcPr>
          <w:p w14:paraId="15E6CBA3"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Vrlo visok rizik</w:t>
            </w:r>
          </w:p>
        </w:tc>
        <w:tc>
          <w:tcPr>
            <w:tcW w:w="3338" w:type="dxa"/>
            <w:shd w:val="clear" w:color="auto" w:fill="FFFFFF"/>
          </w:tcPr>
          <w:p w14:paraId="521EDD71"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Rizik se ne može prihvatiti, izuzev u iznimnim situacijama.</w:t>
            </w:r>
          </w:p>
        </w:tc>
      </w:tr>
    </w:tbl>
    <w:bookmarkEnd w:id="512"/>
    <w:p w14:paraId="2ABBC120" w14:textId="2F61468C" w:rsidR="00422CCD" w:rsidRDefault="009C1C1D" w:rsidP="00422CCD">
      <w:r w:rsidRPr="00095835">
        <w:rPr>
          <w:noProof/>
        </w:rPr>
        <mc:AlternateContent>
          <mc:Choice Requires="wps">
            <w:drawing>
              <wp:anchor distT="45720" distB="45720" distL="114300" distR="114300" simplePos="0" relativeHeight="251667456" behindDoc="0" locked="0" layoutInCell="1" allowOverlap="1" wp14:anchorId="5AD244C7" wp14:editId="41DC4253">
                <wp:simplePos x="0" y="0"/>
                <wp:positionH relativeFrom="margin">
                  <wp:align>left</wp:align>
                </wp:positionH>
                <wp:positionV relativeFrom="paragraph">
                  <wp:posOffset>1581785</wp:posOffset>
                </wp:positionV>
                <wp:extent cx="2924175" cy="904875"/>
                <wp:effectExtent l="0" t="0" r="28575" b="28575"/>
                <wp:wrapSquare wrapText="bothSides"/>
                <wp:docPr id="213090710" name="Tekstni okvir 213090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904875"/>
                        </a:xfrm>
                        <a:prstGeom prst="rect">
                          <a:avLst/>
                        </a:prstGeom>
                        <a:solidFill>
                          <a:sysClr val="window" lastClr="FFFFFF"/>
                        </a:solidFill>
                        <a:ln w="9525">
                          <a:solidFill>
                            <a:sysClr val="window" lastClr="FFFFFF"/>
                          </a:solidFill>
                          <a:miter lim="800000"/>
                          <a:headEnd/>
                          <a:tailEnd/>
                        </a:ln>
                      </wps:spPr>
                      <wps:txbx>
                        <w:txbxContent>
                          <w:p w14:paraId="0670F73B" w14:textId="77777777" w:rsidR="00422CCD" w:rsidRPr="00B11E4C" w:rsidRDefault="00422CCD" w:rsidP="00422CCD">
                            <w:pPr>
                              <w:spacing w:after="0"/>
                              <w:rPr>
                                <w:b/>
                                <w:i/>
                                <w:sz w:val="22"/>
                                <w:szCs w:val="20"/>
                                <w:u w:val="single"/>
                              </w:rPr>
                            </w:pPr>
                            <w:r w:rsidRPr="00B11E4C">
                              <w:rPr>
                                <w:b/>
                                <w:i/>
                                <w:sz w:val="22"/>
                                <w:szCs w:val="20"/>
                                <w:u w:val="single"/>
                              </w:rPr>
                              <w:t>RIZIK:</w:t>
                            </w:r>
                          </w:p>
                          <w:p w14:paraId="36C9562B" w14:textId="77777777" w:rsidR="00422CCD" w:rsidRPr="00B11E4C" w:rsidRDefault="00422CCD" w:rsidP="00422CCD">
                            <w:pPr>
                              <w:spacing w:after="0"/>
                              <w:rPr>
                                <w:bCs/>
                                <w:iCs/>
                                <w:sz w:val="22"/>
                                <w:szCs w:val="20"/>
                              </w:rPr>
                            </w:pPr>
                            <w:r w:rsidRPr="00B11E4C">
                              <w:rPr>
                                <w:bCs/>
                                <w:iCs/>
                                <w:sz w:val="22"/>
                                <w:szCs w:val="20"/>
                              </w:rPr>
                              <w:t>Ekstremne vremenske pojave – Tuča (padaline)</w:t>
                            </w:r>
                          </w:p>
                          <w:p w14:paraId="64FB9140" w14:textId="77777777" w:rsidR="00422CCD" w:rsidRPr="00B11E4C" w:rsidRDefault="00422CCD" w:rsidP="00422CCD">
                            <w:pPr>
                              <w:spacing w:after="0"/>
                              <w:rPr>
                                <w:b/>
                                <w:i/>
                                <w:sz w:val="22"/>
                                <w:szCs w:val="20"/>
                                <w:u w:val="single"/>
                              </w:rPr>
                            </w:pPr>
                            <w:r w:rsidRPr="00B11E4C">
                              <w:rPr>
                                <w:b/>
                                <w:i/>
                                <w:sz w:val="22"/>
                                <w:szCs w:val="20"/>
                                <w:u w:val="single"/>
                              </w:rPr>
                              <w:t xml:space="preserve">NAZIV SCENARIJA:                                                                                                            </w:t>
                            </w:r>
                          </w:p>
                          <w:p w14:paraId="22003817" w14:textId="6D0A99AB" w:rsidR="00422CCD" w:rsidRPr="00B11E4C" w:rsidRDefault="00422CCD" w:rsidP="00422CCD">
                            <w:pPr>
                              <w:spacing w:after="0"/>
                              <w:rPr>
                                <w:sz w:val="22"/>
                                <w:szCs w:val="20"/>
                              </w:rPr>
                            </w:pPr>
                            <w:r w:rsidRPr="00B11E4C">
                              <w:rPr>
                                <w:sz w:val="22"/>
                                <w:szCs w:val="20"/>
                              </w:rPr>
                              <w:t xml:space="preserve">Pojava tuče na području </w:t>
                            </w:r>
                            <w:r w:rsidR="009C1C1D">
                              <w:rPr>
                                <w:sz w:val="22"/>
                                <w:szCs w:val="20"/>
                              </w:rPr>
                              <w:t>Grad</w:t>
                            </w:r>
                          </w:p>
                          <w:p w14:paraId="7D749D26" w14:textId="77777777" w:rsidR="00422CCD" w:rsidRDefault="00422CCD" w:rsidP="00422CCD">
                            <w:pPr>
                              <w:spacing w:after="0"/>
                              <w:rPr>
                                <w:sz w:val="20"/>
                                <w:szCs w:val="20"/>
                              </w:rPr>
                            </w:pPr>
                          </w:p>
                          <w:p w14:paraId="7DBDAFFD" w14:textId="77777777" w:rsidR="00422CCD" w:rsidRPr="002B4154" w:rsidRDefault="00422CCD" w:rsidP="00422CCD">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D244C7" id="Tekstni okvir 213090710" o:spid="_x0000_s1034" type="#_x0000_t202" style="position:absolute;left:0;text-align:left;margin-left:0;margin-top:124.55pt;width:230.25pt;height:71.25pt;z-index:2516674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" fillcolor="window" strokecolor="window">
                <v:textbox>
                  <w:txbxContent>
                    <w:p w14:paraId="0670F73B" w14:textId="77777777" w:rsidR="00422CCD" w:rsidRPr="00B11E4C" w:rsidRDefault="00422CCD" w:rsidP="00422CCD">
                      <w:pPr>
                        <w:spacing w:after="0"/>
                        <w:rPr>
                          <w:b/>
                          <w:i/>
                          <w:sz w:val="22"/>
                          <w:szCs w:val="20"/>
                          <w:u w:val="single"/>
                        </w:rPr>
                      </w:pPr>
                      <w:r w:rsidRPr="00B11E4C">
                        <w:rPr>
                          <w:b/>
                          <w:i/>
                          <w:sz w:val="22"/>
                          <w:szCs w:val="20"/>
                          <w:u w:val="single"/>
                        </w:rPr>
                        <w:t>RIZIK:</w:t>
                      </w:r>
                    </w:p>
                    <w:p w14:paraId="36C9562B" w14:textId="77777777" w:rsidR="00422CCD" w:rsidRPr="00B11E4C" w:rsidRDefault="00422CCD" w:rsidP="00422CCD">
                      <w:pPr>
                        <w:spacing w:after="0"/>
                        <w:rPr>
                          <w:bCs/>
                          <w:iCs/>
                          <w:sz w:val="22"/>
                          <w:szCs w:val="20"/>
                        </w:rPr>
                      </w:pPr>
                      <w:r w:rsidRPr="00B11E4C">
                        <w:rPr>
                          <w:bCs/>
                          <w:iCs/>
                          <w:sz w:val="22"/>
                          <w:szCs w:val="20"/>
                        </w:rPr>
                        <w:t>Ekstremne vremenske pojave – Tuča (padaline)</w:t>
                      </w:r>
                    </w:p>
                    <w:p w14:paraId="64FB9140" w14:textId="77777777" w:rsidR="00422CCD" w:rsidRPr="00B11E4C" w:rsidRDefault="00422CCD" w:rsidP="00422CCD">
                      <w:pPr>
                        <w:spacing w:after="0"/>
                        <w:rPr>
                          <w:b/>
                          <w:i/>
                          <w:sz w:val="22"/>
                          <w:szCs w:val="20"/>
                          <w:u w:val="single"/>
                        </w:rPr>
                      </w:pPr>
                      <w:r w:rsidRPr="00B11E4C">
                        <w:rPr>
                          <w:b/>
                          <w:i/>
                          <w:sz w:val="22"/>
                          <w:szCs w:val="20"/>
                          <w:u w:val="single"/>
                        </w:rPr>
                        <w:t xml:space="preserve">NAZIV SCENARIJA:                                                                                                            </w:t>
                      </w:r>
                    </w:p>
                    <w:p w14:paraId="22003817" w14:textId="6D0A99AB" w:rsidR="00422CCD" w:rsidRPr="00B11E4C" w:rsidRDefault="00422CCD" w:rsidP="00422CCD">
                      <w:pPr>
                        <w:spacing w:after="0"/>
                        <w:rPr>
                          <w:sz w:val="22"/>
                          <w:szCs w:val="20"/>
                        </w:rPr>
                      </w:pPr>
                      <w:r w:rsidRPr="00B11E4C">
                        <w:rPr>
                          <w:sz w:val="22"/>
                          <w:szCs w:val="20"/>
                        </w:rPr>
                        <w:t xml:space="preserve">Pojava tuče na području </w:t>
                      </w:r>
                      <w:r w:rsidR="009C1C1D">
                        <w:rPr>
                          <w:sz w:val="22"/>
                          <w:szCs w:val="20"/>
                        </w:rPr>
                        <w:t>Grad</w:t>
                      </w:r>
                    </w:p>
                    <w:p w14:paraId="7D749D26" w14:textId="77777777" w:rsidR="00422CCD" w:rsidRDefault="00422CCD" w:rsidP="00422CCD">
                      <w:pPr>
                        <w:spacing w:after="0"/>
                        <w:rPr>
                          <w:sz w:val="20"/>
                          <w:szCs w:val="20"/>
                        </w:rPr>
                      </w:pPr>
                    </w:p>
                    <w:p w14:paraId="7DBDAFFD" w14:textId="77777777" w:rsidR="00422CCD" w:rsidRPr="002B4154" w:rsidRDefault="00422CCD" w:rsidP="00422CCD">
                      <w:pPr>
                        <w:spacing w:after="0"/>
                        <w:rPr>
                          <w:sz w:val="20"/>
                          <w:szCs w:val="20"/>
                        </w:rPr>
                      </w:pPr>
                    </w:p>
                  </w:txbxContent>
                </v:textbox>
                <w10:wrap type="square" anchorx="margin"/>
              </v:shape>
            </w:pict>
          </mc:Fallback>
        </mc:AlternateContent>
      </w:r>
      <w:r>
        <w:rPr>
          <w:noProof/>
        </w:rPr>
        <w:drawing>
          <wp:inline distT="0" distB="0" distL="0" distR="0" wp14:anchorId="47D682D0" wp14:editId="2067252D">
            <wp:extent cx="2571750" cy="2008933"/>
            <wp:effectExtent l="0" t="0" r="0" b="0"/>
            <wp:docPr id="246" name="Slika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79628" cy="2015087"/>
                    </a:xfrm>
                    <a:prstGeom prst="rect">
                      <a:avLst/>
                    </a:prstGeom>
                    <a:noFill/>
                    <a:ln>
                      <a:noFill/>
                    </a:ln>
                  </pic:spPr>
                </pic:pic>
              </a:graphicData>
            </a:graphic>
          </wp:inline>
        </w:drawing>
      </w:r>
    </w:p>
    <w:p w14:paraId="24E3E59B" w14:textId="3DEDF384" w:rsidR="00422CCD" w:rsidRPr="00422CCD" w:rsidRDefault="00422CCD" w:rsidP="00422CCD"/>
    <w:p w14:paraId="3B1A68B4" w14:textId="734FE4CF" w:rsidR="00422CCD" w:rsidRPr="00422CCD" w:rsidRDefault="00AE4226" w:rsidP="00AE4226">
      <w:pPr>
        <w:jc w:val="center"/>
      </w:pPr>
      <w:r>
        <w:rPr>
          <w:noProof/>
          <w:lang w:val="pl-PL" w:eastAsia="zh-CN"/>
        </w:rPr>
        <w:drawing>
          <wp:inline distT="0" distB="0" distL="0" distR="0" wp14:anchorId="5B09DE58" wp14:editId="24A3CDA2">
            <wp:extent cx="5578475" cy="2304415"/>
            <wp:effectExtent l="0" t="0" r="3175" b="635"/>
            <wp:docPr id="245" name="Slika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78475" cy="2304415"/>
                    </a:xfrm>
                    <a:prstGeom prst="rect">
                      <a:avLst/>
                    </a:prstGeom>
                    <a:noFill/>
                  </pic:spPr>
                </pic:pic>
              </a:graphicData>
            </a:graphic>
          </wp:inline>
        </w:drawing>
      </w:r>
    </w:p>
    <w:p w14:paraId="5F3DC54C" w14:textId="51C24B4F" w:rsidR="00422CCD" w:rsidRDefault="00AE4226" w:rsidP="00AE4226">
      <w:pPr>
        <w:pStyle w:val="Naslov3"/>
      </w:pPr>
      <w:bookmarkStart w:id="513" w:name="_Toc172807811"/>
      <w:r>
        <w:t>Izvor podataka</w:t>
      </w:r>
      <w:bookmarkEnd w:id="513"/>
    </w:p>
    <w:p w14:paraId="3758979B" w14:textId="77777777" w:rsidR="00AE4226" w:rsidRPr="007E0BA5" w:rsidRDefault="00AE4226" w:rsidP="00E813D1">
      <w:pPr>
        <w:numPr>
          <w:ilvl w:val="0"/>
          <w:numId w:val="71"/>
        </w:numPr>
        <w:suppressAutoHyphens/>
        <w:autoSpaceDN w:val="0"/>
        <w:spacing w:after="0"/>
        <w:textAlignment w:val="baseline"/>
        <w:rPr>
          <w:sz w:val="20"/>
          <w:szCs w:val="20"/>
        </w:rPr>
      </w:pPr>
      <w:bookmarkStart w:id="514" w:name="_Hlk167358242"/>
      <w:r w:rsidRPr="007E0BA5">
        <w:rPr>
          <w:sz w:val="20"/>
          <w:szCs w:val="20"/>
        </w:rPr>
        <w:t>Državni hidrometeorološki zavod (DHMZ, 2024. god.)</w:t>
      </w:r>
    </w:p>
    <w:p w14:paraId="5CBCEA93" w14:textId="77777777" w:rsidR="00AE4226" w:rsidRPr="007E0BA5" w:rsidRDefault="00AE4226" w:rsidP="00E813D1">
      <w:pPr>
        <w:numPr>
          <w:ilvl w:val="0"/>
          <w:numId w:val="71"/>
        </w:numPr>
        <w:suppressAutoHyphens/>
        <w:autoSpaceDN w:val="0"/>
        <w:spacing w:after="0"/>
        <w:textAlignment w:val="baseline"/>
        <w:rPr>
          <w:sz w:val="20"/>
          <w:szCs w:val="20"/>
          <w:lang w:val="pl-PL"/>
        </w:rPr>
      </w:pPr>
      <w:r w:rsidRPr="007E0BA5">
        <w:rPr>
          <w:sz w:val="20"/>
          <w:szCs w:val="20"/>
          <w:lang w:val="pl-PL"/>
        </w:rPr>
        <w:t>Državni zavod za statistiku, Popis stanovništva 2021.god.</w:t>
      </w:r>
    </w:p>
    <w:p w14:paraId="567FFE5D" w14:textId="77777777" w:rsidR="00AE4226" w:rsidRPr="007E0BA5" w:rsidRDefault="00AE4226" w:rsidP="00E813D1">
      <w:pPr>
        <w:numPr>
          <w:ilvl w:val="0"/>
          <w:numId w:val="71"/>
        </w:numPr>
        <w:contextualSpacing/>
        <w:jc w:val="left"/>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2016.god.</w:t>
      </w:r>
    </w:p>
    <w:p w14:paraId="074E2462" w14:textId="77777777" w:rsidR="00AE4226" w:rsidRPr="007E0BA5" w:rsidRDefault="00AE4226" w:rsidP="00E813D1">
      <w:pPr>
        <w:numPr>
          <w:ilvl w:val="0"/>
          <w:numId w:val="71"/>
        </w:numPr>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5BD67AF9" w14:textId="02D7DAEA" w:rsidR="00AE4226" w:rsidRPr="007E0BA5" w:rsidRDefault="00AE4226" w:rsidP="00E813D1">
      <w:pPr>
        <w:numPr>
          <w:ilvl w:val="0"/>
          <w:numId w:val="71"/>
        </w:numPr>
        <w:suppressAutoHyphens/>
        <w:autoSpaceDN w:val="0"/>
        <w:spacing w:after="0"/>
        <w:textAlignment w:val="baseline"/>
        <w:rPr>
          <w:sz w:val="20"/>
          <w:szCs w:val="20"/>
          <w:lang w:val="pl-PL"/>
        </w:rPr>
      </w:pPr>
      <w:r w:rsidRPr="007E0BA5">
        <w:rPr>
          <w:sz w:val="20"/>
          <w:szCs w:val="20"/>
          <w:lang w:val="pl-PL"/>
        </w:rPr>
        <w:t>Procjena rizika od katastrofa za Republiku Hrvatsku, 2016. god., Izmjene i dopune iz 2019. god., 2024. god.</w:t>
      </w:r>
    </w:p>
    <w:p w14:paraId="4E388536" w14:textId="48A30508" w:rsidR="00AE4226" w:rsidRPr="007E0BA5" w:rsidRDefault="00AE4226" w:rsidP="00E813D1">
      <w:pPr>
        <w:numPr>
          <w:ilvl w:val="0"/>
          <w:numId w:val="71"/>
        </w:numPr>
        <w:contextualSpacing/>
        <w:jc w:val="left"/>
        <w:rPr>
          <w:sz w:val="20"/>
          <w:szCs w:val="20"/>
          <w:lang w:val="pl-PL"/>
        </w:rPr>
      </w:pPr>
      <w:r w:rsidRPr="007E0BA5">
        <w:rPr>
          <w:sz w:val="20"/>
          <w:szCs w:val="20"/>
          <w:lang w:val="pl-PL"/>
        </w:rPr>
        <w:t>Smjernice za izradu procjena rizika od velikih nesreća na području Krapinsko - zagorske županije, 2017. god.</w:t>
      </w:r>
    </w:p>
    <w:p w14:paraId="695B51E4" w14:textId="77777777" w:rsidR="00AE4226" w:rsidRPr="007E0BA5" w:rsidRDefault="00AE4226" w:rsidP="00E813D1">
      <w:pPr>
        <w:numPr>
          <w:ilvl w:val="0"/>
          <w:numId w:val="71"/>
        </w:numPr>
        <w:contextualSpacing/>
        <w:jc w:val="left"/>
        <w:rPr>
          <w:sz w:val="20"/>
          <w:szCs w:val="20"/>
          <w:lang w:val="pl-PL"/>
        </w:rPr>
      </w:pPr>
      <w:r w:rsidRPr="007E0BA5">
        <w:rPr>
          <w:sz w:val="20"/>
          <w:szCs w:val="20"/>
          <w:lang w:val="pl-PL"/>
        </w:rPr>
        <w:t>Zakon o sustavu civilne zaštite (“Narodne Novine” br. 82/15, 118/18, 31/20, 20/21, 114/22)</w:t>
      </w:r>
    </w:p>
    <w:bookmarkEnd w:id="514"/>
    <w:p w14:paraId="37477A3C" w14:textId="77777777" w:rsidR="00AE4226" w:rsidRPr="00AE4226" w:rsidRDefault="00AE4226" w:rsidP="00AE4226"/>
    <w:p w14:paraId="689A6711" w14:textId="73CA899B" w:rsidR="00422CCD" w:rsidRDefault="00422CCD" w:rsidP="00422CCD"/>
    <w:p w14:paraId="210F6D55" w14:textId="77777777" w:rsidR="00AE4226" w:rsidRDefault="00AE4226" w:rsidP="00422CCD"/>
    <w:p w14:paraId="65851A1E" w14:textId="1ACBB5F7" w:rsidR="00AE4226" w:rsidRDefault="0039673F" w:rsidP="0039673F">
      <w:pPr>
        <w:pStyle w:val="Naslov2"/>
      </w:pPr>
      <w:bookmarkStart w:id="515" w:name="_Toc172807812"/>
      <w:r>
        <w:lastRenderedPageBreak/>
        <w:t>EKSTREMNE VREMENSKE POJAVE – MRAZ (PADALINE)</w:t>
      </w:r>
      <w:bookmarkEnd w:id="515"/>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39673F" w:rsidRPr="005F5BB4" w14:paraId="4D728563" w14:textId="77777777" w:rsidTr="006E019D">
        <w:trPr>
          <w:trHeight w:val="172"/>
          <w:jc w:val="center"/>
        </w:trPr>
        <w:tc>
          <w:tcPr>
            <w:tcW w:w="8784" w:type="dxa"/>
            <w:shd w:val="clear" w:color="auto" w:fill="auto"/>
          </w:tcPr>
          <w:p w14:paraId="4D9AF9EB" w14:textId="77777777" w:rsidR="0039673F" w:rsidRPr="005F5BB4" w:rsidRDefault="0039673F" w:rsidP="006E019D">
            <w:pPr>
              <w:spacing w:after="0"/>
              <w:rPr>
                <w:rFonts w:cstheme="minorHAnsi"/>
                <w:b/>
              </w:rPr>
            </w:pPr>
            <w:r w:rsidRPr="005F5BB4">
              <w:rPr>
                <w:rFonts w:cstheme="minorHAnsi"/>
                <w:b/>
              </w:rPr>
              <w:t>Naziv scenarija</w:t>
            </w:r>
          </w:p>
        </w:tc>
      </w:tr>
      <w:tr w:rsidR="0039673F" w:rsidRPr="005F5BB4" w14:paraId="25193E7A" w14:textId="77777777" w:rsidTr="006E019D">
        <w:trPr>
          <w:trHeight w:val="172"/>
          <w:jc w:val="center"/>
        </w:trPr>
        <w:tc>
          <w:tcPr>
            <w:tcW w:w="8784" w:type="dxa"/>
            <w:shd w:val="clear" w:color="auto" w:fill="auto"/>
          </w:tcPr>
          <w:p w14:paraId="3D73F8B6" w14:textId="134BA0F8" w:rsidR="0039673F" w:rsidRPr="005F5BB4" w:rsidRDefault="0039673F" w:rsidP="006E019D">
            <w:pPr>
              <w:spacing w:after="0"/>
              <w:rPr>
                <w:rFonts w:cstheme="minorHAnsi"/>
              </w:rPr>
            </w:pPr>
            <w:r>
              <w:rPr>
                <w:rFonts w:cstheme="minorHAnsi"/>
              </w:rPr>
              <w:t>Pojava mraza na području Grada</w:t>
            </w:r>
          </w:p>
        </w:tc>
      </w:tr>
      <w:tr w:rsidR="0039673F" w:rsidRPr="005F5BB4" w14:paraId="17AA59BA" w14:textId="77777777" w:rsidTr="006E019D">
        <w:trPr>
          <w:trHeight w:val="177"/>
          <w:jc w:val="center"/>
        </w:trPr>
        <w:tc>
          <w:tcPr>
            <w:tcW w:w="8784" w:type="dxa"/>
            <w:shd w:val="clear" w:color="auto" w:fill="auto"/>
          </w:tcPr>
          <w:p w14:paraId="547E986C" w14:textId="77777777" w:rsidR="0039673F" w:rsidRPr="005F5BB4" w:rsidRDefault="0039673F" w:rsidP="006E019D">
            <w:pPr>
              <w:spacing w:after="0"/>
              <w:contextualSpacing/>
              <w:rPr>
                <w:rFonts w:cstheme="minorHAnsi"/>
                <w:b/>
              </w:rPr>
            </w:pPr>
            <w:r w:rsidRPr="005F5BB4">
              <w:rPr>
                <w:rFonts w:cstheme="minorHAnsi"/>
                <w:b/>
              </w:rPr>
              <w:t>Grupa rizika</w:t>
            </w:r>
          </w:p>
        </w:tc>
      </w:tr>
      <w:tr w:rsidR="0039673F" w:rsidRPr="005F5BB4" w14:paraId="4137C1D2" w14:textId="77777777" w:rsidTr="006E019D">
        <w:trPr>
          <w:trHeight w:val="172"/>
          <w:jc w:val="center"/>
        </w:trPr>
        <w:tc>
          <w:tcPr>
            <w:tcW w:w="8784" w:type="dxa"/>
            <w:shd w:val="clear" w:color="auto" w:fill="auto"/>
          </w:tcPr>
          <w:p w14:paraId="7D40FD06" w14:textId="77777777" w:rsidR="0039673F" w:rsidRPr="005F5BB4" w:rsidRDefault="0039673F" w:rsidP="006E019D">
            <w:pPr>
              <w:spacing w:after="0"/>
              <w:contextualSpacing/>
              <w:rPr>
                <w:rFonts w:cstheme="minorHAnsi"/>
              </w:rPr>
            </w:pPr>
            <w:r>
              <w:rPr>
                <w:rFonts w:cstheme="minorHAnsi"/>
              </w:rPr>
              <w:t>Ekstremne vremenske pojave</w:t>
            </w:r>
          </w:p>
        </w:tc>
      </w:tr>
      <w:tr w:rsidR="0039673F" w:rsidRPr="005F5BB4" w14:paraId="6B1C9C59" w14:textId="77777777" w:rsidTr="006E019D">
        <w:trPr>
          <w:trHeight w:val="172"/>
          <w:jc w:val="center"/>
        </w:trPr>
        <w:tc>
          <w:tcPr>
            <w:tcW w:w="8784" w:type="dxa"/>
            <w:shd w:val="clear" w:color="auto" w:fill="auto"/>
          </w:tcPr>
          <w:p w14:paraId="13136BD6" w14:textId="77777777" w:rsidR="0039673F" w:rsidRPr="005F5BB4" w:rsidRDefault="0039673F" w:rsidP="006E019D">
            <w:pPr>
              <w:spacing w:after="0"/>
              <w:contextualSpacing/>
              <w:rPr>
                <w:rFonts w:cstheme="minorHAnsi"/>
                <w:b/>
              </w:rPr>
            </w:pPr>
            <w:r w:rsidRPr="005F5BB4">
              <w:rPr>
                <w:rFonts w:cstheme="minorHAnsi"/>
                <w:b/>
              </w:rPr>
              <w:t>Rizik</w:t>
            </w:r>
          </w:p>
        </w:tc>
      </w:tr>
      <w:tr w:rsidR="0039673F" w:rsidRPr="005F5BB4" w14:paraId="77756665" w14:textId="77777777" w:rsidTr="006E019D">
        <w:trPr>
          <w:trHeight w:val="172"/>
          <w:jc w:val="center"/>
        </w:trPr>
        <w:tc>
          <w:tcPr>
            <w:tcW w:w="8784" w:type="dxa"/>
            <w:shd w:val="clear" w:color="auto" w:fill="auto"/>
          </w:tcPr>
          <w:p w14:paraId="43A6F798" w14:textId="77777777" w:rsidR="0039673F" w:rsidRPr="005F5BB4" w:rsidRDefault="0039673F" w:rsidP="006E019D">
            <w:pPr>
              <w:spacing w:after="0"/>
              <w:contextualSpacing/>
              <w:rPr>
                <w:rFonts w:cstheme="minorHAnsi"/>
              </w:rPr>
            </w:pPr>
            <w:r>
              <w:rPr>
                <w:rFonts w:cstheme="minorHAnsi"/>
              </w:rPr>
              <w:t>Mraz (padaline)</w:t>
            </w:r>
          </w:p>
        </w:tc>
      </w:tr>
      <w:tr w:rsidR="0039673F" w:rsidRPr="005F5BB4" w14:paraId="3216FC90" w14:textId="77777777" w:rsidTr="006E019D">
        <w:trPr>
          <w:trHeight w:val="172"/>
          <w:jc w:val="center"/>
        </w:trPr>
        <w:tc>
          <w:tcPr>
            <w:tcW w:w="8784" w:type="dxa"/>
            <w:shd w:val="clear" w:color="auto" w:fill="auto"/>
          </w:tcPr>
          <w:p w14:paraId="6DE62B46" w14:textId="77777777" w:rsidR="0039673F" w:rsidRPr="005F5BB4" w:rsidRDefault="0039673F" w:rsidP="006E019D">
            <w:pPr>
              <w:spacing w:after="0"/>
              <w:contextualSpacing/>
              <w:rPr>
                <w:rFonts w:cstheme="minorHAnsi"/>
                <w:b/>
              </w:rPr>
            </w:pPr>
            <w:r w:rsidRPr="005F5BB4">
              <w:rPr>
                <w:rFonts w:cstheme="minorHAnsi"/>
                <w:b/>
              </w:rPr>
              <w:t>Radna skupina</w:t>
            </w:r>
          </w:p>
        </w:tc>
      </w:tr>
      <w:tr w:rsidR="0039673F" w:rsidRPr="005F5BB4" w14:paraId="634578BC" w14:textId="77777777" w:rsidTr="006E019D">
        <w:trPr>
          <w:trHeight w:val="195"/>
          <w:jc w:val="center"/>
        </w:trPr>
        <w:tc>
          <w:tcPr>
            <w:tcW w:w="8784" w:type="dxa"/>
            <w:shd w:val="clear" w:color="auto" w:fill="auto"/>
          </w:tcPr>
          <w:p w14:paraId="36E3FBF3" w14:textId="77777777" w:rsidR="0039673F" w:rsidRPr="00E2726C" w:rsidRDefault="0039673F" w:rsidP="006E019D">
            <w:pPr>
              <w:spacing w:after="0"/>
              <w:contextualSpacing/>
              <w:rPr>
                <w:rFonts w:cstheme="minorHAnsi"/>
                <w:b/>
              </w:rPr>
            </w:pPr>
            <w:r w:rsidRPr="00E2726C">
              <w:rPr>
                <w:rFonts w:cstheme="minorHAnsi"/>
                <w:b/>
              </w:rPr>
              <w:t>Koordinator:</w:t>
            </w:r>
          </w:p>
        </w:tc>
      </w:tr>
      <w:tr w:rsidR="0039673F" w:rsidRPr="005F5BB4" w14:paraId="555C1B3A" w14:textId="77777777" w:rsidTr="006E019D">
        <w:trPr>
          <w:trHeight w:val="195"/>
          <w:jc w:val="center"/>
        </w:trPr>
        <w:tc>
          <w:tcPr>
            <w:tcW w:w="8784" w:type="dxa"/>
            <w:shd w:val="clear" w:color="auto" w:fill="auto"/>
          </w:tcPr>
          <w:p w14:paraId="7B35ADDE" w14:textId="7500F264" w:rsidR="0039673F" w:rsidRPr="00E2726C" w:rsidRDefault="0039673F" w:rsidP="006E019D">
            <w:pPr>
              <w:spacing w:after="0"/>
              <w:contextualSpacing/>
              <w:rPr>
                <w:rFonts w:cstheme="minorHAnsi"/>
              </w:rPr>
            </w:pPr>
            <w:r w:rsidRPr="00E2726C">
              <w:rPr>
                <w:rFonts w:cstheme="minorHAnsi"/>
              </w:rPr>
              <w:t xml:space="preserve">Načelnik Stožera civilne zaštite </w:t>
            </w:r>
            <w:r>
              <w:rPr>
                <w:rFonts w:cstheme="minorHAnsi"/>
              </w:rPr>
              <w:t>Grada Pregrade</w:t>
            </w:r>
          </w:p>
        </w:tc>
      </w:tr>
      <w:tr w:rsidR="0039673F" w:rsidRPr="005F5BB4" w14:paraId="513774DD" w14:textId="77777777" w:rsidTr="006E019D">
        <w:trPr>
          <w:trHeight w:val="195"/>
          <w:jc w:val="center"/>
        </w:trPr>
        <w:tc>
          <w:tcPr>
            <w:tcW w:w="8784" w:type="dxa"/>
            <w:shd w:val="clear" w:color="auto" w:fill="auto"/>
          </w:tcPr>
          <w:p w14:paraId="498D6A65" w14:textId="77777777" w:rsidR="0039673F" w:rsidRPr="00E2726C" w:rsidRDefault="0039673F" w:rsidP="006E019D">
            <w:pPr>
              <w:spacing w:after="0"/>
              <w:contextualSpacing/>
              <w:rPr>
                <w:rFonts w:cstheme="minorHAnsi"/>
                <w:b/>
              </w:rPr>
            </w:pPr>
            <w:r w:rsidRPr="00E2726C">
              <w:rPr>
                <w:rFonts w:cstheme="minorHAnsi"/>
                <w:b/>
              </w:rPr>
              <w:t>Nositelj:</w:t>
            </w:r>
          </w:p>
        </w:tc>
      </w:tr>
      <w:tr w:rsidR="0039673F" w:rsidRPr="005F5BB4" w14:paraId="10CDF1C3" w14:textId="77777777" w:rsidTr="006E019D">
        <w:trPr>
          <w:trHeight w:val="195"/>
          <w:jc w:val="center"/>
        </w:trPr>
        <w:tc>
          <w:tcPr>
            <w:tcW w:w="8784" w:type="dxa"/>
            <w:shd w:val="clear" w:color="auto" w:fill="auto"/>
          </w:tcPr>
          <w:p w14:paraId="578B29C3" w14:textId="1AEA9370" w:rsidR="0039673F" w:rsidRPr="00E2726C" w:rsidRDefault="0039673F" w:rsidP="006E019D">
            <w:pPr>
              <w:spacing w:after="0"/>
              <w:contextualSpacing/>
              <w:rPr>
                <w:rFonts w:cstheme="minorHAnsi"/>
              </w:rPr>
            </w:pPr>
            <w:r>
              <w:rPr>
                <w:rFonts w:cstheme="minorHAnsi"/>
              </w:rPr>
              <w:t>Grad Pregrada</w:t>
            </w:r>
          </w:p>
        </w:tc>
      </w:tr>
      <w:tr w:rsidR="0039673F" w:rsidRPr="005F5BB4" w14:paraId="407ECD21" w14:textId="77777777" w:rsidTr="006E019D">
        <w:trPr>
          <w:trHeight w:val="201"/>
          <w:jc w:val="center"/>
        </w:trPr>
        <w:tc>
          <w:tcPr>
            <w:tcW w:w="8784" w:type="dxa"/>
            <w:shd w:val="clear" w:color="auto" w:fill="auto"/>
          </w:tcPr>
          <w:p w14:paraId="47C08A19" w14:textId="77777777" w:rsidR="0039673F" w:rsidRPr="00E2726C" w:rsidRDefault="0039673F" w:rsidP="006E019D">
            <w:pPr>
              <w:spacing w:after="0"/>
              <w:contextualSpacing/>
              <w:rPr>
                <w:rFonts w:cstheme="minorHAnsi"/>
                <w:b/>
              </w:rPr>
            </w:pPr>
            <w:r w:rsidRPr="00E2726C">
              <w:rPr>
                <w:rFonts w:cstheme="minorHAnsi"/>
                <w:b/>
              </w:rPr>
              <w:t>Izvršitelj:</w:t>
            </w:r>
          </w:p>
        </w:tc>
      </w:tr>
      <w:tr w:rsidR="0039673F" w:rsidRPr="005F5BB4" w14:paraId="48400F9A" w14:textId="77777777" w:rsidTr="006E019D">
        <w:trPr>
          <w:trHeight w:val="265"/>
          <w:jc w:val="center"/>
        </w:trPr>
        <w:tc>
          <w:tcPr>
            <w:tcW w:w="8784" w:type="dxa"/>
            <w:shd w:val="clear" w:color="auto" w:fill="auto"/>
          </w:tcPr>
          <w:p w14:paraId="5B9041FB" w14:textId="609CB653" w:rsidR="0039673F" w:rsidRPr="00E2726C" w:rsidRDefault="0039673F" w:rsidP="006E019D">
            <w:pPr>
              <w:spacing w:after="0"/>
              <w:contextualSpacing/>
              <w:rPr>
                <w:rFonts w:cstheme="minorHAnsi"/>
              </w:rPr>
            </w:pPr>
            <w:r>
              <w:rPr>
                <w:rFonts w:cstheme="minorHAnsi"/>
              </w:rPr>
              <w:t>Pročelnik upravnog odjela za opće poslove i društvene djelatnosti</w:t>
            </w:r>
          </w:p>
        </w:tc>
      </w:tr>
    </w:tbl>
    <w:p w14:paraId="59F9B73B" w14:textId="77777777" w:rsidR="0039673F" w:rsidRDefault="0039673F" w:rsidP="0039673F"/>
    <w:p w14:paraId="2722E84A" w14:textId="150D5EB3" w:rsidR="00445D21" w:rsidRDefault="00445D21" w:rsidP="00445D21">
      <w:pPr>
        <w:pStyle w:val="Naslov3"/>
      </w:pPr>
      <w:bookmarkStart w:id="516" w:name="_Toc172807813"/>
      <w:r>
        <w:t>Uvod</w:t>
      </w:r>
      <w:bookmarkEnd w:id="516"/>
    </w:p>
    <w:p w14:paraId="05E7DAD8" w14:textId="77777777" w:rsidR="00445D21" w:rsidRPr="004A261C" w:rsidRDefault="00445D21" w:rsidP="00445D21">
      <w:pPr>
        <w:spacing w:after="240"/>
        <w:rPr>
          <w:rFonts w:eastAsia="Times New Roman"/>
          <w:szCs w:val="24"/>
          <w:lang w:eastAsia="hr-HR"/>
        </w:rPr>
      </w:pPr>
      <w:bookmarkStart w:id="517" w:name="_Hlk511721655"/>
      <w:r w:rsidRPr="004A261C">
        <w:rPr>
          <w:rFonts w:ascii="Calibri" w:eastAsia="Times New Roman" w:hAnsi="Calibri" w:cs="Calibri"/>
          <w:szCs w:val="24"/>
          <w:lang w:eastAsia="hr-HR"/>
        </w:rPr>
        <w:t xml:space="preserve">Mraz </w:t>
      </w:r>
      <w:r w:rsidRPr="004A261C">
        <w:rPr>
          <w:rFonts w:cs="Cambria"/>
          <w:color w:val="000000"/>
          <w:szCs w:val="24"/>
        </w:rPr>
        <w:t xml:space="preserve">je padalina koja se pojavljuje od rujna do svibnja, pri čemu je najopasniji onaj koji se pojavi u vegetacijskom razdoblju. Posljedice mogu biti smanjenje prinosa u poljoprivredi i povrtlarstvu. Mraz je štetan jer biljke mogu promrznuti zbog niskih temperatura. </w:t>
      </w:r>
      <w:r w:rsidRPr="004A261C">
        <w:rPr>
          <w:rFonts w:eastAsia="Times New Roman"/>
          <w:szCs w:val="24"/>
          <w:lang w:eastAsia="hr-HR"/>
        </w:rPr>
        <w:t xml:space="preserve">Ovu pojavu karakterizira kratkotrajni pad temperature prizemnog sloja zraka do 0 °C ili niže, u toplom dijelu godine, a može izazvati velike štete posebno kada se radi o voćarskim i povrtnim kulturama. U posljednjih nekoliko godina, mraz koji se pojavio u kasno proljeće nanosio je velike štete na plantažama voćaka kao i na povrtlarskim kulturama. Pojava, intenzitet i trajanje mraza lokalnog je karaktera jer ovisi od nagiba i orijentacije terena, reljefa, vrste zemljišta i vegetacije. Mraz nastaje sublimacijom vodene pare na ohlađenim predmetima ili bilju kad je temperatura rosišta niža od 0 </w:t>
      </w:r>
      <w:r w:rsidRPr="004A261C">
        <w:rPr>
          <w:rFonts w:eastAsia="Times New Roman"/>
          <w:szCs w:val="24"/>
          <w:vertAlign w:val="superscript"/>
          <w:lang w:eastAsia="hr-HR"/>
        </w:rPr>
        <w:t>0</w:t>
      </w:r>
      <w:r w:rsidRPr="004A261C">
        <w:rPr>
          <w:rFonts w:eastAsia="Times New Roman"/>
          <w:szCs w:val="24"/>
          <w:lang w:eastAsia="hr-HR"/>
        </w:rPr>
        <w:t xml:space="preserve">C, a zrak se ohladi ispod rosišta. Prema nastanku možemo ga podijeliti na advekcijski, radijacijski i evaporacijski. </w:t>
      </w:r>
      <w:bookmarkEnd w:id="517"/>
    </w:p>
    <w:p w14:paraId="1193608E" w14:textId="0959607F" w:rsidR="005733BC" w:rsidRDefault="005733BC" w:rsidP="005733BC">
      <w:pPr>
        <w:pStyle w:val="Naslov3"/>
      </w:pPr>
      <w:bookmarkStart w:id="518" w:name="_Toc172807814"/>
      <w:r>
        <w:t>Prikaz utjecaja mraza na kritičnu infrastrukturu (KI)</w:t>
      </w:r>
      <w:bookmarkEnd w:id="518"/>
    </w:p>
    <w:tbl>
      <w:tblPr>
        <w:tblW w:w="9107" w:type="dxa"/>
        <w:jc w:val="center"/>
        <w:tblCellMar>
          <w:left w:w="10" w:type="dxa"/>
          <w:right w:w="10" w:type="dxa"/>
        </w:tblCellMar>
        <w:tblLook w:val="04A0" w:firstRow="1" w:lastRow="0" w:firstColumn="1" w:lastColumn="0" w:noHBand="0" w:noVBand="1"/>
      </w:tblPr>
      <w:tblGrid>
        <w:gridCol w:w="959"/>
        <w:gridCol w:w="8148"/>
      </w:tblGrid>
      <w:tr w:rsidR="005733BC" w:rsidRPr="004A261C" w14:paraId="080234FD" w14:textId="77777777" w:rsidTr="006E019D">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B5192" w14:textId="77777777" w:rsidR="005733BC" w:rsidRPr="004A261C" w:rsidRDefault="005733BC" w:rsidP="006E019D">
            <w:pPr>
              <w:spacing w:after="0" w:line="240" w:lineRule="auto"/>
              <w:jc w:val="center"/>
              <w:rPr>
                <w:b/>
                <w:sz w:val="20"/>
                <w:szCs w:val="20"/>
              </w:rPr>
            </w:pPr>
            <w:r w:rsidRPr="004A261C">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53A17" w14:textId="77777777" w:rsidR="005733BC" w:rsidRPr="004A261C" w:rsidRDefault="005733BC" w:rsidP="006E019D">
            <w:pPr>
              <w:spacing w:after="0" w:line="240" w:lineRule="auto"/>
              <w:jc w:val="center"/>
              <w:rPr>
                <w:b/>
                <w:sz w:val="20"/>
                <w:szCs w:val="20"/>
              </w:rPr>
            </w:pPr>
            <w:r w:rsidRPr="004A261C">
              <w:rPr>
                <w:b/>
                <w:sz w:val="20"/>
                <w:szCs w:val="20"/>
              </w:rPr>
              <w:t>Sektor</w:t>
            </w:r>
          </w:p>
        </w:tc>
      </w:tr>
      <w:tr w:rsidR="005733BC" w:rsidRPr="004A261C" w14:paraId="3D11D30E" w14:textId="77777777" w:rsidTr="006E019D">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77CF7"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1EC45" w14:textId="77777777" w:rsidR="005733BC" w:rsidRPr="004A261C" w:rsidRDefault="005733BC" w:rsidP="006E019D">
            <w:pPr>
              <w:spacing w:after="0" w:line="240" w:lineRule="auto"/>
              <w:rPr>
                <w:sz w:val="20"/>
                <w:szCs w:val="20"/>
              </w:rPr>
            </w:pPr>
            <w:r w:rsidRPr="004A261C">
              <w:rPr>
                <w:sz w:val="20"/>
                <w:szCs w:val="20"/>
              </w:rPr>
              <w:t>Komunikacijska i informacijska tehnologija (elektroničke komunikacije, prijenos podataka, informacijski sustavi, pružanje audio i audiovizualnih medijskih usluga)</w:t>
            </w:r>
          </w:p>
        </w:tc>
      </w:tr>
      <w:tr w:rsidR="005733BC" w:rsidRPr="004A261C" w14:paraId="39FC062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A9E91" w14:textId="77777777" w:rsidR="005733BC" w:rsidRPr="004A261C" w:rsidRDefault="005733BC" w:rsidP="006E019D">
            <w:pPr>
              <w:spacing w:after="0" w:line="240" w:lineRule="auto"/>
              <w:jc w:val="center"/>
              <w:rPr>
                <w:b/>
                <w:sz w:val="20"/>
                <w:szCs w:val="20"/>
              </w:rPr>
            </w:pPr>
            <w:r w:rsidRPr="004A261C">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0222C1" w14:textId="77777777" w:rsidR="005733BC" w:rsidRPr="004A261C" w:rsidRDefault="005733BC" w:rsidP="006E019D">
            <w:pPr>
              <w:spacing w:after="0" w:line="240" w:lineRule="auto"/>
              <w:rPr>
                <w:sz w:val="20"/>
                <w:szCs w:val="20"/>
              </w:rPr>
            </w:pPr>
            <w:r w:rsidRPr="004A261C">
              <w:rPr>
                <w:sz w:val="20"/>
                <w:szCs w:val="20"/>
              </w:rPr>
              <w:t>Promet (cestovni, željeznički, zračni, pomorski i promet unutarnjim plovnim putevima)</w:t>
            </w:r>
          </w:p>
        </w:tc>
      </w:tr>
      <w:tr w:rsidR="005733BC" w:rsidRPr="004A261C" w14:paraId="48A0B59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85D1CE"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E7D10" w14:textId="77777777" w:rsidR="005733BC" w:rsidRPr="004A261C" w:rsidRDefault="005733BC" w:rsidP="006E019D">
            <w:pPr>
              <w:spacing w:after="0" w:line="240" w:lineRule="auto"/>
              <w:rPr>
                <w:sz w:val="20"/>
                <w:szCs w:val="20"/>
              </w:rPr>
            </w:pPr>
            <w:r w:rsidRPr="004A261C">
              <w:rPr>
                <w:sz w:val="20"/>
                <w:szCs w:val="20"/>
              </w:rPr>
              <w:t>Zdravstvo (zdravstvena zaštita, proizvodnja, promet i nadzor nad lijekovima)</w:t>
            </w:r>
          </w:p>
        </w:tc>
      </w:tr>
      <w:tr w:rsidR="005733BC" w:rsidRPr="004A261C" w14:paraId="554A31F1"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429F7" w14:textId="77777777" w:rsidR="005733BC" w:rsidRPr="004A261C" w:rsidRDefault="005733BC" w:rsidP="006E019D">
            <w:pPr>
              <w:spacing w:after="0" w:line="240" w:lineRule="auto"/>
              <w:jc w:val="center"/>
              <w:rPr>
                <w:b/>
                <w:sz w:val="20"/>
                <w:szCs w:val="20"/>
              </w:rPr>
            </w:pPr>
            <w:r w:rsidRPr="004A261C">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AD215" w14:textId="77777777" w:rsidR="005733BC" w:rsidRPr="004A261C" w:rsidRDefault="005733BC" w:rsidP="006E019D">
            <w:pPr>
              <w:spacing w:after="0" w:line="240" w:lineRule="auto"/>
              <w:rPr>
                <w:sz w:val="20"/>
                <w:szCs w:val="20"/>
              </w:rPr>
            </w:pPr>
            <w:r w:rsidRPr="004A261C">
              <w:rPr>
                <w:sz w:val="20"/>
                <w:szCs w:val="20"/>
              </w:rPr>
              <w:t>Vodno gospodarstvo (regulacijske i zaštitne vodne građevine i komunalne vodne građevine)</w:t>
            </w:r>
          </w:p>
        </w:tc>
      </w:tr>
      <w:tr w:rsidR="005733BC" w:rsidRPr="004A261C" w14:paraId="2C540B47"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ABAE0" w14:textId="77777777" w:rsidR="005733BC" w:rsidRPr="004A261C" w:rsidRDefault="005733BC" w:rsidP="006E019D">
            <w:pPr>
              <w:spacing w:after="0" w:line="240" w:lineRule="auto"/>
              <w:jc w:val="center"/>
              <w:rPr>
                <w:b/>
                <w:sz w:val="20"/>
                <w:szCs w:val="20"/>
              </w:rPr>
            </w:pPr>
            <w:r w:rsidRPr="004A261C">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8FF26E" w14:textId="77777777" w:rsidR="005733BC" w:rsidRPr="004A261C" w:rsidRDefault="005733BC" w:rsidP="006E019D">
            <w:pPr>
              <w:spacing w:after="0" w:line="240" w:lineRule="auto"/>
              <w:rPr>
                <w:sz w:val="20"/>
                <w:szCs w:val="20"/>
              </w:rPr>
            </w:pPr>
            <w:r w:rsidRPr="004A261C">
              <w:rPr>
                <w:sz w:val="20"/>
                <w:szCs w:val="20"/>
              </w:rPr>
              <w:t xml:space="preserve">Hrana (proizvodnja i opskrba hranom i sustav sigurnosti hrane, robne zalihe) </w:t>
            </w:r>
          </w:p>
        </w:tc>
      </w:tr>
      <w:tr w:rsidR="005733BC" w:rsidRPr="004A261C" w14:paraId="2FAA0477"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167CE"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80879" w14:textId="77777777" w:rsidR="005733BC" w:rsidRPr="004A261C" w:rsidRDefault="005733BC" w:rsidP="006E019D">
            <w:pPr>
              <w:spacing w:after="0" w:line="240" w:lineRule="auto"/>
              <w:rPr>
                <w:sz w:val="20"/>
                <w:szCs w:val="20"/>
              </w:rPr>
            </w:pPr>
            <w:r w:rsidRPr="004A261C">
              <w:rPr>
                <w:sz w:val="20"/>
                <w:szCs w:val="20"/>
              </w:rPr>
              <w:t>Financije (bankarstvo, burze, investicije, sustavi osiguranja i plaćanja)</w:t>
            </w:r>
          </w:p>
        </w:tc>
      </w:tr>
      <w:tr w:rsidR="005733BC" w:rsidRPr="004A261C" w14:paraId="5BD910E1"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A2279"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893C3E" w14:textId="77777777" w:rsidR="005733BC" w:rsidRPr="004A261C" w:rsidRDefault="005733BC" w:rsidP="006E019D">
            <w:pPr>
              <w:spacing w:after="0" w:line="240" w:lineRule="auto"/>
              <w:rPr>
                <w:sz w:val="20"/>
                <w:szCs w:val="20"/>
              </w:rPr>
            </w:pPr>
            <w:r w:rsidRPr="004A261C">
              <w:rPr>
                <w:sz w:val="20"/>
                <w:szCs w:val="20"/>
              </w:rPr>
              <w:t>Proizvodnja, skladištenje i prijevoz opasnih tvari (kemijski, biološki, radiološki i nuklearni materijali)</w:t>
            </w:r>
          </w:p>
        </w:tc>
      </w:tr>
      <w:tr w:rsidR="005733BC" w:rsidRPr="004A261C" w14:paraId="1B7FF74F"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697968"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35350" w14:textId="77777777" w:rsidR="005733BC" w:rsidRPr="004A261C" w:rsidRDefault="005733BC" w:rsidP="006E019D">
            <w:pPr>
              <w:spacing w:after="0" w:line="240" w:lineRule="auto"/>
              <w:rPr>
                <w:sz w:val="20"/>
                <w:szCs w:val="20"/>
              </w:rPr>
            </w:pPr>
            <w:r w:rsidRPr="004A261C">
              <w:rPr>
                <w:sz w:val="20"/>
                <w:szCs w:val="20"/>
              </w:rPr>
              <w:t>Javne službe (osiguranje javnog reda i mira, zaštita i spašavanje, hitna medicinska pomoć)</w:t>
            </w:r>
          </w:p>
        </w:tc>
      </w:tr>
      <w:tr w:rsidR="005733BC" w:rsidRPr="00B32E64" w14:paraId="55331744"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3F63F9"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EB0BDD" w14:textId="77777777" w:rsidR="005733BC" w:rsidRPr="004A261C" w:rsidRDefault="005733BC" w:rsidP="006E019D">
            <w:pPr>
              <w:spacing w:after="0" w:line="240" w:lineRule="auto"/>
              <w:rPr>
                <w:sz w:val="20"/>
                <w:szCs w:val="20"/>
              </w:rPr>
            </w:pPr>
            <w:r w:rsidRPr="004A261C">
              <w:rPr>
                <w:sz w:val="20"/>
                <w:szCs w:val="20"/>
              </w:rPr>
              <w:t>Nacionalni spomenici i vrijednosti</w:t>
            </w:r>
          </w:p>
        </w:tc>
      </w:tr>
    </w:tbl>
    <w:p w14:paraId="0CC3D38C" w14:textId="77777777" w:rsidR="005733BC" w:rsidRDefault="005733BC" w:rsidP="005733BC"/>
    <w:p w14:paraId="7D04C6A6" w14:textId="26BEF7CC" w:rsidR="005733BC" w:rsidRDefault="005733BC" w:rsidP="005733BC">
      <w:pPr>
        <w:pStyle w:val="Naslov3"/>
      </w:pPr>
      <w:bookmarkStart w:id="519" w:name="_Toc172807815"/>
      <w:r>
        <w:lastRenderedPageBreak/>
        <w:t>Kontekst</w:t>
      </w:r>
      <w:bookmarkEnd w:id="519"/>
    </w:p>
    <w:p w14:paraId="0977BD60" w14:textId="77777777" w:rsidR="005733BC" w:rsidRPr="004A261C" w:rsidRDefault="005733BC" w:rsidP="00410772">
      <w:pPr>
        <w:shd w:val="clear" w:color="auto" w:fill="FFFFFF"/>
        <w:spacing w:after="195"/>
        <w:rPr>
          <w:rFonts w:eastAsia="Times New Roman" w:cstheme="minorHAnsi"/>
          <w:szCs w:val="24"/>
          <w:lang w:eastAsia="hr-HR"/>
        </w:rPr>
      </w:pPr>
      <w:bookmarkStart w:id="520" w:name="_Hlk511721729"/>
      <w:r w:rsidRPr="004A261C">
        <w:rPr>
          <w:rFonts w:eastAsia="Times New Roman" w:cstheme="minorHAnsi"/>
          <w:szCs w:val="24"/>
          <w:lang w:eastAsia="hr-HR"/>
        </w:rPr>
        <w:t xml:space="preserve">Po definiciji, mraz je meteorološka pojava koja nastaje pri tlu u vedrim noćima i pri slabijem vjetru, kad uz hladno tlo prizemni sloj zraka pri temperaturi nižoj od 0˚C izravno prijeđe iz vodene pare u led (depozicija).  Najčešće se javlja po dolinama u koje se slijeva hladan zrak s okolnih obronaka. Iščezava nakon izlaska Sunca, kad se tlo i sloj zraka uz tlo zagriju. Najpovoljniji uvjeti za njegov nastanak su zimi, a najčešći je u prosincu i siječnju. Međutim, daleko je opasniji onaj koji se javlja u vrijeme proljetnih mjeseci. Mraz se pojavljuje u zoru, kada ima dovoljno vlage u zraku i dolazi do pada temperature. Ovisno o padu temperature, mraz može biti slab, umjeren, jak ili vrlo jak. Mraz se pojavljuje u zoni rizosfere (područje korijena) i riječ je o jakim i vrlo jakim mrazovima. Slabi i umjereni uglavnom se vide na nadzemnom dijelu biljaka. Reljefno gledano, mraz se pojavljuje u tzv. mrazištima. To su udubljenja u reljefu gdje dolazi do pada temperature u zoru te do pojave mraza. </w:t>
      </w:r>
    </w:p>
    <w:p w14:paraId="51A8C0C6" w14:textId="77777777" w:rsidR="005733BC" w:rsidRPr="004A261C" w:rsidRDefault="005733BC" w:rsidP="005733BC">
      <w:pPr>
        <w:shd w:val="clear" w:color="auto" w:fill="FFFFFF"/>
        <w:spacing w:after="0"/>
        <w:rPr>
          <w:rFonts w:ascii="Calibri" w:eastAsia="Times New Roman" w:hAnsi="Calibri" w:cs="Calibri"/>
          <w:szCs w:val="24"/>
          <w:lang w:eastAsia="hr-HR"/>
        </w:rPr>
      </w:pPr>
      <w:r w:rsidRPr="004A261C">
        <w:rPr>
          <w:rFonts w:ascii="Calibri" w:eastAsia="Times New Roman" w:hAnsi="Calibri" w:cs="Calibri"/>
          <w:szCs w:val="24"/>
          <w:lang w:eastAsia="hr-HR"/>
        </w:rPr>
        <w:t xml:space="preserve">Do pojave mraza dolazi na više načina. Mraz nastaje advekcijom, radijacijom ili istodobno radijacijom i advekcijom. Advekcijski mraz nastaje zbog prodora hladna zraka, zadrži se i po nekoliko dana, a uz to prekrije veliko područje. Upravo zbog navedenog, zaštita biljaka od spomenuta mraza je vrlo teška. Jedini mogući način koji se u praksi do sada pokazao djelotvornim jest orošavanje. </w:t>
      </w:r>
      <w:r w:rsidRPr="004A261C">
        <w:rPr>
          <w:rFonts w:ascii="Calibri" w:eastAsia="Times New Roman" w:hAnsi="Calibri" w:cs="Calibri"/>
          <w:bCs/>
          <w:szCs w:val="24"/>
          <w:lang w:eastAsia="hr-HR"/>
        </w:rPr>
        <w:t>Radijacijski mraz</w:t>
      </w:r>
      <w:r w:rsidRPr="004A261C">
        <w:rPr>
          <w:rFonts w:ascii="Calibri" w:eastAsia="Times New Roman" w:hAnsi="Calibri" w:cs="Calibri"/>
          <w:szCs w:val="24"/>
          <w:lang w:eastAsia="hr-HR"/>
        </w:rPr>
        <w:t> nastaje kad je tijekom noći vrlo intenzivno hlađenje tla i prizemna sloja zraka. U najnižim dijelovima nekoga kraja, a zbog spuštanja ohlađena zraka niz obronke nastaju takozvana jezera hladnog zraka pa po kotlinama, dolinama, uvalama i nizinama nastaju štete izazvane mrazom.</w:t>
      </w:r>
      <w:bookmarkEnd w:id="520"/>
    </w:p>
    <w:p w14:paraId="51F84EE9" w14:textId="77777777" w:rsidR="005733BC" w:rsidRPr="004A261C" w:rsidRDefault="005733BC" w:rsidP="005733BC">
      <w:pPr>
        <w:shd w:val="clear" w:color="auto" w:fill="FFFFFF"/>
        <w:spacing w:after="0"/>
        <w:rPr>
          <w:rFonts w:ascii="Calibri" w:eastAsia="Times New Roman" w:hAnsi="Calibri" w:cs="Calibri"/>
          <w:szCs w:val="24"/>
          <w:lang w:eastAsia="hr-HR"/>
        </w:rPr>
      </w:pPr>
    </w:p>
    <w:p w14:paraId="3DF81876" w14:textId="77777777" w:rsidR="005733BC" w:rsidRPr="004A261C" w:rsidRDefault="005733BC" w:rsidP="005733BC">
      <w:pPr>
        <w:shd w:val="clear" w:color="auto" w:fill="FFFFFF"/>
        <w:spacing w:after="0"/>
        <w:rPr>
          <w:rFonts w:ascii="Calibri" w:eastAsia="Times New Roman" w:hAnsi="Calibri" w:cs="Calibri"/>
          <w:szCs w:val="24"/>
          <w:lang w:eastAsia="hr-HR"/>
        </w:rPr>
      </w:pPr>
      <w:bookmarkStart w:id="521" w:name="_Hlk511721740"/>
      <w:r w:rsidRPr="004A261C">
        <w:rPr>
          <w:rFonts w:ascii="Calibri" w:eastAsia="Times New Roman" w:hAnsi="Calibri" w:cs="Calibri"/>
          <w:szCs w:val="24"/>
          <w:lang w:eastAsia="hr-HR"/>
        </w:rPr>
        <w:t>Tako nastali mraz ublažava se orošavanjem, dimljenjem pa i miješanjem zraka.</w:t>
      </w:r>
      <w:r w:rsidRPr="004A261C">
        <w:rPr>
          <w:rFonts w:ascii="Calibri" w:eastAsia="Times New Roman" w:hAnsi="Calibri" w:cs="Calibri"/>
          <w:szCs w:val="24"/>
          <w:lang w:eastAsia="hr-HR"/>
        </w:rPr>
        <w:br/>
        <w:t>Dimljenje se u praksi pokazalo vrlo djelotvornim, ali samo kad je dim bio dovoljno težak. Pored</w:t>
      </w:r>
    </w:p>
    <w:p w14:paraId="71CF3C35" w14:textId="77777777" w:rsidR="005733BC" w:rsidRPr="004A261C" w:rsidRDefault="005733BC" w:rsidP="005733BC">
      <w:pPr>
        <w:shd w:val="clear" w:color="auto" w:fill="FFFFFF"/>
        <w:spacing w:after="0"/>
        <w:rPr>
          <w:rFonts w:ascii="Calibri" w:eastAsia="Times New Roman" w:hAnsi="Calibri" w:cs="Calibri"/>
          <w:szCs w:val="24"/>
          <w:lang w:eastAsia="hr-HR"/>
        </w:rPr>
      </w:pPr>
      <w:r w:rsidRPr="004A261C">
        <w:rPr>
          <w:rFonts w:ascii="Calibri" w:eastAsia="Times New Roman" w:hAnsi="Calibri" w:cs="Calibri"/>
          <w:szCs w:val="24"/>
          <w:lang w:eastAsia="hr-HR"/>
        </w:rPr>
        <w:t>tih načina, biljke od mraza možemo zaštititi i prekrivanjem. Opasnost od pojave mraza bit će</w:t>
      </w:r>
    </w:p>
    <w:p w14:paraId="3645B930" w14:textId="77777777" w:rsidR="005733BC" w:rsidRPr="004A261C" w:rsidRDefault="005733BC" w:rsidP="005733BC">
      <w:pPr>
        <w:shd w:val="clear" w:color="auto" w:fill="FFFFFF"/>
        <w:spacing w:after="0"/>
        <w:rPr>
          <w:rFonts w:ascii="Calibri" w:eastAsia="Times New Roman" w:hAnsi="Calibri" w:cs="Calibri"/>
          <w:szCs w:val="24"/>
          <w:lang w:eastAsia="hr-HR"/>
        </w:rPr>
      </w:pPr>
      <w:r w:rsidRPr="004A261C">
        <w:rPr>
          <w:rFonts w:ascii="Calibri" w:eastAsia="Times New Roman" w:hAnsi="Calibri" w:cs="Calibri"/>
          <w:szCs w:val="24"/>
          <w:lang w:eastAsia="hr-HR"/>
        </w:rPr>
        <w:t>znatno manja blizu većih vodenih površina, iznad neobrađena tla, a i na južnim obroncima.</w:t>
      </w:r>
    </w:p>
    <w:p w14:paraId="2BDE2AB3" w14:textId="77777777" w:rsidR="005733BC" w:rsidRPr="004A261C" w:rsidRDefault="005733BC" w:rsidP="005733BC">
      <w:pPr>
        <w:shd w:val="clear" w:color="auto" w:fill="FFFFFF"/>
        <w:spacing w:after="0"/>
        <w:rPr>
          <w:rFonts w:ascii="Calibri" w:eastAsia="Times New Roman" w:hAnsi="Calibri" w:cs="Calibri"/>
          <w:szCs w:val="24"/>
          <w:lang w:eastAsia="hr-HR"/>
        </w:rPr>
      </w:pPr>
    </w:p>
    <w:bookmarkEnd w:id="521"/>
    <w:p w14:paraId="0518DAB7" w14:textId="77777777" w:rsidR="005733BC" w:rsidRPr="004A261C" w:rsidRDefault="005733BC" w:rsidP="005733BC">
      <w:pPr>
        <w:keepNext/>
        <w:spacing w:after="0" w:line="240" w:lineRule="auto"/>
        <w:jc w:val="center"/>
        <w:rPr>
          <w:sz w:val="20"/>
          <w:szCs w:val="20"/>
        </w:rPr>
      </w:pPr>
      <w:r w:rsidRPr="004A261C">
        <w:rPr>
          <w:noProof/>
          <w:sz w:val="20"/>
          <w:szCs w:val="20"/>
          <w:lang w:eastAsia="zh-CN"/>
        </w:rPr>
        <w:lastRenderedPageBreak/>
        <w:drawing>
          <wp:inline distT="0" distB="0" distL="0" distR="0" wp14:anchorId="3C110F64" wp14:editId="758855C1">
            <wp:extent cx="5791200" cy="5899737"/>
            <wp:effectExtent l="0" t="0" r="0" b="6350"/>
            <wp:docPr id="243" name="Slika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05110" cy="5913907"/>
                    </a:xfrm>
                    <a:prstGeom prst="rect">
                      <a:avLst/>
                    </a:prstGeom>
                    <a:noFill/>
                  </pic:spPr>
                </pic:pic>
              </a:graphicData>
            </a:graphic>
          </wp:inline>
        </w:drawing>
      </w:r>
    </w:p>
    <w:p w14:paraId="258B4F1C" w14:textId="4FB956E6" w:rsidR="005733BC" w:rsidRPr="008418AC" w:rsidRDefault="005733BC" w:rsidP="005733BC">
      <w:pPr>
        <w:pStyle w:val="Opisslike"/>
        <w:spacing w:after="0"/>
        <w:jc w:val="center"/>
        <w:rPr>
          <w:b/>
          <w:bCs/>
          <w:i w:val="0"/>
          <w:iCs w:val="0"/>
          <w:color w:val="auto"/>
          <w:sz w:val="20"/>
          <w:szCs w:val="20"/>
        </w:rPr>
      </w:pPr>
      <w:bookmarkStart w:id="522" w:name="_Toc532467270"/>
      <w:bookmarkStart w:id="523" w:name="_Toc4138261"/>
      <w:bookmarkStart w:id="524" w:name="_Toc75935231"/>
      <w:bookmarkStart w:id="525" w:name="_Toc162599527"/>
      <w:bookmarkStart w:id="526" w:name="_Toc168902732"/>
      <w:r w:rsidRPr="008418AC">
        <w:rPr>
          <w:b/>
          <w:bCs/>
          <w:i w:val="0"/>
          <w:iCs w:val="0"/>
          <w:color w:val="auto"/>
          <w:sz w:val="20"/>
          <w:szCs w:val="20"/>
        </w:rPr>
        <w:t xml:space="preserve">Slika </w:t>
      </w:r>
      <w:r w:rsidRPr="008418AC">
        <w:rPr>
          <w:b/>
          <w:bCs/>
          <w:i w:val="0"/>
          <w:iCs w:val="0"/>
          <w:noProof/>
          <w:color w:val="auto"/>
          <w:sz w:val="20"/>
          <w:szCs w:val="20"/>
        </w:rPr>
        <w:fldChar w:fldCharType="begin"/>
      </w:r>
      <w:r w:rsidRPr="008418AC">
        <w:rPr>
          <w:b/>
          <w:bCs/>
          <w:i w:val="0"/>
          <w:iCs w:val="0"/>
          <w:noProof/>
          <w:color w:val="auto"/>
          <w:sz w:val="20"/>
          <w:szCs w:val="20"/>
        </w:rPr>
        <w:instrText xml:space="preserve"> SEQ Slika \* ARABIC </w:instrText>
      </w:r>
      <w:r w:rsidRPr="008418AC">
        <w:rPr>
          <w:b/>
          <w:bCs/>
          <w:i w:val="0"/>
          <w:iCs w:val="0"/>
          <w:noProof/>
          <w:color w:val="auto"/>
          <w:sz w:val="20"/>
          <w:szCs w:val="20"/>
        </w:rPr>
        <w:fldChar w:fldCharType="separate"/>
      </w:r>
      <w:r w:rsidR="00625916">
        <w:rPr>
          <w:b/>
          <w:bCs/>
          <w:i w:val="0"/>
          <w:iCs w:val="0"/>
          <w:noProof/>
          <w:color w:val="auto"/>
          <w:sz w:val="20"/>
          <w:szCs w:val="20"/>
        </w:rPr>
        <w:t>20</w:t>
      </w:r>
      <w:r w:rsidRPr="008418AC">
        <w:rPr>
          <w:b/>
          <w:bCs/>
          <w:i w:val="0"/>
          <w:iCs w:val="0"/>
          <w:noProof/>
          <w:color w:val="auto"/>
          <w:sz w:val="20"/>
          <w:szCs w:val="20"/>
        </w:rPr>
        <w:fldChar w:fldCharType="end"/>
      </w:r>
      <w:r w:rsidRPr="008418AC">
        <w:rPr>
          <w:b/>
          <w:bCs/>
          <w:i w:val="0"/>
          <w:iCs w:val="0"/>
          <w:color w:val="auto"/>
          <w:sz w:val="20"/>
          <w:szCs w:val="20"/>
        </w:rPr>
        <w:t>. Srednji datumi početka i završetka razdoblja s mrazom na području RH</w:t>
      </w:r>
      <w:bookmarkEnd w:id="522"/>
      <w:bookmarkEnd w:id="523"/>
      <w:bookmarkEnd w:id="524"/>
      <w:bookmarkEnd w:id="525"/>
      <w:bookmarkEnd w:id="526"/>
    </w:p>
    <w:p w14:paraId="6C66BA96" w14:textId="77777777" w:rsidR="005733BC" w:rsidRPr="002274A3" w:rsidRDefault="005733BC" w:rsidP="005733BC">
      <w:pPr>
        <w:jc w:val="center"/>
        <w:rPr>
          <w:sz w:val="20"/>
          <w:szCs w:val="18"/>
        </w:rPr>
      </w:pPr>
      <w:r>
        <w:rPr>
          <w:sz w:val="20"/>
          <w:szCs w:val="18"/>
        </w:rPr>
        <w:t>Izvor: Klimatski atlas Hrvatske, 2008. god.</w:t>
      </w:r>
    </w:p>
    <w:p w14:paraId="1D188A78" w14:textId="6740CDE7" w:rsidR="005733BC" w:rsidRDefault="005733BC" w:rsidP="005733BC">
      <w:pPr>
        <w:pStyle w:val="Naslov3"/>
      </w:pPr>
      <w:bookmarkStart w:id="527" w:name="_Toc172807816"/>
      <w:r>
        <w:t>Uzrok mraza</w:t>
      </w:r>
      <w:bookmarkEnd w:id="527"/>
    </w:p>
    <w:p w14:paraId="1ABA57D3" w14:textId="77777777" w:rsidR="005733BC" w:rsidRPr="00116C90" w:rsidRDefault="005733BC" w:rsidP="005733BC">
      <w:pPr>
        <w:shd w:val="clear" w:color="auto" w:fill="FFFFFF"/>
        <w:spacing w:after="225"/>
        <w:rPr>
          <w:rFonts w:eastAsia="Times New Roman" w:cstheme="minorHAnsi"/>
          <w:szCs w:val="24"/>
          <w:lang w:eastAsia="hr-HR"/>
        </w:rPr>
      </w:pPr>
      <w:bookmarkStart w:id="528" w:name="_Hlk511721777"/>
      <w:r w:rsidRPr="00116C90">
        <w:rPr>
          <w:rFonts w:eastAsia="Times New Roman" w:cstheme="minorHAnsi"/>
          <w:szCs w:val="24"/>
          <w:lang w:eastAsia="hr-HR"/>
        </w:rPr>
        <w:t>Mraz nastaje sublimacijom vodene pare na ohlađenim predmetima kada je temperatura rosišta manja od 0 °C. Dobro je znati da do pojave mraza dolazi na više načina, a to su advekcijom, radijacijom ili istodobno advekcijom i radijacijom.</w:t>
      </w:r>
    </w:p>
    <w:p w14:paraId="79C80567" w14:textId="77777777" w:rsidR="005733BC" w:rsidRPr="00116C90" w:rsidRDefault="005733BC" w:rsidP="005733BC">
      <w:pPr>
        <w:shd w:val="clear" w:color="auto" w:fill="FFFFFF"/>
        <w:spacing w:after="225"/>
        <w:rPr>
          <w:rFonts w:eastAsia="Times New Roman" w:cstheme="minorHAnsi"/>
          <w:szCs w:val="24"/>
          <w:lang w:eastAsia="hr-HR"/>
        </w:rPr>
      </w:pPr>
      <w:r w:rsidRPr="00116C90">
        <w:rPr>
          <w:rFonts w:eastAsia="Times New Roman" w:cstheme="minorHAnsi"/>
          <w:szCs w:val="24"/>
          <w:lang w:eastAsia="hr-HR"/>
        </w:rPr>
        <w:t>Advekcijski mraz nastaje prodorom hladnog zraka koji se zadrži i po nekoliko dana i prekrije veliko područje. Zaštita od ove vrste mraza je vrlo teška upravo zbog spomenutih karakteristika. U praksi se kao najdjelotvornija zaštitna mjera pokazalo orošavanje.</w:t>
      </w:r>
    </w:p>
    <w:p w14:paraId="098432C3" w14:textId="77777777" w:rsidR="005733BC" w:rsidRPr="00116C90" w:rsidRDefault="005733BC" w:rsidP="005733BC">
      <w:pPr>
        <w:rPr>
          <w:rFonts w:eastAsia="Times New Roman" w:cstheme="minorHAnsi"/>
          <w:szCs w:val="24"/>
          <w:lang w:eastAsia="hr-HR"/>
        </w:rPr>
      </w:pPr>
      <w:r w:rsidRPr="00116C90">
        <w:rPr>
          <w:rFonts w:eastAsia="Times New Roman" w:cstheme="minorHAnsi"/>
          <w:szCs w:val="24"/>
          <w:lang w:eastAsia="hr-HR"/>
        </w:rPr>
        <w:t xml:space="preserve">Radijacijski mraz nastaje uslijed intenzivnog hlađenja tla i prizemnog sloja zraka. U najnižim dijelovima nekog kraja zbog spuštanja hladnog zraka niz obronke stvaraju se tzv. jezera </w:t>
      </w:r>
      <w:r w:rsidRPr="00116C90">
        <w:rPr>
          <w:rFonts w:eastAsia="Times New Roman" w:cstheme="minorHAnsi"/>
          <w:szCs w:val="24"/>
          <w:lang w:eastAsia="hr-HR"/>
        </w:rPr>
        <w:lastRenderedPageBreak/>
        <w:t>hladnog zraka koje uzrokuju štete po kotlinama, udolinama, nizinama i uvalama. Protiv ove vrste mraza djelotvorne su mjere orošavanja, dimljenja, prekrivanjem biljaka i miješanja zraka. Dimljenje se u praksi pokazalo kao vrlo djelotvorna mjera zaštite, ali samo kad je dim bio vrlo težak.</w:t>
      </w:r>
    </w:p>
    <w:p w14:paraId="68F7B2D6" w14:textId="2FE616DD" w:rsidR="005733BC" w:rsidRDefault="005733BC" w:rsidP="00D659CA">
      <w:pPr>
        <w:pStyle w:val="Naslov4"/>
      </w:pPr>
      <w:bookmarkStart w:id="529" w:name="_Toc172807817"/>
      <w:bookmarkEnd w:id="528"/>
      <w:r>
        <w:t>Razvoj događaja koji prethodi velikoj nesreći uslijed mraza</w:t>
      </w:r>
      <w:bookmarkEnd w:id="529"/>
    </w:p>
    <w:p w14:paraId="3024FA01" w14:textId="77777777" w:rsidR="005733BC" w:rsidRPr="00116C90" w:rsidRDefault="005733BC" w:rsidP="005733BC">
      <w:pPr>
        <w:rPr>
          <w:lang w:eastAsia="hr-HR"/>
        </w:rPr>
      </w:pPr>
      <w:bookmarkStart w:id="530" w:name="_Hlk511721962"/>
      <w:bookmarkStart w:id="531" w:name="_Hlk165357989"/>
      <w:r w:rsidRPr="00116C90">
        <w:rPr>
          <w:lang w:eastAsia="hr-HR"/>
        </w:rPr>
        <w:t xml:space="preserve">Prodor hladnog zraka, intenzivno hlađenje tla i prizemnog sloja tla kada je temperatura rosišta manja od 0 </w:t>
      </w:r>
      <w:r w:rsidRPr="00116C90">
        <w:rPr>
          <w:rFonts w:cstheme="minorHAnsi"/>
          <w:lang w:eastAsia="hr-HR"/>
        </w:rPr>
        <w:t>°</w:t>
      </w:r>
      <w:r w:rsidRPr="00116C90">
        <w:rPr>
          <w:lang w:eastAsia="hr-HR"/>
        </w:rPr>
        <w:t xml:space="preserve">C. </w:t>
      </w:r>
      <w:bookmarkEnd w:id="530"/>
    </w:p>
    <w:p w14:paraId="309405A5" w14:textId="14C6FDD7" w:rsidR="005733BC" w:rsidRDefault="005733BC" w:rsidP="00D659CA">
      <w:pPr>
        <w:pStyle w:val="Naslov4"/>
      </w:pPr>
      <w:bookmarkStart w:id="532" w:name="_Toc172807818"/>
      <w:bookmarkEnd w:id="531"/>
      <w:r>
        <w:t>Okidač koji je uzrokovao veliku nesreću uslijed mraza</w:t>
      </w:r>
      <w:bookmarkEnd w:id="532"/>
    </w:p>
    <w:p w14:paraId="6CD1C418" w14:textId="77777777" w:rsidR="005733BC" w:rsidRPr="00116C90" w:rsidRDefault="005733BC" w:rsidP="005733BC">
      <w:bookmarkStart w:id="533" w:name="_Hlk511722020"/>
      <w:bookmarkStart w:id="534" w:name="_Hlk165358017"/>
      <w:r w:rsidRPr="00116C90">
        <w:t>Ignoriranje upozorenja o pojavi mraza značajno utječe na stanovništvo te poljoprivrednu proizvodnju. Ne provođenje pravovremenih mjera zaštite rezultira velikim štetama u poljoprivrednoj proizvodnji i propadanja uroda.</w:t>
      </w:r>
      <w:bookmarkEnd w:id="533"/>
    </w:p>
    <w:p w14:paraId="248C8513" w14:textId="50150E95" w:rsidR="005733BC" w:rsidRDefault="005733BC" w:rsidP="005733BC">
      <w:pPr>
        <w:pStyle w:val="Naslov3"/>
      </w:pPr>
      <w:bookmarkStart w:id="535" w:name="_Toc172807819"/>
      <w:bookmarkEnd w:id="534"/>
      <w:r>
        <w:t>Događaj s najgorim mogućim posljedicama – Mraz</w:t>
      </w:r>
      <w:bookmarkEnd w:id="535"/>
    </w:p>
    <w:p w14:paraId="01FB7735" w14:textId="77777777" w:rsidR="005733BC" w:rsidRPr="00116C90" w:rsidRDefault="005733BC" w:rsidP="005733BC">
      <w:pPr>
        <w:rPr>
          <w:rFonts w:cstheme="minorHAnsi"/>
          <w:szCs w:val="24"/>
          <w:lang w:eastAsia="hr-HR"/>
        </w:rPr>
      </w:pPr>
      <w:bookmarkStart w:id="536" w:name="_Hlk165358049"/>
      <w:r w:rsidRPr="00116C90">
        <w:rPr>
          <w:rFonts w:cstheme="minorHAnsi"/>
          <w:szCs w:val="24"/>
          <w:lang w:eastAsia="hr-HR"/>
        </w:rPr>
        <w:t xml:space="preserve">Biljke u tkivu imaju veliki postotak vode. Prilikom pojave niske temperature dolazi do smrzavanja vode što dovodi do pucanja i širenja tkiva te odumiranja biljaka. Kod slabijih mrazova dolazi do oštećenja zelenih nezaštićenih dijelova. Takvu pojavu biljke prepoznaju kao stres, što dovodi do pada otpornosti biljaka. Ako su biljke na vrijeme pripremljene te su povukle biljne sokove na vrijeme, mraz nema nepovoljno djelovanje. Kod pojave slabih i umjerenih mrazova dolazi do oštećenja zelenih dijelova biljaka, što ne dovodi do velikih problema za biljke. Kod pojave jakih i vrlo jakih mrazova dolazi do oštećenja tkiva, što može izazvati značajna oštećenja na deblu, granama, krošnji i dr. Prilikom smrzavanja tla dolazi do odumiranja korijena i izbacivanja korijena ako biljka nije prilagođena na takve uvjete. </w:t>
      </w:r>
    </w:p>
    <w:p w14:paraId="2718EEA4" w14:textId="77777777" w:rsidR="005733BC" w:rsidRPr="00116C90" w:rsidRDefault="005733BC" w:rsidP="005733BC">
      <w:pPr>
        <w:shd w:val="clear" w:color="auto" w:fill="FFFFFF"/>
        <w:spacing w:after="225"/>
        <w:rPr>
          <w:rFonts w:eastAsia="Times New Roman" w:cstheme="minorHAnsi"/>
          <w:szCs w:val="24"/>
          <w:lang w:eastAsia="hr-HR"/>
        </w:rPr>
      </w:pPr>
      <w:r w:rsidRPr="00116C90">
        <w:rPr>
          <w:rFonts w:eastAsia="Times New Roman" w:cstheme="minorHAnsi"/>
          <w:szCs w:val="24"/>
          <w:lang w:eastAsia="hr-HR"/>
        </w:rPr>
        <w:t>U voćarskim krajevima u nekim godinama voćke mogu biti izložene opasnosti od pojave kasnih proljetnih mrazova koji se javljaju najčešće u fazi cvatnje. Tada zatvoreni ili otvoreni cvjetovi i tek zametnuti plodovi mogu biti potpuno ili samo djelomično uništeni. Cvjetni pupovi su najosjetljiviji na kasne proljetne mrazove za razliku od faze potpunog zimskog mirovanja kada cvjetni pupovi mogu izdržati znatno niske temperature. S početkom vegetacije, njihovim pupanjem i cvjetanjem ta se osjetljivost naglo povećava. Kasni proljetni mrazovi mogu počiniti velike štete u smislu da unište cijelu berbu. Zametnuti plodovi su još osjetljiviji od cvjetova i propadaju na temperaturi od -1,2 do 2 °C, dok cvjetovi stradaju na -2,0 do -3,0 °C. Pojedini dijelovi cvijeta su također nejednako otporni prema mrazovima. Najosjetljiviji je sjemeni zametak, a najotporniji polen.</w:t>
      </w:r>
    </w:p>
    <w:p w14:paraId="0287E0E0" w14:textId="77777777" w:rsidR="005733BC" w:rsidRPr="00116C90" w:rsidRDefault="005733BC" w:rsidP="005733BC">
      <w:pPr>
        <w:spacing w:after="0"/>
        <w:rPr>
          <w:lang w:eastAsia="hr-HR"/>
        </w:rPr>
      </w:pPr>
      <w:r w:rsidRPr="00116C90">
        <w:rPr>
          <w:lang w:eastAsia="hr-HR"/>
        </w:rPr>
        <w:t>Pri pojavi kasno proljetnih mrazeva očekuje se znatan pad temperature zraka, jutarnje i dnevne, nakon razdoblja iznadprosječno toplog vremena. Valja posebno upozoriti voćare i vinogradare da se pri takvim promjenama vremena očekuje pojava jutarnjeg mraza, ponajprije u gorju (vinogradarske površine), a zatim i u nizinama. Pojava kasno proljetnog mraza u većini je slučajeva praćena vjetrom, umjerenim ili jakim sjevercem</w:t>
      </w:r>
      <w:r>
        <w:rPr>
          <w:lang w:eastAsia="hr-HR"/>
        </w:rPr>
        <w:t>.</w:t>
      </w:r>
    </w:p>
    <w:bookmarkEnd w:id="536"/>
    <w:p w14:paraId="737FD637" w14:textId="77777777" w:rsidR="005733BC" w:rsidRDefault="005733BC" w:rsidP="005733BC"/>
    <w:p w14:paraId="7B67C0AC" w14:textId="1C51F37A" w:rsidR="005733BC" w:rsidRDefault="00421CF6" w:rsidP="00D659CA">
      <w:pPr>
        <w:pStyle w:val="Naslov4"/>
      </w:pPr>
      <w:bookmarkStart w:id="537" w:name="_Toc172807820"/>
      <w:r>
        <w:lastRenderedPageBreak/>
        <w:t>Procjena posljedica događaja s najgorim mogućim posljedicama uslijed mraza na život i zdravlje ljudi</w:t>
      </w:r>
      <w:bookmarkEnd w:id="537"/>
    </w:p>
    <w:p w14:paraId="26617311" w14:textId="77777777" w:rsidR="0098187E" w:rsidRPr="00116C90" w:rsidRDefault="0098187E" w:rsidP="0098187E">
      <w:pPr>
        <w:spacing w:after="0"/>
      </w:pPr>
      <w:bookmarkStart w:id="538" w:name="_Hlk165358113"/>
      <w:r w:rsidRPr="00116C90">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0388224E" w14:textId="77777777" w:rsidR="0098187E" w:rsidRPr="00116C90" w:rsidRDefault="0098187E" w:rsidP="0098187E">
      <w:pPr>
        <w:spacing w:after="0"/>
      </w:pPr>
    </w:p>
    <w:p w14:paraId="1898B69F" w14:textId="77777777" w:rsidR="0098187E" w:rsidRPr="00116C90" w:rsidRDefault="0098187E" w:rsidP="0098187E">
      <w:r w:rsidRPr="00116C90">
        <w:t xml:space="preserve">S obzirom na učinke koje mraz ima na stanovništvo, posljedice na životi zdravlje ljudi procijenjene su neznatnim, točnije posljedicama će biti zahvaćeno manje od 0,001% stanovništva. </w:t>
      </w:r>
    </w:p>
    <w:p w14:paraId="35A2B2A7" w14:textId="22D75629" w:rsidR="0098187E" w:rsidRPr="00DD4BD3" w:rsidRDefault="0098187E" w:rsidP="0098187E">
      <w:pPr>
        <w:pStyle w:val="Opisslike"/>
        <w:keepNext/>
        <w:jc w:val="center"/>
        <w:rPr>
          <w:b/>
          <w:bCs/>
          <w:i w:val="0"/>
          <w:iCs w:val="0"/>
          <w:color w:val="auto"/>
          <w:sz w:val="20"/>
          <w:szCs w:val="20"/>
        </w:rPr>
      </w:pPr>
      <w:bookmarkStart w:id="539" w:name="_Toc167343824"/>
      <w:bookmarkStart w:id="540" w:name="_Toc168902665"/>
      <w:bookmarkStart w:id="541" w:name="_Hlk165358124"/>
      <w:bookmarkEnd w:id="538"/>
      <w:r w:rsidRPr="00DD4BD3">
        <w:rPr>
          <w:b/>
          <w:bCs/>
          <w:i w:val="0"/>
          <w:iCs w:val="0"/>
          <w:color w:val="auto"/>
          <w:sz w:val="20"/>
          <w:szCs w:val="20"/>
        </w:rPr>
        <w:t xml:space="preserve">Tablica </w:t>
      </w:r>
      <w:r w:rsidRPr="00DD4BD3">
        <w:rPr>
          <w:b/>
          <w:bCs/>
          <w:i w:val="0"/>
          <w:iCs w:val="0"/>
          <w:color w:val="auto"/>
          <w:sz w:val="20"/>
          <w:szCs w:val="20"/>
        </w:rPr>
        <w:fldChar w:fldCharType="begin"/>
      </w:r>
      <w:r w:rsidRPr="00DD4BD3">
        <w:rPr>
          <w:b/>
          <w:bCs/>
          <w:i w:val="0"/>
          <w:iCs w:val="0"/>
          <w:color w:val="auto"/>
          <w:sz w:val="20"/>
          <w:szCs w:val="20"/>
        </w:rPr>
        <w:instrText xml:space="preserve"> SEQ Tablica \* ARABIC </w:instrText>
      </w:r>
      <w:r w:rsidRPr="00DD4BD3">
        <w:rPr>
          <w:b/>
          <w:bCs/>
          <w:i w:val="0"/>
          <w:iCs w:val="0"/>
          <w:color w:val="auto"/>
          <w:sz w:val="20"/>
          <w:szCs w:val="20"/>
        </w:rPr>
        <w:fldChar w:fldCharType="separate"/>
      </w:r>
      <w:r w:rsidR="00625916">
        <w:rPr>
          <w:b/>
          <w:bCs/>
          <w:i w:val="0"/>
          <w:iCs w:val="0"/>
          <w:noProof/>
          <w:color w:val="auto"/>
          <w:sz w:val="20"/>
          <w:szCs w:val="20"/>
        </w:rPr>
        <w:t>55</w:t>
      </w:r>
      <w:r w:rsidRPr="00DD4BD3">
        <w:rPr>
          <w:b/>
          <w:bCs/>
          <w:i w:val="0"/>
          <w:iCs w:val="0"/>
          <w:color w:val="auto"/>
          <w:sz w:val="20"/>
          <w:szCs w:val="20"/>
        </w:rPr>
        <w:fldChar w:fldCharType="end"/>
      </w:r>
      <w:r w:rsidRPr="00DD4BD3">
        <w:rPr>
          <w:b/>
          <w:bCs/>
          <w:i w:val="0"/>
          <w:iCs w:val="0"/>
          <w:color w:val="auto"/>
          <w:sz w:val="20"/>
          <w:szCs w:val="20"/>
        </w:rPr>
        <w:t>. Prikaz prijetnjom nastalih posljedica na život i zdravlje ljudi - Događaj s najgorim mogućim posljedicama – Mraz</w:t>
      </w:r>
      <w:bookmarkEnd w:id="539"/>
      <w:bookmarkEnd w:id="540"/>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98187E" w:rsidRPr="00A40E19" w14:paraId="1B455D33"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C6FAF"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Život i zdravlje ljudi</w:t>
            </w:r>
          </w:p>
        </w:tc>
      </w:tr>
      <w:tr w:rsidR="0098187E" w:rsidRPr="00A40E19" w14:paraId="50BE5784"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153216"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2F578C"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3E82BA"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2A16EE"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98187E" w:rsidRPr="00A40E19" w14:paraId="26A9E6B7"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303F7E"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084C4"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20B53"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94ADE" w14:textId="77777777" w:rsidR="0098187E" w:rsidRPr="00A40E19" w:rsidRDefault="0098187E"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98187E" w:rsidRPr="00A40E19" w14:paraId="49A64CE9"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4B992"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4FEDA1"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5C204A"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4F98D1" w14:textId="77777777" w:rsidR="0098187E" w:rsidRPr="00A40E19" w:rsidRDefault="0098187E" w:rsidP="006E019D">
            <w:pPr>
              <w:spacing w:after="0" w:line="240" w:lineRule="auto"/>
              <w:jc w:val="center"/>
              <w:rPr>
                <w:rFonts w:ascii="Calibri" w:eastAsia="Calibri" w:hAnsi="Calibri" w:cs="Times New Roman"/>
                <w:b/>
                <w:bCs/>
                <w:sz w:val="20"/>
                <w:szCs w:val="20"/>
              </w:rPr>
            </w:pPr>
          </w:p>
        </w:tc>
      </w:tr>
      <w:tr w:rsidR="0098187E" w:rsidRPr="00A40E19" w14:paraId="0F0C8AFF"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16F53"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786D1C"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EC096"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2F062C" w14:textId="77777777" w:rsidR="0098187E" w:rsidRPr="00A40E19" w:rsidRDefault="0098187E" w:rsidP="006E019D">
            <w:pPr>
              <w:spacing w:after="0" w:line="240" w:lineRule="auto"/>
              <w:jc w:val="center"/>
              <w:rPr>
                <w:rFonts w:ascii="Calibri" w:eastAsia="Calibri" w:hAnsi="Calibri" w:cs="Times New Roman"/>
                <w:sz w:val="20"/>
                <w:szCs w:val="20"/>
              </w:rPr>
            </w:pPr>
          </w:p>
        </w:tc>
      </w:tr>
      <w:tr w:rsidR="0098187E" w:rsidRPr="00A40E19" w14:paraId="150EA13F"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3D1746"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B2D2F1"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531A6E"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29AE3F" w14:textId="77777777" w:rsidR="0098187E" w:rsidRPr="00A40E19" w:rsidRDefault="0098187E" w:rsidP="006E019D">
            <w:pPr>
              <w:spacing w:after="0" w:line="240" w:lineRule="auto"/>
              <w:jc w:val="center"/>
              <w:rPr>
                <w:rFonts w:ascii="Calibri" w:eastAsia="Calibri" w:hAnsi="Calibri" w:cs="Times New Roman"/>
                <w:b/>
                <w:bCs/>
                <w:sz w:val="20"/>
                <w:szCs w:val="20"/>
              </w:rPr>
            </w:pPr>
          </w:p>
        </w:tc>
      </w:tr>
      <w:tr w:rsidR="0098187E" w:rsidRPr="00A40E19" w14:paraId="7EBBFE1C"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CB930"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695555"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B711F" w14:textId="77777777" w:rsidR="0098187E" w:rsidRPr="00A40E19" w:rsidRDefault="0098187E" w:rsidP="006E019D">
            <w:pPr>
              <w:spacing w:after="0" w:line="240" w:lineRule="auto"/>
              <w:ind w:left="720"/>
              <w:contextualSpacing/>
              <w:jc w:val="left"/>
              <w:rPr>
                <w:rFonts w:ascii="Calibri" w:eastAsia="Calibri" w:hAnsi="Calibri" w:cs="Times New Roman"/>
                <w:sz w:val="20"/>
                <w:szCs w:val="20"/>
                <w:lang w:val="en-US"/>
              </w:rPr>
            </w:pPr>
            <w:r w:rsidRPr="00A40E19">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FAAE5" w14:textId="77777777" w:rsidR="0098187E" w:rsidRPr="00A40E19" w:rsidRDefault="0098187E" w:rsidP="006E019D">
            <w:pPr>
              <w:spacing w:after="0" w:line="240" w:lineRule="auto"/>
              <w:jc w:val="center"/>
              <w:rPr>
                <w:rFonts w:ascii="Calibri" w:eastAsia="Calibri" w:hAnsi="Calibri" w:cs="Times New Roman"/>
                <w:b/>
                <w:sz w:val="20"/>
                <w:szCs w:val="20"/>
              </w:rPr>
            </w:pPr>
          </w:p>
        </w:tc>
      </w:tr>
    </w:tbl>
    <w:p w14:paraId="0D108018" w14:textId="77777777" w:rsidR="0098187E" w:rsidRPr="008418AC" w:rsidRDefault="0098187E" w:rsidP="0098187E">
      <w:pPr>
        <w:rPr>
          <w:lang w:eastAsia="zh-CN"/>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1A78863F" w14:textId="260277B4" w:rsidR="00421CF6" w:rsidRDefault="0098187E" w:rsidP="00D659CA">
      <w:pPr>
        <w:pStyle w:val="Naslov4"/>
      </w:pPr>
      <w:bookmarkStart w:id="542" w:name="_Toc172807821"/>
      <w:bookmarkEnd w:id="541"/>
      <w:r>
        <w:t>Procjena posljedica događaja s najgorim mogućim posljedicama uslijed mraza na gospodarstvo</w:t>
      </w:r>
      <w:bookmarkEnd w:id="542"/>
    </w:p>
    <w:p w14:paraId="73B1C0DE" w14:textId="333B043F" w:rsidR="0098187E" w:rsidRPr="00116C90" w:rsidRDefault="0098187E" w:rsidP="0098187E">
      <w:bookmarkStart w:id="543" w:name="_Hlk165358174"/>
      <w:r w:rsidRPr="00116C90">
        <w:t xml:space="preserve">Posljedice na gospodarstvo odnose se na ukupnu materijalnu i financijsku štetu u gospodarstvu nastalu utjecajem prijetnje. Materijalna šteta s posljedicama po gospodarstvo prikazuje se u odnosu na proračun </w:t>
      </w:r>
      <w:r>
        <w:t>Grada</w:t>
      </w:r>
      <w:r w:rsidRPr="00116C90">
        <w:t xml:space="preserve">. </w:t>
      </w:r>
    </w:p>
    <w:p w14:paraId="0540EEAD" w14:textId="7D326C58" w:rsidR="0098187E" w:rsidRDefault="0098187E" w:rsidP="0098187E">
      <w:pPr>
        <w:rPr>
          <w:rFonts w:ascii="Calibri" w:hAnsi="Calibri" w:cs="Calibri"/>
          <w:szCs w:val="24"/>
        </w:rPr>
      </w:pPr>
      <w:r w:rsidRPr="00116C90">
        <w:rPr>
          <w:rFonts w:ascii="Calibri" w:hAnsi="Calibri" w:cs="Calibri"/>
          <w:szCs w:val="24"/>
        </w:rPr>
        <w:t xml:space="preserve">Oborina tog tipa može nanijeti štetu od 50 </w:t>
      </w:r>
      <w:r>
        <w:rPr>
          <w:rFonts w:ascii="Calibri" w:hAnsi="Calibri" w:cs="Calibri"/>
          <w:szCs w:val="24"/>
        </w:rPr>
        <w:t>–</w:t>
      </w:r>
      <w:r w:rsidRPr="00116C90">
        <w:rPr>
          <w:rFonts w:ascii="Calibri" w:hAnsi="Calibri" w:cs="Calibri"/>
          <w:szCs w:val="24"/>
        </w:rPr>
        <w:t xml:space="preserve"> 80</w:t>
      </w:r>
      <w:r>
        <w:rPr>
          <w:rFonts w:ascii="Calibri" w:hAnsi="Calibri" w:cs="Calibri"/>
          <w:szCs w:val="24"/>
        </w:rPr>
        <w:t xml:space="preserve"> </w:t>
      </w:r>
      <w:r w:rsidRPr="00116C90">
        <w:rPr>
          <w:rFonts w:ascii="Calibri" w:hAnsi="Calibri" w:cs="Calibri"/>
          <w:szCs w:val="24"/>
        </w:rPr>
        <w:t>% na poljoprivrednim kulturama, a nerijetko se dogodi da nastane 100</w:t>
      </w:r>
      <w:r>
        <w:rPr>
          <w:rFonts w:ascii="Calibri" w:hAnsi="Calibri" w:cs="Calibri"/>
          <w:szCs w:val="24"/>
        </w:rPr>
        <w:t xml:space="preserve"> </w:t>
      </w:r>
      <w:r w:rsidRPr="00116C90">
        <w:rPr>
          <w:rFonts w:ascii="Calibri" w:hAnsi="Calibri" w:cs="Calibri"/>
          <w:szCs w:val="24"/>
        </w:rPr>
        <w:t>%-tna šteta. Procijenjeno je da će uslijed događaja s najgorim mogućim posljedicama nastati materijalna šteta po gospodarstvo veća od 20</w:t>
      </w:r>
      <w:r>
        <w:rPr>
          <w:rFonts w:ascii="Calibri" w:hAnsi="Calibri" w:cs="Calibri"/>
          <w:szCs w:val="24"/>
        </w:rPr>
        <w:t xml:space="preserve"> </w:t>
      </w:r>
      <w:r w:rsidRPr="00116C90">
        <w:rPr>
          <w:rFonts w:ascii="Calibri" w:hAnsi="Calibri" w:cs="Calibri"/>
          <w:szCs w:val="24"/>
        </w:rPr>
        <w:t xml:space="preserve">% planiranih sredstava proračuna </w:t>
      </w:r>
      <w:r>
        <w:rPr>
          <w:rFonts w:ascii="Calibri" w:hAnsi="Calibri" w:cs="Calibri"/>
          <w:szCs w:val="24"/>
        </w:rPr>
        <w:t>Grada</w:t>
      </w:r>
    </w:p>
    <w:p w14:paraId="27111739" w14:textId="3C35053E" w:rsidR="0098187E" w:rsidRPr="00DD4BD3" w:rsidRDefault="0098187E" w:rsidP="0098187E">
      <w:pPr>
        <w:pStyle w:val="Opisslike"/>
        <w:keepNext/>
        <w:jc w:val="center"/>
        <w:rPr>
          <w:b/>
          <w:bCs/>
          <w:i w:val="0"/>
          <w:iCs w:val="0"/>
          <w:color w:val="auto"/>
          <w:sz w:val="20"/>
          <w:szCs w:val="20"/>
        </w:rPr>
      </w:pPr>
      <w:bookmarkStart w:id="544" w:name="_Toc167343825"/>
      <w:bookmarkStart w:id="545" w:name="_Toc168902666"/>
      <w:bookmarkStart w:id="546" w:name="_Hlk165358193"/>
      <w:bookmarkEnd w:id="543"/>
      <w:r w:rsidRPr="00DD4BD3">
        <w:rPr>
          <w:b/>
          <w:bCs/>
          <w:i w:val="0"/>
          <w:iCs w:val="0"/>
          <w:color w:val="auto"/>
          <w:sz w:val="20"/>
          <w:szCs w:val="20"/>
        </w:rPr>
        <w:t xml:space="preserve">Tablica </w:t>
      </w:r>
      <w:r w:rsidRPr="00DD4BD3">
        <w:rPr>
          <w:b/>
          <w:bCs/>
          <w:i w:val="0"/>
          <w:iCs w:val="0"/>
          <w:color w:val="auto"/>
          <w:sz w:val="20"/>
          <w:szCs w:val="20"/>
        </w:rPr>
        <w:fldChar w:fldCharType="begin"/>
      </w:r>
      <w:r w:rsidRPr="00DD4BD3">
        <w:rPr>
          <w:b/>
          <w:bCs/>
          <w:i w:val="0"/>
          <w:iCs w:val="0"/>
          <w:color w:val="auto"/>
          <w:sz w:val="20"/>
          <w:szCs w:val="20"/>
        </w:rPr>
        <w:instrText xml:space="preserve"> SEQ Tablica \* ARABIC </w:instrText>
      </w:r>
      <w:r w:rsidRPr="00DD4BD3">
        <w:rPr>
          <w:b/>
          <w:bCs/>
          <w:i w:val="0"/>
          <w:iCs w:val="0"/>
          <w:color w:val="auto"/>
          <w:sz w:val="20"/>
          <w:szCs w:val="20"/>
        </w:rPr>
        <w:fldChar w:fldCharType="separate"/>
      </w:r>
      <w:r w:rsidR="00625916">
        <w:rPr>
          <w:b/>
          <w:bCs/>
          <w:i w:val="0"/>
          <w:iCs w:val="0"/>
          <w:noProof/>
          <w:color w:val="auto"/>
          <w:sz w:val="20"/>
          <w:szCs w:val="20"/>
        </w:rPr>
        <w:t>56</w:t>
      </w:r>
      <w:r w:rsidRPr="00DD4BD3">
        <w:rPr>
          <w:b/>
          <w:bCs/>
          <w:i w:val="0"/>
          <w:iCs w:val="0"/>
          <w:color w:val="auto"/>
          <w:sz w:val="20"/>
          <w:szCs w:val="20"/>
        </w:rPr>
        <w:fldChar w:fldCharType="end"/>
      </w:r>
      <w:r w:rsidRPr="00DD4BD3">
        <w:rPr>
          <w:b/>
          <w:bCs/>
          <w:i w:val="0"/>
          <w:iCs w:val="0"/>
          <w:color w:val="auto"/>
          <w:sz w:val="20"/>
          <w:szCs w:val="20"/>
        </w:rPr>
        <w:t>. Prikaz prijetnjom nastalih posljedica na gospodarstvo - Događaj s najgorim mogućim posljedicama – Mraz</w:t>
      </w:r>
      <w:bookmarkEnd w:id="544"/>
      <w:bookmarkEnd w:id="545"/>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98187E" w:rsidRPr="00A40E19" w14:paraId="11F451BC" w14:textId="77777777" w:rsidTr="006E019D">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4BE45"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Gospodarstvo</w:t>
            </w:r>
          </w:p>
        </w:tc>
      </w:tr>
      <w:tr w:rsidR="0098187E" w:rsidRPr="00A40E19" w14:paraId="4D7C7A08"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F045A7"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D05E3"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7B6B9"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B9A85A"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98187E" w:rsidRPr="00A40E19" w14:paraId="43A40080"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26FFB"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EB950"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C816B2"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B5BF7" w14:textId="77777777" w:rsidR="0098187E" w:rsidRPr="00A40E19" w:rsidRDefault="0098187E" w:rsidP="006E019D">
            <w:pPr>
              <w:spacing w:after="0" w:line="240" w:lineRule="auto"/>
              <w:jc w:val="center"/>
              <w:rPr>
                <w:rFonts w:ascii="Calibri" w:eastAsia="Calibri" w:hAnsi="Calibri" w:cs="Times New Roman"/>
                <w:sz w:val="20"/>
                <w:szCs w:val="20"/>
              </w:rPr>
            </w:pPr>
          </w:p>
        </w:tc>
      </w:tr>
      <w:tr w:rsidR="0098187E" w:rsidRPr="00A40E19" w14:paraId="7556B55B"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40C50"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91C6C"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44062"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6F80C" w14:textId="77777777" w:rsidR="0098187E" w:rsidRPr="00A40E19" w:rsidRDefault="0098187E" w:rsidP="006E019D">
            <w:pPr>
              <w:spacing w:after="0" w:line="240" w:lineRule="auto"/>
              <w:jc w:val="center"/>
              <w:rPr>
                <w:rFonts w:ascii="Calibri" w:eastAsia="Calibri" w:hAnsi="Calibri" w:cs="Times New Roman"/>
                <w:b/>
                <w:sz w:val="20"/>
                <w:szCs w:val="20"/>
              </w:rPr>
            </w:pPr>
          </w:p>
        </w:tc>
      </w:tr>
      <w:tr w:rsidR="0098187E" w:rsidRPr="00A40E19" w14:paraId="0CDEA743"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84B76"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F3BAD2"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52D2AC"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68D5CA" w14:textId="77777777" w:rsidR="0098187E" w:rsidRPr="00A40E19" w:rsidRDefault="0098187E" w:rsidP="006E019D">
            <w:pPr>
              <w:spacing w:after="0" w:line="240" w:lineRule="auto"/>
              <w:jc w:val="center"/>
              <w:rPr>
                <w:rFonts w:ascii="Calibri" w:eastAsia="Calibri" w:hAnsi="Calibri" w:cs="Times New Roman"/>
                <w:b/>
                <w:sz w:val="20"/>
                <w:szCs w:val="20"/>
              </w:rPr>
            </w:pPr>
          </w:p>
        </w:tc>
      </w:tr>
      <w:tr w:rsidR="0098187E" w:rsidRPr="00A40E19" w14:paraId="255EB008"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37900"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5CFA9"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C7E5A"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883B7B"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X</w:t>
            </w:r>
          </w:p>
        </w:tc>
      </w:tr>
      <w:tr w:rsidR="0098187E" w:rsidRPr="00A40E19" w14:paraId="7FF42169"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93EE49"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293606"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A2CF1"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AEC32" w14:textId="77777777" w:rsidR="0098187E" w:rsidRPr="00A40E19" w:rsidRDefault="0098187E" w:rsidP="006E019D">
            <w:pPr>
              <w:spacing w:after="0" w:line="240" w:lineRule="auto"/>
              <w:jc w:val="center"/>
              <w:rPr>
                <w:rFonts w:ascii="Calibri" w:eastAsia="Calibri" w:hAnsi="Calibri" w:cs="Times New Roman"/>
                <w:b/>
                <w:sz w:val="20"/>
                <w:szCs w:val="20"/>
              </w:rPr>
            </w:pPr>
          </w:p>
        </w:tc>
      </w:tr>
    </w:tbl>
    <w:p w14:paraId="53B2C509" w14:textId="77777777" w:rsidR="0098187E" w:rsidRDefault="0098187E" w:rsidP="0098187E"/>
    <w:p w14:paraId="537ECC8E" w14:textId="3D4CFCA3" w:rsidR="0098187E" w:rsidRDefault="0098187E" w:rsidP="00D659CA">
      <w:pPr>
        <w:pStyle w:val="Naslov4"/>
      </w:pPr>
      <w:bookmarkStart w:id="547" w:name="_Toc172807822"/>
      <w:bookmarkEnd w:id="546"/>
      <w:r>
        <w:lastRenderedPageBreak/>
        <w:t>Procjena posljedica događaja s najgorim mogućim posljedicama uslijed mraza na društvenu stabilnost i politiku</w:t>
      </w:r>
      <w:bookmarkEnd w:id="547"/>
    </w:p>
    <w:p w14:paraId="3EC7A7B9" w14:textId="77777777" w:rsidR="0098187E" w:rsidRPr="00116C90" w:rsidRDefault="0098187E" w:rsidP="0098187E">
      <w:pPr>
        <w:spacing w:after="0"/>
        <w:rPr>
          <w:rFonts w:cstheme="minorHAnsi"/>
          <w:szCs w:val="24"/>
        </w:rPr>
      </w:pPr>
      <w:bookmarkStart w:id="548" w:name="_Hlk165358252"/>
      <w:r w:rsidRPr="00116C90">
        <w:rPr>
          <w:rFonts w:cstheme="minorHAnsi"/>
          <w:szCs w:val="24"/>
        </w:rPr>
        <w:t xml:space="preserve">Procjena posljedica na društvenu stabilnosti i politiku vezana je na oštećenja zgrada u kojima su smještene ključne institucije i oštećenje kritične infrastrukture. </w:t>
      </w:r>
    </w:p>
    <w:p w14:paraId="0C7A3030" w14:textId="77777777" w:rsidR="0098187E" w:rsidRPr="00116C90" w:rsidRDefault="0098187E" w:rsidP="0098187E">
      <w:pPr>
        <w:rPr>
          <w:rFonts w:cstheme="minorHAnsi"/>
          <w:szCs w:val="24"/>
        </w:rPr>
      </w:pPr>
      <w:r w:rsidRPr="00116C90">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46975BF5" w14:textId="77777777" w:rsidR="0098187E" w:rsidRPr="00116C90" w:rsidRDefault="0098187E" w:rsidP="0098187E">
      <w:pPr>
        <w:spacing w:after="0"/>
        <w:jc w:val="center"/>
        <w:rPr>
          <w:rFonts w:cstheme="minorHAnsi"/>
          <w:szCs w:val="24"/>
        </w:rPr>
      </w:pPr>
      <w:r w:rsidRPr="00116C90">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37AF9A86" w14:textId="1735C2A4" w:rsidR="0098187E" w:rsidRPr="00116C90" w:rsidRDefault="0098187E" w:rsidP="0098187E">
      <w:pPr>
        <w:rPr>
          <w:rFonts w:cstheme="minorHAnsi"/>
          <w:szCs w:val="24"/>
        </w:rPr>
      </w:pPr>
      <w:r w:rsidRPr="00116C90">
        <w:rPr>
          <w:rFonts w:cstheme="minorHAnsi"/>
          <w:szCs w:val="24"/>
        </w:rPr>
        <w:t xml:space="preserve">Ukupna materijalna šteta prikazana je u odnosu na proračun </w:t>
      </w:r>
      <w:r>
        <w:rPr>
          <w:rFonts w:cstheme="minorHAnsi"/>
          <w:szCs w:val="24"/>
        </w:rPr>
        <w:t>Grada</w:t>
      </w:r>
      <w:r w:rsidRPr="00116C90">
        <w:rPr>
          <w:rFonts w:cstheme="minorHAnsi"/>
          <w:szCs w:val="24"/>
        </w:rPr>
        <w:t xml:space="preserve">, ako je šteta na kritičnoj infrastrukturi od značaja za funkcioniranje društva, točnije samouprave u cjelini. </w:t>
      </w:r>
    </w:p>
    <w:p w14:paraId="66C7DC52" w14:textId="674522DA" w:rsidR="0098187E" w:rsidRDefault="0098187E" w:rsidP="0098187E">
      <w:r w:rsidRPr="00116C90">
        <w:t xml:space="preserve">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mraza imala neznatan utjecaj na proračun </w:t>
      </w:r>
      <w:r>
        <w:t>Grada</w:t>
      </w:r>
      <w:r w:rsidRPr="00116C90">
        <w:t>.  Procjenjuje se da bi nastala šteta bila manja od 0,5</w:t>
      </w:r>
      <w:r w:rsidR="004E73AC">
        <w:t xml:space="preserve"> </w:t>
      </w:r>
      <w:r w:rsidRPr="00116C90">
        <w:t>% proračuna</w:t>
      </w:r>
      <w:r>
        <w:t xml:space="preserve">. </w:t>
      </w:r>
      <w:r w:rsidRPr="00116C90">
        <w:t>Prema tome šteta je procijenjena zanemarivom te se neće prikazati tablično i putem matrice.</w:t>
      </w:r>
    </w:p>
    <w:p w14:paraId="7A62801C" w14:textId="1B456D47" w:rsidR="0098187E" w:rsidRDefault="004E73AC" w:rsidP="00D659CA">
      <w:pPr>
        <w:pStyle w:val="Naslov4"/>
      </w:pPr>
      <w:bookmarkStart w:id="549" w:name="_Toc172807823"/>
      <w:bookmarkEnd w:id="548"/>
      <w:r>
        <w:t>Vjerojatnost pojave događaja s najgorim mogućim posljedicama uslijed mraza</w:t>
      </w:r>
      <w:bookmarkEnd w:id="549"/>
    </w:p>
    <w:p w14:paraId="61F2ABEE" w14:textId="038E1B5F" w:rsidR="004E73AC" w:rsidRPr="00DD4BD3" w:rsidRDefault="004E73AC" w:rsidP="004E73AC">
      <w:pPr>
        <w:pStyle w:val="Opisslike"/>
        <w:keepNext/>
        <w:jc w:val="center"/>
        <w:rPr>
          <w:b/>
          <w:bCs/>
          <w:i w:val="0"/>
          <w:iCs w:val="0"/>
          <w:color w:val="auto"/>
          <w:sz w:val="20"/>
          <w:szCs w:val="20"/>
        </w:rPr>
      </w:pPr>
      <w:bookmarkStart w:id="550" w:name="_Toc167343826"/>
      <w:bookmarkStart w:id="551" w:name="_Toc168902667"/>
      <w:bookmarkStart w:id="552" w:name="_Hlk165358300"/>
      <w:r w:rsidRPr="00DD4BD3">
        <w:rPr>
          <w:b/>
          <w:bCs/>
          <w:i w:val="0"/>
          <w:iCs w:val="0"/>
          <w:color w:val="auto"/>
          <w:sz w:val="20"/>
          <w:szCs w:val="20"/>
        </w:rPr>
        <w:t xml:space="preserve">Tablica </w:t>
      </w:r>
      <w:r w:rsidRPr="00DD4BD3">
        <w:rPr>
          <w:b/>
          <w:bCs/>
          <w:i w:val="0"/>
          <w:iCs w:val="0"/>
          <w:color w:val="auto"/>
          <w:sz w:val="20"/>
          <w:szCs w:val="20"/>
        </w:rPr>
        <w:fldChar w:fldCharType="begin"/>
      </w:r>
      <w:r w:rsidRPr="00DD4BD3">
        <w:rPr>
          <w:b/>
          <w:bCs/>
          <w:i w:val="0"/>
          <w:iCs w:val="0"/>
          <w:color w:val="auto"/>
          <w:sz w:val="20"/>
          <w:szCs w:val="20"/>
        </w:rPr>
        <w:instrText xml:space="preserve"> SEQ Tablica \* ARABIC </w:instrText>
      </w:r>
      <w:r w:rsidRPr="00DD4BD3">
        <w:rPr>
          <w:b/>
          <w:bCs/>
          <w:i w:val="0"/>
          <w:iCs w:val="0"/>
          <w:color w:val="auto"/>
          <w:sz w:val="20"/>
          <w:szCs w:val="20"/>
        </w:rPr>
        <w:fldChar w:fldCharType="separate"/>
      </w:r>
      <w:r w:rsidR="00625916">
        <w:rPr>
          <w:b/>
          <w:bCs/>
          <w:i w:val="0"/>
          <w:iCs w:val="0"/>
          <w:noProof/>
          <w:color w:val="auto"/>
          <w:sz w:val="20"/>
          <w:szCs w:val="20"/>
        </w:rPr>
        <w:t>57</w:t>
      </w:r>
      <w:r w:rsidRPr="00DD4BD3">
        <w:rPr>
          <w:b/>
          <w:bCs/>
          <w:i w:val="0"/>
          <w:iCs w:val="0"/>
          <w:color w:val="auto"/>
          <w:sz w:val="20"/>
          <w:szCs w:val="20"/>
        </w:rPr>
        <w:fldChar w:fldCharType="end"/>
      </w:r>
      <w:r w:rsidRPr="00DD4BD3">
        <w:rPr>
          <w:b/>
          <w:bCs/>
          <w:i w:val="0"/>
          <w:iCs w:val="0"/>
          <w:color w:val="auto"/>
          <w:sz w:val="20"/>
          <w:szCs w:val="20"/>
        </w:rPr>
        <w:t>. Vjerojatnost pojave događaja s najgorim mogućim posljedicama – Mraza</w:t>
      </w:r>
      <w:bookmarkEnd w:id="550"/>
      <w:bookmarkEnd w:id="551"/>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4E73AC" w:rsidRPr="00116C90" w14:paraId="3F8A8384"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AB74F" w14:textId="77777777" w:rsidR="004E73AC" w:rsidRPr="00116C90" w:rsidRDefault="004E73AC" w:rsidP="006E019D">
            <w:pPr>
              <w:spacing w:after="0" w:line="240" w:lineRule="auto"/>
              <w:jc w:val="center"/>
              <w:rPr>
                <w:b/>
                <w:sz w:val="20"/>
                <w:szCs w:val="20"/>
              </w:rPr>
            </w:pPr>
            <w:r w:rsidRPr="00116C90">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171B94" w14:textId="77777777" w:rsidR="004E73AC" w:rsidRPr="00116C90" w:rsidRDefault="004E73AC" w:rsidP="006E019D">
            <w:pPr>
              <w:spacing w:after="0" w:line="240" w:lineRule="auto"/>
              <w:jc w:val="center"/>
              <w:rPr>
                <w:b/>
                <w:sz w:val="20"/>
                <w:szCs w:val="20"/>
              </w:rPr>
            </w:pPr>
            <w:r w:rsidRPr="00116C90">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9DA5A" w14:textId="77777777" w:rsidR="004E73AC" w:rsidRPr="00116C90" w:rsidRDefault="004E73AC" w:rsidP="006E019D">
            <w:pPr>
              <w:spacing w:after="0" w:line="240" w:lineRule="auto"/>
              <w:jc w:val="center"/>
              <w:rPr>
                <w:b/>
                <w:sz w:val="20"/>
                <w:szCs w:val="20"/>
              </w:rPr>
            </w:pPr>
            <w:r w:rsidRPr="00116C90">
              <w:rPr>
                <w:b/>
                <w:sz w:val="20"/>
                <w:szCs w:val="20"/>
              </w:rPr>
              <w:t>Vjerojatnost/frekvencija</w:t>
            </w:r>
          </w:p>
        </w:tc>
      </w:tr>
      <w:tr w:rsidR="004E73AC" w:rsidRPr="00116C90" w14:paraId="60D565CB"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42A1B" w14:textId="77777777" w:rsidR="004E73AC" w:rsidRPr="00116C90" w:rsidRDefault="004E73AC" w:rsidP="006E019D">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02EC4" w14:textId="77777777" w:rsidR="004E73AC" w:rsidRPr="00116C90" w:rsidRDefault="004E73AC" w:rsidP="006E019D">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EF0B0" w14:textId="77777777" w:rsidR="004E73AC" w:rsidRPr="00116C90" w:rsidRDefault="004E73AC" w:rsidP="006E019D">
            <w:pPr>
              <w:spacing w:after="0" w:line="240" w:lineRule="auto"/>
              <w:jc w:val="center"/>
              <w:rPr>
                <w:b/>
                <w:sz w:val="20"/>
                <w:szCs w:val="20"/>
              </w:rPr>
            </w:pPr>
            <w:r w:rsidRPr="00116C90">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487D3" w14:textId="77777777" w:rsidR="004E73AC" w:rsidRPr="00116C90" w:rsidRDefault="004E73AC" w:rsidP="006E019D">
            <w:pPr>
              <w:spacing w:after="0" w:line="240" w:lineRule="auto"/>
              <w:jc w:val="center"/>
              <w:rPr>
                <w:b/>
                <w:sz w:val="20"/>
                <w:szCs w:val="20"/>
              </w:rPr>
            </w:pPr>
            <w:r w:rsidRPr="00116C90">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3B751C" w14:textId="77777777" w:rsidR="004E73AC" w:rsidRPr="00116C90" w:rsidRDefault="004E73AC" w:rsidP="006E019D">
            <w:pPr>
              <w:spacing w:after="0" w:line="240" w:lineRule="auto"/>
              <w:jc w:val="center"/>
              <w:rPr>
                <w:b/>
                <w:sz w:val="20"/>
                <w:szCs w:val="20"/>
              </w:rPr>
            </w:pPr>
            <w:r w:rsidRPr="00116C90">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086346" w14:textId="77777777" w:rsidR="004E73AC" w:rsidRPr="00116C90" w:rsidRDefault="004E73AC" w:rsidP="006E019D">
            <w:pPr>
              <w:spacing w:after="0" w:line="240" w:lineRule="auto"/>
              <w:jc w:val="center"/>
              <w:rPr>
                <w:b/>
                <w:sz w:val="20"/>
                <w:szCs w:val="20"/>
              </w:rPr>
            </w:pPr>
            <w:r w:rsidRPr="00116C90">
              <w:rPr>
                <w:b/>
                <w:sz w:val="20"/>
                <w:szCs w:val="20"/>
              </w:rPr>
              <w:t>Odabrano</w:t>
            </w:r>
          </w:p>
        </w:tc>
      </w:tr>
      <w:tr w:rsidR="004E73AC" w:rsidRPr="00116C90" w14:paraId="65F1D54A"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AF1621" w14:textId="77777777" w:rsidR="004E73AC" w:rsidRPr="00116C90" w:rsidRDefault="004E73AC" w:rsidP="006E019D">
            <w:pPr>
              <w:spacing w:after="0" w:line="240" w:lineRule="auto"/>
              <w:jc w:val="center"/>
              <w:rPr>
                <w:b/>
                <w:sz w:val="20"/>
                <w:szCs w:val="20"/>
              </w:rPr>
            </w:pPr>
            <w:r w:rsidRPr="00116C90">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F0D3B7" w14:textId="77777777" w:rsidR="004E73AC" w:rsidRPr="00116C90" w:rsidRDefault="004E73AC" w:rsidP="006E019D">
            <w:pPr>
              <w:spacing w:after="0" w:line="240" w:lineRule="auto"/>
              <w:jc w:val="center"/>
              <w:rPr>
                <w:sz w:val="20"/>
                <w:szCs w:val="20"/>
              </w:rPr>
            </w:pPr>
            <w:r w:rsidRPr="00116C90">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70AB1" w14:textId="77777777" w:rsidR="004E73AC" w:rsidRPr="00116C90" w:rsidRDefault="004E73AC" w:rsidP="006E019D">
            <w:pPr>
              <w:spacing w:after="0" w:line="240" w:lineRule="auto"/>
              <w:jc w:val="center"/>
              <w:rPr>
                <w:sz w:val="20"/>
                <w:szCs w:val="20"/>
              </w:rPr>
            </w:pPr>
            <w:r w:rsidRPr="00116C90">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201C5" w14:textId="77777777" w:rsidR="004E73AC" w:rsidRPr="00116C90" w:rsidRDefault="004E73AC" w:rsidP="006E019D">
            <w:pPr>
              <w:spacing w:after="0" w:line="240" w:lineRule="auto"/>
              <w:jc w:val="center"/>
              <w:rPr>
                <w:sz w:val="20"/>
                <w:szCs w:val="20"/>
              </w:rPr>
            </w:pPr>
            <w:r w:rsidRPr="00116C90">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EA9166" w14:textId="77777777" w:rsidR="004E73AC" w:rsidRPr="00116C90" w:rsidRDefault="004E73AC" w:rsidP="006E019D">
            <w:pPr>
              <w:spacing w:after="0" w:line="240" w:lineRule="auto"/>
              <w:jc w:val="center"/>
              <w:rPr>
                <w:sz w:val="20"/>
                <w:szCs w:val="20"/>
              </w:rPr>
            </w:pPr>
            <w:r w:rsidRPr="00116C90">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D8BDB0" w14:textId="77777777" w:rsidR="004E73AC" w:rsidRPr="00116C90" w:rsidRDefault="004E73AC" w:rsidP="006E019D">
            <w:pPr>
              <w:spacing w:after="0" w:line="240" w:lineRule="auto"/>
              <w:jc w:val="center"/>
              <w:rPr>
                <w:b/>
                <w:sz w:val="20"/>
                <w:szCs w:val="20"/>
              </w:rPr>
            </w:pPr>
          </w:p>
        </w:tc>
      </w:tr>
      <w:tr w:rsidR="004E73AC" w:rsidRPr="00116C90" w14:paraId="3F52E3D8"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90553F" w14:textId="77777777" w:rsidR="004E73AC" w:rsidRPr="00116C90" w:rsidRDefault="004E73AC" w:rsidP="006E019D">
            <w:pPr>
              <w:spacing w:after="0" w:line="240" w:lineRule="auto"/>
              <w:jc w:val="center"/>
              <w:rPr>
                <w:b/>
                <w:sz w:val="20"/>
                <w:szCs w:val="20"/>
              </w:rPr>
            </w:pPr>
            <w:r w:rsidRPr="00116C90">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2311CE" w14:textId="77777777" w:rsidR="004E73AC" w:rsidRPr="00116C90" w:rsidRDefault="004E73AC" w:rsidP="006E019D">
            <w:pPr>
              <w:spacing w:after="0" w:line="240" w:lineRule="auto"/>
              <w:jc w:val="center"/>
              <w:rPr>
                <w:sz w:val="20"/>
                <w:szCs w:val="20"/>
              </w:rPr>
            </w:pPr>
            <w:r w:rsidRPr="00116C90">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6EBCFD" w14:textId="77777777" w:rsidR="004E73AC" w:rsidRPr="00116C90" w:rsidRDefault="004E73AC" w:rsidP="006E019D">
            <w:pPr>
              <w:spacing w:after="0" w:line="240" w:lineRule="auto"/>
              <w:jc w:val="center"/>
              <w:rPr>
                <w:sz w:val="20"/>
                <w:szCs w:val="20"/>
              </w:rPr>
            </w:pPr>
            <w:r w:rsidRPr="00116C90">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515BE" w14:textId="77777777" w:rsidR="004E73AC" w:rsidRPr="00116C90" w:rsidRDefault="004E73AC" w:rsidP="006E019D">
            <w:pPr>
              <w:spacing w:after="0" w:line="240" w:lineRule="auto"/>
              <w:jc w:val="center"/>
              <w:rPr>
                <w:sz w:val="20"/>
                <w:szCs w:val="20"/>
              </w:rPr>
            </w:pPr>
            <w:r w:rsidRPr="00116C90">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300B8B" w14:textId="77777777" w:rsidR="004E73AC" w:rsidRPr="00116C90" w:rsidRDefault="004E73AC" w:rsidP="006E019D">
            <w:pPr>
              <w:spacing w:after="0" w:line="240" w:lineRule="auto"/>
              <w:jc w:val="center"/>
              <w:rPr>
                <w:sz w:val="20"/>
                <w:szCs w:val="20"/>
              </w:rPr>
            </w:pPr>
            <w:r w:rsidRPr="00116C90">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78E18" w14:textId="77777777" w:rsidR="004E73AC" w:rsidRPr="00116C90" w:rsidRDefault="004E73AC" w:rsidP="006E019D">
            <w:pPr>
              <w:spacing w:after="0" w:line="240" w:lineRule="auto"/>
              <w:jc w:val="center"/>
              <w:rPr>
                <w:b/>
                <w:sz w:val="20"/>
                <w:szCs w:val="20"/>
              </w:rPr>
            </w:pPr>
          </w:p>
        </w:tc>
      </w:tr>
      <w:tr w:rsidR="004E73AC" w:rsidRPr="00116C90" w14:paraId="347BA639"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BA6FD" w14:textId="77777777" w:rsidR="004E73AC" w:rsidRPr="00116C90" w:rsidRDefault="004E73AC" w:rsidP="006E019D">
            <w:pPr>
              <w:spacing w:after="0" w:line="240" w:lineRule="auto"/>
              <w:jc w:val="center"/>
              <w:rPr>
                <w:b/>
                <w:sz w:val="20"/>
                <w:szCs w:val="20"/>
              </w:rPr>
            </w:pPr>
            <w:r w:rsidRPr="00116C90">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229B9" w14:textId="77777777" w:rsidR="004E73AC" w:rsidRPr="00116C90" w:rsidRDefault="004E73AC" w:rsidP="006E019D">
            <w:pPr>
              <w:spacing w:after="0" w:line="240" w:lineRule="auto"/>
              <w:jc w:val="center"/>
              <w:rPr>
                <w:sz w:val="20"/>
                <w:szCs w:val="20"/>
              </w:rPr>
            </w:pPr>
            <w:r w:rsidRPr="00116C90">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79B09" w14:textId="77777777" w:rsidR="004E73AC" w:rsidRPr="00116C90" w:rsidRDefault="004E73AC" w:rsidP="006E019D">
            <w:pPr>
              <w:spacing w:after="0" w:line="240" w:lineRule="auto"/>
              <w:jc w:val="center"/>
              <w:rPr>
                <w:sz w:val="20"/>
                <w:szCs w:val="20"/>
              </w:rPr>
            </w:pPr>
            <w:r w:rsidRPr="00116C90">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1399C9" w14:textId="77777777" w:rsidR="004E73AC" w:rsidRPr="00116C90" w:rsidRDefault="004E73AC" w:rsidP="006E019D">
            <w:pPr>
              <w:spacing w:after="0" w:line="240" w:lineRule="auto"/>
              <w:jc w:val="center"/>
              <w:rPr>
                <w:sz w:val="20"/>
                <w:szCs w:val="20"/>
              </w:rPr>
            </w:pPr>
            <w:r w:rsidRPr="00116C90">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F94FB" w14:textId="77777777" w:rsidR="004E73AC" w:rsidRPr="00116C90" w:rsidRDefault="004E73AC" w:rsidP="006E019D">
            <w:pPr>
              <w:spacing w:after="0" w:line="240" w:lineRule="auto"/>
              <w:jc w:val="center"/>
              <w:rPr>
                <w:sz w:val="20"/>
                <w:szCs w:val="20"/>
              </w:rPr>
            </w:pPr>
            <w:r w:rsidRPr="00116C90">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03164E" w14:textId="5DC99E8C" w:rsidR="004E73AC" w:rsidRPr="00116C90" w:rsidRDefault="004E73AC" w:rsidP="006E019D">
            <w:pPr>
              <w:spacing w:after="0" w:line="240" w:lineRule="auto"/>
              <w:jc w:val="center"/>
              <w:rPr>
                <w:b/>
                <w:sz w:val="20"/>
                <w:szCs w:val="20"/>
              </w:rPr>
            </w:pPr>
            <w:r>
              <w:rPr>
                <w:b/>
                <w:sz w:val="20"/>
                <w:szCs w:val="20"/>
              </w:rPr>
              <w:t>X</w:t>
            </w:r>
          </w:p>
        </w:tc>
      </w:tr>
      <w:tr w:rsidR="004E73AC" w:rsidRPr="00116C90" w14:paraId="29726A77"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A4A42A" w14:textId="77777777" w:rsidR="004E73AC" w:rsidRPr="00116C90" w:rsidRDefault="004E73AC" w:rsidP="006E019D">
            <w:pPr>
              <w:spacing w:after="0" w:line="240" w:lineRule="auto"/>
              <w:jc w:val="center"/>
              <w:rPr>
                <w:b/>
                <w:sz w:val="20"/>
                <w:szCs w:val="20"/>
              </w:rPr>
            </w:pPr>
            <w:r w:rsidRPr="00116C90">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A8F5C" w14:textId="77777777" w:rsidR="004E73AC" w:rsidRPr="00116C90" w:rsidRDefault="004E73AC" w:rsidP="006E019D">
            <w:pPr>
              <w:spacing w:after="0" w:line="240" w:lineRule="auto"/>
              <w:jc w:val="center"/>
              <w:rPr>
                <w:sz w:val="20"/>
                <w:szCs w:val="20"/>
              </w:rPr>
            </w:pPr>
            <w:r w:rsidRPr="00116C90">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AADC9" w14:textId="77777777" w:rsidR="004E73AC" w:rsidRPr="00116C90" w:rsidRDefault="004E73AC" w:rsidP="006E019D">
            <w:pPr>
              <w:spacing w:after="0" w:line="240" w:lineRule="auto"/>
              <w:jc w:val="center"/>
              <w:rPr>
                <w:sz w:val="20"/>
                <w:szCs w:val="20"/>
              </w:rPr>
            </w:pPr>
            <w:r w:rsidRPr="00116C90">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09F17A" w14:textId="77777777" w:rsidR="004E73AC" w:rsidRPr="00116C90" w:rsidRDefault="004E73AC" w:rsidP="006E019D">
            <w:pPr>
              <w:spacing w:after="0" w:line="240" w:lineRule="auto"/>
              <w:jc w:val="center"/>
              <w:rPr>
                <w:sz w:val="20"/>
                <w:szCs w:val="20"/>
              </w:rPr>
            </w:pPr>
            <w:r w:rsidRPr="00116C90">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1C005" w14:textId="77777777" w:rsidR="004E73AC" w:rsidRPr="00116C90" w:rsidRDefault="004E73AC" w:rsidP="006E019D">
            <w:pPr>
              <w:spacing w:after="0" w:line="240" w:lineRule="auto"/>
              <w:jc w:val="center"/>
              <w:rPr>
                <w:sz w:val="20"/>
                <w:szCs w:val="20"/>
              </w:rPr>
            </w:pPr>
            <w:r w:rsidRPr="00116C90">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04C77" w14:textId="48E6EAC7" w:rsidR="004E73AC" w:rsidRPr="00116C90" w:rsidRDefault="004E73AC" w:rsidP="006E019D">
            <w:pPr>
              <w:spacing w:after="0" w:line="240" w:lineRule="auto"/>
              <w:jc w:val="center"/>
              <w:rPr>
                <w:b/>
                <w:sz w:val="20"/>
                <w:szCs w:val="20"/>
              </w:rPr>
            </w:pPr>
          </w:p>
        </w:tc>
      </w:tr>
      <w:tr w:rsidR="004E73AC" w:rsidRPr="00B32E64" w14:paraId="414F4AD8"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B2D2D" w14:textId="77777777" w:rsidR="004E73AC" w:rsidRPr="00116C90" w:rsidRDefault="004E73AC" w:rsidP="006E019D">
            <w:pPr>
              <w:spacing w:after="0" w:line="240" w:lineRule="auto"/>
              <w:jc w:val="center"/>
              <w:rPr>
                <w:b/>
                <w:sz w:val="20"/>
                <w:szCs w:val="20"/>
              </w:rPr>
            </w:pPr>
            <w:r w:rsidRPr="00116C90">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0D7F0" w14:textId="77777777" w:rsidR="004E73AC" w:rsidRPr="00116C90" w:rsidRDefault="004E73AC" w:rsidP="006E019D">
            <w:pPr>
              <w:spacing w:after="0" w:line="240" w:lineRule="auto"/>
              <w:jc w:val="center"/>
              <w:rPr>
                <w:sz w:val="20"/>
                <w:szCs w:val="20"/>
              </w:rPr>
            </w:pPr>
            <w:r w:rsidRPr="00116C90">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8DBB1" w14:textId="77777777" w:rsidR="004E73AC" w:rsidRPr="00116C90" w:rsidRDefault="004E73AC" w:rsidP="006E019D">
            <w:pPr>
              <w:spacing w:after="0" w:line="240" w:lineRule="auto"/>
              <w:jc w:val="center"/>
              <w:rPr>
                <w:sz w:val="20"/>
                <w:szCs w:val="20"/>
              </w:rPr>
            </w:pPr>
            <w:r w:rsidRPr="00116C90">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0F668" w14:textId="77777777" w:rsidR="004E73AC" w:rsidRPr="00116C90" w:rsidRDefault="004E73AC" w:rsidP="006E019D">
            <w:pPr>
              <w:spacing w:after="0" w:line="240" w:lineRule="auto"/>
              <w:jc w:val="center"/>
              <w:rPr>
                <w:sz w:val="20"/>
                <w:szCs w:val="20"/>
              </w:rPr>
            </w:pPr>
            <w:r w:rsidRPr="00116C90">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9DD34" w14:textId="77777777" w:rsidR="004E73AC" w:rsidRPr="00116C90" w:rsidRDefault="004E73AC" w:rsidP="006E019D">
            <w:pPr>
              <w:spacing w:after="0" w:line="240" w:lineRule="auto"/>
              <w:jc w:val="center"/>
              <w:rPr>
                <w:sz w:val="20"/>
                <w:szCs w:val="20"/>
              </w:rPr>
            </w:pPr>
            <w:r w:rsidRPr="00116C90">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18039B" w14:textId="77777777" w:rsidR="004E73AC" w:rsidRPr="00116C90" w:rsidRDefault="004E73AC" w:rsidP="006E019D">
            <w:pPr>
              <w:spacing w:after="0" w:line="240" w:lineRule="auto"/>
              <w:jc w:val="center"/>
              <w:rPr>
                <w:b/>
                <w:sz w:val="20"/>
                <w:szCs w:val="20"/>
              </w:rPr>
            </w:pPr>
          </w:p>
        </w:tc>
      </w:tr>
      <w:bookmarkEnd w:id="552"/>
    </w:tbl>
    <w:p w14:paraId="719925A0" w14:textId="77777777" w:rsidR="004E73AC" w:rsidRDefault="004E73AC" w:rsidP="004E73AC"/>
    <w:p w14:paraId="6832BEAA" w14:textId="77777777" w:rsidR="00AD22FC" w:rsidRDefault="00AD22FC" w:rsidP="004E73AC"/>
    <w:p w14:paraId="345BE7C4" w14:textId="77777777" w:rsidR="00AD22FC" w:rsidRDefault="00AD22FC" w:rsidP="004E73AC"/>
    <w:p w14:paraId="0CC80916" w14:textId="77777777" w:rsidR="00AD22FC" w:rsidRDefault="00AD22FC" w:rsidP="004E73AC"/>
    <w:p w14:paraId="3D90CBDF" w14:textId="77777777" w:rsidR="00AD22FC" w:rsidRDefault="00AD22FC" w:rsidP="004E73AC"/>
    <w:p w14:paraId="0977A152" w14:textId="77777777" w:rsidR="00AD22FC" w:rsidRDefault="00AD22FC" w:rsidP="004E73AC"/>
    <w:p w14:paraId="0974C984" w14:textId="77777777" w:rsidR="00AD22FC" w:rsidRDefault="00AD22FC" w:rsidP="004E73AC"/>
    <w:p w14:paraId="640F0FF5" w14:textId="77777777" w:rsidR="00AD22FC" w:rsidRDefault="00AD22FC" w:rsidP="004E73AC"/>
    <w:p w14:paraId="3BC10A19" w14:textId="1B7C0BF1" w:rsidR="00AD22FC" w:rsidRDefault="00AD22FC" w:rsidP="00AD22FC">
      <w:pPr>
        <w:pStyle w:val="Naslov3"/>
      </w:pPr>
      <w:bookmarkStart w:id="553" w:name="_Toc172807824"/>
      <w:r>
        <w:lastRenderedPageBreak/>
        <w:t>Matrica ukupnog rizika – Mraz (padaline)</w:t>
      </w:r>
      <w:bookmarkEnd w:id="553"/>
    </w:p>
    <w:tbl>
      <w:tblPr>
        <w:tblpPr w:leftFromText="180" w:rightFromText="180" w:vertAnchor="page" w:horzAnchor="margin" w:tblpY="213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AD22FC" w:rsidRPr="00AD22FC" w14:paraId="334A47AD" w14:textId="77777777" w:rsidTr="006E019D">
        <w:trPr>
          <w:trHeight w:val="285"/>
        </w:trPr>
        <w:tc>
          <w:tcPr>
            <w:tcW w:w="1271" w:type="dxa"/>
            <w:shd w:val="clear" w:color="auto" w:fill="auto"/>
            <w:vAlign w:val="center"/>
          </w:tcPr>
          <w:p w14:paraId="340F8FED" w14:textId="77777777" w:rsidR="00AD22FC" w:rsidRPr="00AD22FC" w:rsidRDefault="00AD22FC" w:rsidP="00AD22FC">
            <w:pPr>
              <w:spacing w:after="0" w:line="240" w:lineRule="auto"/>
              <w:jc w:val="left"/>
              <w:rPr>
                <w:rFonts w:eastAsia="SimSun"/>
                <w:b/>
                <w:sz w:val="16"/>
                <w:szCs w:val="16"/>
                <w:lang w:eastAsia="zh-CN"/>
              </w:rPr>
            </w:pPr>
            <w:r w:rsidRPr="00AD22FC">
              <w:rPr>
                <w:rFonts w:eastAsia="SimSun"/>
                <w:b/>
                <w:sz w:val="16"/>
                <w:szCs w:val="16"/>
                <w:lang w:eastAsia="zh-CN"/>
              </w:rPr>
              <w:t>VRSTA RIZIKA</w:t>
            </w:r>
          </w:p>
        </w:tc>
        <w:tc>
          <w:tcPr>
            <w:tcW w:w="3338" w:type="dxa"/>
            <w:shd w:val="clear" w:color="auto" w:fill="auto"/>
          </w:tcPr>
          <w:p w14:paraId="541135D0" w14:textId="77777777" w:rsidR="00AD22FC" w:rsidRPr="00AD22FC" w:rsidRDefault="00AD22FC" w:rsidP="00AD22FC">
            <w:pPr>
              <w:spacing w:after="0" w:line="240" w:lineRule="auto"/>
              <w:jc w:val="left"/>
              <w:rPr>
                <w:rFonts w:eastAsia="SimSun"/>
                <w:b/>
                <w:sz w:val="16"/>
                <w:szCs w:val="16"/>
                <w:lang w:eastAsia="zh-CN"/>
              </w:rPr>
            </w:pPr>
            <w:r w:rsidRPr="00AD22FC">
              <w:rPr>
                <w:rFonts w:eastAsia="SimSun"/>
                <w:b/>
                <w:sz w:val="16"/>
                <w:szCs w:val="16"/>
                <w:lang w:eastAsia="zh-CN"/>
              </w:rPr>
              <w:t>OPIS RIZIKA</w:t>
            </w:r>
          </w:p>
        </w:tc>
      </w:tr>
      <w:tr w:rsidR="00AD22FC" w:rsidRPr="00AD22FC" w14:paraId="7097670E" w14:textId="77777777" w:rsidTr="006E019D">
        <w:trPr>
          <w:trHeight w:val="254"/>
        </w:trPr>
        <w:tc>
          <w:tcPr>
            <w:tcW w:w="1271" w:type="dxa"/>
            <w:shd w:val="clear" w:color="auto" w:fill="A8D08D"/>
            <w:vAlign w:val="center"/>
          </w:tcPr>
          <w:p w14:paraId="43AC8CE4"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Nizak rizik</w:t>
            </w:r>
          </w:p>
        </w:tc>
        <w:tc>
          <w:tcPr>
            <w:tcW w:w="3338" w:type="dxa"/>
            <w:shd w:val="clear" w:color="auto" w:fill="FFFFFF"/>
          </w:tcPr>
          <w:p w14:paraId="4DA5E6E3"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Dodatne mjere nisu potrebne, osim uobičajenih.</w:t>
            </w:r>
          </w:p>
        </w:tc>
      </w:tr>
      <w:tr w:rsidR="00AD22FC" w:rsidRPr="00AD22FC" w14:paraId="5B2B5B01" w14:textId="77777777" w:rsidTr="006E019D">
        <w:trPr>
          <w:trHeight w:val="254"/>
        </w:trPr>
        <w:tc>
          <w:tcPr>
            <w:tcW w:w="1271" w:type="dxa"/>
            <w:shd w:val="clear" w:color="auto" w:fill="FFFF00"/>
            <w:vAlign w:val="center"/>
          </w:tcPr>
          <w:p w14:paraId="7B59870F"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Umjeren rizik</w:t>
            </w:r>
          </w:p>
        </w:tc>
        <w:tc>
          <w:tcPr>
            <w:tcW w:w="3338" w:type="dxa"/>
            <w:shd w:val="clear" w:color="auto" w:fill="FFFFFF"/>
          </w:tcPr>
          <w:p w14:paraId="349F37C5"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Rizik se može prihvatiti ukoliko troškovi premašuju dobit.</w:t>
            </w:r>
          </w:p>
        </w:tc>
      </w:tr>
      <w:tr w:rsidR="00AD22FC" w:rsidRPr="00AD22FC" w14:paraId="7AC1C140" w14:textId="77777777" w:rsidTr="006E019D">
        <w:trPr>
          <w:trHeight w:val="261"/>
        </w:trPr>
        <w:tc>
          <w:tcPr>
            <w:tcW w:w="1271" w:type="dxa"/>
            <w:shd w:val="clear" w:color="auto" w:fill="ED7D31"/>
            <w:vAlign w:val="center"/>
          </w:tcPr>
          <w:p w14:paraId="294F186C"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Visok rizik</w:t>
            </w:r>
          </w:p>
        </w:tc>
        <w:tc>
          <w:tcPr>
            <w:tcW w:w="3338" w:type="dxa"/>
            <w:shd w:val="clear" w:color="auto" w:fill="FFFFFF"/>
          </w:tcPr>
          <w:p w14:paraId="5A689FA7"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Rizik se može prihvatiti ukoliko je smanjenje nepraktično ili troškovi uvelike premašuju dobit.</w:t>
            </w:r>
          </w:p>
        </w:tc>
      </w:tr>
      <w:tr w:rsidR="00AD22FC" w:rsidRPr="00AD22FC" w14:paraId="7D343D94" w14:textId="77777777" w:rsidTr="006E019D">
        <w:trPr>
          <w:trHeight w:val="103"/>
        </w:trPr>
        <w:tc>
          <w:tcPr>
            <w:tcW w:w="1271" w:type="dxa"/>
            <w:shd w:val="clear" w:color="auto" w:fill="FF0000"/>
            <w:vAlign w:val="center"/>
          </w:tcPr>
          <w:p w14:paraId="761FB08E"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Vrlo visok rizik</w:t>
            </w:r>
          </w:p>
        </w:tc>
        <w:tc>
          <w:tcPr>
            <w:tcW w:w="3338" w:type="dxa"/>
            <w:shd w:val="clear" w:color="auto" w:fill="FFFFFF"/>
          </w:tcPr>
          <w:p w14:paraId="38C51E9D"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Rizik se ne može prihvatiti, izuzev u iznimnim situacijama.</w:t>
            </w:r>
          </w:p>
        </w:tc>
      </w:tr>
    </w:tbl>
    <w:p w14:paraId="17C9746D" w14:textId="45B38B73" w:rsidR="00AD22FC" w:rsidRDefault="00AD22FC" w:rsidP="00AD22FC">
      <w:r w:rsidRPr="00304701">
        <w:rPr>
          <w:rFonts w:ascii="Arial" w:eastAsia="Calibri" w:hAnsi="Arial" w:cs="Arial"/>
          <w:b/>
          <w:noProof/>
          <w:sz w:val="22"/>
          <w:lang w:eastAsia="hr-HR"/>
        </w:rPr>
        <mc:AlternateContent>
          <mc:Choice Requires="wps">
            <w:drawing>
              <wp:anchor distT="45720" distB="45720" distL="114300" distR="114300" simplePos="0" relativeHeight="251669504" behindDoc="0" locked="0" layoutInCell="1" allowOverlap="1" wp14:anchorId="61690EB5" wp14:editId="13F9A720">
                <wp:simplePos x="0" y="0"/>
                <wp:positionH relativeFrom="margin">
                  <wp:align>left</wp:align>
                </wp:positionH>
                <wp:positionV relativeFrom="paragraph">
                  <wp:posOffset>1507490</wp:posOffset>
                </wp:positionV>
                <wp:extent cx="2917825" cy="855345"/>
                <wp:effectExtent l="0" t="0" r="15875" b="20955"/>
                <wp:wrapSquare wrapText="bothSides"/>
                <wp:docPr id="1233760505"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855345"/>
                        </a:xfrm>
                        <a:prstGeom prst="rect">
                          <a:avLst/>
                        </a:prstGeom>
                        <a:solidFill>
                          <a:sysClr val="window" lastClr="FFFFFF"/>
                        </a:solidFill>
                        <a:ln w="9525">
                          <a:solidFill>
                            <a:sysClr val="window" lastClr="FFFFFF"/>
                          </a:solidFill>
                          <a:miter lim="800000"/>
                          <a:headEnd/>
                          <a:tailEnd/>
                        </a:ln>
                      </wps:spPr>
                      <wps:txbx>
                        <w:txbxContent>
                          <w:p w14:paraId="2FB46184" w14:textId="77777777" w:rsidR="00AD22FC" w:rsidRPr="0040601C" w:rsidRDefault="00AD22FC" w:rsidP="00AD22FC">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Ekstremne vremenske pojave – Mraz (padaline)</w:t>
                            </w:r>
                          </w:p>
                          <w:p w14:paraId="360DC791" w14:textId="7B89CEB4" w:rsidR="00AD22FC" w:rsidRPr="0040601C" w:rsidRDefault="00AD22FC" w:rsidP="00AD22FC">
                            <w:pPr>
                              <w:contextualSpacing/>
                              <w:rPr>
                                <w:rFonts w:cs="Arial"/>
                                <w:b/>
                                <w:sz w:val="22"/>
                                <w:szCs w:val="20"/>
                                <w:lang w:val="pl-PL"/>
                              </w:rPr>
                            </w:pPr>
                            <w:r w:rsidRPr="0040601C">
                              <w:rPr>
                                <w:rFonts w:cs="Arial"/>
                                <w:b/>
                                <w:sz w:val="22"/>
                                <w:szCs w:val="20"/>
                                <w:lang w:val="pl-PL"/>
                              </w:rPr>
                              <w:t xml:space="preserve">NAZIV SCENARIJA: </w:t>
                            </w:r>
                            <w:r>
                              <w:rPr>
                                <w:rFonts w:cs="Arial"/>
                                <w:sz w:val="22"/>
                                <w:szCs w:val="20"/>
                                <w:lang w:val="pl-PL"/>
                              </w:rPr>
                              <w:t>Pojava mraza na području Grada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690EB5" id="_x0000_s1035" type="#_x0000_t202" style="position:absolute;left:0;text-align:left;margin-left:0;margin-top:118.7pt;width:229.75pt;height:67.35pt;z-index:2516695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" fillcolor="window" strokecolor="window">
                <v:textbox>
                  <w:txbxContent>
                    <w:p w14:paraId="2FB46184" w14:textId="77777777" w:rsidR="00AD22FC" w:rsidRPr="0040601C" w:rsidRDefault="00AD22FC" w:rsidP="00AD22FC">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Ekstremne vremenske pojave – Mraz (padaline)</w:t>
                      </w:r>
                    </w:p>
                    <w:p w14:paraId="360DC791" w14:textId="7B89CEB4" w:rsidR="00AD22FC" w:rsidRPr="0040601C" w:rsidRDefault="00AD22FC" w:rsidP="00AD22FC">
                      <w:pPr>
                        <w:contextualSpacing/>
                        <w:rPr>
                          <w:rFonts w:cs="Arial"/>
                          <w:b/>
                          <w:sz w:val="22"/>
                          <w:szCs w:val="20"/>
                          <w:lang w:val="pl-PL"/>
                        </w:rPr>
                      </w:pPr>
                      <w:r w:rsidRPr="0040601C">
                        <w:rPr>
                          <w:rFonts w:cs="Arial"/>
                          <w:b/>
                          <w:sz w:val="22"/>
                          <w:szCs w:val="20"/>
                          <w:lang w:val="pl-PL"/>
                        </w:rPr>
                        <w:t xml:space="preserve">NAZIV SCENARIJA: </w:t>
                      </w:r>
                      <w:r>
                        <w:rPr>
                          <w:rFonts w:cs="Arial"/>
                          <w:sz w:val="22"/>
                          <w:szCs w:val="20"/>
                          <w:lang w:val="pl-PL"/>
                        </w:rPr>
                        <w:t>Pojava mraza na području Grada</w:t>
                      </w:r>
                    </w:p>
                  </w:txbxContent>
                </v:textbox>
                <w10:wrap type="square" anchorx="margin"/>
              </v:shape>
            </w:pict>
          </mc:Fallback>
        </mc:AlternateContent>
      </w:r>
      <w:r>
        <w:rPr>
          <w:rFonts w:cs="Arial"/>
          <w:noProof/>
          <w:szCs w:val="24"/>
        </w:rPr>
        <w:drawing>
          <wp:inline distT="0" distB="0" distL="0" distR="0" wp14:anchorId="6B0D0E60" wp14:editId="64A2D1A2">
            <wp:extent cx="2562225" cy="1982088"/>
            <wp:effectExtent l="0" t="0" r="0" b="0"/>
            <wp:docPr id="23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63871" cy="1983361"/>
                    </a:xfrm>
                    <a:prstGeom prst="rect">
                      <a:avLst/>
                    </a:prstGeom>
                    <a:noFill/>
                  </pic:spPr>
                </pic:pic>
              </a:graphicData>
            </a:graphic>
          </wp:inline>
        </w:drawing>
      </w:r>
    </w:p>
    <w:p w14:paraId="17421CE2" w14:textId="33FE66F3" w:rsidR="00AD22FC" w:rsidRPr="00AD22FC" w:rsidRDefault="00AD22FC" w:rsidP="00AD22FC"/>
    <w:p w14:paraId="28F62F90" w14:textId="078B81D4" w:rsidR="00AD22FC" w:rsidRDefault="00AD22FC" w:rsidP="00AD22FC">
      <w:pPr>
        <w:jc w:val="center"/>
      </w:pPr>
      <w:r>
        <w:rPr>
          <w:noProof/>
        </w:rPr>
        <w:drawing>
          <wp:inline distT="0" distB="0" distL="0" distR="0" wp14:anchorId="0E0065AE" wp14:editId="25D38C5A">
            <wp:extent cx="4095750" cy="2633548"/>
            <wp:effectExtent l="0" t="0" r="0" b="0"/>
            <wp:docPr id="233"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14459" cy="2645578"/>
                    </a:xfrm>
                    <a:prstGeom prst="rect">
                      <a:avLst/>
                    </a:prstGeom>
                    <a:noFill/>
                    <a:ln>
                      <a:noFill/>
                    </a:ln>
                  </pic:spPr>
                </pic:pic>
              </a:graphicData>
            </a:graphic>
          </wp:inline>
        </w:drawing>
      </w:r>
    </w:p>
    <w:p w14:paraId="7B54A074" w14:textId="24EB4480" w:rsidR="00AD22FC" w:rsidRDefault="00AD22FC" w:rsidP="00AD22FC">
      <w:pPr>
        <w:pStyle w:val="Naslov3"/>
      </w:pPr>
      <w:bookmarkStart w:id="554" w:name="_Toc172807825"/>
      <w:r>
        <w:t>Izvor podataka</w:t>
      </w:r>
      <w:bookmarkEnd w:id="554"/>
    </w:p>
    <w:p w14:paraId="454F47C6" w14:textId="77777777" w:rsidR="00AD22FC" w:rsidRPr="007E0BA5" w:rsidRDefault="00AD22FC" w:rsidP="00E813D1">
      <w:pPr>
        <w:numPr>
          <w:ilvl w:val="0"/>
          <w:numId w:val="72"/>
        </w:numPr>
        <w:suppressAutoHyphens/>
        <w:autoSpaceDN w:val="0"/>
        <w:spacing w:after="0"/>
        <w:textAlignment w:val="baseline"/>
        <w:rPr>
          <w:sz w:val="20"/>
          <w:szCs w:val="20"/>
        </w:rPr>
      </w:pPr>
      <w:bookmarkStart w:id="555" w:name="_Hlk165358551"/>
      <w:r w:rsidRPr="007E0BA5">
        <w:rPr>
          <w:sz w:val="20"/>
          <w:szCs w:val="20"/>
        </w:rPr>
        <w:t>Državni hidrometeorološki zavod (DHMZ, 2024. god.)</w:t>
      </w:r>
    </w:p>
    <w:p w14:paraId="0D81532B" w14:textId="77777777" w:rsidR="00AD22FC" w:rsidRPr="007E0BA5" w:rsidRDefault="00AD22FC" w:rsidP="00E813D1">
      <w:pPr>
        <w:numPr>
          <w:ilvl w:val="0"/>
          <w:numId w:val="72"/>
        </w:numPr>
        <w:suppressAutoHyphens/>
        <w:autoSpaceDN w:val="0"/>
        <w:spacing w:after="0"/>
        <w:textAlignment w:val="baseline"/>
        <w:rPr>
          <w:sz w:val="20"/>
          <w:szCs w:val="20"/>
          <w:lang w:val="pl-PL"/>
        </w:rPr>
      </w:pPr>
      <w:r w:rsidRPr="007E0BA5">
        <w:rPr>
          <w:sz w:val="20"/>
          <w:szCs w:val="20"/>
          <w:lang w:val="pl-PL"/>
        </w:rPr>
        <w:t>Državni zavod za statistiku, Popis stanovništva 2021.god.</w:t>
      </w:r>
    </w:p>
    <w:p w14:paraId="3560631A" w14:textId="77777777" w:rsidR="00AD22FC" w:rsidRPr="007E0BA5" w:rsidRDefault="00AD22FC" w:rsidP="00E813D1">
      <w:pPr>
        <w:numPr>
          <w:ilvl w:val="0"/>
          <w:numId w:val="72"/>
        </w:numPr>
        <w:contextualSpacing/>
        <w:jc w:val="left"/>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2016.god.</w:t>
      </w:r>
    </w:p>
    <w:p w14:paraId="4DC6A50D" w14:textId="77777777" w:rsidR="00AD22FC" w:rsidRPr="007E0BA5" w:rsidRDefault="00AD22FC" w:rsidP="00E813D1">
      <w:pPr>
        <w:numPr>
          <w:ilvl w:val="0"/>
          <w:numId w:val="72"/>
        </w:numPr>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58B6BDEF" w14:textId="3D2D150F" w:rsidR="00AD22FC" w:rsidRPr="007E0BA5" w:rsidRDefault="00AD22FC" w:rsidP="00E813D1">
      <w:pPr>
        <w:numPr>
          <w:ilvl w:val="0"/>
          <w:numId w:val="72"/>
        </w:numPr>
        <w:suppressAutoHyphens/>
        <w:autoSpaceDN w:val="0"/>
        <w:spacing w:after="0"/>
        <w:textAlignment w:val="baseline"/>
        <w:rPr>
          <w:sz w:val="20"/>
          <w:szCs w:val="20"/>
          <w:lang w:val="pl-PL"/>
        </w:rPr>
      </w:pPr>
      <w:r w:rsidRPr="007E0BA5">
        <w:rPr>
          <w:sz w:val="20"/>
          <w:szCs w:val="20"/>
          <w:lang w:val="pl-PL"/>
        </w:rPr>
        <w:t>Procjena rizika od katastrofa za Republiku Hrvatsku, 2016.god., Izmjene i dopune iz 2019.god., 2024. god.</w:t>
      </w:r>
    </w:p>
    <w:p w14:paraId="75A16E56" w14:textId="7396E095" w:rsidR="00AD22FC" w:rsidRPr="007E0BA5" w:rsidRDefault="00AD22FC" w:rsidP="00E813D1">
      <w:pPr>
        <w:numPr>
          <w:ilvl w:val="0"/>
          <w:numId w:val="72"/>
        </w:numPr>
        <w:contextualSpacing/>
        <w:jc w:val="left"/>
        <w:rPr>
          <w:sz w:val="20"/>
          <w:szCs w:val="20"/>
          <w:lang w:val="pl-PL"/>
        </w:rPr>
      </w:pPr>
      <w:r w:rsidRPr="007E0BA5">
        <w:rPr>
          <w:sz w:val="20"/>
          <w:szCs w:val="20"/>
          <w:lang w:val="pl-PL"/>
        </w:rPr>
        <w:t>Smjernice za izradu procjena rizika od velikih nesreća na području Krapinsko - zagorske županije, 2017. god.</w:t>
      </w:r>
    </w:p>
    <w:p w14:paraId="4D12C464" w14:textId="77777777" w:rsidR="00AD22FC" w:rsidRPr="007E0BA5" w:rsidRDefault="00AD22FC" w:rsidP="00E813D1">
      <w:pPr>
        <w:numPr>
          <w:ilvl w:val="0"/>
          <w:numId w:val="72"/>
        </w:numPr>
        <w:contextualSpacing/>
        <w:jc w:val="left"/>
        <w:rPr>
          <w:sz w:val="20"/>
          <w:szCs w:val="20"/>
          <w:lang w:val="pl-PL"/>
        </w:rPr>
      </w:pPr>
      <w:r w:rsidRPr="007E0BA5">
        <w:rPr>
          <w:sz w:val="20"/>
          <w:szCs w:val="20"/>
          <w:lang w:val="pl-PL"/>
        </w:rPr>
        <w:t>Zakon o sustavu civilne zaštite (“Narodne Novine” br. 82/15, 118/18, 31/20, 20/21, 114/22)</w:t>
      </w:r>
    </w:p>
    <w:bookmarkEnd w:id="555"/>
    <w:p w14:paraId="1D35D12E" w14:textId="77777777" w:rsidR="00AD22FC" w:rsidRDefault="00AD22FC" w:rsidP="00AD22FC"/>
    <w:p w14:paraId="79821B1B" w14:textId="77777777" w:rsidR="00AD22FC" w:rsidRDefault="00AD22FC" w:rsidP="00AD22FC"/>
    <w:p w14:paraId="0E4B7FD0" w14:textId="6EB49C81" w:rsidR="00AD22FC" w:rsidRDefault="005603F8" w:rsidP="005603F8">
      <w:pPr>
        <w:pStyle w:val="Naslov2"/>
      </w:pPr>
      <w:bookmarkStart w:id="556" w:name="_Toc172807826"/>
      <w:r>
        <w:lastRenderedPageBreak/>
        <w:t>SUŠA</w:t>
      </w:r>
      <w:bookmarkEnd w:id="556"/>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5603F8" w:rsidRPr="005F5BB4" w14:paraId="08164ADE" w14:textId="77777777" w:rsidTr="006E019D">
        <w:trPr>
          <w:trHeight w:val="172"/>
          <w:jc w:val="center"/>
        </w:trPr>
        <w:tc>
          <w:tcPr>
            <w:tcW w:w="8784" w:type="dxa"/>
            <w:shd w:val="clear" w:color="auto" w:fill="auto"/>
          </w:tcPr>
          <w:p w14:paraId="759FA1FD" w14:textId="77777777" w:rsidR="005603F8" w:rsidRPr="005F5BB4" w:rsidRDefault="005603F8" w:rsidP="006E019D">
            <w:pPr>
              <w:spacing w:after="0"/>
              <w:rPr>
                <w:rFonts w:cstheme="minorHAnsi"/>
                <w:b/>
              </w:rPr>
            </w:pPr>
            <w:bookmarkStart w:id="557" w:name="_Hlk167358339"/>
            <w:r w:rsidRPr="005F5BB4">
              <w:rPr>
                <w:rFonts w:cstheme="minorHAnsi"/>
                <w:b/>
              </w:rPr>
              <w:t>Naziv scenarija</w:t>
            </w:r>
          </w:p>
        </w:tc>
      </w:tr>
      <w:tr w:rsidR="005603F8" w:rsidRPr="005F5BB4" w14:paraId="5382BA9B" w14:textId="77777777" w:rsidTr="006E019D">
        <w:trPr>
          <w:trHeight w:val="172"/>
          <w:jc w:val="center"/>
        </w:trPr>
        <w:tc>
          <w:tcPr>
            <w:tcW w:w="8784" w:type="dxa"/>
            <w:shd w:val="clear" w:color="auto" w:fill="auto"/>
          </w:tcPr>
          <w:p w14:paraId="5A42E61D" w14:textId="5E33C840" w:rsidR="005603F8" w:rsidRPr="005F5BB4" w:rsidRDefault="005603F8" w:rsidP="006E019D">
            <w:pPr>
              <w:spacing w:after="0"/>
              <w:rPr>
                <w:rFonts w:cstheme="minorHAnsi"/>
              </w:rPr>
            </w:pPr>
            <w:r>
              <w:rPr>
                <w:rFonts w:cstheme="minorHAnsi"/>
              </w:rPr>
              <w:t xml:space="preserve">Pojava suše na području Grada </w:t>
            </w:r>
          </w:p>
        </w:tc>
      </w:tr>
      <w:tr w:rsidR="005603F8" w:rsidRPr="005F5BB4" w14:paraId="2BF69EAB" w14:textId="77777777" w:rsidTr="006E019D">
        <w:trPr>
          <w:trHeight w:val="177"/>
          <w:jc w:val="center"/>
        </w:trPr>
        <w:tc>
          <w:tcPr>
            <w:tcW w:w="8784" w:type="dxa"/>
            <w:shd w:val="clear" w:color="auto" w:fill="auto"/>
          </w:tcPr>
          <w:p w14:paraId="593D9E81" w14:textId="77777777" w:rsidR="005603F8" w:rsidRPr="005F5BB4" w:rsidRDefault="005603F8" w:rsidP="006E019D">
            <w:pPr>
              <w:spacing w:after="0"/>
              <w:contextualSpacing/>
              <w:rPr>
                <w:rFonts w:cstheme="minorHAnsi"/>
                <w:b/>
              </w:rPr>
            </w:pPr>
            <w:r w:rsidRPr="005F5BB4">
              <w:rPr>
                <w:rFonts w:cstheme="minorHAnsi"/>
                <w:b/>
              </w:rPr>
              <w:t>Grupa rizika</w:t>
            </w:r>
          </w:p>
        </w:tc>
      </w:tr>
      <w:tr w:rsidR="005603F8" w:rsidRPr="005F5BB4" w14:paraId="271935A9" w14:textId="77777777" w:rsidTr="006E019D">
        <w:trPr>
          <w:trHeight w:val="172"/>
          <w:jc w:val="center"/>
        </w:trPr>
        <w:tc>
          <w:tcPr>
            <w:tcW w:w="8784" w:type="dxa"/>
            <w:shd w:val="clear" w:color="auto" w:fill="auto"/>
          </w:tcPr>
          <w:p w14:paraId="2F31DDDD" w14:textId="77777777" w:rsidR="005603F8" w:rsidRPr="005F5BB4" w:rsidRDefault="005603F8" w:rsidP="006E019D">
            <w:pPr>
              <w:spacing w:after="0"/>
              <w:contextualSpacing/>
              <w:rPr>
                <w:rFonts w:cstheme="minorHAnsi"/>
              </w:rPr>
            </w:pPr>
            <w:r>
              <w:rPr>
                <w:rFonts w:cstheme="minorHAnsi"/>
              </w:rPr>
              <w:t>Suša</w:t>
            </w:r>
          </w:p>
        </w:tc>
      </w:tr>
      <w:tr w:rsidR="005603F8" w:rsidRPr="005F5BB4" w14:paraId="7C8805B9" w14:textId="77777777" w:rsidTr="006E019D">
        <w:trPr>
          <w:trHeight w:val="172"/>
          <w:jc w:val="center"/>
        </w:trPr>
        <w:tc>
          <w:tcPr>
            <w:tcW w:w="8784" w:type="dxa"/>
            <w:shd w:val="clear" w:color="auto" w:fill="auto"/>
          </w:tcPr>
          <w:p w14:paraId="0D2C6E16" w14:textId="77777777" w:rsidR="005603F8" w:rsidRPr="005F5BB4" w:rsidRDefault="005603F8" w:rsidP="006E019D">
            <w:pPr>
              <w:spacing w:after="0"/>
              <w:contextualSpacing/>
              <w:rPr>
                <w:rFonts w:cstheme="minorHAnsi"/>
                <w:b/>
              </w:rPr>
            </w:pPr>
            <w:r w:rsidRPr="005F5BB4">
              <w:rPr>
                <w:rFonts w:cstheme="minorHAnsi"/>
                <w:b/>
              </w:rPr>
              <w:t>Rizik</w:t>
            </w:r>
          </w:p>
        </w:tc>
      </w:tr>
      <w:tr w:rsidR="005603F8" w:rsidRPr="005F5BB4" w14:paraId="7305A270" w14:textId="77777777" w:rsidTr="006E019D">
        <w:trPr>
          <w:trHeight w:val="172"/>
          <w:jc w:val="center"/>
        </w:trPr>
        <w:tc>
          <w:tcPr>
            <w:tcW w:w="8784" w:type="dxa"/>
            <w:shd w:val="clear" w:color="auto" w:fill="auto"/>
          </w:tcPr>
          <w:p w14:paraId="09509235" w14:textId="77777777" w:rsidR="005603F8" w:rsidRPr="005F5BB4" w:rsidRDefault="005603F8" w:rsidP="006E019D">
            <w:pPr>
              <w:spacing w:after="0"/>
              <w:contextualSpacing/>
              <w:rPr>
                <w:rFonts w:cstheme="minorHAnsi"/>
              </w:rPr>
            </w:pPr>
            <w:r>
              <w:rPr>
                <w:rFonts w:cstheme="minorHAnsi"/>
              </w:rPr>
              <w:t>Suša</w:t>
            </w:r>
          </w:p>
        </w:tc>
      </w:tr>
      <w:tr w:rsidR="005603F8" w:rsidRPr="005F5BB4" w14:paraId="36B3F6C8" w14:textId="77777777" w:rsidTr="006E019D">
        <w:trPr>
          <w:trHeight w:val="172"/>
          <w:jc w:val="center"/>
        </w:trPr>
        <w:tc>
          <w:tcPr>
            <w:tcW w:w="8784" w:type="dxa"/>
            <w:shd w:val="clear" w:color="auto" w:fill="auto"/>
          </w:tcPr>
          <w:p w14:paraId="3A35A2D1" w14:textId="77777777" w:rsidR="005603F8" w:rsidRPr="005F5BB4" w:rsidRDefault="005603F8" w:rsidP="006E019D">
            <w:pPr>
              <w:spacing w:after="0"/>
              <w:contextualSpacing/>
              <w:rPr>
                <w:rFonts w:cstheme="minorHAnsi"/>
                <w:b/>
              </w:rPr>
            </w:pPr>
            <w:r w:rsidRPr="005F5BB4">
              <w:rPr>
                <w:rFonts w:cstheme="minorHAnsi"/>
                <w:b/>
              </w:rPr>
              <w:t>Radna skupina</w:t>
            </w:r>
          </w:p>
        </w:tc>
      </w:tr>
      <w:tr w:rsidR="005603F8" w:rsidRPr="005F5BB4" w14:paraId="2BA80DA2" w14:textId="77777777" w:rsidTr="006E019D">
        <w:trPr>
          <w:trHeight w:val="195"/>
          <w:jc w:val="center"/>
        </w:trPr>
        <w:tc>
          <w:tcPr>
            <w:tcW w:w="8784" w:type="dxa"/>
            <w:shd w:val="clear" w:color="auto" w:fill="auto"/>
          </w:tcPr>
          <w:p w14:paraId="310F1BBE" w14:textId="77777777" w:rsidR="005603F8" w:rsidRPr="00E2726C" w:rsidRDefault="005603F8" w:rsidP="006E019D">
            <w:pPr>
              <w:spacing w:after="0"/>
              <w:contextualSpacing/>
              <w:rPr>
                <w:rFonts w:cstheme="minorHAnsi"/>
                <w:b/>
              </w:rPr>
            </w:pPr>
            <w:r w:rsidRPr="00E2726C">
              <w:rPr>
                <w:rFonts w:cstheme="minorHAnsi"/>
                <w:b/>
              </w:rPr>
              <w:t>Koordinator:</w:t>
            </w:r>
          </w:p>
        </w:tc>
      </w:tr>
      <w:tr w:rsidR="005603F8" w:rsidRPr="005F5BB4" w14:paraId="04769DEB" w14:textId="77777777" w:rsidTr="006E019D">
        <w:trPr>
          <w:trHeight w:val="195"/>
          <w:jc w:val="center"/>
        </w:trPr>
        <w:tc>
          <w:tcPr>
            <w:tcW w:w="8784" w:type="dxa"/>
            <w:shd w:val="clear" w:color="auto" w:fill="auto"/>
          </w:tcPr>
          <w:p w14:paraId="691FCFDF" w14:textId="1CA08427" w:rsidR="005603F8" w:rsidRPr="00E2726C" w:rsidRDefault="005603F8" w:rsidP="006E019D">
            <w:pPr>
              <w:spacing w:after="0"/>
              <w:contextualSpacing/>
              <w:rPr>
                <w:rFonts w:cstheme="minorHAnsi"/>
              </w:rPr>
            </w:pPr>
            <w:r w:rsidRPr="00E2726C">
              <w:rPr>
                <w:rFonts w:cstheme="minorHAnsi"/>
              </w:rPr>
              <w:t xml:space="preserve">Načelnik Stožera civilne zaštite </w:t>
            </w:r>
            <w:r>
              <w:rPr>
                <w:rFonts w:cstheme="minorHAnsi"/>
              </w:rPr>
              <w:t>Grada Pregrade</w:t>
            </w:r>
          </w:p>
        </w:tc>
      </w:tr>
      <w:tr w:rsidR="005603F8" w:rsidRPr="005F5BB4" w14:paraId="4EB4B97F" w14:textId="77777777" w:rsidTr="006E019D">
        <w:trPr>
          <w:trHeight w:val="195"/>
          <w:jc w:val="center"/>
        </w:trPr>
        <w:tc>
          <w:tcPr>
            <w:tcW w:w="8784" w:type="dxa"/>
            <w:shd w:val="clear" w:color="auto" w:fill="auto"/>
          </w:tcPr>
          <w:p w14:paraId="5594F62B" w14:textId="77777777" w:rsidR="005603F8" w:rsidRPr="00E2726C" w:rsidRDefault="005603F8" w:rsidP="006E019D">
            <w:pPr>
              <w:spacing w:after="0"/>
              <w:contextualSpacing/>
              <w:rPr>
                <w:rFonts w:cstheme="minorHAnsi"/>
                <w:b/>
              </w:rPr>
            </w:pPr>
            <w:r w:rsidRPr="00E2726C">
              <w:rPr>
                <w:rFonts w:cstheme="minorHAnsi"/>
                <w:b/>
              </w:rPr>
              <w:t>Nositelj:</w:t>
            </w:r>
          </w:p>
        </w:tc>
      </w:tr>
      <w:tr w:rsidR="005603F8" w:rsidRPr="005F5BB4" w14:paraId="6EB03D1F" w14:textId="77777777" w:rsidTr="006E019D">
        <w:trPr>
          <w:trHeight w:val="195"/>
          <w:jc w:val="center"/>
        </w:trPr>
        <w:tc>
          <w:tcPr>
            <w:tcW w:w="8784" w:type="dxa"/>
            <w:shd w:val="clear" w:color="auto" w:fill="auto"/>
          </w:tcPr>
          <w:p w14:paraId="063D09DE" w14:textId="1B998CF9" w:rsidR="005603F8" w:rsidRPr="00E2726C" w:rsidRDefault="005603F8" w:rsidP="006E019D">
            <w:pPr>
              <w:spacing w:after="0"/>
              <w:contextualSpacing/>
              <w:rPr>
                <w:rFonts w:cstheme="minorHAnsi"/>
              </w:rPr>
            </w:pPr>
            <w:r>
              <w:rPr>
                <w:rFonts w:cstheme="minorHAnsi"/>
              </w:rPr>
              <w:t>Grad Pregrada</w:t>
            </w:r>
          </w:p>
        </w:tc>
      </w:tr>
      <w:tr w:rsidR="005603F8" w:rsidRPr="005F5BB4" w14:paraId="16352B27" w14:textId="77777777" w:rsidTr="006E019D">
        <w:trPr>
          <w:trHeight w:val="201"/>
          <w:jc w:val="center"/>
        </w:trPr>
        <w:tc>
          <w:tcPr>
            <w:tcW w:w="8784" w:type="dxa"/>
            <w:shd w:val="clear" w:color="auto" w:fill="auto"/>
          </w:tcPr>
          <w:p w14:paraId="7A25C64B" w14:textId="77777777" w:rsidR="005603F8" w:rsidRPr="00E2726C" w:rsidRDefault="005603F8" w:rsidP="006E019D">
            <w:pPr>
              <w:spacing w:after="0"/>
              <w:contextualSpacing/>
              <w:rPr>
                <w:rFonts w:cstheme="minorHAnsi"/>
                <w:b/>
              </w:rPr>
            </w:pPr>
            <w:r w:rsidRPr="00E2726C">
              <w:rPr>
                <w:rFonts w:cstheme="minorHAnsi"/>
                <w:b/>
              </w:rPr>
              <w:t>Izvršitelj:</w:t>
            </w:r>
          </w:p>
        </w:tc>
      </w:tr>
      <w:tr w:rsidR="005603F8" w:rsidRPr="005F5BB4" w14:paraId="775DC979" w14:textId="77777777" w:rsidTr="006E019D">
        <w:trPr>
          <w:trHeight w:val="265"/>
          <w:jc w:val="center"/>
        </w:trPr>
        <w:tc>
          <w:tcPr>
            <w:tcW w:w="8784" w:type="dxa"/>
            <w:shd w:val="clear" w:color="auto" w:fill="auto"/>
          </w:tcPr>
          <w:p w14:paraId="10C52D0B" w14:textId="00E4FA06" w:rsidR="005603F8" w:rsidRPr="00E2726C" w:rsidRDefault="005603F8" w:rsidP="006E019D">
            <w:pPr>
              <w:spacing w:after="0"/>
              <w:contextualSpacing/>
              <w:rPr>
                <w:rFonts w:cstheme="minorHAnsi"/>
              </w:rPr>
            </w:pPr>
            <w:r>
              <w:rPr>
                <w:rFonts w:cstheme="minorHAnsi"/>
              </w:rPr>
              <w:t>Pročelnik upravnog odjela za opće poslove i društvene djelatnosti</w:t>
            </w:r>
          </w:p>
        </w:tc>
      </w:tr>
      <w:bookmarkEnd w:id="557"/>
    </w:tbl>
    <w:p w14:paraId="651F8C45" w14:textId="77777777" w:rsidR="005603F8" w:rsidRDefault="005603F8" w:rsidP="005603F8"/>
    <w:p w14:paraId="37555E2A" w14:textId="1DE2820E" w:rsidR="005603F8" w:rsidRDefault="005603F8" w:rsidP="005603F8">
      <w:pPr>
        <w:pStyle w:val="Naslov3"/>
      </w:pPr>
      <w:bookmarkStart w:id="558" w:name="_Toc172807827"/>
      <w:r>
        <w:t>Uvod</w:t>
      </w:r>
      <w:bookmarkEnd w:id="558"/>
    </w:p>
    <w:p w14:paraId="07C9C0BE" w14:textId="77777777" w:rsidR="005603F8" w:rsidRPr="00DA6EA4" w:rsidRDefault="005603F8" w:rsidP="005603F8">
      <w:pPr>
        <w:rPr>
          <w:rFonts w:cstheme="minorHAnsi"/>
          <w:szCs w:val="24"/>
        </w:rPr>
      </w:pPr>
      <w:bookmarkStart w:id="559" w:name="_Hlk509398574"/>
      <w:bookmarkStart w:id="560" w:name="_Hlk167358452"/>
      <w:r w:rsidRPr="00DA6EA4">
        <w:rPr>
          <w:rFonts w:cstheme="minorHAnsi"/>
          <w:szCs w:val="24"/>
        </w:rPr>
        <w:t>Suša predstavlja dugotrajnu i regionalno sveobuhvatnu pojavu količina svih vrsta voda nižih od prosječnih. Može biti karakterizirana količinama oborina manjim od prosječnih, ali i preraspodjelom oborina tijekom godine različitom od uobičajene raspodjele u regiji. Na pojavu suša bitno utječu povećane (iznadprosječne) temperature zraka. Sušu karakteriziraju manje od prosječnih količina:</w:t>
      </w:r>
    </w:p>
    <w:p w14:paraId="61F3FB1C" w14:textId="77777777" w:rsidR="005603F8" w:rsidRPr="007E0BA5" w:rsidRDefault="005603F8" w:rsidP="00E813D1">
      <w:pPr>
        <w:numPr>
          <w:ilvl w:val="2"/>
          <w:numId w:val="73"/>
        </w:numPr>
        <w:contextualSpacing/>
        <w:jc w:val="left"/>
        <w:rPr>
          <w:rFonts w:cstheme="minorHAnsi"/>
          <w:szCs w:val="24"/>
          <w:lang w:val="pl-PL"/>
        </w:rPr>
      </w:pPr>
      <w:r w:rsidRPr="007E0BA5">
        <w:rPr>
          <w:rFonts w:cstheme="minorHAnsi"/>
          <w:szCs w:val="24"/>
          <w:lang w:val="pl-PL"/>
        </w:rPr>
        <w:t>površinskih voda (protoka i/ili vodostaja),</w:t>
      </w:r>
    </w:p>
    <w:p w14:paraId="67F542F4" w14:textId="77777777" w:rsidR="005603F8" w:rsidRPr="00DA6EA4" w:rsidRDefault="005603F8" w:rsidP="00E813D1">
      <w:pPr>
        <w:numPr>
          <w:ilvl w:val="2"/>
          <w:numId w:val="73"/>
        </w:numPr>
        <w:contextualSpacing/>
        <w:jc w:val="left"/>
        <w:rPr>
          <w:rFonts w:cstheme="minorHAnsi"/>
          <w:szCs w:val="24"/>
          <w:lang w:val="en-US"/>
        </w:rPr>
      </w:pPr>
      <w:r w:rsidRPr="00DA6EA4">
        <w:rPr>
          <w:rFonts w:cstheme="minorHAnsi"/>
          <w:szCs w:val="24"/>
          <w:lang w:val="en-US"/>
        </w:rPr>
        <w:t>razina podzemnih voda,</w:t>
      </w:r>
    </w:p>
    <w:p w14:paraId="4716660E" w14:textId="77777777" w:rsidR="005603F8" w:rsidRDefault="005603F8" w:rsidP="00E813D1">
      <w:pPr>
        <w:numPr>
          <w:ilvl w:val="2"/>
          <w:numId w:val="73"/>
        </w:numPr>
        <w:contextualSpacing/>
        <w:jc w:val="left"/>
        <w:rPr>
          <w:rFonts w:cstheme="minorHAnsi"/>
          <w:szCs w:val="24"/>
          <w:lang w:val="en-US"/>
        </w:rPr>
      </w:pPr>
      <w:r w:rsidRPr="00DA6EA4">
        <w:rPr>
          <w:rFonts w:cstheme="minorHAnsi"/>
          <w:szCs w:val="24"/>
          <w:lang w:val="en-US"/>
        </w:rPr>
        <w:t>vlage u tlu itd.</w:t>
      </w:r>
    </w:p>
    <w:p w14:paraId="4155F1A4" w14:textId="77777777" w:rsidR="005603F8" w:rsidRPr="00DA6EA4" w:rsidRDefault="005603F8" w:rsidP="005603F8">
      <w:pPr>
        <w:ind w:left="2160"/>
        <w:contextualSpacing/>
        <w:jc w:val="left"/>
        <w:rPr>
          <w:rFonts w:cstheme="minorHAnsi"/>
          <w:szCs w:val="24"/>
          <w:lang w:val="en-US"/>
        </w:rPr>
      </w:pPr>
    </w:p>
    <w:p w14:paraId="1923F028" w14:textId="77777777" w:rsidR="005603F8" w:rsidRPr="00DA6EA4" w:rsidRDefault="005603F8" w:rsidP="005603F8">
      <w:r w:rsidRPr="00DA6EA4">
        <w:t>Svjetska meteorološka organizacija (WMO, 1992) je definirala sušu kroz nekoliko pojava:</w:t>
      </w:r>
    </w:p>
    <w:p w14:paraId="12C0DE43" w14:textId="77777777" w:rsidR="005603F8" w:rsidRPr="007E0BA5" w:rsidRDefault="005603F8" w:rsidP="00E813D1">
      <w:pPr>
        <w:numPr>
          <w:ilvl w:val="0"/>
          <w:numId w:val="74"/>
        </w:numPr>
        <w:contextualSpacing/>
        <w:jc w:val="left"/>
        <w:rPr>
          <w:szCs w:val="24"/>
          <w:lang w:val="pl-PL"/>
        </w:rPr>
      </w:pPr>
      <w:r w:rsidRPr="007E0BA5">
        <w:rPr>
          <w:szCs w:val="24"/>
          <w:lang w:val="pl-PL"/>
        </w:rPr>
        <w:t xml:space="preserve">produljeni izostanak ili naglašeni deficit oborine, </w:t>
      </w:r>
    </w:p>
    <w:p w14:paraId="0C1B7EDE" w14:textId="77777777" w:rsidR="005603F8" w:rsidRPr="007E0BA5" w:rsidRDefault="005603F8" w:rsidP="00E813D1">
      <w:pPr>
        <w:numPr>
          <w:ilvl w:val="0"/>
          <w:numId w:val="74"/>
        </w:numPr>
        <w:contextualSpacing/>
        <w:jc w:val="left"/>
        <w:rPr>
          <w:szCs w:val="24"/>
          <w:lang w:val="pl-PL"/>
        </w:rPr>
      </w:pPr>
      <w:r w:rsidRPr="007E0BA5">
        <w:rPr>
          <w:szCs w:val="24"/>
          <w:lang w:val="pl-PL"/>
        </w:rPr>
        <w:t>period neočekivano suhog vremena u kojem nedostatak oborine uzrokuje ozbiljnu hidrološku neravnotežu,</w:t>
      </w:r>
    </w:p>
    <w:p w14:paraId="15DECBEA" w14:textId="77777777" w:rsidR="005603F8" w:rsidRPr="007E0BA5" w:rsidRDefault="005603F8" w:rsidP="00E813D1">
      <w:pPr>
        <w:numPr>
          <w:ilvl w:val="0"/>
          <w:numId w:val="74"/>
        </w:numPr>
        <w:contextualSpacing/>
        <w:jc w:val="left"/>
        <w:rPr>
          <w:szCs w:val="24"/>
          <w:lang w:val="pl-PL"/>
        </w:rPr>
      </w:pPr>
      <w:r w:rsidRPr="007E0BA5">
        <w:rPr>
          <w:szCs w:val="24"/>
          <w:lang w:val="pl-PL"/>
        </w:rPr>
        <w:t>deficit oborine koji uzrokuje manjak vode za određenu djelatnost, Američko meteorološko društvo definiralo je 1997. četiri tipa suše (Heim, 2002): meteorološka ili klimatološka suša, agronomska suša, hidrološka suša i socio-ekonomska suša.</w:t>
      </w:r>
    </w:p>
    <w:p w14:paraId="1F418B81" w14:textId="77777777" w:rsidR="005603F8" w:rsidRPr="007E0BA5" w:rsidRDefault="005603F8" w:rsidP="005603F8">
      <w:pPr>
        <w:ind w:left="720"/>
        <w:contextualSpacing/>
        <w:jc w:val="left"/>
        <w:rPr>
          <w:szCs w:val="24"/>
          <w:lang w:val="pl-PL"/>
        </w:rPr>
      </w:pPr>
    </w:p>
    <w:p w14:paraId="30918FE2" w14:textId="77777777" w:rsidR="005603F8" w:rsidRPr="00DA6EA4" w:rsidRDefault="005603F8" w:rsidP="005603F8">
      <w:r w:rsidRPr="00DA6EA4">
        <w:rPr>
          <w:i/>
        </w:rPr>
        <w:t>Meteorološka suša</w:t>
      </w:r>
      <w:r w:rsidRPr="00DA6EA4">
        <w:t xml:space="preserve"> uzrokovana je smanjenom količinom oborine u odnosu na višegodišnji prosjek ili potpunim izostankom oborine u određenom vremenskom razdoblju. Meteorološka suša se može naglo razviti i naglo prestati. </w:t>
      </w:r>
    </w:p>
    <w:p w14:paraId="5B499788" w14:textId="77777777" w:rsidR="005603F8" w:rsidRPr="00DA6EA4" w:rsidRDefault="005603F8" w:rsidP="005603F8">
      <w:r w:rsidRPr="00DA6EA4">
        <w:rPr>
          <w:i/>
        </w:rPr>
        <w:lastRenderedPageBreak/>
        <w:t>Hidrološka suša</w:t>
      </w:r>
      <w:r w:rsidRPr="00DA6EA4">
        <w:t xml:space="preserve">, točnije deficit oborina u duljem vremenskom razdoblju utječe na površinske i podzemne zalihe vode: na protok vode u rijekama i potocima, na razinu vode u jezerima i na razinu podzemnih voda. Kada se protoci i razine smanje govori se o hidrološkoj suši. Početak hidrološke suše može zaostajati nekoliko mjeseci za početkom meteorološke suše, no i trajati i nakon završetka meteorološke suše. </w:t>
      </w:r>
    </w:p>
    <w:p w14:paraId="314732B8" w14:textId="77777777" w:rsidR="005603F8" w:rsidRPr="00DA6EA4" w:rsidRDefault="005603F8" w:rsidP="005603F8">
      <w:r w:rsidRPr="00DA6EA4">
        <w:rPr>
          <w:i/>
        </w:rPr>
        <w:t>Agronomska suša</w:t>
      </w:r>
      <w:r w:rsidRPr="00DA6EA4">
        <w:t xml:space="preserve"> predstavlja kratkoročan manjak vode u razdoblju od nekoliko tjedana u površinskom sloju tla, koji se događa u kritično vrijeme za razvoj biljaka, može uzrokovati agronomsku sušu. Početak agronomske suše može zaostajati za meteorološkom sušom, ovisno o stanju površinskog sloja tla. Visoke temperature, niska relativna vlažnost zraka i vjetar pojačavaju negativne posljedice agronomske suše. </w:t>
      </w:r>
    </w:p>
    <w:p w14:paraId="13718F6B" w14:textId="77777777" w:rsidR="005603F8" w:rsidRPr="00DA6EA4" w:rsidRDefault="005603F8" w:rsidP="005603F8">
      <w:pPr>
        <w:rPr>
          <w:rFonts w:eastAsia="Times New Roman" w:cs="Cambria"/>
          <w:color w:val="000000"/>
          <w:szCs w:val="24"/>
          <w:lang w:eastAsia="hr-HR"/>
        </w:rPr>
      </w:pPr>
      <w:r w:rsidRPr="00DA6EA4">
        <w:rPr>
          <w:i/>
        </w:rPr>
        <w:t>Socio-ekonomska suša</w:t>
      </w:r>
      <w:r w:rsidRPr="00DA6EA4">
        <w:t xml:space="preserve"> povezuje potražnju i opskrbu određenog ekonomskog dobra (vrijednost) s elementima meteorološke, hidrološke i agronomske suše.</w:t>
      </w:r>
      <w:r w:rsidRPr="00DA6EA4">
        <w:rPr>
          <w:rFonts w:eastAsia="Times New Roman" w:cs="Cambria"/>
          <w:color w:val="000000"/>
          <w:szCs w:val="24"/>
          <w:vertAlign w:val="superscript"/>
          <w:lang w:eastAsia="hr-HR"/>
        </w:rPr>
        <w:footnoteReference w:id="4"/>
      </w:r>
      <w:bookmarkEnd w:id="559"/>
    </w:p>
    <w:p w14:paraId="5456E90C" w14:textId="28BD41BE" w:rsidR="005603F8" w:rsidRDefault="005603F8" w:rsidP="005603F8">
      <w:pPr>
        <w:pStyle w:val="Naslov3"/>
      </w:pPr>
      <w:bookmarkStart w:id="561" w:name="_Toc172807828"/>
      <w:bookmarkEnd w:id="560"/>
      <w:r>
        <w:t>Prikaz utjecaja suše na kritičnu infrastrukturu (KI)</w:t>
      </w:r>
      <w:bookmarkEnd w:id="561"/>
    </w:p>
    <w:tbl>
      <w:tblPr>
        <w:tblW w:w="9107" w:type="dxa"/>
        <w:jc w:val="center"/>
        <w:tblCellMar>
          <w:left w:w="10" w:type="dxa"/>
          <w:right w:w="10" w:type="dxa"/>
        </w:tblCellMar>
        <w:tblLook w:val="04A0" w:firstRow="1" w:lastRow="0" w:firstColumn="1" w:lastColumn="0" w:noHBand="0" w:noVBand="1"/>
      </w:tblPr>
      <w:tblGrid>
        <w:gridCol w:w="959"/>
        <w:gridCol w:w="8148"/>
      </w:tblGrid>
      <w:tr w:rsidR="005603F8" w:rsidRPr="00DA6EA4" w14:paraId="26890151" w14:textId="77777777" w:rsidTr="006E019D">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D6EEA0" w14:textId="77777777" w:rsidR="005603F8" w:rsidRPr="00DA6EA4" w:rsidRDefault="005603F8" w:rsidP="006E019D">
            <w:pPr>
              <w:spacing w:after="0" w:line="240" w:lineRule="auto"/>
              <w:jc w:val="center"/>
              <w:rPr>
                <w:b/>
                <w:sz w:val="20"/>
                <w:szCs w:val="20"/>
              </w:rPr>
            </w:pPr>
            <w:bookmarkStart w:id="562" w:name="_Hlk167358500"/>
            <w:r w:rsidRPr="00DA6EA4">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8D5881" w14:textId="77777777" w:rsidR="005603F8" w:rsidRPr="00DA6EA4" w:rsidRDefault="005603F8" w:rsidP="006E019D">
            <w:pPr>
              <w:spacing w:after="0" w:line="240" w:lineRule="auto"/>
              <w:jc w:val="center"/>
              <w:rPr>
                <w:b/>
                <w:sz w:val="20"/>
                <w:szCs w:val="20"/>
              </w:rPr>
            </w:pPr>
            <w:r w:rsidRPr="00DA6EA4">
              <w:rPr>
                <w:b/>
                <w:sz w:val="20"/>
                <w:szCs w:val="20"/>
              </w:rPr>
              <w:t>Sektor</w:t>
            </w:r>
          </w:p>
        </w:tc>
      </w:tr>
      <w:tr w:rsidR="005603F8" w:rsidRPr="00DA6EA4" w14:paraId="276C8420" w14:textId="77777777" w:rsidTr="006E019D">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043998"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27843" w14:textId="77777777" w:rsidR="005603F8" w:rsidRPr="00DA6EA4" w:rsidRDefault="005603F8" w:rsidP="006E019D">
            <w:pPr>
              <w:spacing w:after="0" w:line="240" w:lineRule="auto"/>
              <w:rPr>
                <w:sz w:val="20"/>
                <w:szCs w:val="20"/>
              </w:rPr>
            </w:pPr>
            <w:r w:rsidRPr="00DA6EA4">
              <w:rPr>
                <w:sz w:val="20"/>
                <w:szCs w:val="20"/>
              </w:rPr>
              <w:t>Komunikacijska i informacijska tehnologija (elektroničke komunikacije, prijenos podataka, informacijski sustavi, pružanje audio i audiovizualnih medijskih usluga)</w:t>
            </w:r>
          </w:p>
        </w:tc>
      </w:tr>
      <w:tr w:rsidR="005603F8" w:rsidRPr="00DA6EA4" w14:paraId="3BD2CDFE"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574AE"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9DB67" w14:textId="77777777" w:rsidR="005603F8" w:rsidRPr="00DA6EA4" w:rsidRDefault="005603F8" w:rsidP="006E019D">
            <w:pPr>
              <w:spacing w:after="0" w:line="240" w:lineRule="auto"/>
              <w:rPr>
                <w:sz w:val="20"/>
                <w:szCs w:val="20"/>
              </w:rPr>
            </w:pPr>
            <w:r w:rsidRPr="00DA6EA4">
              <w:rPr>
                <w:sz w:val="20"/>
                <w:szCs w:val="20"/>
              </w:rPr>
              <w:t>Promet (cestovni, željeznički, zračni, pomorski i promet unutarnjim plovnim putevima)</w:t>
            </w:r>
          </w:p>
        </w:tc>
      </w:tr>
      <w:tr w:rsidR="005603F8" w:rsidRPr="00DA6EA4" w14:paraId="4CCE191C"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55F5E"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867AD" w14:textId="77777777" w:rsidR="005603F8" w:rsidRPr="00DA6EA4" w:rsidRDefault="005603F8" w:rsidP="006E019D">
            <w:pPr>
              <w:spacing w:after="0" w:line="240" w:lineRule="auto"/>
              <w:rPr>
                <w:sz w:val="20"/>
                <w:szCs w:val="20"/>
              </w:rPr>
            </w:pPr>
            <w:r w:rsidRPr="00DA6EA4">
              <w:rPr>
                <w:sz w:val="20"/>
                <w:szCs w:val="20"/>
              </w:rPr>
              <w:t>Zdravstvo (zdravstvena zaštita, proizvodnja, promet i nadzor nad lijekovima)</w:t>
            </w:r>
          </w:p>
        </w:tc>
      </w:tr>
      <w:tr w:rsidR="005603F8" w:rsidRPr="00DA6EA4" w14:paraId="674EF187"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62908" w14:textId="77777777" w:rsidR="005603F8" w:rsidRPr="00DA6EA4" w:rsidRDefault="005603F8" w:rsidP="006E019D">
            <w:pPr>
              <w:spacing w:after="0" w:line="240" w:lineRule="auto"/>
              <w:jc w:val="center"/>
              <w:rPr>
                <w:b/>
                <w:sz w:val="20"/>
                <w:szCs w:val="20"/>
              </w:rPr>
            </w:pPr>
            <w:r w:rsidRPr="00DA6EA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80D3ED" w14:textId="77777777" w:rsidR="005603F8" w:rsidRPr="00DA6EA4" w:rsidRDefault="005603F8" w:rsidP="006E019D">
            <w:pPr>
              <w:spacing w:after="0" w:line="240" w:lineRule="auto"/>
              <w:rPr>
                <w:sz w:val="20"/>
                <w:szCs w:val="20"/>
              </w:rPr>
            </w:pPr>
            <w:r w:rsidRPr="00DA6EA4">
              <w:rPr>
                <w:sz w:val="20"/>
                <w:szCs w:val="20"/>
              </w:rPr>
              <w:t>Vodno gospodarstvo (regulacijske i zaštitne vodne građevine i komunalne vodne građevine)</w:t>
            </w:r>
          </w:p>
        </w:tc>
      </w:tr>
      <w:tr w:rsidR="005603F8" w:rsidRPr="00DA6EA4" w14:paraId="122EAFC6"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94BE5A" w14:textId="77777777" w:rsidR="005603F8" w:rsidRPr="00DA6EA4" w:rsidRDefault="005603F8" w:rsidP="006E019D">
            <w:pPr>
              <w:spacing w:after="0" w:line="240" w:lineRule="auto"/>
              <w:jc w:val="center"/>
              <w:rPr>
                <w:b/>
                <w:sz w:val="20"/>
                <w:szCs w:val="20"/>
              </w:rPr>
            </w:pPr>
            <w:r w:rsidRPr="00DA6EA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77BA2" w14:textId="77777777" w:rsidR="005603F8" w:rsidRPr="00DA6EA4" w:rsidRDefault="005603F8" w:rsidP="006E019D">
            <w:pPr>
              <w:spacing w:after="0" w:line="240" w:lineRule="auto"/>
              <w:rPr>
                <w:sz w:val="20"/>
                <w:szCs w:val="20"/>
              </w:rPr>
            </w:pPr>
            <w:r w:rsidRPr="00DA6EA4">
              <w:rPr>
                <w:sz w:val="20"/>
                <w:szCs w:val="20"/>
              </w:rPr>
              <w:t xml:space="preserve">Hrana (proizvodnja i opskrba hranom i sustav sigurnosti hrane, robne zalihe) </w:t>
            </w:r>
          </w:p>
        </w:tc>
      </w:tr>
      <w:tr w:rsidR="005603F8" w:rsidRPr="00DA6EA4" w14:paraId="413F1BAE"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A0211"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CE166D" w14:textId="77777777" w:rsidR="005603F8" w:rsidRPr="00DA6EA4" w:rsidRDefault="005603F8" w:rsidP="006E019D">
            <w:pPr>
              <w:spacing w:after="0" w:line="240" w:lineRule="auto"/>
              <w:rPr>
                <w:sz w:val="20"/>
                <w:szCs w:val="20"/>
              </w:rPr>
            </w:pPr>
            <w:r w:rsidRPr="00DA6EA4">
              <w:rPr>
                <w:sz w:val="20"/>
                <w:szCs w:val="20"/>
              </w:rPr>
              <w:t>Financije (bankarstvo, burze, investicije, sustavi osiguranja i plaćanja)</w:t>
            </w:r>
          </w:p>
        </w:tc>
      </w:tr>
      <w:tr w:rsidR="005603F8" w:rsidRPr="00DA6EA4" w14:paraId="1D925EBC"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5B203"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5AE1BA" w14:textId="77777777" w:rsidR="005603F8" w:rsidRPr="00DA6EA4" w:rsidRDefault="005603F8" w:rsidP="006E019D">
            <w:pPr>
              <w:spacing w:after="0" w:line="240" w:lineRule="auto"/>
              <w:rPr>
                <w:sz w:val="20"/>
                <w:szCs w:val="20"/>
              </w:rPr>
            </w:pPr>
            <w:r w:rsidRPr="00DA6EA4">
              <w:rPr>
                <w:sz w:val="20"/>
                <w:szCs w:val="20"/>
              </w:rPr>
              <w:t>Proizvodnja, skladištenje i prijevoz opasnih tvari (kemijski, biološki, radiološki i nuklearni materijali)</w:t>
            </w:r>
          </w:p>
        </w:tc>
      </w:tr>
      <w:tr w:rsidR="005603F8" w:rsidRPr="00DA6EA4" w14:paraId="48E39394"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914B0"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AB54DD" w14:textId="77777777" w:rsidR="005603F8" w:rsidRPr="00DA6EA4" w:rsidRDefault="005603F8" w:rsidP="006E019D">
            <w:pPr>
              <w:spacing w:after="0" w:line="240" w:lineRule="auto"/>
              <w:rPr>
                <w:sz w:val="20"/>
                <w:szCs w:val="20"/>
              </w:rPr>
            </w:pPr>
            <w:r w:rsidRPr="00DA6EA4">
              <w:rPr>
                <w:sz w:val="20"/>
                <w:szCs w:val="20"/>
              </w:rPr>
              <w:t>Javne službe (osiguranje javnog reda i mira, zaštita i spašavanje, hitna medicinska pomoć)</w:t>
            </w:r>
          </w:p>
        </w:tc>
      </w:tr>
      <w:tr w:rsidR="005603F8" w:rsidRPr="00B32E64" w14:paraId="5245B7B1"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160D1"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0C19C8" w14:textId="77777777" w:rsidR="005603F8" w:rsidRPr="00DA6EA4" w:rsidRDefault="005603F8" w:rsidP="006E019D">
            <w:pPr>
              <w:spacing w:after="0" w:line="240" w:lineRule="auto"/>
              <w:rPr>
                <w:sz w:val="20"/>
                <w:szCs w:val="20"/>
              </w:rPr>
            </w:pPr>
            <w:r w:rsidRPr="00DA6EA4">
              <w:rPr>
                <w:sz w:val="20"/>
                <w:szCs w:val="20"/>
              </w:rPr>
              <w:t>Nacionalni spomenici i vrijednosti</w:t>
            </w:r>
          </w:p>
        </w:tc>
      </w:tr>
      <w:bookmarkEnd w:id="562"/>
    </w:tbl>
    <w:p w14:paraId="4C2BEE69" w14:textId="77777777" w:rsidR="005603F8" w:rsidRDefault="005603F8" w:rsidP="005603F8"/>
    <w:p w14:paraId="18C5BD9E" w14:textId="76425FA1" w:rsidR="001903C9" w:rsidRDefault="001903C9" w:rsidP="001903C9">
      <w:pPr>
        <w:pStyle w:val="Naslov3"/>
      </w:pPr>
      <w:bookmarkStart w:id="563" w:name="_Toc172807829"/>
      <w:r>
        <w:t>Kontekst</w:t>
      </w:r>
      <w:bookmarkEnd w:id="563"/>
    </w:p>
    <w:p w14:paraId="0FE8855A" w14:textId="2E4882B9" w:rsidR="001903C9" w:rsidRPr="00DA6EA4" w:rsidRDefault="001903C9" w:rsidP="001903C9">
      <w:pPr>
        <w:rPr>
          <w:rFonts w:eastAsia="Times New Roman" w:cs="Cambria"/>
          <w:color w:val="000000"/>
          <w:szCs w:val="24"/>
          <w:lang w:eastAsia="hr-HR"/>
        </w:rPr>
      </w:pPr>
      <w:bookmarkStart w:id="564" w:name="_Hlk167358630"/>
      <w:r w:rsidRPr="00DA6EA4">
        <w:rPr>
          <w:rFonts w:cs="Calibri"/>
          <w:szCs w:val="24"/>
          <w:shd w:val="clear" w:color="auto" w:fill="FFFFFF"/>
        </w:rPr>
        <w:t xml:space="preserve">Suša je jedna od najčešće istraživanih pojava zbog interakcije između klimatskog sustava i ljudi i obilježava društva na svim razinama ekonomske razvijenosti. Pojava hidrološke i agrometeorološke suše na području </w:t>
      </w:r>
      <w:r>
        <w:rPr>
          <w:rFonts w:cs="Calibri"/>
          <w:szCs w:val="24"/>
          <w:shd w:val="clear" w:color="auto" w:fill="FFFFFF"/>
        </w:rPr>
        <w:t>Grada</w:t>
      </w:r>
      <w:r w:rsidRPr="00DA6EA4">
        <w:rPr>
          <w:rFonts w:cs="Calibri"/>
          <w:szCs w:val="24"/>
          <w:shd w:val="clear" w:color="auto" w:fill="FFFFFF"/>
        </w:rPr>
        <w:t xml:space="preserve"> česta je pojava  posljednjih 20 godina, a elementarne nepogode zabilježene su nekoliko puta. Meteorološka suša ili dulje razdoblje bez oborina, povremeno uzrokuje ozbiljne štete prvenstveno u poljoprivredi. </w:t>
      </w:r>
      <w:r w:rsidRPr="00DA6EA4">
        <w:rPr>
          <w:rFonts w:cs="Cambria"/>
          <w:bCs/>
          <w:color w:val="000000"/>
          <w:szCs w:val="24"/>
        </w:rPr>
        <w:t>Učinci</w:t>
      </w:r>
      <w:r w:rsidRPr="00DA6EA4">
        <w:rPr>
          <w:rFonts w:cs="Cambria"/>
          <w:b/>
          <w:bCs/>
          <w:color w:val="000000"/>
          <w:szCs w:val="24"/>
        </w:rPr>
        <w:t xml:space="preserve"> </w:t>
      </w:r>
      <w:r w:rsidRPr="00DA6EA4">
        <w:rPr>
          <w:rFonts w:cs="Cambria"/>
          <w:color w:val="000000"/>
          <w:szCs w:val="24"/>
        </w:rPr>
        <w:t xml:space="preserve">suše, uvjetovani duljim nedostatkom oborina, visokom temperaturom i niskom vlažnošću zraka, očitovali bi se ubrzanim isparavanjem vode iz zemljišta i biljaka, postupnom isušivanju zemljišta, najprije površinskih slojeva, a kasnije i dubljih gdje se nalazi korijenje biljaka. Najveći gubici javljaju se u poljoprivrednoj proizvodnji kojom se bavi stanovništvo </w:t>
      </w:r>
      <w:r>
        <w:rPr>
          <w:rFonts w:cs="Cambria"/>
          <w:color w:val="000000"/>
          <w:szCs w:val="24"/>
        </w:rPr>
        <w:t>Grada</w:t>
      </w:r>
      <w:r w:rsidRPr="00DA6EA4">
        <w:rPr>
          <w:rFonts w:cs="Cambria"/>
          <w:color w:val="000000"/>
          <w:szCs w:val="24"/>
        </w:rPr>
        <w:t>. Sama pojava suše nema direktan utjecaj na život i zdravlje ljudi te ne predstavlja ugrozu na život i zdravlje ljudi, međutim p</w:t>
      </w:r>
      <w:r w:rsidRPr="00DA6EA4">
        <w:rPr>
          <w:rFonts w:eastAsia="Times New Roman" w:cs="Cambria"/>
          <w:color w:val="000000"/>
          <w:szCs w:val="24"/>
          <w:lang w:eastAsia="hr-HR"/>
        </w:rPr>
        <w:t xml:space="preserve">osljedice suše, intenziteta elementarne nepogode, mogu se negativno </w:t>
      </w:r>
      <w:r w:rsidRPr="00DA6EA4">
        <w:rPr>
          <w:rFonts w:eastAsia="Times New Roman" w:cs="Cambria"/>
          <w:color w:val="000000"/>
          <w:szCs w:val="24"/>
          <w:lang w:eastAsia="hr-HR"/>
        </w:rPr>
        <w:lastRenderedPageBreak/>
        <w:t>odraziti i na opskrbu stanovništva vodom zbog smanjenja kapaciteta vodocrpilišta i presušivanjem bunara u privatnom vlasništvu.</w:t>
      </w:r>
    </w:p>
    <w:p w14:paraId="66509A0C" w14:textId="77777777" w:rsidR="001903C9" w:rsidRDefault="001903C9" w:rsidP="001903C9">
      <w:pPr>
        <w:pStyle w:val="StandardWeb"/>
        <w:keepNext/>
        <w:jc w:val="center"/>
      </w:pPr>
      <w:r>
        <w:rPr>
          <w:noProof/>
        </w:rPr>
        <w:drawing>
          <wp:inline distT="0" distB="0" distL="0" distR="0" wp14:anchorId="2EF72547" wp14:editId="5A5DDD19">
            <wp:extent cx="5196866" cy="5603443"/>
            <wp:effectExtent l="0" t="0" r="3810" b="0"/>
            <wp:docPr id="963134462" name="Slika 96313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02371" cy="5609379"/>
                    </a:xfrm>
                    <a:prstGeom prst="rect">
                      <a:avLst/>
                    </a:prstGeom>
                    <a:noFill/>
                    <a:ln>
                      <a:noFill/>
                    </a:ln>
                  </pic:spPr>
                </pic:pic>
              </a:graphicData>
            </a:graphic>
          </wp:inline>
        </w:drawing>
      </w:r>
    </w:p>
    <w:p w14:paraId="3D329BB8" w14:textId="78210AD0" w:rsidR="001903C9" w:rsidRDefault="001903C9" w:rsidP="001903C9">
      <w:pPr>
        <w:pStyle w:val="Opisslike"/>
        <w:spacing w:after="0"/>
        <w:jc w:val="center"/>
        <w:rPr>
          <w:b/>
          <w:bCs/>
          <w:i w:val="0"/>
          <w:iCs w:val="0"/>
          <w:color w:val="auto"/>
          <w:sz w:val="20"/>
          <w:szCs w:val="20"/>
        </w:rPr>
      </w:pPr>
      <w:bookmarkStart w:id="565" w:name="_Toc162599528"/>
      <w:bookmarkStart w:id="566" w:name="_Toc168902733"/>
      <w:r w:rsidRPr="00795129">
        <w:rPr>
          <w:b/>
          <w:bCs/>
          <w:i w:val="0"/>
          <w:iCs w:val="0"/>
          <w:color w:val="auto"/>
          <w:sz w:val="20"/>
          <w:szCs w:val="20"/>
        </w:rPr>
        <w:t xml:space="preserve">Slika </w:t>
      </w:r>
      <w:r w:rsidRPr="00795129">
        <w:rPr>
          <w:b/>
          <w:bCs/>
          <w:i w:val="0"/>
          <w:iCs w:val="0"/>
          <w:color w:val="auto"/>
          <w:sz w:val="20"/>
          <w:szCs w:val="20"/>
        </w:rPr>
        <w:fldChar w:fldCharType="begin"/>
      </w:r>
      <w:r w:rsidRPr="00795129">
        <w:rPr>
          <w:b/>
          <w:bCs/>
          <w:i w:val="0"/>
          <w:iCs w:val="0"/>
          <w:color w:val="auto"/>
          <w:sz w:val="20"/>
          <w:szCs w:val="20"/>
        </w:rPr>
        <w:instrText xml:space="preserve"> SEQ Slika \* ARABIC </w:instrText>
      </w:r>
      <w:r w:rsidRPr="00795129">
        <w:rPr>
          <w:b/>
          <w:bCs/>
          <w:i w:val="0"/>
          <w:iCs w:val="0"/>
          <w:color w:val="auto"/>
          <w:sz w:val="20"/>
          <w:szCs w:val="20"/>
        </w:rPr>
        <w:fldChar w:fldCharType="separate"/>
      </w:r>
      <w:r w:rsidR="00625916">
        <w:rPr>
          <w:b/>
          <w:bCs/>
          <w:i w:val="0"/>
          <w:iCs w:val="0"/>
          <w:noProof/>
          <w:color w:val="auto"/>
          <w:sz w:val="20"/>
          <w:szCs w:val="20"/>
        </w:rPr>
        <w:t>21</w:t>
      </w:r>
      <w:r w:rsidRPr="00795129">
        <w:rPr>
          <w:b/>
          <w:bCs/>
          <w:i w:val="0"/>
          <w:iCs w:val="0"/>
          <w:color w:val="auto"/>
          <w:sz w:val="20"/>
          <w:szCs w:val="20"/>
        </w:rPr>
        <w:fldChar w:fldCharType="end"/>
      </w:r>
      <w:r w:rsidRPr="00795129">
        <w:rPr>
          <w:b/>
          <w:bCs/>
          <w:i w:val="0"/>
          <w:iCs w:val="0"/>
          <w:color w:val="auto"/>
          <w:sz w:val="20"/>
          <w:szCs w:val="20"/>
        </w:rPr>
        <w:t>. Prikaz odstupanja srednje mjesečne temperature zraka za 2023. god.</w:t>
      </w:r>
      <w:bookmarkEnd w:id="565"/>
      <w:bookmarkEnd w:id="566"/>
    </w:p>
    <w:p w14:paraId="598CC81F" w14:textId="77777777" w:rsidR="001903C9" w:rsidRDefault="001903C9" w:rsidP="001903C9">
      <w:pPr>
        <w:jc w:val="center"/>
        <w:rPr>
          <w:sz w:val="20"/>
          <w:szCs w:val="20"/>
        </w:rPr>
      </w:pPr>
      <w:r w:rsidRPr="00DA6EA4">
        <w:rPr>
          <w:sz w:val="20"/>
          <w:szCs w:val="20"/>
        </w:rPr>
        <w:t>Izvor: Državni hidrometeorološki zavod, 202</w:t>
      </w:r>
      <w:r>
        <w:rPr>
          <w:sz w:val="20"/>
          <w:szCs w:val="20"/>
        </w:rPr>
        <w:t>4</w:t>
      </w:r>
      <w:r w:rsidRPr="00DA6EA4">
        <w:rPr>
          <w:sz w:val="20"/>
          <w:szCs w:val="20"/>
        </w:rPr>
        <w:t>.</w:t>
      </w:r>
      <w:r>
        <w:rPr>
          <w:sz w:val="20"/>
          <w:szCs w:val="20"/>
        </w:rPr>
        <w:t xml:space="preserve"> </w:t>
      </w:r>
      <w:r w:rsidRPr="00DA6EA4">
        <w:rPr>
          <w:sz w:val="20"/>
          <w:szCs w:val="20"/>
        </w:rPr>
        <w:t>god.</w:t>
      </w:r>
    </w:p>
    <w:p w14:paraId="08E624C8" w14:textId="77777777" w:rsidR="001903C9" w:rsidRDefault="001903C9" w:rsidP="001903C9">
      <w:r>
        <w:t>Odstupanja srednje temperature zraka u 2023. godini u odnosu na normalu 1991. – 2020. nalaze se u rasponu od 0,7 °C (Makarska) do 2,0 °C (Bilogora). Na svim postajama temperatura zraka bila je viša od višegodišnjeg prosjeka.</w:t>
      </w:r>
    </w:p>
    <w:p w14:paraId="001DC621" w14:textId="77777777" w:rsidR="001903C9" w:rsidRDefault="001903C9" w:rsidP="001903C9">
      <w:r>
        <w:t>Prema raspodjeli percentila, temperaturne prilike u Hrvatskoj u 2023. godini opisane su sljedećim kategorijama: vrlo toplo (dio središnje Hrvatske, okolica Parga i Zavižana, veći dio srednje i južne Dalmacije) i ekstremno toplo (istočna i dijelovi središnje Hrvatske, gorska Hrvatska, sjeverno Hrvatsko primorje, sjeverna Dalmacija, otoci Vis, Korčula i Lastovo).</w:t>
      </w:r>
    </w:p>
    <w:p w14:paraId="11469FAE" w14:textId="77777777" w:rsidR="001903C9" w:rsidRDefault="001903C9" w:rsidP="001903C9">
      <w:r>
        <w:lastRenderedPageBreak/>
        <w:t>Odstupanja količine oborine za proljeće 2022. godine u odnosu na normalu 1981. – 2010. nalaze u rasponu od 27 % višegodišnjeg prosjeka u Komiži gdje je palo 42,0 mm oborine, do 94 % u Križevcima (160,9 mm). Analiza odstupanja količina oborine za proljeće 2022. izraženih u postotcima (%) višegodišnjeg prosjeka pokazuje da su količine oborine na svim postajama bila niže od višegodišnjeg prosjeka.</w:t>
      </w:r>
    </w:p>
    <w:p w14:paraId="5D6898D2" w14:textId="77777777" w:rsidR="001903C9" w:rsidRPr="00795129" w:rsidRDefault="001903C9" w:rsidP="001903C9">
      <w:r>
        <w:t>Oborinske prilike u Hrvatskoj za proljeće 2022. godine izražene percentilima detaljnije su opisane sljedećim kategorijama: ekstremno sušno (Brač, dio Hvara, Vis, dio Korčule, Lastovo), vrlo sušno (šire riječko područje, Istra, Lošinj, južni dio gorske Hrvatske, sjeverna i kopneni dio srednje Dalmacije, Pelješac), sušno (istočna Hrvatska, dijelovi središnje i gorske Hrvatske, Kvarner, okolica Knina, dio južne Dalmacije) i normalno (dijelovi središnje Hrvatske).</w:t>
      </w:r>
    </w:p>
    <w:p w14:paraId="10BBAADB" w14:textId="77777777" w:rsidR="001903C9" w:rsidRDefault="001903C9" w:rsidP="001903C9">
      <w:pPr>
        <w:pStyle w:val="StandardWeb"/>
        <w:keepNext/>
        <w:jc w:val="center"/>
      </w:pPr>
      <w:r>
        <w:rPr>
          <w:noProof/>
        </w:rPr>
        <w:drawing>
          <wp:inline distT="0" distB="0" distL="0" distR="0" wp14:anchorId="5DF7ECC9" wp14:editId="0B43B9A8">
            <wp:extent cx="4558918" cy="4893869"/>
            <wp:effectExtent l="0" t="0" r="0" b="2540"/>
            <wp:docPr id="1841184277" name="Slika 184118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0224" cy="4906005"/>
                    </a:xfrm>
                    <a:prstGeom prst="rect">
                      <a:avLst/>
                    </a:prstGeom>
                    <a:noFill/>
                    <a:ln>
                      <a:noFill/>
                    </a:ln>
                  </pic:spPr>
                </pic:pic>
              </a:graphicData>
            </a:graphic>
          </wp:inline>
        </w:drawing>
      </w:r>
    </w:p>
    <w:p w14:paraId="0A965533" w14:textId="4ADAF46B" w:rsidR="001903C9" w:rsidRDefault="001903C9" w:rsidP="001903C9">
      <w:pPr>
        <w:pStyle w:val="Opisslike"/>
        <w:spacing w:after="0"/>
        <w:jc w:val="center"/>
        <w:rPr>
          <w:b/>
          <w:bCs/>
          <w:i w:val="0"/>
          <w:iCs w:val="0"/>
          <w:color w:val="auto"/>
          <w:sz w:val="20"/>
          <w:szCs w:val="20"/>
        </w:rPr>
      </w:pPr>
      <w:bookmarkStart w:id="567" w:name="_Toc162599529"/>
      <w:bookmarkStart w:id="568" w:name="_Toc168902734"/>
      <w:r w:rsidRPr="00795129">
        <w:rPr>
          <w:b/>
          <w:bCs/>
          <w:i w:val="0"/>
          <w:iCs w:val="0"/>
          <w:color w:val="auto"/>
          <w:sz w:val="20"/>
          <w:szCs w:val="20"/>
        </w:rPr>
        <w:t xml:space="preserve">Slika </w:t>
      </w:r>
      <w:r w:rsidRPr="00795129">
        <w:rPr>
          <w:b/>
          <w:bCs/>
          <w:i w:val="0"/>
          <w:iCs w:val="0"/>
          <w:color w:val="auto"/>
          <w:sz w:val="20"/>
          <w:szCs w:val="20"/>
        </w:rPr>
        <w:fldChar w:fldCharType="begin"/>
      </w:r>
      <w:r w:rsidRPr="00795129">
        <w:rPr>
          <w:b/>
          <w:bCs/>
          <w:i w:val="0"/>
          <w:iCs w:val="0"/>
          <w:color w:val="auto"/>
          <w:sz w:val="20"/>
          <w:szCs w:val="20"/>
        </w:rPr>
        <w:instrText xml:space="preserve"> SEQ Slika \* ARABIC </w:instrText>
      </w:r>
      <w:r w:rsidRPr="00795129">
        <w:rPr>
          <w:b/>
          <w:bCs/>
          <w:i w:val="0"/>
          <w:iCs w:val="0"/>
          <w:color w:val="auto"/>
          <w:sz w:val="20"/>
          <w:szCs w:val="20"/>
        </w:rPr>
        <w:fldChar w:fldCharType="separate"/>
      </w:r>
      <w:r w:rsidR="00625916">
        <w:rPr>
          <w:b/>
          <w:bCs/>
          <w:i w:val="0"/>
          <w:iCs w:val="0"/>
          <w:noProof/>
          <w:color w:val="auto"/>
          <w:sz w:val="20"/>
          <w:szCs w:val="20"/>
        </w:rPr>
        <w:t>22</w:t>
      </w:r>
      <w:r w:rsidRPr="00795129">
        <w:rPr>
          <w:b/>
          <w:bCs/>
          <w:i w:val="0"/>
          <w:iCs w:val="0"/>
          <w:color w:val="auto"/>
          <w:sz w:val="20"/>
          <w:szCs w:val="20"/>
        </w:rPr>
        <w:fldChar w:fldCharType="end"/>
      </w:r>
      <w:r w:rsidRPr="00795129">
        <w:rPr>
          <w:b/>
          <w:bCs/>
          <w:i w:val="0"/>
          <w:iCs w:val="0"/>
          <w:color w:val="auto"/>
          <w:sz w:val="20"/>
          <w:szCs w:val="20"/>
        </w:rPr>
        <w:t>. Prikaz odstupanja količine oborina za proljeće 2022. god.</w:t>
      </w:r>
      <w:bookmarkEnd w:id="567"/>
      <w:bookmarkEnd w:id="568"/>
    </w:p>
    <w:p w14:paraId="444F3D80" w14:textId="77777777" w:rsidR="001903C9" w:rsidRDefault="001903C9" w:rsidP="001903C9">
      <w:pPr>
        <w:jc w:val="center"/>
        <w:rPr>
          <w:sz w:val="20"/>
          <w:szCs w:val="20"/>
        </w:rPr>
      </w:pPr>
      <w:r w:rsidRPr="00DA6EA4">
        <w:rPr>
          <w:sz w:val="20"/>
          <w:szCs w:val="20"/>
        </w:rPr>
        <w:t>Izvor: Državni hidrometeorološki zavod, 202</w:t>
      </w:r>
      <w:r>
        <w:rPr>
          <w:sz w:val="20"/>
          <w:szCs w:val="20"/>
        </w:rPr>
        <w:t>4</w:t>
      </w:r>
      <w:r w:rsidRPr="00DA6EA4">
        <w:rPr>
          <w:sz w:val="20"/>
          <w:szCs w:val="20"/>
        </w:rPr>
        <w:t>.</w:t>
      </w:r>
      <w:r>
        <w:rPr>
          <w:sz w:val="20"/>
          <w:szCs w:val="20"/>
        </w:rPr>
        <w:t xml:space="preserve"> </w:t>
      </w:r>
      <w:r w:rsidRPr="00DA6EA4">
        <w:rPr>
          <w:sz w:val="20"/>
          <w:szCs w:val="20"/>
        </w:rPr>
        <w:t>god.</w:t>
      </w:r>
    </w:p>
    <w:bookmarkEnd w:id="564"/>
    <w:p w14:paraId="3686A4E8" w14:textId="77777777" w:rsidR="001903C9" w:rsidRDefault="001903C9" w:rsidP="001903C9"/>
    <w:p w14:paraId="5E5982E3" w14:textId="77777777" w:rsidR="001903C9" w:rsidRDefault="001903C9" w:rsidP="001903C9">
      <w:pPr>
        <w:rPr>
          <w:lang w:eastAsia="zh-CN"/>
        </w:rPr>
      </w:pPr>
      <w:r>
        <w:rPr>
          <w:lang w:eastAsia="zh-CN"/>
        </w:rPr>
        <w:lastRenderedPageBreak/>
        <w:t>S</w:t>
      </w:r>
      <w:r w:rsidRPr="00AA0439">
        <w:rPr>
          <w:lang w:eastAsia="zh-CN"/>
        </w:rPr>
        <w:t>rednji mjesečni i godišnji broj dana bez oborine s pripadnim standardnim devijacijama, te maksimalni i minimalni mjesečni i godišnji broj dana bez oborine u razdoblju 1993–2000.</w:t>
      </w:r>
      <w:r>
        <w:rPr>
          <w:lang w:eastAsia="zh-CN"/>
        </w:rPr>
        <w:t xml:space="preserve"> na meteorološkoj postaju Krapina prikazani su u sljedećoj tablici.</w:t>
      </w:r>
    </w:p>
    <w:p w14:paraId="2AFF1A54" w14:textId="2ED41A28" w:rsidR="001903C9" w:rsidRPr="001903C9" w:rsidRDefault="001903C9" w:rsidP="001903C9">
      <w:pPr>
        <w:pStyle w:val="Opisslike"/>
        <w:keepNext/>
        <w:spacing w:line="276" w:lineRule="auto"/>
        <w:jc w:val="center"/>
        <w:rPr>
          <w:b/>
          <w:bCs/>
          <w:i w:val="0"/>
          <w:iCs w:val="0"/>
          <w:color w:val="auto"/>
          <w:sz w:val="20"/>
          <w:szCs w:val="20"/>
        </w:rPr>
      </w:pPr>
      <w:bookmarkStart w:id="569" w:name="_Toc72322463"/>
      <w:bookmarkStart w:id="570" w:name="_Toc168902668"/>
      <w:r w:rsidRPr="001903C9">
        <w:rPr>
          <w:b/>
          <w:bCs/>
          <w:i w:val="0"/>
          <w:iCs w:val="0"/>
          <w:color w:val="auto"/>
          <w:sz w:val="20"/>
          <w:szCs w:val="20"/>
        </w:rPr>
        <w:t xml:space="preserve">Tablica </w:t>
      </w:r>
      <w:r w:rsidRPr="001903C9">
        <w:rPr>
          <w:b/>
          <w:bCs/>
          <w:i w:val="0"/>
          <w:iCs w:val="0"/>
          <w:color w:val="auto"/>
          <w:sz w:val="20"/>
          <w:szCs w:val="20"/>
        </w:rPr>
        <w:fldChar w:fldCharType="begin"/>
      </w:r>
      <w:r w:rsidRPr="001903C9">
        <w:rPr>
          <w:b/>
          <w:bCs/>
          <w:i w:val="0"/>
          <w:iCs w:val="0"/>
          <w:color w:val="auto"/>
          <w:sz w:val="20"/>
          <w:szCs w:val="20"/>
        </w:rPr>
        <w:instrText xml:space="preserve"> SEQ Tablica \* ARABIC </w:instrText>
      </w:r>
      <w:r w:rsidRPr="001903C9">
        <w:rPr>
          <w:b/>
          <w:bCs/>
          <w:i w:val="0"/>
          <w:iCs w:val="0"/>
          <w:color w:val="auto"/>
          <w:sz w:val="20"/>
          <w:szCs w:val="20"/>
        </w:rPr>
        <w:fldChar w:fldCharType="separate"/>
      </w:r>
      <w:r w:rsidR="00625916">
        <w:rPr>
          <w:b/>
          <w:bCs/>
          <w:i w:val="0"/>
          <w:iCs w:val="0"/>
          <w:noProof/>
          <w:color w:val="auto"/>
          <w:sz w:val="20"/>
          <w:szCs w:val="20"/>
        </w:rPr>
        <w:t>58</w:t>
      </w:r>
      <w:r w:rsidRPr="001903C9">
        <w:rPr>
          <w:b/>
          <w:bCs/>
          <w:i w:val="0"/>
          <w:iCs w:val="0"/>
          <w:noProof/>
          <w:color w:val="auto"/>
          <w:sz w:val="20"/>
          <w:szCs w:val="20"/>
        </w:rPr>
        <w:fldChar w:fldCharType="end"/>
      </w:r>
      <w:r w:rsidRPr="001903C9">
        <w:rPr>
          <w:b/>
          <w:bCs/>
          <w:i w:val="0"/>
          <w:iCs w:val="0"/>
          <w:color w:val="auto"/>
          <w:sz w:val="20"/>
          <w:szCs w:val="20"/>
        </w:rPr>
        <w:t>. Prikaz broja dana bez oborina</w:t>
      </w:r>
      <w:bookmarkEnd w:id="569"/>
      <w:bookmarkEnd w:id="570"/>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3"/>
        <w:gridCol w:w="589"/>
        <w:gridCol w:w="589"/>
        <w:gridCol w:w="589"/>
        <w:gridCol w:w="589"/>
        <w:gridCol w:w="589"/>
        <w:gridCol w:w="589"/>
        <w:gridCol w:w="589"/>
        <w:gridCol w:w="589"/>
        <w:gridCol w:w="589"/>
        <w:gridCol w:w="589"/>
        <w:gridCol w:w="589"/>
        <w:gridCol w:w="589"/>
        <w:gridCol w:w="695"/>
      </w:tblGrid>
      <w:tr w:rsidR="001903C9" w:rsidRPr="00AA0439" w14:paraId="2448AC14" w14:textId="77777777" w:rsidTr="006E019D">
        <w:trPr>
          <w:trHeight w:hRule="exact" w:val="427"/>
          <w:jc w:val="center"/>
        </w:trPr>
        <w:tc>
          <w:tcPr>
            <w:tcW w:w="963" w:type="dxa"/>
            <w:shd w:val="clear" w:color="auto" w:fill="auto"/>
            <w:vAlign w:val="center"/>
          </w:tcPr>
          <w:p w14:paraId="17A1D685" w14:textId="77777777" w:rsidR="001903C9" w:rsidRPr="00AA0439" w:rsidRDefault="001903C9" w:rsidP="006E019D">
            <w:pPr>
              <w:keepNext/>
              <w:spacing w:after="0" w:line="240" w:lineRule="auto"/>
              <w:jc w:val="center"/>
              <w:rPr>
                <w:rFonts w:cs="Arial"/>
                <w:bCs/>
                <w:color w:val="000000" w:themeColor="text1"/>
                <w:sz w:val="18"/>
                <w:szCs w:val="18"/>
              </w:rPr>
            </w:pPr>
            <w:r w:rsidRPr="00AA0439">
              <w:rPr>
                <w:rFonts w:cs="Arial"/>
                <w:b/>
                <w:color w:val="000000" w:themeColor="text1"/>
                <w:sz w:val="18"/>
                <w:szCs w:val="18"/>
              </w:rPr>
              <w:t>MJESECI</w:t>
            </w:r>
          </w:p>
        </w:tc>
        <w:tc>
          <w:tcPr>
            <w:tcW w:w="589" w:type="dxa"/>
            <w:shd w:val="clear" w:color="auto" w:fill="auto"/>
            <w:vAlign w:val="center"/>
          </w:tcPr>
          <w:p w14:paraId="36AF632A"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w:t>
            </w:r>
          </w:p>
        </w:tc>
        <w:tc>
          <w:tcPr>
            <w:tcW w:w="589" w:type="dxa"/>
            <w:shd w:val="clear" w:color="auto" w:fill="auto"/>
            <w:vAlign w:val="center"/>
          </w:tcPr>
          <w:p w14:paraId="017C1A9A"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2</w:t>
            </w:r>
          </w:p>
        </w:tc>
        <w:tc>
          <w:tcPr>
            <w:tcW w:w="589" w:type="dxa"/>
            <w:shd w:val="clear" w:color="auto" w:fill="auto"/>
            <w:vAlign w:val="center"/>
          </w:tcPr>
          <w:p w14:paraId="11153F58"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3</w:t>
            </w:r>
          </w:p>
        </w:tc>
        <w:tc>
          <w:tcPr>
            <w:tcW w:w="589" w:type="dxa"/>
            <w:shd w:val="clear" w:color="auto" w:fill="auto"/>
            <w:vAlign w:val="center"/>
          </w:tcPr>
          <w:p w14:paraId="772BCBB0"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4</w:t>
            </w:r>
          </w:p>
        </w:tc>
        <w:tc>
          <w:tcPr>
            <w:tcW w:w="589" w:type="dxa"/>
            <w:shd w:val="clear" w:color="auto" w:fill="auto"/>
            <w:vAlign w:val="center"/>
          </w:tcPr>
          <w:p w14:paraId="66321788"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5</w:t>
            </w:r>
          </w:p>
        </w:tc>
        <w:tc>
          <w:tcPr>
            <w:tcW w:w="589" w:type="dxa"/>
            <w:shd w:val="clear" w:color="auto" w:fill="auto"/>
            <w:vAlign w:val="center"/>
          </w:tcPr>
          <w:p w14:paraId="2ABDB6EA"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6</w:t>
            </w:r>
          </w:p>
        </w:tc>
        <w:tc>
          <w:tcPr>
            <w:tcW w:w="589" w:type="dxa"/>
            <w:shd w:val="clear" w:color="auto" w:fill="auto"/>
            <w:vAlign w:val="center"/>
          </w:tcPr>
          <w:p w14:paraId="4B1F082C"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7</w:t>
            </w:r>
          </w:p>
        </w:tc>
        <w:tc>
          <w:tcPr>
            <w:tcW w:w="589" w:type="dxa"/>
            <w:shd w:val="clear" w:color="auto" w:fill="auto"/>
            <w:vAlign w:val="center"/>
          </w:tcPr>
          <w:p w14:paraId="00895FAC"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8</w:t>
            </w:r>
          </w:p>
        </w:tc>
        <w:tc>
          <w:tcPr>
            <w:tcW w:w="589" w:type="dxa"/>
            <w:shd w:val="clear" w:color="auto" w:fill="auto"/>
            <w:vAlign w:val="center"/>
          </w:tcPr>
          <w:p w14:paraId="3127FB3D"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9</w:t>
            </w:r>
          </w:p>
        </w:tc>
        <w:tc>
          <w:tcPr>
            <w:tcW w:w="589" w:type="dxa"/>
            <w:shd w:val="clear" w:color="auto" w:fill="auto"/>
            <w:vAlign w:val="center"/>
          </w:tcPr>
          <w:p w14:paraId="65DE1E03"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10</w:t>
            </w:r>
          </w:p>
        </w:tc>
        <w:tc>
          <w:tcPr>
            <w:tcW w:w="589" w:type="dxa"/>
            <w:shd w:val="clear" w:color="auto" w:fill="auto"/>
            <w:vAlign w:val="center"/>
          </w:tcPr>
          <w:p w14:paraId="1532500B"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11</w:t>
            </w:r>
          </w:p>
        </w:tc>
        <w:tc>
          <w:tcPr>
            <w:tcW w:w="589" w:type="dxa"/>
            <w:shd w:val="clear" w:color="auto" w:fill="auto"/>
            <w:vAlign w:val="center"/>
          </w:tcPr>
          <w:p w14:paraId="463563DA"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12</w:t>
            </w:r>
          </w:p>
        </w:tc>
        <w:tc>
          <w:tcPr>
            <w:tcW w:w="695" w:type="dxa"/>
            <w:shd w:val="clear" w:color="auto" w:fill="auto"/>
            <w:vAlign w:val="center"/>
          </w:tcPr>
          <w:p w14:paraId="09448255"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GOD</w:t>
            </w:r>
          </w:p>
        </w:tc>
      </w:tr>
      <w:tr w:rsidR="001903C9" w:rsidRPr="00AA0439" w14:paraId="41E000CF" w14:textId="77777777" w:rsidTr="006E019D">
        <w:trPr>
          <w:trHeight w:val="313"/>
          <w:jc w:val="center"/>
        </w:trPr>
        <w:tc>
          <w:tcPr>
            <w:tcW w:w="8726" w:type="dxa"/>
            <w:gridSpan w:val="14"/>
            <w:shd w:val="clear" w:color="auto" w:fill="auto"/>
            <w:vAlign w:val="center"/>
          </w:tcPr>
          <w:p w14:paraId="12FE53C2"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BROJ DANA BEZ OBORINE</w:t>
            </w:r>
          </w:p>
        </w:tc>
      </w:tr>
      <w:tr w:rsidR="001903C9" w:rsidRPr="00AA0439" w14:paraId="3698DF32" w14:textId="77777777" w:rsidTr="006E019D">
        <w:trPr>
          <w:trHeight w:val="313"/>
          <w:jc w:val="center"/>
        </w:trPr>
        <w:tc>
          <w:tcPr>
            <w:tcW w:w="963" w:type="dxa"/>
            <w:shd w:val="clear" w:color="auto" w:fill="auto"/>
            <w:vAlign w:val="center"/>
          </w:tcPr>
          <w:p w14:paraId="498BDC0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SRED</w:t>
            </w:r>
          </w:p>
        </w:tc>
        <w:tc>
          <w:tcPr>
            <w:tcW w:w="589" w:type="dxa"/>
            <w:shd w:val="clear" w:color="auto" w:fill="auto"/>
            <w:vAlign w:val="center"/>
          </w:tcPr>
          <w:p w14:paraId="1585597B"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20</w:t>
            </w:r>
          </w:p>
        </w:tc>
        <w:tc>
          <w:tcPr>
            <w:tcW w:w="589" w:type="dxa"/>
            <w:shd w:val="clear" w:color="auto" w:fill="auto"/>
            <w:vAlign w:val="center"/>
          </w:tcPr>
          <w:p w14:paraId="37C6821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21</w:t>
            </w:r>
          </w:p>
        </w:tc>
        <w:tc>
          <w:tcPr>
            <w:tcW w:w="589" w:type="dxa"/>
            <w:shd w:val="clear" w:color="auto" w:fill="auto"/>
            <w:vAlign w:val="center"/>
          </w:tcPr>
          <w:p w14:paraId="5579DEAF"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20</w:t>
            </w:r>
          </w:p>
        </w:tc>
        <w:tc>
          <w:tcPr>
            <w:tcW w:w="589" w:type="dxa"/>
            <w:shd w:val="clear" w:color="auto" w:fill="auto"/>
            <w:vAlign w:val="center"/>
          </w:tcPr>
          <w:p w14:paraId="3F60C51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16</w:t>
            </w:r>
          </w:p>
        </w:tc>
        <w:tc>
          <w:tcPr>
            <w:tcW w:w="589" w:type="dxa"/>
            <w:shd w:val="clear" w:color="auto" w:fill="auto"/>
            <w:vAlign w:val="center"/>
          </w:tcPr>
          <w:p w14:paraId="7E76550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17</w:t>
            </w:r>
          </w:p>
        </w:tc>
        <w:tc>
          <w:tcPr>
            <w:tcW w:w="589" w:type="dxa"/>
            <w:shd w:val="clear" w:color="auto" w:fill="auto"/>
            <w:vAlign w:val="center"/>
          </w:tcPr>
          <w:p w14:paraId="1CA7EA0C"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17</w:t>
            </w:r>
          </w:p>
        </w:tc>
        <w:tc>
          <w:tcPr>
            <w:tcW w:w="589" w:type="dxa"/>
            <w:shd w:val="clear" w:color="auto" w:fill="auto"/>
            <w:vAlign w:val="center"/>
          </w:tcPr>
          <w:p w14:paraId="70CA8A6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18</w:t>
            </w:r>
          </w:p>
        </w:tc>
        <w:tc>
          <w:tcPr>
            <w:tcW w:w="589" w:type="dxa"/>
            <w:shd w:val="clear" w:color="auto" w:fill="auto"/>
            <w:vAlign w:val="center"/>
          </w:tcPr>
          <w:p w14:paraId="252B71AC"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20</w:t>
            </w:r>
          </w:p>
        </w:tc>
        <w:tc>
          <w:tcPr>
            <w:tcW w:w="589" w:type="dxa"/>
            <w:shd w:val="clear" w:color="auto" w:fill="auto"/>
            <w:vAlign w:val="center"/>
          </w:tcPr>
          <w:p w14:paraId="0EB4A37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15</w:t>
            </w:r>
          </w:p>
        </w:tc>
        <w:tc>
          <w:tcPr>
            <w:tcW w:w="589" w:type="dxa"/>
            <w:shd w:val="clear" w:color="auto" w:fill="auto"/>
            <w:vAlign w:val="center"/>
          </w:tcPr>
          <w:p w14:paraId="42EEABE5"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18</w:t>
            </w:r>
          </w:p>
        </w:tc>
        <w:tc>
          <w:tcPr>
            <w:tcW w:w="589" w:type="dxa"/>
            <w:shd w:val="clear" w:color="auto" w:fill="auto"/>
            <w:vAlign w:val="center"/>
          </w:tcPr>
          <w:p w14:paraId="59455079"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15</w:t>
            </w:r>
          </w:p>
        </w:tc>
        <w:tc>
          <w:tcPr>
            <w:tcW w:w="589" w:type="dxa"/>
            <w:shd w:val="clear" w:color="auto" w:fill="auto"/>
            <w:vAlign w:val="center"/>
          </w:tcPr>
          <w:p w14:paraId="532D1B75"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15</w:t>
            </w:r>
          </w:p>
        </w:tc>
        <w:tc>
          <w:tcPr>
            <w:tcW w:w="695" w:type="dxa"/>
            <w:shd w:val="clear" w:color="auto" w:fill="auto"/>
            <w:vAlign w:val="center"/>
          </w:tcPr>
          <w:p w14:paraId="048327C2"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212</w:t>
            </w:r>
          </w:p>
        </w:tc>
      </w:tr>
      <w:tr w:rsidR="001903C9" w:rsidRPr="00AA0439" w14:paraId="08655240" w14:textId="77777777" w:rsidTr="006E019D">
        <w:trPr>
          <w:trHeight w:val="313"/>
          <w:jc w:val="center"/>
        </w:trPr>
        <w:tc>
          <w:tcPr>
            <w:tcW w:w="963" w:type="dxa"/>
            <w:shd w:val="clear" w:color="auto" w:fill="auto"/>
            <w:vAlign w:val="center"/>
          </w:tcPr>
          <w:p w14:paraId="21B750F7"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STD</w:t>
            </w:r>
          </w:p>
        </w:tc>
        <w:tc>
          <w:tcPr>
            <w:tcW w:w="589" w:type="dxa"/>
            <w:shd w:val="clear" w:color="auto" w:fill="auto"/>
            <w:vAlign w:val="center"/>
          </w:tcPr>
          <w:p w14:paraId="10A9D85E"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5</w:t>
            </w:r>
          </w:p>
        </w:tc>
        <w:tc>
          <w:tcPr>
            <w:tcW w:w="589" w:type="dxa"/>
            <w:shd w:val="clear" w:color="auto" w:fill="auto"/>
            <w:vAlign w:val="center"/>
          </w:tcPr>
          <w:p w14:paraId="5EDE504F"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4</w:t>
            </w:r>
          </w:p>
        </w:tc>
        <w:tc>
          <w:tcPr>
            <w:tcW w:w="589" w:type="dxa"/>
            <w:shd w:val="clear" w:color="auto" w:fill="auto"/>
            <w:vAlign w:val="center"/>
          </w:tcPr>
          <w:p w14:paraId="11BBCF7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4</w:t>
            </w:r>
          </w:p>
        </w:tc>
        <w:tc>
          <w:tcPr>
            <w:tcW w:w="589" w:type="dxa"/>
            <w:shd w:val="clear" w:color="auto" w:fill="auto"/>
            <w:vAlign w:val="center"/>
          </w:tcPr>
          <w:p w14:paraId="6D124611"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7116EB77"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175426A6"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125B6FDF"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58DF6F03"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0EB2BE5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6</w:t>
            </w:r>
          </w:p>
        </w:tc>
        <w:tc>
          <w:tcPr>
            <w:tcW w:w="589" w:type="dxa"/>
            <w:shd w:val="clear" w:color="auto" w:fill="auto"/>
            <w:vAlign w:val="center"/>
          </w:tcPr>
          <w:p w14:paraId="7A3D4AA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5</w:t>
            </w:r>
          </w:p>
        </w:tc>
        <w:tc>
          <w:tcPr>
            <w:tcW w:w="589" w:type="dxa"/>
            <w:shd w:val="clear" w:color="auto" w:fill="auto"/>
            <w:vAlign w:val="center"/>
          </w:tcPr>
          <w:p w14:paraId="1C64C45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60CD7DA5"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w:t>
            </w:r>
          </w:p>
        </w:tc>
        <w:tc>
          <w:tcPr>
            <w:tcW w:w="695" w:type="dxa"/>
            <w:shd w:val="clear" w:color="auto" w:fill="auto"/>
            <w:vAlign w:val="center"/>
          </w:tcPr>
          <w:p w14:paraId="465A11AF"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13</w:t>
            </w:r>
          </w:p>
        </w:tc>
      </w:tr>
      <w:tr w:rsidR="001903C9" w:rsidRPr="00AA0439" w14:paraId="0922E6D8" w14:textId="77777777" w:rsidTr="006E019D">
        <w:trPr>
          <w:trHeight w:val="313"/>
          <w:jc w:val="center"/>
        </w:trPr>
        <w:tc>
          <w:tcPr>
            <w:tcW w:w="963" w:type="dxa"/>
            <w:shd w:val="clear" w:color="auto" w:fill="auto"/>
            <w:vAlign w:val="center"/>
          </w:tcPr>
          <w:p w14:paraId="32111567"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MIN</w:t>
            </w:r>
          </w:p>
        </w:tc>
        <w:tc>
          <w:tcPr>
            <w:tcW w:w="589" w:type="dxa"/>
            <w:shd w:val="clear" w:color="auto" w:fill="auto"/>
            <w:vAlign w:val="center"/>
          </w:tcPr>
          <w:p w14:paraId="546ED41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13</w:t>
            </w:r>
          </w:p>
        </w:tc>
        <w:tc>
          <w:tcPr>
            <w:tcW w:w="589" w:type="dxa"/>
            <w:shd w:val="clear" w:color="auto" w:fill="auto"/>
            <w:vAlign w:val="center"/>
          </w:tcPr>
          <w:p w14:paraId="3ACADDEE"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16</w:t>
            </w:r>
          </w:p>
        </w:tc>
        <w:tc>
          <w:tcPr>
            <w:tcW w:w="589" w:type="dxa"/>
            <w:shd w:val="clear" w:color="auto" w:fill="auto"/>
            <w:vAlign w:val="center"/>
          </w:tcPr>
          <w:p w14:paraId="13B0C51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17</w:t>
            </w:r>
          </w:p>
        </w:tc>
        <w:tc>
          <w:tcPr>
            <w:tcW w:w="589" w:type="dxa"/>
            <w:shd w:val="clear" w:color="auto" w:fill="auto"/>
            <w:vAlign w:val="center"/>
          </w:tcPr>
          <w:p w14:paraId="7F84A2DE"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12</w:t>
            </w:r>
          </w:p>
        </w:tc>
        <w:tc>
          <w:tcPr>
            <w:tcW w:w="589" w:type="dxa"/>
            <w:shd w:val="clear" w:color="auto" w:fill="auto"/>
            <w:vAlign w:val="center"/>
          </w:tcPr>
          <w:p w14:paraId="1E69175C"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14</w:t>
            </w:r>
          </w:p>
        </w:tc>
        <w:tc>
          <w:tcPr>
            <w:tcW w:w="589" w:type="dxa"/>
            <w:shd w:val="clear" w:color="auto" w:fill="auto"/>
            <w:vAlign w:val="center"/>
          </w:tcPr>
          <w:p w14:paraId="40B1EFE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11</w:t>
            </w:r>
          </w:p>
        </w:tc>
        <w:tc>
          <w:tcPr>
            <w:tcW w:w="589" w:type="dxa"/>
            <w:shd w:val="clear" w:color="auto" w:fill="auto"/>
            <w:vAlign w:val="center"/>
          </w:tcPr>
          <w:p w14:paraId="054C3AD9"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13</w:t>
            </w:r>
          </w:p>
        </w:tc>
        <w:tc>
          <w:tcPr>
            <w:tcW w:w="589" w:type="dxa"/>
            <w:shd w:val="clear" w:color="auto" w:fill="auto"/>
            <w:vAlign w:val="center"/>
          </w:tcPr>
          <w:p w14:paraId="587A3B79"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17</w:t>
            </w:r>
          </w:p>
        </w:tc>
        <w:tc>
          <w:tcPr>
            <w:tcW w:w="589" w:type="dxa"/>
            <w:shd w:val="clear" w:color="auto" w:fill="auto"/>
            <w:vAlign w:val="center"/>
          </w:tcPr>
          <w:p w14:paraId="644863F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8</w:t>
            </w:r>
          </w:p>
        </w:tc>
        <w:tc>
          <w:tcPr>
            <w:tcW w:w="589" w:type="dxa"/>
            <w:shd w:val="clear" w:color="auto" w:fill="auto"/>
            <w:vAlign w:val="center"/>
          </w:tcPr>
          <w:p w14:paraId="4830518D"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13</w:t>
            </w:r>
          </w:p>
        </w:tc>
        <w:tc>
          <w:tcPr>
            <w:tcW w:w="589" w:type="dxa"/>
            <w:shd w:val="clear" w:color="auto" w:fill="auto"/>
            <w:vAlign w:val="center"/>
          </w:tcPr>
          <w:p w14:paraId="00B55F0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10</w:t>
            </w:r>
          </w:p>
        </w:tc>
        <w:tc>
          <w:tcPr>
            <w:tcW w:w="589" w:type="dxa"/>
            <w:shd w:val="clear" w:color="auto" w:fill="auto"/>
            <w:vAlign w:val="center"/>
          </w:tcPr>
          <w:p w14:paraId="490A2F22"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13</w:t>
            </w:r>
          </w:p>
        </w:tc>
        <w:tc>
          <w:tcPr>
            <w:tcW w:w="695" w:type="dxa"/>
            <w:shd w:val="clear" w:color="auto" w:fill="auto"/>
            <w:vAlign w:val="center"/>
          </w:tcPr>
          <w:p w14:paraId="26BF04AB"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195</w:t>
            </w:r>
          </w:p>
        </w:tc>
      </w:tr>
      <w:tr w:rsidR="001903C9" w:rsidRPr="00AA0439" w14:paraId="4E55FF10" w14:textId="77777777" w:rsidTr="006E019D">
        <w:trPr>
          <w:trHeight w:val="313"/>
          <w:jc w:val="center"/>
        </w:trPr>
        <w:tc>
          <w:tcPr>
            <w:tcW w:w="963" w:type="dxa"/>
            <w:shd w:val="clear" w:color="auto" w:fill="auto"/>
            <w:vAlign w:val="center"/>
          </w:tcPr>
          <w:p w14:paraId="1AFEB45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MAKS</w:t>
            </w:r>
          </w:p>
        </w:tc>
        <w:tc>
          <w:tcPr>
            <w:tcW w:w="589" w:type="dxa"/>
            <w:shd w:val="clear" w:color="auto" w:fill="auto"/>
            <w:vAlign w:val="center"/>
          </w:tcPr>
          <w:p w14:paraId="3858B569"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27</w:t>
            </w:r>
          </w:p>
        </w:tc>
        <w:tc>
          <w:tcPr>
            <w:tcW w:w="589" w:type="dxa"/>
            <w:shd w:val="clear" w:color="auto" w:fill="auto"/>
            <w:vAlign w:val="center"/>
          </w:tcPr>
          <w:p w14:paraId="3E344E2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27</w:t>
            </w:r>
          </w:p>
        </w:tc>
        <w:tc>
          <w:tcPr>
            <w:tcW w:w="589" w:type="dxa"/>
            <w:shd w:val="clear" w:color="auto" w:fill="auto"/>
            <w:vAlign w:val="center"/>
          </w:tcPr>
          <w:p w14:paraId="77A6A27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26</w:t>
            </w:r>
          </w:p>
        </w:tc>
        <w:tc>
          <w:tcPr>
            <w:tcW w:w="589" w:type="dxa"/>
            <w:shd w:val="clear" w:color="auto" w:fill="auto"/>
            <w:vAlign w:val="center"/>
          </w:tcPr>
          <w:p w14:paraId="4EB415A2"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21</w:t>
            </w:r>
          </w:p>
        </w:tc>
        <w:tc>
          <w:tcPr>
            <w:tcW w:w="589" w:type="dxa"/>
            <w:shd w:val="clear" w:color="auto" w:fill="auto"/>
            <w:vAlign w:val="center"/>
          </w:tcPr>
          <w:p w14:paraId="6DAED6AB"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21</w:t>
            </w:r>
          </w:p>
        </w:tc>
        <w:tc>
          <w:tcPr>
            <w:tcW w:w="589" w:type="dxa"/>
            <w:shd w:val="clear" w:color="auto" w:fill="auto"/>
            <w:vAlign w:val="center"/>
          </w:tcPr>
          <w:p w14:paraId="676E50C2"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21</w:t>
            </w:r>
          </w:p>
        </w:tc>
        <w:tc>
          <w:tcPr>
            <w:tcW w:w="589" w:type="dxa"/>
            <w:shd w:val="clear" w:color="auto" w:fill="auto"/>
            <w:vAlign w:val="center"/>
          </w:tcPr>
          <w:p w14:paraId="0E1D1F63"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22</w:t>
            </w:r>
          </w:p>
        </w:tc>
        <w:tc>
          <w:tcPr>
            <w:tcW w:w="589" w:type="dxa"/>
            <w:shd w:val="clear" w:color="auto" w:fill="auto"/>
            <w:vAlign w:val="center"/>
          </w:tcPr>
          <w:p w14:paraId="0E49C49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25</w:t>
            </w:r>
          </w:p>
        </w:tc>
        <w:tc>
          <w:tcPr>
            <w:tcW w:w="589" w:type="dxa"/>
            <w:shd w:val="clear" w:color="auto" w:fill="auto"/>
            <w:vAlign w:val="center"/>
          </w:tcPr>
          <w:p w14:paraId="3F070A4D"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25</w:t>
            </w:r>
          </w:p>
        </w:tc>
        <w:tc>
          <w:tcPr>
            <w:tcW w:w="589" w:type="dxa"/>
            <w:shd w:val="clear" w:color="auto" w:fill="auto"/>
            <w:vAlign w:val="center"/>
          </w:tcPr>
          <w:p w14:paraId="0C231015"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25</w:t>
            </w:r>
          </w:p>
        </w:tc>
        <w:tc>
          <w:tcPr>
            <w:tcW w:w="589" w:type="dxa"/>
            <w:shd w:val="clear" w:color="auto" w:fill="auto"/>
            <w:vAlign w:val="center"/>
          </w:tcPr>
          <w:p w14:paraId="382C9C8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21</w:t>
            </w:r>
          </w:p>
        </w:tc>
        <w:tc>
          <w:tcPr>
            <w:tcW w:w="589" w:type="dxa"/>
            <w:shd w:val="clear" w:color="auto" w:fill="auto"/>
            <w:vAlign w:val="center"/>
          </w:tcPr>
          <w:p w14:paraId="227D5836"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18</w:t>
            </w:r>
          </w:p>
        </w:tc>
        <w:tc>
          <w:tcPr>
            <w:tcW w:w="695" w:type="dxa"/>
            <w:shd w:val="clear" w:color="auto" w:fill="auto"/>
            <w:vAlign w:val="center"/>
          </w:tcPr>
          <w:p w14:paraId="3DADC471"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230</w:t>
            </w:r>
          </w:p>
        </w:tc>
      </w:tr>
    </w:tbl>
    <w:p w14:paraId="0AFE9F48" w14:textId="77777777" w:rsidR="001903C9" w:rsidRPr="00AA0439" w:rsidRDefault="001903C9" w:rsidP="001903C9">
      <w:pPr>
        <w:jc w:val="center"/>
        <w:rPr>
          <w:sz w:val="20"/>
          <w:szCs w:val="20"/>
          <w:lang w:eastAsia="zh-CN"/>
        </w:rPr>
      </w:pPr>
      <w:r w:rsidRPr="00AA0439">
        <w:rPr>
          <w:sz w:val="20"/>
          <w:szCs w:val="20"/>
          <w:lang w:eastAsia="zh-CN"/>
        </w:rPr>
        <w:t>Izvor: Meteorološka postaja Krapina, 1993.- 2000.</w:t>
      </w:r>
    </w:p>
    <w:p w14:paraId="342BD0A5" w14:textId="77777777" w:rsidR="001903C9" w:rsidRDefault="001903C9" w:rsidP="001903C9">
      <w:pPr>
        <w:pStyle w:val="Odlomakpopisa11"/>
      </w:pPr>
      <w:r w:rsidRPr="00AA0439">
        <w:t>Analiza pokazuje da na području Krapinsko</w:t>
      </w:r>
      <w:r>
        <w:t>-</w:t>
      </w:r>
      <w:r w:rsidRPr="00AA0439">
        <w:t>zagorske županije u prosjeku godišnje ima oko 212 dana bez oborine. Kritični mjeseci za pojavu suša su srpanj i kolovoz.</w:t>
      </w:r>
    </w:p>
    <w:p w14:paraId="3C212371" w14:textId="50791F52" w:rsidR="001903C9" w:rsidRDefault="001903C9" w:rsidP="001903C9">
      <w:pPr>
        <w:pStyle w:val="Naslov3"/>
      </w:pPr>
      <w:bookmarkStart w:id="571" w:name="_Toc172807830"/>
      <w:r>
        <w:t>Uzrok suše</w:t>
      </w:r>
      <w:bookmarkEnd w:id="571"/>
    </w:p>
    <w:p w14:paraId="555D2ED8" w14:textId="77777777" w:rsidR="001903C9" w:rsidRPr="00DA6EA4" w:rsidRDefault="001903C9" w:rsidP="001903C9">
      <w:bookmarkStart w:id="572" w:name="_Hlk503357774"/>
      <w:bookmarkStart w:id="573" w:name="_Hlk165370445"/>
      <w:r w:rsidRPr="00DA6EA4">
        <w:t xml:space="preserve">Prvenstveni razlog pojava suša leži u nedostatku oborina na širem području tijekom dužeg razdoblja vremena. Ova se vrsta suše naziva meteorološkom sušom. Deficit vode iz atmosfere dalje se prenosi kroz hidrološki ciklus uzrokujući sve ostale i vrlo različite vrste suša. </w:t>
      </w:r>
      <w:bookmarkEnd w:id="572"/>
    </w:p>
    <w:p w14:paraId="693E8E20" w14:textId="564212AC" w:rsidR="001903C9" w:rsidRDefault="001903C9" w:rsidP="00D659CA">
      <w:pPr>
        <w:pStyle w:val="Naslov4"/>
      </w:pPr>
      <w:bookmarkStart w:id="574" w:name="_Toc172807831"/>
      <w:bookmarkEnd w:id="573"/>
      <w:r>
        <w:t xml:space="preserve">Razvoj </w:t>
      </w:r>
      <w:r w:rsidR="009D53ED">
        <w:t>događaja koji prethodi velikoj nesreći uslijed suše</w:t>
      </w:r>
      <w:bookmarkEnd w:id="574"/>
    </w:p>
    <w:p w14:paraId="61017ECC" w14:textId="77777777" w:rsidR="009D53ED" w:rsidRPr="00DA6EA4" w:rsidRDefault="009D53ED" w:rsidP="009D53ED">
      <w:pPr>
        <w:rPr>
          <w:rFonts w:ascii="Calibri" w:hAnsi="Calibri" w:cs="Calibri"/>
          <w:szCs w:val="24"/>
        </w:rPr>
      </w:pPr>
      <w:bookmarkStart w:id="575" w:name="_Hlk503357852"/>
      <w:bookmarkStart w:id="576" w:name="_Hlk509400888"/>
      <w:bookmarkStart w:id="577" w:name="_Hlk165370475"/>
      <w:r w:rsidRPr="00DA6EA4">
        <w:rPr>
          <w:rFonts w:ascii="Calibri" w:hAnsi="Calibri" w:cs="Calibri"/>
          <w:szCs w:val="24"/>
        </w:rPr>
        <w:t xml:space="preserve">U interakciji s velikim količinama evapotranspiracije uzrokovanim prvenstveno visokim temperaturama zraka (višim od uobičajenih za analiziranu regiju), kao i iznadprosječno čestim i snažnim vjetrovima, javlja se nedostatak vlage u tlu. Njihovom interakcijom dolazi do pojave nedostatka vlage u tlu, što značajno utječe na smanjivanje uobičajene poljoprivredne proizvodnje, ali i na pojavu raznih vrsta erozije tla te konačno i na formiranje pustinja. Ova je vrsta suše u interakciji s meteorološkom sušom glavni uzrok pojave poljoprivredne suše. Taj </w:t>
      </w:r>
      <w:bookmarkStart w:id="578" w:name="_Hlk503357868"/>
      <w:bookmarkEnd w:id="575"/>
      <w:r w:rsidRPr="00DA6EA4">
        <w:rPr>
          <w:rFonts w:ascii="Calibri" w:hAnsi="Calibri" w:cs="Calibri"/>
          <w:szCs w:val="24"/>
        </w:rPr>
        <w:t>se pojam koristi u slučaju kad su količine vlage u tlu nedostatne za pružanje podrške razvoju usjeva.</w:t>
      </w:r>
      <w:bookmarkEnd w:id="576"/>
      <w:bookmarkEnd w:id="578"/>
    </w:p>
    <w:p w14:paraId="2702362D" w14:textId="2D685752" w:rsidR="009D53ED" w:rsidRDefault="009D53ED" w:rsidP="00D659CA">
      <w:pPr>
        <w:pStyle w:val="Naslov4"/>
      </w:pPr>
      <w:bookmarkStart w:id="579" w:name="_Toc172807832"/>
      <w:bookmarkEnd w:id="577"/>
      <w:r>
        <w:t>Okidač koji je uzrokovao veliku nesreću uslijed suše</w:t>
      </w:r>
      <w:bookmarkEnd w:id="579"/>
    </w:p>
    <w:p w14:paraId="57C384D6" w14:textId="77777777" w:rsidR="009D53ED" w:rsidRPr="00DA6EA4" w:rsidRDefault="009D53ED" w:rsidP="009D53ED">
      <w:pPr>
        <w:rPr>
          <w:rFonts w:ascii="Calibri" w:hAnsi="Calibri" w:cs="Calibri"/>
          <w:szCs w:val="24"/>
        </w:rPr>
      </w:pPr>
      <w:bookmarkStart w:id="580" w:name="_Hlk503357917"/>
      <w:bookmarkStart w:id="581" w:name="_Hlk165370589"/>
      <w:r w:rsidRPr="00DA6EA4">
        <w:rPr>
          <w:rFonts w:ascii="Calibri" w:hAnsi="Calibri" w:cs="Calibri"/>
          <w:szCs w:val="24"/>
        </w:rPr>
        <w:t>Nedovoljno (ispodprosječno) prihranjivanje rezervi podzemnih voda, voda u otvorenim vodotocima, prirodnim i umjetnim jezerima te duži vremenski period bez oborina. Prvenstveni razlog pojava suša leži u nedostatku oborina na širem području tijekom dužeg razdoblja vremena. Ova se vrsta suše naziva meteorološkom sušom. Deficit vode iz atmosfere dalje se prenosi kroz hidrološki ciklus uzrokujući sve ostale i vrlo različite vrste suša.</w:t>
      </w:r>
      <w:bookmarkEnd w:id="580"/>
    </w:p>
    <w:p w14:paraId="462FDD34" w14:textId="5C9A4F13" w:rsidR="009D53ED" w:rsidRDefault="009D53ED" w:rsidP="009D53ED">
      <w:pPr>
        <w:pStyle w:val="Naslov3"/>
      </w:pPr>
      <w:bookmarkStart w:id="582" w:name="_Toc172807833"/>
      <w:bookmarkEnd w:id="581"/>
      <w:r>
        <w:t>Događaj s najgorim mogućim posljedicama – Suša</w:t>
      </w:r>
      <w:bookmarkEnd w:id="582"/>
    </w:p>
    <w:p w14:paraId="5E6034F9" w14:textId="77777777" w:rsidR="009D53ED" w:rsidRPr="00DA6EA4" w:rsidRDefault="009D53ED" w:rsidP="009D53ED">
      <w:bookmarkStart w:id="583" w:name="_Hlk503358011"/>
      <w:bookmarkStart w:id="584" w:name="_Hlk165370805"/>
      <w:r w:rsidRPr="00DA6EA4">
        <w:rPr>
          <w:rFonts w:cstheme="minorHAnsi"/>
          <w:szCs w:val="24"/>
        </w:rPr>
        <w:t xml:space="preserve">Suše izazivaju poremećaje u sustavu svekolike proizvodnje. Zbog smanjivanja poljoprivredne proizvodnje te time uzrokovanog nedostatka hrane, kao česta posljedice suša dolazi do lokalnih i/ili regionalnih socio-ekonomskih i političkih nestabilnosti koje mogu uzrokovati </w:t>
      </w:r>
      <w:r w:rsidRPr="00DA6EA4">
        <w:rPr>
          <w:rFonts w:cstheme="minorHAnsi"/>
          <w:szCs w:val="24"/>
        </w:rPr>
        <w:lastRenderedPageBreak/>
        <w:t xml:space="preserve">opasne poremećaje do tada postojeće društvene ravnoteže. Suše razorno i dugoročno utječu na ekosustave, a time i na sve vidove okoliša. Osobito je ugrožena biološka raznolikost regija pogođenih sušom. S ekološkog stanovišta jedna od najozbiljnijih, najočiglednijih i najtežih posljedica suša je stvaranje suhih područja i širenje pustinja. Ovaj proces je u globalnom smislu ubrzan tijekom dvadesetog stoljeća kao posljedica međudjelovanja naglog demografskog razvoja, negativnog utjecaja rada čovjeka (sječe šuma, prenamjene korištenja zemljišta i organiziranja intenzivne, ali ne i održive poljoprivredne proizvodnje) te promjena i/ili varijabilnosti klime na Zemlji, globalnog zagrijavanja prije svega. </w:t>
      </w:r>
      <w:r w:rsidRPr="00DA6EA4">
        <w:t>Suše se javljaju polagano, traju dugo, čak vrlo dugo (više desetaka godina) te zahvaćaju velika prostranstva. Prostornu raspodjelu suša nemoguće je unaprijed točno locirati. Često se puta padanjem jedne značajnije oborine zaključuje suša na nekom dijelu područja, ali se nastavlja na drugim okolnim područjima.</w:t>
      </w:r>
    </w:p>
    <w:p w14:paraId="2BDD0B3A" w14:textId="77777777" w:rsidR="009D53ED" w:rsidRPr="00DA6EA4" w:rsidRDefault="009D53ED" w:rsidP="009D53ED">
      <w:pPr>
        <w:rPr>
          <w:rFonts w:ascii="Calibri" w:hAnsi="Calibri" w:cs="Calibri"/>
          <w:szCs w:val="24"/>
        </w:rPr>
      </w:pPr>
      <w:r w:rsidRPr="00DA6EA4">
        <w:rPr>
          <w:rFonts w:ascii="Calibri" w:hAnsi="Calibri" w:cs="Calibri"/>
          <w:szCs w:val="24"/>
        </w:rPr>
        <w:t>U novije vrijeme sve se češće razmatra pojam ekološke suše. On se veže s nedostatkom vode koji uzrokuje stres u ekosustavu te negativno utječe na život biljaka i životinja. Vezano s posljedicama suša na ekonomiju i društvo treba spomenuti pojam socio-ekonomske suše. Negativne ekonomske posljedice suša najsnažnije se osjećaju u gusto naseljenim područjima u kojima je razvijena industrijska i poljoprivredna proizvodnja. Ljudske djelatnosti zasnovane na korištenju velikih količina vode, osobito za potrebe navodnjavanja, pretjerano crpljenje podzemnih i površinskih voda intenziviraju razvoj suše ili ih čak i uzrokuju.</w:t>
      </w:r>
      <w:bookmarkEnd w:id="583"/>
    </w:p>
    <w:p w14:paraId="1548CF1C" w14:textId="38D47AA3" w:rsidR="009D53ED" w:rsidRDefault="009D53ED" w:rsidP="00D659CA">
      <w:pPr>
        <w:pStyle w:val="Naslov4"/>
      </w:pPr>
      <w:bookmarkStart w:id="585" w:name="_Toc172807834"/>
      <w:bookmarkEnd w:id="584"/>
      <w:r>
        <w:t>Procjena posljedica događaja s najgorim mogućim posljedicama uslijed suše na život i zdravlje ljudi</w:t>
      </w:r>
      <w:bookmarkEnd w:id="585"/>
    </w:p>
    <w:p w14:paraId="0D8AD4FA" w14:textId="77777777" w:rsidR="009D53ED" w:rsidRPr="00DA6EA4" w:rsidRDefault="009D53ED" w:rsidP="009D53ED">
      <w:pPr>
        <w:spacing w:after="0"/>
      </w:pPr>
      <w:bookmarkStart w:id="586" w:name="_Hlk165370887"/>
      <w:r w:rsidRPr="00DA6EA4">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22193EC8" w14:textId="77777777" w:rsidR="009D53ED" w:rsidRPr="00DA6EA4" w:rsidRDefault="009D53ED" w:rsidP="009D53ED">
      <w:pPr>
        <w:spacing w:after="0"/>
      </w:pPr>
    </w:p>
    <w:p w14:paraId="3D8A4ED4" w14:textId="7E26DBCC" w:rsidR="009D53ED" w:rsidRDefault="009D53ED" w:rsidP="009D53ED">
      <w:r w:rsidRPr="00DA6EA4">
        <w:t>S obzirom na učinke koje posljedice suše mogu imati na stanovništvo, posljedice na životi zdravlje ljudi procijenjene su malenim, točnije posljedicama će biti zahvaćeno više od 0,001</w:t>
      </w:r>
      <w:r>
        <w:t xml:space="preserve"> </w:t>
      </w:r>
      <w:r w:rsidRPr="00DA6EA4">
        <w:t xml:space="preserve">% stanovništva. </w:t>
      </w:r>
    </w:p>
    <w:p w14:paraId="7DFF027D" w14:textId="1A056217" w:rsidR="009D53ED" w:rsidRPr="00DD4BD3" w:rsidRDefault="009D53ED" w:rsidP="009D53ED">
      <w:pPr>
        <w:pStyle w:val="Opisslike"/>
        <w:keepNext/>
        <w:jc w:val="center"/>
        <w:rPr>
          <w:b/>
          <w:bCs/>
          <w:i w:val="0"/>
          <w:iCs w:val="0"/>
          <w:color w:val="auto"/>
          <w:sz w:val="20"/>
          <w:szCs w:val="20"/>
        </w:rPr>
      </w:pPr>
      <w:bookmarkStart w:id="587" w:name="_Toc167343831"/>
      <w:bookmarkStart w:id="588" w:name="_Toc168902669"/>
      <w:r w:rsidRPr="00DD4BD3">
        <w:rPr>
          <w:b/>
          <w:bCs/>
          <w:i w:val="0"/>
          <w:iCs w:val="0"/>
          <w:color w:val="auto"/>
          <w:sz w:val="20"/>
          <w:szCs w:val="20"/>
        </w:rPr>
        <w:t xml:space="preserve">Tablica </w:t>
      </w:r>
      <w:r w:rsidRPr="00DD4BD3">
        <w:rPr>
          <w:b/>
          <w:bCs/>
          <w:i w:val="0"/>
          <w:iCs w:val="0"/>
          <w:color w:val="auto"/>
          <w:sz w:val="20"/>
          <w:szCs w:val="20"/>
        </w:rPr>
        <w:fldChar w:fldCharType="begin"/>
      </w:r>
      <w:r w:rsidRPr="00DD4BD3">
        <w:rPr>
          <w:b/>
          <w:bCs/>
          <w:i w:val="0"/>
          <w:iCs w:val="0"/>
          <w:color w:val="auto"/>
          <w:sz w:val="20"/>
          <w:szCs w:val="20"/>
        </w:rPr>
        <w:instrText xml:space="preserve"> SEQ Tablica \* ARABIC </w:instrText>
      </w:r>
      <w:r w:rsidRPr="00DD4BD3">
        <w:rPr>
          <w:b/>
          <w:bCs/>
          <w:i w:val="0"/>
          <w:iCs w:val="0"/>
          <w:color w:val="auto"/>
          <w:sz w:val="20"/>
          <w:szCs w:val="20"/>
        </w:rPr>
        <w:fldChar w:fldCharType="separate"/>
      </w:r>
      <w:r w:rsidR="00625916">
        <w:rPr>
          <w:b/>
          <w:bCs/>
          <w:i w:val="0"/>
          <w:iCs w:val="0"/>
          <w:noProof/>
          <w:color w:val="auto"/>
          <w:sz w:val="20"/>
          <w:szCs w:val="20"/>
        </w:rPr>
        <w:t>59</w:t>
      </w:r>
      <w:r w:rsidRPr="00DD4BD3">
        <w:rPr>
          <w:b/>
          <w:bCs/>
          <w:i w:val="0"/>
          <w:iCs w:val="0"/>
          <w:color w:val="auto"/>
          <w:sz w:val="20"/>
          <w:szCs w:val="20"/>
        </w:rPr>
        <w:fldChar w:fldCharType="end"/>
      </w:r>
      <w:r w:rsidRPr="00DD4BD3">
        <w:rPr>
          <w:b/>
          <w:bCs/>
          <w:i w:val="0"/>
          <w:iCs w:val="0"/>
          <w:color w:val="auto"/>
          <w:sz w:val="20"/>
          <w:szCs w:val="20"/>
        </w:rPr>
        <w:t xml:space="preserve">. Prikaz prijetnjom nastalih posljedica na život i zdravlje ljudi - Događaj s najgorim mogućim posljedicama – </w:t>
      </w:r>
      <w:r>
        <w:rPr>
          <w:b/>
          <w:bCs/>
          <w:i w:val="0"/>
          <w:iCs w:val="0"/>
          <w:color w:val="auto"/>
          <w:sz w:val="20"/>
          <w:szCs w:val="20"/>
        </w:rPr>
        <w:t>Suša</w:t>
      </w:r>
      <w:bookmarkEnd w:id="587"/>
      <w:bookmarkEnd w:id="588"/>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9D53ED" w:rsidRPr="00A40E19" w14:paraId="5A3CC3EC"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0F6FB2"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Život i zdravlje ljudi</w:t>
            </w:r>
          </w:p>
        </w:tc>
      </w:tr>
      <w:tr w:rsidR="009D53ED" w:rsidRPr="00A40E19" w14:paraId="3B0EC860"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3520C7"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76FA6"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C308B9"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Broj stanovnika</w:t>
            </w:r>
            <w:r>
              <w:rPr>
                <w:rFonts w:ascii="Calibri" w:eastAsia="Calibri" w:hAnsi="Calibri" w:cs="Times New Roman"/>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327DBE"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9D53ED" w:rsidRPr="00A40E19" w14:paraId="63E4B1D9"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29E95C"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A4A21"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AE0C7"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E17D2" w14:textId="77777777" w:rsidR="009D53ED" w:rsidRPr="00A40E19" w:rsidRDefault="009D53ED" w:rsidP="006E019D">
            <w:pPr>
              <w:spacing w:after="0" w:line="240" w:lineRule="auto"/>
              <w:jc w:val="center"/>
              <w:rPr>
                <w:rFonts w:ascii="Calibri" w:eastAsia="Calibri" w:hAnsi="Calibri" w:cs="Times New Roman"/>
                <w:b/>
                <w:sz w:val="20"/>
                <w:szCs w:val="20"/>
              </w:rPr>
            </w:pPr>
          </w:p>
        </w:tc>
      </w:tr>
      <w:tr w:rsidR="009D53ED" w:rsidRPr="00A40E19" w14:paraId="25CCEFD0"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7B483"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24E7E6"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E12204"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E2EDE3" w14:textId="17109B45" w:rsidR="009D53ED" w:rsidRPr="00A40E19" w:rsidRDefault="009D53ED" w:rsidP="006E019D">
            <w:pPr>
              <w:spacing w:after="0" w:line="240" w:lineRule="auto"/>
              <w:jc w:val="center"/>
              <w:rPr>
                <w:rFonts w:ascii="Calibri" w:eastAsia="Calibri" w:hAnsi="Calibri" w:cs="Times New Roman"/>
                <w:b/>
                <w:bCs/>
                <w:sz w:val="20"/>
                <w:szCs w:val="20"/>
              </w:rPr>
            </w:pPr>
          </w:p>
        </w:tc>
      </w:tr>
      <w:tr w:rsidR="009D53ED" w:rsidRPr="00A40E19" w14:paraId="7ECC0D91"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18C9F1"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07F20D"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DDABD8"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6767A" w14:textId="77777777" w:rsidR="009D53ED" w:rsidRPr="00A40E19" w:rsidRDefault="009D53ED" w:rsidP="006E019D">
            <w:pPr>
              <w:spacing w:after="0" w:line="240" w:lineRule="auto"/>
              <w:jc w:val="center"/>
              <w:rPr>
                <w:rFonts w:ascii="Calibri" w:eastAsia="Calibri" w:hAnsi="Calibri" w:cs="Times New Roman"/>
                <w:sz w:val="20"/>
                <w:szCs w:val="20"/>
              </w:rPr>
            </w:pPr>
          </w:p>
        </w:tc>
      </w:tr>
      <w:tr w:rsidR="009D53ED" w:rsidRPr="00A40E19" w14:paraId="2647B94F"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17F6A"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F1FC93"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338A5"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0CFFC" w14:textId="7321580A" w:rsidR="009D53ED" w:rsidRPr="00A40E19" w:rsidRDefault="009D53ED" w:rsidP="006E019D">
            <w:pPr>
              <w:spacing w:after="0" w:line="240" w:lineRule="auto"/>
              <w:jc w:val="center"/>
              <w:rPr>
                <w:rFonts w:ascii="Calibri" w:eastAsia="Calibri" w:hAnsi="Calibri" w:cs="Times New Roman"/>
                <w:b/>
                <w:bCs/>
                <w:sz w:val="20"/>
                <w:szCs w:val="20"/>
              </w:rPr>
            </w:pPr>
            <w:r>
              <w:rPr>
                <w:rFonts w:ascii="Calibri" w:eastAsia="Calibri" w:hAnsi="Calibri" w:cs="Times New Roman"/>
                <w:b/>
                <w:bCs/>
                <w:sz w:val="20"/>
                <w:szCs w:val="20"/>
              </w:rPr>
              <w:t>X</w:t>
            </w:r>
          </w:p>
        </w:tc>
      </w:tr>
      <w:tr w:rsidR="009D53ED" w:rsidRPr="00A40E19" w14:paraId="36221579"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CDF79"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35DB48"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A2716" w14:textId="77777777" w:rsidR="009D53ED" w:rsidRPr="00A40E19" w:rsidRDefault="009D53ED" w:rsidP="006E019D">
            <w:pPr>
              <w:spacing w:after="0" w:line="240" w:lineRule="auto"/>
              <w:ind w:left="720"/>
              <w:contextualSpacing/>
              <w:jc w:val="left"/>
              <w:rPr>
                <w:rFonts w:ascii="Calibri" w:eastAsia="Calibri" w:hAnsi="Calibri" w:cs="Times New Roman"/>
                <w:sz w:val="20"/>
                <w:szCs w:val="20"/>
                <w:lang w:val="en-US"/>
              </w:rPr>
            </w:pPr>
            <w:r w:rsidRPr="00A40E19">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2A26DF" w14:textId="77777777" w:rsidR="009D53ED" w:rsidRPr="00A40E19" w:rsidRDefault="009D53ED" w:rsidP="006E019D">
            <w:pPr>
              <w:spacing w:after="0" w:line="240" w:lineRule="auto"/>
              <w:jc w:val="center"/>
              <w:rPr>
                <w:rFonts w:ascii="Calibri" w:eastAsia="Calibri" w:hAnsi="Calibri" w:cs="Times New Roman"/>
                <w:b/>
                <w:sz w:val="20"/>
                <w:szCs w:val="20"/>
              </w:rPr>
            </w:pPr>
          </w:p>
        </w:tc>
      </w:tr>
    </w:tbl>
    <w:p w14:paraId="549EA257" w14:textId="77777777" w:rsidR="009D53ED" w:rsidRPr="008418AC" w:rsidRDefault="009D53ED" w:rsidP="009D53ED">
      <w:pPr>
        <w:rPr>
          <w:lang w:eastAsia="zh-CN"/>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442654AA" w14:textId="713089B7" w:rsidR="009D53ED" w:rsidRDefault="009D53ED" w:rsidP="00D659CA">
      <w:pPr>
        <w:pStyle w:val="Naslov4"/>
      </w:pPr>
      <w:bookmarkStart w:id="589" w:name="_Toc172807835"/>
      <w:bookmarkEnd w:id="586"/>
      <w:r>
        <w:lastRenderedPageBreak/>
        <w:t>Procjena posljedica događaja s najgorim mogućim posljedicama uslijed suše na gospodarstvo</w:t>
      </w:r>
      <w:bookmarkEnd w:id="589"/>
    </w:p>
    <w:p w14:paraId="2A500D76" w14:textId="2F25E144" w:rsidR="009D53ED" w:rsidRPr="00DA6EA4" w:rsidRDefault="009D53ED" w:rsidP="009D53ED">
      <w:bookmarkStart w:id="590" w:name="_Hlk165370970"/>
      <w:r w:rsidRPr="00DA6EA4">
        <w:t xml:space="preserve">Posljedice na gospodarstvo odnose se na ukupnu materijalnu i financijsku štetu u gospodarstvu nastalu utjecajem prijetnje. Materijalna šteta s posljedicama po gospodarstvo prikazuje se u odnosu na proračun </w:t>
      </w:r>
      <w:r>
        <w:t>Grada.</w:t>
      </w:r>
      <w:r w:rsidRPr="00DA6EA4">
        <w:t xml:space="preserve"> </w:t>
      </w:r>
    </w:p>
    <w:p w14:paraId="5C213E7C" w14:textId="0DCD6554" w:rsidR="009D53ED" w:rsidRDefault="009D53ED" w:rsidP="009D53ED">
      <w:pPr>
        <w:rPr>
          <w:rFonts w:ascii="Calibri" w:hAnsi="Calibri" w:cs="Calibri"/>
          <w:szCs w:val="24"/>
        </w:rPr>
      </w:pPr>
      <w:r w:rsidRPr="00DA6EA4">
        <w:rPr>
          <w:rFonts w:ascii="Calibri" w:hAnsi="Calibri" w:cs="Calibri"/>
          <w:szCs w:val="24"/>
        </w:rPr>
        <w:t xml:space="preserve">Suša može nanijeti štetu od 50 </w:t>
      </w:r>
      <w:r>
        <w:rPr>
          <w:rFonts w:ascii="Calibri" w:hAnsi="Calibri" w:cs="Calibri"/>
          <w:szCs w:val="24"/>
        </w:rPr>
        <w:t>–</w:t>
      </w:r>
      <w:r w:rsidRPr="00DA6EA4">
        <w:rPr>
          <w:rFonts w:ascii="Calibri" w:hAnsi="Calibri" w:cs="Calibri"/>
          <w:szCs w:val="24"/>
        </w:rPr>
        <w:t xml:space="preserve"> 80</w:t>
      </w:r>
      <w:r>
        <w:rPr>
          <w:rFonts w:ascii="Calibri" w:hAnsi="Calibri" w:cs="Calibri"/>
          <w:szCs w:val="24"/>
        </w:rPr>
        <w:t xml:space="preserve"> </w:t>
      </w:r>
      <w:r w:rsidRPr="00DA6EA4">
        <w:rPr>
          <w:rFonts w:ascii="Calibri" w:hAnsi="Calibri" w:cs="Calibri"/>
          <w:szCs w:val="24"/>
        </w:rPr>
        <w:t>% na poljoprivrednim kulturama, a nerijetko se dogodi da nastane 100</w:t>
      </w:r>
      <w:r>
        <w:rPr>
          <w:rFonts w:ascii="Calibri" w:hAnsi="Calibri" w:cs="Calibri"/>
          <w:szCs w:val="24"/>
        </w:rPr>
        <w:t xml:space="preserve"> </w:t>
      </w:r>
      <w:r w:rsidRPr="00DA6EA4">
        <w:rPr>
          <w:rFonts w:ascii="Calibri" w:hAnsi="Calibri" w:cs="Calibri"/>
          <w:szCs w:val="24"/>
        </w:rPr>
        <w:t>%-tna šteta. Procijenjeno je da će uslijed događaja s najgorim mogućim posljedicama nastati materijalna šteta po gospodarstvo veća od 20</w:t>
      </w:r>
      <w:r>
        <w:rPr>
          <w:rFonts w:ascii="Calibri" w:hAnsi="Calibri" w:cs="Calibri"/>
          <w:szCs w:val="24"/>
        </w:rPr>
        <w:t xml:space="preserve"> </w:t>
      </w:r>
      <w:r w:rsidRPr="00DA6EA4">
        <w:rPr>
          <w:rFonts w:ascii="Calibri" w:hAnsi="Calibri" w:cs="Calibri"/>
          <w:szCs w:val="24"/>
        </w:rPr>
        <w:t xml:space="preserve">% planiranih sredstava proračuna </w:t>
      </w:r>
      <w:r>
        <w:rPr>
          <w:rFonts w:ascii="Calibri" w:hAnsi="Calibri" w:cs="Calibri"/>
          <w:szCs w:val="24"/>
        </w:rPr>
        <w:t>Grada.</w:t>
      </w:r>
    </w:p>
    <w:p w14:paraId="0266F3FE" w14:textId="486F15B0" w:rsidR="009D53ED" w:rsidRPr="00DA6EA4" w:rsidRDefault="009D53ED" w:rsidP="009D53ED">
      <w:pPr>
        <w:spacing w:after="0" w:line="240" w:lineRule="auto"/>
        <w:jc w:val="center"/>
        <w:rPr>
          <w:rFonts w:cs="Arial"/>
          <w:b/>
          <w:bCs/>
          <w:sz w:val="20"/>
          <w:szCs w:val="20"/>
        </w:rPr>
      </w:pPr>
      <w:bookmarkStart w:id="591" w:name="_Toc167343832"/>
      <w:bookmarkStart w:id="592" w:name="_Toc168902670"/>
      <w:r w:rsidRPr="00DD4BD3">
        <w:rPr>
          <w:b/>
          <w:bCs/>
          <w:sz w:val="20"/>
          <w:szCs w:val="20"/>
        </w:rPr>
        <w:t xml:space="preserve">Tablica </w:t>
      </w:r>
      <w:r w:rsidRPr="00DD4BD3">
        <w:rPr>
          <w:b/>
          <w:bCs/>
          <w:i/>
          <w:iCs/>
          <w:sz w:val="20"/>
          <w:szCs w:val="20"/>
        </w:rPr>
        <w:fldChar w:fldCharType="begin"/>
      </w:r>
      <w:r w:rsidRPr="00DD4BD3">
        <w:rPr>
          <w:b/>
          <w:bCs/>
          <w:sz w:val="20"/>
          <w:szCs w:val="20"/>
        </w:rPr>
        <w:instrText xml:space="preserve"> SEQ Tablica \* ARABIC </w:instrText>
      </w:r>
      <w:r w:rsidRPr="00DD4BD3">
        <w:rPr>
          <w:b/>
          <w:bCs/>
          <w:i/>
          <w:iCs/>
          <w:sz w:val="20"/>
          <w:szCs w:val="20"/>
        </w:rPr>
        <w:fldChar w:fldCharType="separate"/>
      </w:r>
      <w:r w:rsidR="00625916">
        <w:rPr>
          <w:b/>
          <w:bCs/>
          <w:noProof/>
          <w:sz w:val="20"/>
          <w:szCs w:val="20"/>
        </w:rPr>
        <w:t>60</w:t>
      </w:r>
      <w:r w:rsidRPr="00DD4BD3">
        <w:rPr>
          <w:b/>
          <w:bCs/>
          <w:i/>
          <w:iCs/>
          <w:sz w:val="20"/>
          <w:szCs w:val="20"/>
        </w:rPr>
        <w:fldChar w:fldCharType="end"/>
      </w:r>
      <w:r w:rsidRPr="00DD4BD3">
        <w:rPr>
          <w:b/>
          <w:bCs/>
          <w:sz w:val="20"/>
          <w:szCs w:val="20"/>
        </w:rPr>
        <w:t xml:space="preserve">. Prikaz prijetnjom nastalih posljedica na gospodarstvo – </w:t>
      </w:r>
      <w:r w:rsidRPr="00DA6EA4">
        <w:rPr>
          <w:rFonts w:cs="Arial"/>
          <w:b/>
          <w:bCs/>
          <w:sz w:val="20"/>
          <w:szCs w:val="20"/>
        </w:rPr>
        <w:t>Događaj s najgorim mogućim posljedicama – Suša</w:t>
      </w:r>
      <w:bookmarkEnd w:id="591"/>
      <w:bookmarkEnd w:id="592"/>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9D53ED" w:rsidRPr="00A40E19" w14:paraId="3486736B" w14:textId="77777777" w:rsidTr="006E019D">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AFBB0"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Gospodarstvo</w:t>
            </w:r>
          </w:p>
        </w:tc>
      </w:tr>
      <w:tr w:rsidR="009D53ED" w:rsidRPr="00A40E19" w14:paraId="0C9A7C3C"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06B09B"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B1F0E5"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338B7"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38ECF"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9D53ED" w:rsidRPr="00A40E19" w14:paraId="3372BE5B"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CC5E4"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0893B"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D6842"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15A54A" w14:textId="77777777" w:rsidR="009D53ED" w:rsidRPr="00A40E19" w:rsidRDefault="009D53ED" w:rsidP="006E019D">
            <w:pPr>
              <w:spacing w:after="0" w:line="240" w:lineRule="auto"/>
              <w:jc w:val="center"/>
              <w:rPr>
                <w:rFonts w:ascii="Calibri" w:eastAsia="Calibri" w:hAnsi="Calibri" w:cs="Times New Roman"/>
                <w:sz w:val="20"/>
                <w:szCs w:val="20"/>
              </w:rPr>
            </w:pPr>
          </w:p>
        </w:tc>
      </w:tr>
      <w:tr w:rsidR="009D53ED" w:rsidRPr="00A40E19" w14:paraId="44AD6D6F"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FD84EB"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11FBC"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8B4C82"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02EF92" w14:textId="77777777" w:rsidR="009D53ED" w:rsidRPr="00A40E19" w:rsidRDefault="009D53ED" w:rsidP="006E019D">
            <w:pPr>
              <w:spacing w:after="0" w:line="240" w:lineRule="auto"/>
              <w:jc w:val="center"/>
              <w:rPr>
                <w:rFonts w:ascii="Calibri" w:eastAsia="Calibri" w:hAnsi="Calibri" w:cs="Times New Roman"/>
                <w:b/>
                <w:sz w:val="20"/>
                <w:szCs w:val="20"/>
              </w:rPr>
            </w:pPr>
          </w:p>
        </w:tc>
      </w:tr>
      <w:tr w:rsidR="009D53ED" w:rsidRPr="00A40E19" w14:paraId="01305FD2"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4C1A68"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DF4E1"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C82133"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E639E" w14:textId="77777777" w:rsidR="009D53ED" w:rsidRPr="00A40E19" w:rsidRDefault="009D53ED" w:rsidP="006E019D">
            <w:pPr>
              <w:spacing w:after="0" w:line="240" w:lineRule="auto"/>
              <w:jc w:val="center"/>
              <w:rPr>
                <w:rFonts w:ascii="Calibri" w:eastAsia="Calibri" w:hAnsi="Calibri" w:cs="Times New Roman"/>
                <w:b/>
                <w:sz w:val="20"/>
                <w:szCs w:val="20"/>
              </w:rPr>
            </w:pPr>
          </w:p>
        </w:tc>
      </w:tr>
      <w:tr w:rsidR="009D53ED" w:rsidRPr="00A40E19" w14:paraId="7452CCE1"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D8B057"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F1C42A"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FF33EE"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7825E6" w14:textId="77777777" w:rsidR="009D53ED" w:rsidRPr="00A40E19" w:rsidRDefault="009D53ED"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9D53ED" w:rsidRPr="00A40E19" w14:paraId="38E74FD1"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ADC42"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0A805"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AA8BB5"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E4198" w14:textId="77777777" w:rsidR="009D53ED" w:rsidRPr="00A40E19" w:rsidRDefault="009D53ED" w:rsidP="006E019D">
            <w:pPr>
              <w:spacing w:after="0" w:line="240" w:lineRule="auto"/>
              <w:jc w:val="center"/>
              <w:rPr>
                <w:rFonts w:ascii="Calibri" w:eastAsia="Calibri" w:hAnsi="Calibri" w:cs="Times New Roman"/>
                <w:b/>
                <w:sz w:val="20"/>
                <w:szCs w:val="20"/>
              </w:rPr>
            </w:pPr>
          </w:p>
        </w:tc>
      </w:tr>
      <w:bookmarkEnd w:id="590"/>
    </w:tbl>
    <w:p w14:paraId="634D01D6" w14:textId="77777777" w:rsidR="009D53ED" w:rsidRDefault="009D53ED" w:rsidP="009D53ED"/>
    <w:p w14:paraId="3D4CBD35" w14:textId="61E546B3" w:rsidR="009D53ED" w:rsidRDefault="007D1AC8" w:rsidP="00D659CA">
      <w:pPr>
        <w:pStyle w:val="Naslov4"/>
      </w:pPr>
      <w:bookmarkStart w:id="593" w:name="_Toc172807836"/>
      <w:r>
        <w:t>Procjena posljedica događaja s najgorim mogućim posljedicama uslijed suše na društvenu stabilnost i politiku</w:t>
      </w:r>
      <w:bookmarkEnd w:id="593"/>
    </w:p>
    <w:p w14:paraId="09FED5CF" w14:textId="77777777" w:rsidR="007D1AC8" w:rsidRPr="00DA6EA4" w:rsidRDefault="007D1AC8" w:rsidP="007D1AC8">
      <w:pPr>
        <w:spacing w:after="0"/>
        <w:rPr>
          <w:rFonts w:cstheme="minorHAnsi"/>
          <w:szCs w:val="24"/>
        </w:rPr>
      </w:pPr>
      <w:r w:rsidRPr="00DA6EA4">
        <w:rPr>
          <w:rFonts w:cstheme="minorHAnsi"/>
          <w:szCs w:val="24"/>
        </w:rPr>
        <w:t xml:space="preserve">Procjena posljedica na društvenu stabilnosti i politiku vezana je na oštećenja zgrada u kojima su smještene ključne institucije i oštećenje kritične infrastrukture. </w:t>
      </w:r>
    </w:p>
    <w:p w14:paraId="105D1F00" w14:textId="77777777" w:rsidR="007D1AC8" w:rsidRPr="00DA6EA4" w:rsidRDefault="007D1AC8" w:rsidP="007D1AC8">
      <w:pPr>
        <w:rPr>
          <w:rFonts w:cstheme="minorHAnsi"/>
          <w:szCs w:val="24"/>
        </w:rPr>
      </w:pPr>
      <w:r w:rsidRPr="00DA6EA4">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5F7AEA56" w14:textId="77777777" w:rsidR="007D1AC8" w:rsidRPr="00DA6EA4" w:rsidRDefault="007D1AC8" w:rsidP="007D1AC8">
      <w:pPr>
        <w:spacing w:after="0"/>
        <w:jc w:val="center"/>
        <w:rPr>
          <w:rFonts w:cstheme="minorHAnsi"/>
          <w:szCs w:val="24"/>
        </w:rPr>
      </w:pPr>
      <w:r w:rsidRPr="00DA6EA4">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097CCCF2" w14:textId="261D277A" w:rsidR="007D1AC8" w:rsidRDefault="007D1AC8" w:rsidP="007D1AC8">
      <w:pPr>
        <w:rPr>
          <w:rFonts w:cstheme="minorHAnsi"/>
          <w:szCs w:val="24"/>
        </w:rPr>
      </w:pPr>
      <w:r w:rsidRPr="00DA6EA4">
        <w:rPr>
          <w:rFonts w:cstheme="minorHAnsi"/>
          <w:szCs w:val="24"/>
        </w:rPr>
        <w:t xml:space="preserve">Ukupna materijalna šteta prikazana je u odnosu na proračun </w:t>
      </w:r>
      <w:r>
        <w:rPr>
          <w:rFonts w:cstheme="minorHAnsi"/>
          <w:szCs w:val="24"/>
        </w:rPr>
        <w:t>Grada</w:t>
      </w:r>
      <w:r w:rsidRPr="00DA6EA4">
        <w:rPr>
          <w:rFonts w:cstheme="minorHAnsi"/>
          <w:szCs w:val="24"/>
        </w:rPr>
        <w:t xml:space="preserve">, ako je šteta na kritičnoj infrastrukturi od značaja za funkcioniranje društva, točnije samouprave u cjelini. </w:t>
      </w:r>
    </w:p>
    <w:p w14:paraId="488E43F4" w14:textId="77777777" w:rsidR="007D1AC8" w:rsidRPr="007D1AC8" w:rsidRDefault="007D1AC8" w:rsidP="007D1AC8">
      <w:pPr>
        <w:spacing w:after="120" w:line="259" w:lineRule="auto"/>
        <w:rPr>
          <w:rFonts w:eastAsia="SimSun"/>
          <w:szCs w:val="24"/>
        </w:rPr>
      </w:pPr>
      <w:r w:rsidRPr="007D1AC8">
        <w:rPr>
          <w:rFonts w:eastAsia="SimSun"/>
          <w:szCs w:val="24"/>
        </w:rPr>
        <w:t>Posljedice društvene stabilnosti i politike iskazuju se u materijalnoj šteti i to za štetu na kritičnoj infrastrukturi i šteti na građevinama od javnog i društvenog značaja.</w:t>
      </w:r>
    </w:p>
    <w:p w14:paraId="1C2C0877" w14:textId="77777777" w:rsidR="007D1AC8" w:rsidRPr="007D1AC8" w:rsidRDefault="007D1AC8" w:rsidP="007D1AC8">
      <w:pPr>
        <w:spacing w:after="120"/>
        <w:rPr>
          <w:rFonts w:eastAsia="Calibri" w:cstheme="minorHAnsi"/>
          <w:szCs w:val="24"/>
          <w:lang w:eastAsia="zh-CN"/>
        </w:rPr>
      </w:pPr>
      <w:r w:rsidRPr="007D1AC8">
        <w:rPr>
          <w:rFonts w:eastAsia="Calibri" w:cstheme="minorHAnsi"/>
          <w:szCs w:val="24"/>
          <w:lang w:eastAsia="zh-CN"/>
        </w:rPr>
        <w:t>Posljedice suše mogu se negativno odraziti na opskrbu stanovništva hranom i vodom. Suša utječe na vodostaje rijeka, vodocrpilišta i druge izvore vode za piće (bunari), jer bi se razina istih snizila u ovisnosti od vremenskog trajanja suše. Smanjenjem nivoa i količine vode u vodnim objektima, otežala bi se i distribucija iste korisnicima.</w:t>
      </w:r>
    </w:p>
    <w:p w14:paraId="3B2741E9" w14:textId="77777777" w:rsidR="007D1AC8" w:rsidRDefault="007D1AC8" w:rsidP="007D1AC8"/>
    <w:p w14:paraId="00C71475" w14:textId="40E21BAC" w:rsidR="007D1AC8" w:rsidRPr="002736D2" w:rsidRDefault="007D1AC8" w:rsidP="007D1AC8">
      <w:pPr>
        <w:pStyle w:val="Opisslike"/>
        <w:keepNext/>
        <w:jc w:val="center"/>
        <w:rPr>
          <w:b/>
          <w:bCs/>
          <w:i w:val="0"/>
          <w:iCs w:val="0"/>
          <w:color w:val="auto"/>
          <w:sz w:val="20"/>
          <w:szCs w:val="20"/>
        </w:rPr>
      </w:pPr>
      <w:bookmarkStart w:id="594" w:name="_Toc168902671"/>
      <w:r w:rsidRPr="002736D2">
        <w:rPr>
          <w:b/>
          <w:bCs/>
          <w:i w:val="0"/>
          <w:iCs w:val="0"/>
          <w:color w:val="auto"/>
          <w:sz w:val="20"/>
          <w:szCs w:val="20"/>
        </w:rPr>
        <w:lastRenderedPageBreak/>
        <w:t xml:space="preserve">Tablica </w:t>
      </w:r>
      <w:r w:rsidRPr="002736D2">
        <w:rPr>
          <w:b/>
          <w:bCs/>
          <w:i w:val="0"/>
          <w:iCs w:val="0"/>
          <w:color w:val="auto"/>
          <w:sz w:val="20"/>
          <w:szCs w:val="20"/>
        </w:rPr>
        <w:fldChar w:fldCharType="begin"/>
      </w:r>
      <w:r w:rsidRPr="002736D2">
        <w:rPr>
          <w:b/>
          <w:bCs/>
          <w:i w:val="0"/>
          <w:iCs w:val="0"/>
          <w:color w:val="auto"/>
          <w:sz w:val="20"/>
          <w:szCs w:val="20"/>
        </w:rPr>
        <w:instrText xml:space="preserve"> SEQ Tablica \* ARABIC </w:instrText>
      </w:r>
      <w:r w:rsidRPr="002736D2">
        <w:rPr>
          <w:b/>
          <w:bCs/>
          <w:i w:val="0"/>
          <w:iCs w:val="0"/>
          <w:color w:val="auto"/>
          <w:sz w:val="20"/>
          <w:szCs w:val="20"/>
        </w:rPr>
        <w:fldChar w:fldCharType="separate"/>
      </w:r>
      <w:r w:rsidR="00625916">
        <w:rPr>
          <w:b/>
          <w:bCs/>
          <w:i w:val="0"/>
          <w:iCs w:val="0"/>
          <w:noProof/>
          <w:color w:val="auto"/>
          <w:sz w:val="20"/>
          <w:szCs w:val="20"/>
        </w:rPr>
        <w:t>61</w:t>
      </w:r>
      <w:r w:rsidRPr="002736D2">
        <w:rPr>
          <w:b/>
          <w:bCs/>
          <w:i w:val="0"/>
          <w:iCs w:val="0"/>
          <w:color w:val="auto"/>
          <w:sz w:val="20"/>
          <w:szCs w:val="20"/>
        </w:rPr>
        <w:fldChar w:fldCharType="end"/>
      </w:r>
      <w:r w:rsidRPr="002736D2">
        <w:rPr>
          <w:b/>
          <w:bCs/>
          <w:i w:val="0"/>
          <w:iCs w:val="0"/>
          <w:color w:val="auto"/>
          <w:sz w:val="20"/>
          <w:szCs w:val="20"/>
        </w:rPr>
        <w:t xml:space="preserve">. </w:t>
      </w:r>
      <w:r w:rsidRPr="00642D16">
        <w:rPr>
          <w:rFonts w:ascii="Calibri" w:eastAsia="Calibri" w:hAnsi="Calibri" w:cs="Arial"/>
          <w:b/>
          <w:bCs/>
          <w:i w:val="0"/>
          <w:iCs w:val="0"/>
          <w:color w:val="auto"/>
          <w:sz w:val="20"/>
          <w:szCs w:val="20"/>
        </w:rPr>
        <w:t>Prikaz prijetnjom nastalih posljedica na kritičnu infrastrukturu – Događaj s najgorim mogućim posljedicama -</w:t>
      </w:r>
      <w:r>
        <w:rPr>
          <w:rFonts w:ascii="Calibri" w:eastAsia="Calibri" w:hAnsi="Calibri" w:cs="Arial"/>
          <w:b/>
          <w:bCs/>
          <w:i w:val="0"/>
          <w:iCs w:val="0"/>
          <w:color w:val="auto"/>
          <w:sz w:val="20"/>
          <w:szCs w:val="20"/>
        </w:rPr>
        <w:t>Suša</w:t>
      </w:r>
      <w:bookmarkEnd w:id="594"/>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7D1AC8" w:rsidRPr="00390AB5" w14:paraId="7205C8BF"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6872B7" w14:textId="77777777" w:rsidR="007D1AC8" w:rsidRPr="00390AB5" w:rsidRDefault="007D1AC8" w:rsidP="006E019D">
            <w:pPr>
              <w:spacing w:after="0" w:line="240" w:lineRule="auto"/>
              <w:jc w:val="center"/>
              <w:rPr>
                <w:b/>
                <w:sz w:val="20"/>
                <w:szCs w:val="20"/>
              </w:rPr>
            </w:pPr>
            <w:r w:rsidRPr="00390AB5">
              <w:rPr>
                <w:b/>
                <w:sz w:val="20"/>
                <w:szCs w:val="20"/>
              </w:rPr>
              <w:t>Društvena stabilnost i politika</w:t>
            </w:r>
          </w:p>
        </w:tc>
      </w:tr>
      <w:tr w:rsidR="007D1AC8" w:rsidRPr="00390AB5" w14:paraId="260EEBA5"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32CEA" w14:textId="77777777" w:rsidR="007D1AC8" w:rsidRPr="00390AB5" w:rsidRDefault="007D1AC8" w:rsidP="006E019D">
            <w:pPr>
              <w:spacing w:after="0" w:line="240" w:lineRule="auto"/>
              <w:jc w:val="center"/>
              <w:rPr>
                <w:b/>
                <w:sz w:val="20"/>
                <w:szCs w:val="20"/>
              </w:rPr>
            </w:pPr>
            <w:r w:rsidRPr="00390AB5">
              <w:rPr>
                <w:b/>
                <w:sz w:val="20"/>
                <w:szCs w:val="20"/>
              </w:rPr>
              <w:t>Štete/gubici na kritičnoj infrastrukturi</w:t>
            </w:r>
          </w:p>
        </w:tc>
      </w:tr>
      <w:tr w:rsidR="007D1AC8" w:rsidRPr="00390AB5" w14:paraId="24BDC1FD"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2DC3B" w14:textId="77777777" w:rsidR="007D1AC8" w:rsidRPr="00390AB5" w:rsidRDefault="007D1AC8" w:rsidP="006E019D">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777B41" w14:textId="77777777" w:rsidR="007D1AC8" w:rsidRPr="00390AB5" w:rsidRDefault="007D1AC8" w:rsidP="006E019D">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C052D0" w14:textId="77777777" w:rsidR="007D1AC8" w:rsidRPr="00390AB5" w:rsidRDefault="007D1AC8" w:rsidP="006E019D">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35EC78" w14:textId="77777777" w:rsidR="007D1AC8" w:rsidRPr="00390AB5" w:rsidRDefault="007D1AC8" w:rsidP="006E019D">
            <w:pPr>
              <w:spacing w:after="0" w:line="240" w:lineRule="auto"/>
              <w:jc w:val="center"/>
              <w:rPr>
                <w:b/>
                <w:sz w:val="20"/>
                <w:szCs w:val="20"/>
              </w:rPr>
            </w:pPr>
            <w:r w:rsidRPr="00390AB5">
              <w:rPr>
                <w:b/>
                <w:sz w:val="20"/>
                <w:szCs w:val="20"/>
              </w:rPr>
              <w:t>Odabrano</w:t>
            </w:r>
          </w:p>
        </w:tc>
      </w:tr>
      <w:tr w:rsidR="007D1AC8" w:rsidRPr="00390AB5" w14:paraId="69982F61"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C7CD45" w14:textId="77777777" w:rsidR="007D1AC8" w:rsidRPr="00390AB5" w:rsidRDefault="007D1AC8" w:rsidP="006E019D">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A990B" w14:textId="77777777" w:rsidR="007D1AC8" w:rsidRPr="00390AB5" w:rsidRDefault="007D1AC8" w:rsidP="006E019D">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6E380E" w14:textId="77777777" w:rsidR="007D1AC8" w:rsidRPr="00390AB5" w:rsidRDefault="007D1AC8" w:rsidP="006E019D">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692AB4" w14:textId="77777777" w:rsidR="007D1AC8" w:rsidRPr="00390AB5" w:rsidRDefault="007D1AC8" w:rsidP="006E019D">
            <w:pPr>
              <w:spacing w:after="0" w:line="240" w:lineRule="auto"/>
              <w:jc w:val="center"/>
              <w:rPr>
                <w:b/>
                <w:sz w:val="20"/>
                <w:szCs w:val="20"/>
              </w:rPr>
            </w:pPr>
          </w:p>
        </w:tc>
      </w:tr>
      <w:tr w:rsidR="007D1AC8" w:rsidRPr="00390AB5" w14:paraId="6803B5CC"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5E8883" w14:textId="77777777" w:rsidR="007D1AC8" w:rsidRPr="00390AB5" w:rsidRDefault="007D1AC8" w:rsidP="006E019D">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7CF1F" w14:textId="77777777" w:rsidR="007D1AC8" w:rsidRPr="00390AB5" w:rsidRDefault="007D1AC8" w:rsidP="006E019D">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1C7AE" w14:textId="77777777" w:rsidR="007D1AC8" w:rsidRPr="00390AB5" w:rsidRDefault="007D1AC8" w:rsidP="006E019D">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163BDF" w14:textId="31164022" w:rsidR="007D1AC8" w:rsidRPr="00390AB5" w:rsidRDefault="007D1AC8" w:rsidP="006E019D">
            <w:pPr>
              <w:spacing w:after="0" w:line="240" w:lineRule="auto"/>
              <w:jc w:val="center"/>
              <w:rPr>
                <w:b/>
                <w:sz w:val="20"/>
                <w:szCs w:val="20"/>
              </w:rPr>
            </w:pPr>
            <w:r>
              <w:rPr>
                <w:b/>
                <w:sz w:val="20"/>
                <w:szCs w:val="20"/>
              </w:rPr>
              <w:t>X</w:t>
            </w:r>
          </w:p>
        </w:tc>
      </w:tr>
      <w:tr w:rsidR="007D1AC8" w:rsidRPr="00390AB5" w14:paraId="41B2C349"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24081" w14:textId="77777777" w:rsidR="007D1AC8" w:rsidRPr="00390AB5" w:rsidRDefault="007D1AC8" w:rsidP="006E019D">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17632" w14:textId="77777777" w:rsidR="007D1AC8" w:rsidRPr="00390AB5" w:rsidRDefault="007D1AC8" w:rsidP="006E019D">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303435" w14:textId="77777777" w:rsidR="007D1AC8" w:rsidRPr="00390AB5" w:rsidRDefault="007D1AC8" w:rsidP="006E019D">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4F9924" w14:textId="77777777" w:rsidR="007D1AC8" w:rsidRPr="00390AB5" w:rsidRDefault="007D1AC8" w:rsidP="006E019D">
            <w:pPr>
              <w:spacing w:after="0" w:line="240" w:lineRule="auto"/>
              <w:jc w:val="center"/>
              <w:rPr>
                <w:b/>
                <w:sz w:val="20"/>
                <w:szCs w:val="20"/>
              </w:rPr>
            </w:pPr>
          </w:p>
        </w:tc>
      </w:tr>
      <w:tr w:rsidR="007D1AC8" w:rsidRPr="00390AB5" w14:paraId="7308D0A7"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A8CC2" w14:textId="77777777" w:rsidR="007D1AC8" w:rsidRPr="00390AB5" w:rsidRDefault="007D1AC8" w:rsidP="006E019D">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69BAA" w14:textId="77777777" w:rsidR="007D1AC8" w:rsidRPr="00390AB5" w:rsidRDefault="007D1AC8" w:rsidP="006E019D">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BE6A2E" w14:textId="77777777" w:rsidR="007D1AC8" w:rsidRPr="00390AB5" w:rsidRDefault="007D1AC8" w:rsidP="006E019D">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C31A1" w14:textId="77777777" w:rsidR="007D1AC8" w:rsidRPr="00390AB5" w:rsidRDefault="007D1AC8" w:rsidP="006E019D">
            <w:pPr>
              <w:spacing w:after="0" w:line="240" w:lineRule="auto"/>
              <w:jc w:val="center"/>
              <w:rPr>
                <w:b/>
                <w:sz w:val="20"/>
                <w:szCs w:val="20"/>
              </w:rPr>
            </w:pPr>
          </w:p>
        </w:tc>
      </w:tr>
      <w:tr w:rsidR="007D1AC8" w:rsidRPr="00390AB5" w14:paraId="5A4E7382"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99320" w14:textId="77777777" w:rsidR="007D1AC8" w:rsidRPr="00390AB5" w:rsidRDefault="007D1AC8" w:rsidP="006E019D">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E013A" w14:textId="77777777" w:rsidR="007D1AC8" w:rsidRPr="00390AB5" w:rsidRDefault="007D1AC8" w:rsidP="006E019D">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1D64D" w14:textId="77777777" w:rsidR="007D1AC8" w:rsidRPr="00390AB5" w:rsidRDefault="007D1AC8" w:rsidP="006E019D">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5725B5" w14:textId="06FCF381" w:rsidR="007D1AC8" w:rsidRPr="00390AB5" w:rsidRDefault="007D1AC8" w:rsidP="006E019D">
            <w:pPr>
              <w:spacing w:after="0" w:line="240" w:lineRule="auto"/>
              <w:jc w:val="center"/>
              <w:rPr>
                <w:b/>
                <w:sz w:val="20"/>
                <w:szCs w:val="20"/>
              </w:rPr>
            </w:pPr>
          </w:p>
        </w:tc>
      </w:tr>
    </w:tbl>
    <w:p w14:paraId="0EB22BA7" w14:textId="77777777" w:rsidR="007D1AC8" w:rsidRPr="002736D2" w:rsidRDefault="007D1AC8" w:rsidP="007D1AC8"/>
    <w:p w14:paraId="4BD21D65" w14:textId="37A1AF35" w:rsidR="007D1AC8" w:rsidRPr="00057D91" w:rsidRDefault="007D1AC8" w:rsidP="007D1AC8">
      <w:pPr>
        <w:spacing w:after="0" w:line="240" w:lineRule="auto"/>
        <w:jc w:val="center"/>
        <w:rPr>
          <w:rFonts w:ascii="Calibri" w:eastAsia="Calibri" w:hAnsi="Calibri" w:cs="Arial"/>
          <w:b/>
          <w:bCs/>
          <w:sz w:val="20"/>
          <w:szCs w:val="20"/>
        </w:rPr>
      </w:pPr>
      <w:bookmarkStart w:id="595" w:name="_Toc168902672"/>
      <w:r w:rsidRPr="00057D91">
        <w:rPr>
          <w:rFonts w:ascii="Calibri" w:eastAsia="Calibri" w:hAnsi="Calibri" w:cs="Arial"/>
          <w:b/>
          <w:bCs/>
          <w:sz w:val="20"/>
          <w:szCs w:val="20"/>
        </w:rPr>
        <w:t xml:space="preserve">Tablica </w:t>
      </w:r>
      <w:r w:rsidRPr="00057D91">
        <w:rPr>
          <w:rFonts w:ascii="Calibri" w:eastAsia="Calibri" w:hAnsi="Calibri" w:cs="Arial"/>
          <w:b/>
          <w:bCs/>
          <w:noProof/>
          <w:sz w:val="20"/>
          <w:szCs w:val="20"/>
        </w:rPr>
        <w:fldChar w:fldCharType="begin"/>
      </w:r>
      <w:r w:rsidRPr="00057D91">
        <w:rPr>
          <w:rFonts w:ascii="Calibri" w:eastAsia="Calibri" w:hAnsi="Calibri" w:cs="Arial"/>
          <w:b/>
          <w:bCs/>
          <w:noProof/>
          <w:sz w:val="20"/>
          <w:szCs w:val="20"/>
        </w:rPr>
        <w:instrText xml:space="preserve"> SEQ Tablica \* ARABIC </w:instrText>
      </w:r>
      <w:r w:rsidRPr="00057D91">
        <w:rPr>
          <w:rFonts w:ascii="Calibri" w:eastAsia="Calibri" w:hAnsi="Calibri" w:cs="Arial"/>
          <w:b/>
          <w:bCs/>
          <w:noProof/>
          <w:sz w:val="20"/>
          <w:szCs w:val="20"/>
        </w:rPr>
        <w:fldChar w:fldCharType="separate"/>
      </w:r>
      <w:r w:rsidR="00625916">
        <w:rPr>
          <w:rFonts w:ascii="Calibri" w:eastAsia="Calibri" w:hAnsi="Calibri" w:cs="Arial"/>
          <w:b/>
          <w:bCs/>
          <w:noProof/>
          <w:sz w:val="20"/>
          <w:szCs w:val="20"/>
        </w:rPr>
        <w:t>62</w:t>
      </w:r>
      <w:r w:rsidRPr="00057D91">
        <w:rPr>
          <w:rFonts w:ascii="Calibri" w:eastAsia="Calibri" w:hAnsi="Calibri" w:cs="Arial"/>
          <w:b/>
          <w:bCs/>
          <w:noProof/>
          <w:sz w:val="20"/>
          <w:szCs w:val="20"/>
        </w:rPr>
        <w:fldChar w:fldCharType="end"/>
      </w:r>
      <w:r w:rsidR="004E2A19">
        <w:rPr>
          <w:rFonts w:ascii="Calibri" w:eastAsia="Calibri" w:hAnsi="Calibri" w:cs="Arial"/>
          <w:b/>
          <w:bCs/>
          <w:noProof/>
          <w:sz w:val="20"/>
          <w:szCs w:val="20"/>
        </w:rPr>
        <w:t>.</w:t>
      </w:r>
      <w:r w:rsidRPr="00057D91">
        <w:rPr>
          <w:rFonts w:ascii="Calibri" w:eastAsia="Calibri" w:hAnsi="Calibri" w:cs="Arial"/>
          <w:b/>
          <w:bCs/>
          <w:sz w:val="20"/>
          <w:szCs w:val="20"/>
        </w:rPr>
        <w:t xml:space="preserve"> Prikaz prijetnjom nastalih posljedica na društvenu stabilnost i politiku – Događaj s najgorim mogućim posljedicama - </w:t>
      </w:r>
      <w:r>
        <w:rPr>
          <w:rFonts w:ascii="Calibri" w:eastAsia="Calibri" w:hAnsi="Calibri" w:cs="Arial"/>
          <w:b/>
          <w:bCs/>
          <w:sz w:val="20"/>
          <w:szCs w:val="20"/>
        </w:rPr>
        <w:t>Suša</w:t>
      </w:r>
      <w:bookmarkEnd w:id="595"/>
    </w:p>
    <w:tbl>
      <w:tblPr>
        <w:tblStyle w:val="Reetkatablice1022"/>
        <w:tblW w:w="0" w:type="auto"/>
        <w:tblInd w:w="846" w:type="dxa"/>
        <w:tblLook w:val="04A0" w:firstRow="1" w:lastRow="0" w:firstColumn="1" w:lastColumn="0" w:noHBand="0" w:noVBand="1"/>
      </w:tblPr>
      <w:tblGrid>
        <w:gridCol w:w="1067"/>
        <w:gridCol w:w="1922"/>
        <w:gridCol w:w="2340"/>
        <w:gridCol w:w="2320"/>
      </w:tblGrid>
      <w:tr w:rsidR="007D1AC8" w:rsidRPr="00057D91" w14:paraId="33C8D6DF" w14:textId="77777777" w:rsidTr="006E019D">
        <w:tc>
          <w:tcPr>
            <w:tcW w:w="1067" w:type="dxa"/>
            <w:shd w:val="clear" w:color="auto" w:fill="auto"/>
            <w:vAlign w:val="center"/>
          </w:tcPr>
          <w:p w14:paraId="56BE9809"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Kategorija</w:t>
            </w:r>
          </w:p>
        </w:tc>
        <w:tc>
          <w:tcPr>
            <w:tcW w:w="1922" w:type="dxa"/>
            <w:shd w:val="clear" w:color="auto" w:fill="auto"/>
            <w:vAlign w:val="center"/>
          </w:tcPr>
          <w:p w14:paraId="68DB8422"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Ustanove/građevine javnog, društvenog interesa</w:t>
            </w:r>
          </w:p>
        </w:tc>
        <w:tc>
          <w:tcPr>
            <w:tcW w:w="2340" w:type="dxa"/>
            <w:shd w:val="clear" w:color="auto" w:fill="auto"/>
            <w:vAlign w:val="center"/>
          </w:tcPr>
          <w:p w14:paraId="4868F7A6"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Kritična infrastruktura</w:t>
            </w:r>
          </w:p>
        </w:tc>
        <w:tc>
          <w:tcPr>
            <w:tcW w:w="2320" w:type="dxa"/>
            <w:shd w:val="clear" w:color="auto" w:fill="auto"/>
            <w:vAlign w:val="center"/>
          </w:tcPr>
          <w:p w14:paraId="7DF17956"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Ukupno</w:t>
            </w:r>
          </w:p>
        </w:tc>
      </w:tr>
      <w:tr w:rsidR="007D1AC8" w:rsidRPr="00057D91" w14:paraId="799D201D" w14:textId="77777777" w:rsidTr="006E019D">
        <w:tc>
          <w:tcPr>
            <w:tcW w:w="1067" w:type="dxa"/>
            <w:shd w:val="clear" w:color="auto" w:fill="auto"/>
            <w:vAlign w:val="center"/>
          </w:tcPr>
          <w:p w14:paraId="3AE801F4"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1</w:t>
            </w:r>
          </w:p>
        </w:tc>
        <w:tc>
          <w:tcPr>
            <w:tcW w:w="1922" w:type="dxa"/>
            <w:vAlign w:val="center"/>
          </w:tcPr>
          <w:p w14:paraId="719FB86B" w14:textId="094F122D"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1772C55A" w14:textId="77777777" w:rsidR="007D1AC8" w:rsidRPr="00057D91" w:rsidRDefault="007D1AC8" w:rsidP="006E019D">
            <w:pPr>
              <w:spacing w:after="0" w:line="240" w:lineRule="auto"/>
              <w:jc w:val="center"/>
              <w:rPr>
                <w:rFonts w:ascii="Calibri" w:hAnsi="Calibri" w:cs="Calibri"/>
                <w:b/>
                <w:bCs/>
                <w:sz w:val="20"/>
                <w:szCs w:val="20"/>
              </w:rPr>
            </w:pPr>
          </w:p>
        </w:tc>
        <w:tc>
          <w:tcPr>
            <w:tcW w:w="2320" w:type="dxa"/>
            <w:vAlign w:val="center"/>
          </w:tcPr>
          <w:p w14:paraId="2909D780" w14:textId="77777777" w:rsidR="007D1AC8" w:rsidRPr="00057D91" w:rsidRDefault="007D1AC8" w:rsidP="006E019D">
            <w:pPr>
              <w:spacing w:after="0" w:line="240" w:lineRule="auto"/>
              <w:jc w:val="center"/>
              <w:rPr>
                <w:rFonts w:ascii="Calibri" w:hAnsi="Calibri" w:cs="Calibri"/>
                <w:b/>
                <w:bCs/>
                <w:sz w:val="20"/>
                <w:szCs w:val="20"/>
              </w:rPr>
            </w:pPr>
          </w:p>
        </w:tc>
      </w:tr>
      <w:tr w:rsidR="007D1AC8" w:rsidRPr="00057D91" w14:paraId="500AA3C6" w14:textId="77777777" w:rsidTr="006E019D">
        <w:tc>
          <w:tcPr>
            <w:tcW w:w="1067" w:type="dxa"/>
            <w:shd w:val="clear" w:color="auto" w:fill="auto"/>
            <w:vAlign w:val="center"/>
          </w:tcPr>
          <w:p w14:paraId="1BE5F7D7"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2</w:t>
            </w:r>
          </w:p>
        </w:tc>
        <w:tc>
          <w:tcPr>
            <w:tcW w:w="1922" w:type="dxa"/>
            <w:vAlign w:val="center"/>
          </w:tcPr>
          <w:p w14:paraId="6061BDF5" w14:textId="52581396"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20C14B74" w14:textId="17F436D7"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X</w:t>
            </w:r>
          </w:p>
        </w:tc>
        <w:tc>
          <w:tcPr>
            <w:tcW w:w="2320" w:type="dxa"/>
            <w:vAlign w:val="center"/>
          </w:tcPr>
          <w:p w14:paraId="327866C0" w14:textId="0EE88550"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X</w:t>
            </w:r>
          </w:p>
        </w:tc>
      </w:tr>
      <w:tr w:rsidR="007D1AC8" w:rsidRPr="00057D91" w14:paraId="1607510F" w14:textId="77777777" w:rsidTr="006E019D">
        <w:tc>
          <w:tcPr>
            <w:tcW w:w="1067" w:type="dxa"/>
            <w:shd w:val="clear" w:color="auto" w:fill="auto"/>
            <w:vAlign w:val="center"/>
          </w:tcPr>
          <w:p w14:paraId="4339BC78"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3</w:t>
            </w:r>
          </w:p>
        </w:tc>
        <w:tc>
          <w:tcPr>
            <w:tcW w:w="1922" w:type="dxa"/>
            <w:vAlign w:val="center"/>
          </w:tcPr>
          <w:p w14:paraId="190023C2" w14:textId="39790018"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35688CFD" w14:textId="77777777" w:rsidR="007D1AC8" w:rsidRPr="00057D91" w:rsidRDefault="007D1AC8" w:rsidP="006E019D">
            <w:pPr>
              <w:spacing w:after="0" w:line="240" w:lineRule="auto"/>
              <w:jc w:val="center"/>
              <w:rPr>
                <w:rFonts w:ascii="Calibri" w:hAnsi="Calibri" w:cs="Calibri"/>
                <w:b/>
                <w:bCs/>
                <w:sz w:val="20"/>
                <w:szCs w:val="20"/>
              </w:rPr>
            </w:pPr>
          </w:p>
        </w:tc>
        <w:tc>
          <w:tcPr>
            <w:tcW w:w="2320" w:type="dxa"/>
            <w:vAlign w:val="center"/>
          </w:tcPr>
          <w:p w14:paraId="06F592A4" w14:textId="77777777" w:rsidR="007D1AC8" w:rsidRPr="00057D91" w:rsidRDefault="007D1AC8" w:rsidP="006E019D">
            <w:pPr>
              <w:spacing w:after="0" w:line="240" w:lineRule="auto"/>
              <w:jc w:val="center"/>
              <w:rPr>
                <w:rFonts w:ascii="Calibri" w:hAnsi="Calibri" w:cs="Calibri"/>
                <w:b/>
                <w:bCs/>
                <w:sz w:val="20"/>
                <w:szCs w:val="20"/>
              </w:rPr>
            </w:pPr>
          </w:p>
        </w:tc>
      </w:tr>
      <w:tr w:rsidR="007D1AC8" w:rsidRPr="00057D91" w14:paraId="472C470A" w14:textId="77777777" w:rsidTr="006E019D">
        <w:tc>
          <w:tcPr>
            <w:tcW w:w="1067" w:type="dxa"/>
            <w:shd w:val="clear" w:color="auto" w:fill="auto"/>
            <w:vAlign w:val="center"/>
          </w:tcPr>
          <w:p w14:paraId="31BD57C2"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4</w:t>
            </w:r>
          </w:p>
        </w:tc>
        <w:tc>
          <w:tcPr>
            <w:tcW w:w="1922" w:type="dxa"/>
            <w:vAlign w:val="center"/>
          </w:tcPr>
          <w:p w14:paraId="47DC86DE" w14:textId="720577F3"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722EC0DF" w14:textId="77777777" w:rsidR="007D1AC8" w:rsidRPr="00057D91" w:rsidRDefault="007D1AC8" w:rsidP="006E019D">
            <w:pPr>
              <w:spacing w:after="0" w:line="240" w:lineRule="auto"/>
              <w:jc w:val="center"/>
              <w:rPr>
                <w:rFonts w:ascii="Calibri" w:hAnsi="Calibri" w:cs="Calibri"/>
                <w:b/>
                <w:bCs/>
                <w:sz w:val="20"/>
                <w:szCs w:val="20"/>
              </w:rPr>
            </w:pPr>
          </w:p>
        </w:tc>
        <w:tc>
          <w:tcPr>
            <w:tcW w:w="2320" w:type="dxa"/>
            <w:vAlign w:val="center"/>
          </w:tcPr>
          <w:p w14:paraId="06AA1D22" w14:textId="77777777" w:rsidR="007D1AC8" w:rsidRPr="00057D91" w:rsidRDefault="007D1AC8" w:rsidP="006E019D">
            <w:pPr>
              <w:spacing w:after="0" w:line="240" w:lineRule="auto"/>
              <w:jc w:val="center"/>
              <w:rPr>
                <w:rFonts w:ascii="Calibri" w:hAnsi="Calibri" w:cs="Calibri"/>
                <w:b/>
                <w:bCs/>
                <w:sz w:val="20"/>
                <w:szCs w:val="20"/>
              </w:rPr>
            </w:pPr>
          </w:p>
        </w:tc>
      </w:tr>
      <w:tr w:rsidR="007D1AC8" w:rsidRPr="00057D91" w14:paraId="424A167C" w14:textId="77777777" w:rsidTr="006E019D">
        <w:tc>
          <w:tcPr>
            <w:tcW w:w="1067" w:type="dxa"/>
            <w:shd w:val="clear" w:color="auto" w:fill="auto"/>
            <w:vAlign w:val="center"/>
          </w:tcPr>
          <w:p w14:paraId="08AE327D"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5</w:t>
            </w:r>
          </w:p>
        </w:tc>
        <w:tc>
          <w:tcPr>
            <w:tcW w:w="1922" w:type="dxa"/>
            <w:vAlign w:val="center"/>
          </w:tcPr>
          <w:p w14:paraId="1DD38F73" w14:textId="56D7A04F"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5832DE6E" w14:textId="5809444F" w:rsidR="007D1AC8" w:rsidRPr="00057D91" w:rsidRDefault="007D1AC8" w:rsidP="006E019D">
            <w:pPr>
              <w:spacing w:after="0" w:line="240" w:lineRule="auto"/>
              <w:jc w:val="center"/>
              <w:rPr>
                <w:rFonts w:ascii="Calibri" w:hAnsi="Calibri" w:cs="Calibri"/>
                <w:b/>
                <w:bCs/>
                <w:sz w:val="20"/>
                <w:szCs w:val="20"/>
              </w:rPr>
            </w:pPr>
          </w:p>
        </w:tc>
        <w:tc>
          <w:tcPr>
            <w:tcW w:w="2320" w:type="dxa"/>
            <w:vAlign w:val="center"/>
          </w:tcPr>
          <w:p w14:paraId="328C0FE2" w14:textId="2FF4A922" w:rsidR="007D1AC8" w:rsidRPr="00057D91" w:rsidRDefault="007D1AC8" w:rsidP="006E019D">
            <w:pPr>
              <w:spacing w:after="0" w:line="240" w:lineRule="auto"/>
              <w:jc w:val="center"/>
              <w:rPr>
                <w:rFonts w:ascii="Calibri" w:hAnsi="Calibri" w:cs="Calibri"/>
                <w:b/>
                <w:bCs/>
                <w:sz w:val="20"/>
                <w:szCs w:val="20"/>
              </w:rPr>
            </w:pPr>
          </w:p>
        </w:tc>
      </w:tr>
    </w:tbl>
    <w:p w14:paraId="2F4D7488" w14:textId="77777777" w:rsidR="007D1AC8" w:rsidRDefault="007D1AC8" w:rsidP="007D1AC8"/>
    <w:p w14:paraId="7D99D2E3" w14:textId="1C92B7B7" w:rsidR="007D1AC8" w:rsidRDefault="004E2A19" w:rsidP="00D659CA">
      <w:pPr>
        <w:pStyle w:val="Naslov4"/>
      </w:pPr>
      <w:bookmarkStart w:id="596" w:name="_Toc172807837"/>
      <w:r>
        <w:t>Vjerojatnost pojave događaja s najgorim mogućim posljedicama – Suša</w:t>
      </w:r>
      <w:bookmarkEnd w:id="596"/>
    </w:p>
    <w:p w14:paraId="4921CA83" w14:textId="4A0B2CB0" w:rsidR="004E2A19" w:rsidRPr="004863D7" w:rsidRDefault="004E2A19" w:rsidP="004E2A19">
      <w:pPr>
        <w:pStyle w:val="Opisslike"/>
        <w:keepNext/>
        <w:jc w:val="center"/>
        <w:rPr>
          <w:b/>
          <w:bCs/>
          <w:i w:val="0"/>
          <w:iCs w:val="0"/>
          <w:color w:val="auto"/>
          <w:sz w:val="20"/>
          <w:szCs w:val="20"/>
        </w:rPr>
      </w:pPr>
      <w:bookmarkStart w:id="597" w:name="_Toc167343833"/>
      <w:bookmarkStart w:id="598" w:name="_Toc168902673"/>
      <w:bookmarkStart w:id="599" w:name="_Hlk167359931"/>
      <w:r w:rsidRPr="004863D7">
        <w:rPr>
          <w:b/>
          <w:bCs/>
          <w:i w:val="0"/>
          <w:iCs w:val="0"/>
          <w:color w:val="auto"/>
          <w:sz w:val="20"/>
          <w:szCs w:val="20"/>
        </w:rPr>
        <w:t xml:space="preserve">Tablica </w:t>
      </w:r>
      <w:r w:rsidRPr="004863D7">
        <w:rPr>
          <w:b/>
          <w:bCs/>
          <w:i w:val="0"/>
          <w:iCs w:val="0"/>
          <w:color w:val="auto"/>
          <w:sz w:val="20"/>
          <w:szCs w:val="20"/>
        </w:rPr>
        <w:fldChar w:fldCharType="begin"/>
      </w:r>
      <w:r w:rsidRPr="004863D7">
        <w:rPr>
          <w:b/>
          <w:bCs/>
          <w:i w:val="0"/>
          <w:iCs w:val="0"/>
          <w:color w:val="auto"/>
          <w:sz w:val="20"/>
          <w:szCs w:val="20"/>
        </w:rPr>
        <w:instrText xml:space="preserve"> SEQ Tablica \* ARABIC </w:instrText>
      </w:r>
      <w:r w:rsidRPr="004863D7">
        <w:rPr>
          <w:b/>
          <w:bCs/>
          <w:i w:val="0"/>
          <w:iCs w:val="0"/>
          <w:color w:val="auto"/>
          <w:sz w:val="20"/>
          <w:szCs w:val="20"/>
        </w:rPr>
        <w:fldChar w:fldCharType="separate"/>
      </w:r>
      <w:r w:rsidR="00625916">
        <w:rPr>
          <w:b/>
          <w:bCs/>
          <w:i w:val="0"/>
          <w:iCs w:val="0"/>
          <w:noProof/>
          <w:color w:val="auto"/>
          <w:sz w:val="20"/>
          <w:szCs w:val="20"/>
        </w:rPr>
        <w:t>63</w:t>
      </w:r>
      <w:r w:rsidRPr="004863D7">
        <w:rPr>
          <w:b/>
          <w:bCs/>
          <w:i w:val="0"/>
          <w:iCs w:val="0"/>
          <w:color w:val="auto"/>
          <w:sz w:val="20"/>
          <w:szCs w:val="20"/>
        </w:rPr>
        <w:fldChar w:fldCharType="end"/>
      </w:r>
      <w:r w:rsidRPr="004863D7">
        <w:rPr>
          <w:b/>
          <w:bCs/>
          <w:i w:val="0"/>
          <w:iCs w:val="0"/>
          <w:color w:val="auto"/>
          <w:sz w:val="20"/>
          <w:szCs w:val="20"/>
        </w:rPr>
        <w:t>. Vjerojatnost pojave događaja s najgorim mogućim posljedicama – Suša</w:t>
      </w:r>
      <w:bookmarkEnd w:id="597"/>
      <w:bookmarkEnd w:id="598"/>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4E2A19" w:rsidRPr="00DA6EA4" w14:paraId="4121B77D"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2E692" w14:textId="77777777" w:rsidR="004E2A19" w:rsidRPr="00DA6EA4" w:rsidRDefault="004E2A19" w:rsidP="006E019D">
            <w:pPr>
              <w:spacing w:after="0" w:line="240" w:lineRule="auto"/>
              <w:jc w:val="center"/>
              <w:rPr>
                <w:b/>
                <w:sz w:val="20"/>
                <w:szCs w:val="20"/>
              </w:rPr>
            </w:pPr>
            <w:bookmarkStart w:id="600" w:name="_Hlk165371133"/>
            <w:r w:rsidRPr="00DA6EA4">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446DB" w14:textId="77777777" w:rsidR="004E2A19" w:rsidRPr="00DA6EA4" w:rsidRDefault="004E2A19" w:rsidP="006E019D">
            <w:pPr>
              <w:spacing w:after="0" w:line="240" w:lineRule="auto"/>
              <w:jc w:val="center"/>
              <w:rPr>
                <w:b/>
                <w:sz w:val="20"/>
                <w:szCs w:val="20"/>
              </w:rPr>
            </w:pPr>
            <w:r w:rsidRPr="00DA6EA4">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F14E7" w14:textId="77777777" w:rsidR="004E2A19" w:rsidRPr="00DA6EA4" w:rsidRDefault="004E2A19" w:rsidP="006E019D">
            <w:pPr>
              <w:spacing w:after="0" w:line="240" w:lineRule="auto"/>
              <w:jc w:val="center"/>
              <w:rPr>
                <w:b/>
                <w:sz w:val="20"/>
                <w:szCs w:val="20"/>
              </w:rPr>
            </w:pPr>
            <w:r w:rsidRPr="00DA6EA4">
              <w:rPr>
                <w:b/>
                <w:sz w:val="20"/>
                <w:szCs w:val="20"/>
              </w:rPr>
              <w:t>Vjerojatnost/frekvencija</w:t>
            </w:r>
          </w:p>
        </w:tc>
      </w:tr>
      <w:tr w:rsidR="004E2A19" w:rsidRPr="00DA6EA4" w14:paraId="572AD193"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8FA85" w14:textId="77777777" w:rsidR="004E2A19" w:rsidRPr="00DA6EA4" w:rsidRDefault="004E2A19" w:rsidP="006E019D">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F9E6D" w14:textId="77777777" w:rsidR="004E2A19" w:rsidRPr="00DA6EA4" w:rsidRDefault="004E2A19" w:rsidP="006E019D">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D9AD6" w14:textId="77777777" w:rsidR="004E2A19" w:rsidRPr="00DA6EA4" w:rsidRDefault="004E2A19" w:rsidP="006E019D">
            <w:pPr>
              <w:spacing w:after="0" w:line="240" w:lineRule="auto"/>
              <w:jc w:val="center"/>
              <w:rPr>
                <w:b/>
                <w:sz w:val="20"/>
                <w:szCs w:val="20"/>
              </w:rPr>
            </w:pPr>
            <w:r w:rsidRPr="00DA6EA4">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9B20C" w14:textId="77777777" w:rsidR="004E2A19" w:rsidRPr="00DA6EA4" w:rsidRDefault="004E2A19" w:rsidP="006E019D">
            <w:pPr>
              <w:spacing w:after="0" w:line="240" w:lineRule="auto"/>
              <w:jc w:val="center"/>
              <w:rPr>
                <w:b/>
                <w:sz w:val="20"/>
                <w:szCs w:val="20"/>
              </w:rPr>
            </w:pPr>
            <w:r w:rsidRPr="00DA6EA4">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059F1" w14:textId="77777777" w:rsidR="004E2A19" w:rsidRPr="00DA6EA4" w:rsidRDefault="004E2A19" w:rsidP="006E019D">
            <w:pPr>
              <w:spacing w:after="0" w:line="240" w:lineRule="auto"/>
              <w:jc w:val="center"/>
              <w:rPr>
                <w:b/>
                <w:sz w:val="20"/>
                <w:szCs w:val="20"/>
              </w:rPr>
            </w:pPr>
            <w:r w:rsidRPr="00DA6EA4">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D73577" w14:textId="77777777" w:rsidR="004E2A19" w:rsidRPr="00DA6EA4" w:rsidRDefault="004E2A19" w:rsidP="006E019D">
            <w:pPr>
              <w:spacing w:after="0" w:line="240" w:lineRule="auto"/>
              <w:jc w:val="center"/>
              <w:rPr>
                <w:b/>
                <w:sz w:val="20"/>
                <w:szCs w:val="20"/>
              </w:rPr>
            </w:pPr>
            <w:r w:rsidRPr="00DA6EA4">
              <w:rPr>
                <w:b/>
                <w:sz w:val="20"/>
                <w:szCs w:val="20"/>
              </w:rPr>
              <w:t>Odabrano</w:t>
            </w:r>
          </w:p>
        </w:tc>
      </w:tr>
      <w:tr w:rsidR="004E2A19" w:rsidRPr="00DA6EA4" w14:paraId="559F812E"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B6C8D9" w14:textId="77777777" w:rsidR="004E2A19" w:rsidRPr="00DA6EA4" w:rsidRDefault="004E2A19" w:rsidP="006E019D">
            <w:pPr>
              <w:spacing w:after="0" w:line="240" w:lineRule="auto"/>
              <w:jc w:val="center"/>
              <w:rPr>
                <w:b/>
                <w:sz w:val="20"/>
                <w:szCs w:val="20"/>
              </w:rPr>
            </w:pPr>
            <w:r w:rsidRPr="00DA6EA4">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3FB82" w14:textId="77777777" w:rsidR="004E2A19" w:rsidRPr="00DA6EA4" w:rsidRDefault="004E2A19" w:rsidP="006E019D">
            <w:pPr>
              <w:spacing w:after="0" w:line="240" w:lineRule="auto"/>
              <w:jc w:val="center"/>
              <w:rPr>
                <w:sz w:val="20"/>
                <w:szCs w:val="20"/>
              </w:rPr>
            </w:pPr>
            <w:r w:rsidRPr="00DA6EA4">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4796E" w14:textId="77777777" w:rsidR="004E2A19" w:rsidRPr="00DA6EA4" w:rsidRDefault="004E2A19" w:rsidP="006E019D">
            <w:pPr>
              <w:spacing w:after="0" w:line="240" w:lineRule="auto"/>
              <w:jc w:val="center"/>
              <w:rPr>
                <w:sz w:val="20"/>
                <w:szCs w:val="20"/>
              </w:rPr>
            </w:pPr>
            <w:r w:rsidRPr="00DA6EA4">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32436" w14:textId="77777777" w:rsidR="004E2A19" w:rsidRPr="00DA6EA4" w:rsidRDefault="004E2A19" w:rsidP="006E019D">
            <w:pPr>
              <w:spacing w:after="0" w:line="240" w:lineRule="auto"/>
              <w:jc w:val="center"/>
              <w:rPr>
                <w:sz w:val="20"/>
                <w:szCs w:val="20"/>
              </w:rPr>
            </w:pPr>
            <w:r w:rsidRPr="00DA6EA4">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110EBF" w14:textId="77777777" w:rsidR="004E2A19" w:rsidRPr="00DA6EA4" w:rsidRDefault="004E2A19" w:rsidP="006E019D">
            <w:pPr>
              <w:spacing w:after="0" w:line="240" w:lineRule="auto"/>
              <w:jc w:val="center"/>
              <w:rPr>
                <w:sz w:val="20"/>
                <w:szCs w:val="20"/>
              </w:rPr>
            </w:pPr>
            <w:r w:rsidRPr="00DA6EA4">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6F9B23" w14:textId="77777777" w:rsidR="004E2A19" w:rsidRPr="00DA6EA4" w:rsidRDefault="004E2A19" w:rsidP="006E019D">
            <w:pPr>
              <w:spacing w:after="0" w:line="240" w:lineRule="auto"/>
              <w:jc w:val="center"/>
              <w:rPr>
                <w:b/>
                <w:sz w:val="20"/>
                <w:szCs w:val="20"/>
              </w:rPr>
            </w:pPr>
          </w:p>
        </w:tc>
      </w:tr>
      <w:tr w:rsidR="004E2A19" w:rsidRPr="00DA6EA4" w14:paraId="57FE41E9"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B981A" w14:textId="77777777" w:rsidR="004E2A19" w:rsidRPr="00DA6EA4" w:rsidRDefault="004E2A19" w:rsidP="006E019D">
            <w:pPr>
              <w:spacing w:after="0" w:line="240" w:lineRule="auto"/>
              <w:jc w:val="center"/>
              <w:rPr>
                <w:b/>
                <w:sz w:val="20"/>
                <w:szCs w:val="20"/>
              </w:rPr>
            </w:pPr>
            <w:r w:rsidRPr="00DA6EA4">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707D9" w14:textId="77777777" w:rsidR="004E2A19" w:rsidRPr="00DA6EA4" w:rsidRDefault="004E2A19" w:rsidP="006E019D">
            <w:pPr>
              <w:spacing w:after="0" w:line="240" w:lineRule="auto"/>
              <w:jc w:val="center"/>
              <w:rPr>
                <w:sz w:val="20"/>
                <w:szCs w:val="20"/>
              </w:rPr>
            </w:pPr>
            <w:r w:rsidRPr="00DA6EA4">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74C09C" w14:textId="77777777" w:rsidR="004E2A19" w:rsidRPr="00DA6EA4" w:rsidRDefault="004E2A19" w:rsidP="006E019D">
            <w:pPr>
              <w:spacing w:after="0" w:line="240" w:lineRule="auto"/>
              <w:jc w:val="center"/>
              <w:rPr>
                <w:sz w:val="20"/>
                <w:szCs w:val="20"/>
              </w:rPr>
            </w:pPr>
            <w:r w:rsidRPr="00DA6EA4">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E0408" w14:textId="77777777" w:rsidR="004E2A19" w:rsidRPr="00DA6EA4" w:rsidRDefault="004E2A19" w:rsidP="006E019D">
            <w:pPr>
              <w:spacing w:after="0" w:line="240" w:lineRule="auto"/>
              <w:jc w:val="center"/>
              <w:rPr>
                <w:sz w:val="20"/>
                <w:szCs w:val="20"/>
              </w:rPr>
            </w:pPr>
            <w:r w:rsidRPr="00DA6EA4">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D54D6" w14:textId="77777777" w:rsidR="004E2A19" w:rsidRPr="00DA6EA4" w:rsidRDefault="004E2A19" w:rsidP="006E019D">
            <w:pPr>
              <w:spacing w:after="0" w:line="240" w:lineRule="auto"/>
              <w:jc w:val="center"/>
              <w:rPr>
                <w:sz w:val="20"/>
                <w:szCs w:val="20"/>
              </w:rPr>
            </w:pPr>
            <w:r w:rsidRPr="00DA6EA4">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6C7CD8" w14:textId="77777777" w:rsidR="004E2A19" w:rsidRPr="00DA6EA4" w:rsidRDefault="004E2A19" w:rsidP="006E019D">
            <w:pPr>
              <w:spacing w:after="0" w:line="240" w:lineRule="auto"/>
              <w:jc w:val="center"/>
              <w:rPr>
                <w:b/>
                <w:sz w:val="20"/>
                <w:szCs w:val="20"/>
              </w:rPr>
            </w:pPr>
          </w:p>
        </w:tc>
      </w:tr>
      <w:tr w:rsidR="004E2A19" w:rsidRPr="00DA6EA4" w14:paraId="756A8B6B"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36082" w14:textId="77777777" w:rsidR="004E2A19" w:rsidRPr="00DA6EA4" w:rsidRDefault="004E2A19" w:rsidP="006E019D">
            <w:pPr>
              <w:spacing w:after="0" w:line="240" w:lineRule="auto"/>
              <w:jc w:val="center"/>
              <w:rPr>
                <w:b/>
                <w:sz w:val="20"/>
                <w:szCs w:val="20"/>
              </w:rPr>
            </w:pPr>
            <w:r w:rsidRPr="00DA6EA4">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A4566" w14:textId="77777777" w:rsidR="004E2A19" w:rsidRPr="00DA6EA4" w:rsidRDefault="004E2A19" w:rsidP="006E019D">
            <w:pPr>
              <w:spacing w:after="0" w:line="240" w:lineRule="auto"/>
              <w:jc w:val="center"/>
              <w:rPr>
                <w:sz w:val="20"/>
                <w:szCs w:val="20"/>
              </w:rPr>
            </w:pPr>
            <w:r w:rsidRPr="00DA6EA4">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542A7" w14:textId="77777777" w:rsidR="004E2A19" w:rsidRPr="00DA6EA4" w:rsidRDefault="004E2A19" w:rsidP="006E019D">
            <w:pPr>
              <w:spacing w:after="0" w:line="240" w:lineRule="auto"/>
              <w:jc w:val="center"/>
              <w:rPr>
                <w:sz w:val="20"/>
                <w:szCs w:val="20"/>
              </w:rPr>
            </w:pPr>
            <w:r w:rsidRPr="00DA6EA4">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AAF064" w14:textId="77777777" w:rsidR="004E2A19" w:rsidRPr="00DA6EA4" w:rsidRDefault="004E2A19" w:rsidP="006E019D">
            <w:pPr>
              <w:spacing w:after="0" w:line="240" w:lineRule="auto"/>
              <w:jc w:val="center"/>
              <w:rPr>
                <w:sz w:val="20"/>
                <w:szCs w:val="20"/>
              </w:rPr>
            </w:pPr>
            <w:r w:rsidRPr="00DA6EA4">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D4D922" w14:textId="77777777" w:rsidR="004E2A19" w:rsidRPr="00DA6EA4" w:rsidRDefault="004E2A19" w:rsidP="006E019D">
            <w:pPr>
              <w:spacing w:after="0" w:line="240" w:lineRule="auto"/>
              <w:jc w:val="center"/>
              <w:rPr>
                <w:sz w:val="20"/>
                <w:szCs w:val="20"/>
              </w:rPr>
            </w:pPr>
            <w:r w:rsidRPr="00DA6EA4">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9ADF04" w14:textId="77777777" w:rsidR="004E2A19" w:rsidRPr="00DA6EA4" w:rsidRDefault="004E2A19" w:rsidP="006E019D">
            <w:pPr>
              <w:spacing w:after="0" w:line="240" w:lineRule="auto"/>
              <w:jc w:val="center"/>
              <w:rPr>
                <w:b/>
                <w:sz w:val="20"/>
                <w:szCs w:val="20"/>
              </w:rPr>
            </w:pPr>
            <w:r w:rsidRPr="00DA6EA4">
              <w:rPr>
                <w:b/>
                <w:sz w:val="20"/>
                <w:szCs w:val="20"/>
              </w:rPr>
              <w:t>X</w:t>
            </w:r>
          </w:p>
        </w:tc>
      </w:tr>
      <w:tr w:rsidR="004E2A19" w:rsidRPr="00DA6EA4" w14:paraId="1C37ECC4"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738873" w14:textId="77777777" w:rsidR="004E2A19" w:rsidRPr="00DA6EA4" w:rsidRDefault="004E2A19" w:rsidP="006E019D">
            <w:pPr>
              <w:spacing w:after="0" w:line="240" w:lineRule="auto"/>
              <w:jc w:val="center"/>
              <w:rPr>
                <w:b/>
                <w:sz w:val="20"/>
                <w:szCs w:val="20"/>
              </w:rPr>
            </w:pPr>
            <w:r w:rsidRPr="00DA6EA4">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4671ED" w14:textId="77777777" w:rsidR="004E2A19" w:rsidRPr="00DA6EA4" w:rsidRDefault="004E2A19" w:rsidP="006E019D">
            <w:pPr>
              <w:spacing w:after="0" w:line="240" w:lineRule="auto"/>
              <w:jc w:val="center"/>
              <w:rPr>
                <w:sz w:val="20"/>
                <w:szCs w:val="20"/>
              </w:rPr>
            </w:pPr>
            <w:r w:rsidRPr="00DA6EA4">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8D7C3E" w14:textId="77777777" w:rsidR="004E2A19" w:rsidRPr="00DA6EA4" w:rsidRDefault="004E2A19" w:rsidP="006E019D">
            <w:pPr>
              <w:spacing w:after="0" w:line="240" w:lineRule="auto"/>
              <w:jc w:val="center"/>
              <w:rPr>
                <w:sz w:val="20"/>
                <w:szCs w:val="20"/>
              </w:rPr>
            </w:pPr>
            <w:r w:rsidRPr="00DA6EA4">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44CFD" w14:textId="77777777" w:rsidR="004E2A19" w:rsidRPr="00DA6EA4" w:rsidRDefault="004E2A19" w:rsidP="006E019D">
            <w:pPr>
              <w:spacing w:after="0" w:line="240" w:lineRule="auto"/>
              <w:jc w:val="center"/>
              <w:rPr>
                <w:sz w:val="20"/>
                <w:szCs w:val="20"/>
              </w:rPr>
            </w:pPr>
            <w:r w:rsidRPr="00DA6EA4">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A4020" w14:textId="77777777" w:rsidR="004E2A19" w:rsidRPr="00DA6EA4" w:rsidRDefault="004E2A19" w:rsidP="006E019D">
            <w:pPr>
              <w:spacing w:after="0" w:line="240" w:lineRule="auto"/>
              <w:jc w:val="center"/>
              <w:rPr>
                <w:sz w:val="20"/>
                <w:szCs w:val="20"/>
              </w:rPr>
            </w:pPr>
            <w:r w:rsidRPr="00DA6EA4">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2B10FF" w14:textId="77777777" w:rsidR="004E2A19" w:rsidRPr="00DA6EA4" w:rsidRDefault="004E2A19" w:rsidP="006E019D">
            <w:pPr>
              <w:spacing w:after="0" w:line="240" w:lineRule="auto"/>
              <w:jc w:val="center"/>
              <w:rPr>
                <w:b/>
                <w:sz w:val="20"/>
                <w:szCs w:val="20"/>
              </w:rPr>
            </w:pPr>
          </w:p>
        </w:tc>
      </w:tr>
      <w:tr w:rsidR="004E2A19" w:rsidRPr="00DA6EA4" w14:paraId="40EAC51B"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2E4DC" w14:textId="77777777" w:rsidR="004E2A19" w:rsidRPr="00DA6EA4" w:rsidRDefault="004E2A19" w:rsidP="006E019D">
            <w:pPr>
              <w:spacing w:after="0" w:line="240" w:lineRule="auto"/>
              <w:jc w:val="center"/>
              <w:rPr>
                <w:b/>
                <w:sz w:val="20"/>
                <w:szCs w:val="20"/>
              </w:rPr>
            </w:pPr>
            <w:r w:rsidRPr="00DA6EA4">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92949A" w14:textId="77777777" w:rsidR="004E2A19" w:rsidRPr="00DA6EA4" w:rsidRDefault="004E2A19" w:rsidP="006E019D">
            <w:pPr>
              <w:spacing w:after="0" w:line="240" w:lineRule="auto"/>
              <w:jc w:val="center"/>
              <w:rPr>
                <w:sz w:val="20"/>
                <w:szCs w:val="20"/>
              </w:rPr>
            </w:pPr>
            <w:r w:rsidRPr="00DA6EA4">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5BB920" w14:textId="77777777" w:rsidR="004E2A19" w:rsidRPr="00DA6EA4" w:rsidRDefault="004E2A19" w:rsidP="006E019D">
            <w:pPr>
              <w:spacing w:after="0" w:line="240" w:lineRule="auto"/>
              <w:jc w:val="center"/>
              <w:rPr>
                <w:sz w:val="20"/>
                <w:szCs w:val="20"/>
              </w:rPr>
            </w:pPr>
            <w:r w:rsidRPr="00DA6EA4">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9F105" w14:textId="77777777" w:rsidR="004E2A19" w:rsidRPr="00DA6EA4" w:rsidRDefault="004E2A19" w:rsidP="006E019D">
            <w:pPr>
              <w:spacing w:after="0" w:line="240" w:lineRule="auto"/>
              <w:jc w:val="center"/>
              <w:rPr>
                <w:sz w:val="20"/>
                <w:szCs w:val="20"/>
              </w:rPr>
            </w:pPr>
            <w:r w:rsidRPr="00DA6EA4">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011F9" w14:textId="77777777" w:rsidR="004E2A19" w:rsidRPr="00DA6EA4" w:rsidRDefault="004E2A19" w:rsidP="006E019D">
            <w:pPr>
              <w:spacing w:after="0" w:line="240" w:lineRule="auto"/>
              <w:jc w:val="center"/>
              <w:rPr>
                <w:sz w:val="20"/>
                <w:szCs w:val="20"/>
              </w:rPr>
            </w:pPr>
            <w:r w:rsidRPr="00DA6EA4">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BE7066" w14:textId="77777777" w:rsidR="004E2A19" w:rsidRPr="00DA6EA4" w:rsidRDefault="004E2A19" w:rsidP="006E019D">
            <w:pPr>
              <w:spacing w:after="0" w:line="240" w:lineRule="auto"/>
              <w:jc w:val="center"/>
              <w:rPr>
                <w:b/>
                <w:sz w:val="20"/>
                <w:szCs w:val="20"/>
              </w:rPr>
            </w:pPr>
          </w:p>
        </w:tc>
      </w:tr>
      <w:bookmarkEnd w:id="599"/>
      <w:bookmarkEnd w:id="600"/>
    </w:tbl>
    <w:p w14:paraId="13375C4B" w14:textId="77777777" w:rsidR="004E2A19" w:rsidRDefault="004E2A19" w:rsidP="004E2A19"/>
    <w:p w14:paraId="496074F1" w14:textId="77777777" w:rsidR="0062631D" w:rsidRDefault="0062631D" w:rsidP="004E2A19"/>
    <w:p w14:paraId="21E85ABB" w14:textId="77777777" w:rsidR="0062631D" w:rsidRDefault="0062631D" w:rsidP="004E2A19"/>
    <w:p w14:paraId="573DEA49" w14:textId="77777777" w:rsidR="0062631D" w:rsidRDefault="0062631D" w:rsidP="004E2A19"/>
    <w:p w14:paraId="47DD02CA" w14:textId="77777777" w:rsidR="0062631D" w:rsidRDefault="0062631D" w:rsidP="004E2A19"/>
    <w:p w14:paraId="76122919" w14:textId="77777777" w:rsidR="0062631D" w:rsidRDefault="0062631D" w:rsidP="004E2A19"/>
    <w:p w14:paraId="20B50EC5" w14:textId="77777777" w:rsidR="0062631D" w:rsidRDefault="0062631D" w:rsidP="004E2A19"/>
    <w:p w14:paraId="09000EAE" w14:textId="77777777" w:rsidR="0062631D" w:rsidRDefault="0062631D" w:rsidP="004E2A19"/>
    <w:p w14:paraId="48D6A887" w14:textId="0FB32967" w:rsidR="0062631D" w:rsidRDefault="0062631D" w:rsidP="0062631D">
      <w:pPr>
        <w:pStyle w:val="Naslov3"/>
      </w:pPr>
      <w:bookmarkStart w:id="601" w:name="_Toc172807838"/>
      <w:r>
        <w:lastRenderedPageBreak/>
        <w:t>Matrice ukupnog rizika – Suša</w:t>
      </w:r>
      <w:bookmarkEnd w:id="601"/>
    </w:p>
    <w:tbl>
      <w:tblPr>
        <w:tblpPr w:leftFromText="180" w:rightFromText="180" w:vertAnchor="page" w:horzAnchor="margin" w:tblpY="217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62631D" w:rsidRPr="0062631D" w14:paraId="1515B921" w14:textId="77777777" w:rsidTr="006E019D">
        <w:trPr>
          <w:trHeight w:val="285"/>
        </w:trPr>
        <w:tc>
          <w:tcPr>
            <w:tcW w:w="1271" w:type="dxa"/>
            <w:shd w:val="clear" w:color="auto" w:fill="auto"/>
            <w:vAlign w:val="center"/>
          </w:tcPr>
          <w:p w14:paraId="2AC21A42" w14:textId="77777777" w:rsidR="0062631D" w:rsidRPr="0062631D" w:rsidRDefault="0062631D" w:rsidP="0062631D">
            <w:pPr>
              <w:spacing w:after="0" w:line="240" w:lineRule="auto"/>
              <w:jc w:val="left"/>
              <w:rPr>
                <w:rFonts w:eastAsia="SimSun"/>
                <w:b/>
                <w:sz w:val="16"/>
                <w:szCs w:val="16"/>
                <w:lang w:eastAsia="zh-CN"/>
              </w:rPr>
            </w:pPr>
            <w:bookmarkStart w:id="602" w:name="_Hlk165371243"/>
            <w:r w:rsidRPr="0062631D">
              <w:rPr>
                <w:rFonts w:eastAsia="SimSun"/>
                <w:b/>
                <w:sz w:val="16"/>
                <w:szCs w:val="16"/>
                <w:lang w:eastAsia="zh-CN"/>
              </w:rPr>
              <w:t>VRSTA RIZIKA</w:t>
            </w:r>
          </w:p>
        </w:tc>
        <w:tc>
          <w:tcPr>
            <w:tcW w:w="3338" w:type="dxa"/>
            <w:shd w:val="clear" w:color="auto" w:fill="auto"/>
          </w:tcPr>
          <w:p w14:paraId="73761BCF" w14:textId="77777777" w:rsidR="0062631D" w:rsidRPr="0062631D" w:rsidRDefault="0062631D" w:rsidP="0062631D">
            <w:pPr>
              <w:spacing w:after="0" w:line="240" w:lineRule="auto"/>
              <w:jc w:val="left"/>
              <w:rPr>
                <w:rFonts w:eastAsia="SimSun"/>
                <w:b/>
                <w:sz w:val="16"/>
                <w:szCs w:val="16"/>
                <w:lang w:eastAsia="zh-CN"/>
              </w:rPr>
            </w:pPr>
            <w:r w:rsidRPr="0062631D">
              <w:rPr>
                <w:rFonts w:eastAsia="SimSun"/>
                <w:b/>
                <w:sz w:val="16"/>
                <w:szCs w:val="16"/>
                <w:lang w:eastAsia="zh-CN"/>
              </w:rPr>
              <w:t>OPIS RIZIKA</w:t>
            </w:r>
          </w:p>
        </w:tc>
      </w:tr>
      <w:tr w:rsidR="0062631D" w:rsidRPr="0062631D" w14:paraId="703439D8" w14:textId="77777777" w:rsidTr="006E019D">
        <w:trPr>
          <w:trHeight w:val="254"/>
        </w:trPr>
        <w:tc>
          <w:tcPr>
            <w:tcW w:w="1271" w:type="dxa"/>
            <w:shd w:val="clear" w:color="auto" w:fill="A8D08D"/>
            <w:vAlign w:val="center"/>
          </w:tcPr>
          <w:p w14:paraId="7D6BF43C"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Nizak rizik</w:t>
            </w:r>
          </w:p>
        </w:tc>
        <w:tc>
          <w:tcPr>
            <w:tcW w:w="3338" w:type="dxa"/>
            <w:shd w:val="clear" w:color="auto" w:fill="FFFFFF"/>
          </w:tcPr>
          <w:p w14:paraId="3185AC6A"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Dodatne mjere nisu potrebne, osim uobičajenih.</w:t>
            </w:r>
          </w:p>
        </w:tc>
      </w:tr>
      <w:tr w:rsidR="0062631D" w:rsidRPr="0062631D" w14:paraId="328EE123" w14:textId="77777777" w:rsidTr="006E019D">
        <w:trPr>
          <w:trHeight w:val="254"/>
        </w:trPr>
        <w:tc>
          <w:tcPr>
            <w:tcW w:w="1271" w:type="dxa"/>
            <w:shd w:val="clear" w:color="auto" w:fill="FFFF00"/>
            <w:vAlign w:val="center"/>
          </w:tcPr>
          <w:p w14:paraId="1E9BFD6B"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Umjeren rizik</w:t>
            </w:r>
          </w:p>
        </w:tc>
        <w:tc>
          <w:tcPr>
            <w:tcW w:w="3338" w:type="dxa"/>
            <w:shd w:val="clear" w:color="auto" w:fill="FFFFFF"/>
          </w:tcPr>
          <w:p w14:paraId="6155C5B7"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Rizik se može prihvatiti ukoliko troškovi premašuju dobit.</w:t>
            </w:r>
          </w:p>
        </w:tc>
      </w:tr>
      <w:tr w:rsidR="0062631D" w:rsidRPr="0062631D" w14:paraId="6BD28AC3" w14:textId="77777777" w:rsidTr="006E019D">
        <w:trPr>
          <w:trHeight w:val="261"/>
        </w:trPr>
        <w:tc>
          <w:tcPr>
            <w:tcW w:w="1271" w:type="dxa"/>
            <w:shd w:val="clear" w:color="auto" w:fill="ED7D31"/>
            <w:vAlign w:val="center"/>
          </w:tcPr>
          <w:p w14:paraId="2E5FC585"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Visok rizik</w:t>
            </w:r>
          </w:p>
        </w:tc>
        <w:tc>
          <w:tcPr>
            <w:tcW w:w="3338" w:type="dxa"/>
            <w:shd w:val="clear" w:color="auto" w:fill="FFFFFF"/>
          </w:tcPr>
          <w:p w14:paraId="2B2955EF"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Rizik se može prihvatiti ukoliko je smanjenje nepraktično ili troškovi uvelike premašuju dobit.</w:t>
            </w:r>
          </w:p>
        </w:tc>
      </w:tr>
      <w:tr w:rsidR="0062631D" w:rsidRPr="0062631D" w14:paraId="5BF6C33A" w14:textId="77777777" w:rsidTr="006E019D">
        <w:trPr>
          <w:trHeight w:val="103"/>
        </w:trPr>
        <w:tc>
          <w:tcPr>
            <w:tcW w:w="1271" w:type="dxa"/>
            <w:shd w:val="clear" w:color="auto" w:fill="FF0000"/>
            <w:vAlign w:val="center"/>
          </w:tcPr>
          <w:p w14:paraId="07224BFC"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Vrlo visok rizik</w:t>
            </w:r>
          </w:p>
        </w:tc>
        <w:tc>
          <w:tcPr>
            <w:tcW w:w="3338" w:type="dxa"/>
            <w:shd w:val="clear" w:color="auto" w:fill="FFFFFF"/>
          </w:tcPr>
          <w:p w14:paraId="49C9C0D0"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Rizik se ne može prihvatiti, izuzev u iznimnim situacijama.</w:t>
            </w:r>
          </w:p>
        </w:tc>
      </w:tr>
    </w:tbl>
    <w:bookmarkEnd w:id="602"/>
    <w:p w14:paraId="6FB96561" w14:textId="76E4B9BC" w:rsidR="0062631D" w:rsidRDefault="0062631D" w:rsidP="0062631D">
      <w:r w:rsidRPr="00304701">
        <w:rPr>
          <w:rFonts w:ascii="Arial" w:eastAsia="Calibri" w:hAnsi="Arial" w:cs="Arial"/>
          <w:b/>
          <w:noProof/>
          <w:sz w:val="22"/>
          <w:lang w:eastAsia="hr-HR"/>
        </w:rPr>
        <mc:AlternateContent>
          <mc:Choice Requires="wps">
            <w:drawing>
              <wp:anchor distT="45720" distB="45720" distL="114300" distR="114300" simplePos="0" relativeHeight="251671552" behindDoc="0" locked="0" layoutInCell="1" allowOverlap="1" wp14:anchorId="54832356" wp14:editId="3FB658E2">
                <wp:simplePos x="0" y="0"/>
                <wp:positionH relativeFrom="margin">
                  <wp:align>left</wp:align>
                </wp:positionH>
                <wp:positionV relativeFrom="paragraph">
                  <wp:posOffset>1516380</wp:posOffset>
                </wp:positionV>
                <wp:extent cx="2917825" cy="699135"/>
                <wp:effectExtent l="0" t="0" r="15875" b="24765"/>
                <wp:wrapSquare wrapText="bothSides"/>
                <wp:docPr id="1537961497"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699135"/>
                        </a:xfrm>
                        <a:prstGeom prst="rect">
                          <a:avLst/>
                        </a:prstGeom>
                        <a:solidFill>
                          <a:sysClr val="window" lastClr="FFFFFF"/>
                        </a:solidFill>
                        <a:ln w="9525">
                          <a:solidFill>
                            <a:sysClr val="window" lastClr="FFFFFF"/>
                          </a:solidFill>
                          <a:miter lim="800000"/>
                          <a:headEnd/>
                          <a:tailEnd/>
                        </a:ln>
                      </wps:spPr>
                      <wps:txbx>
                        <w:txbxContent>
                          <w:p w14:paraId="6848B3AA" w14:textId="77777777" w:rsidR="0062631D" w:rsidRPr="0040601C" w:rsidRDefault="0062631D" w:rsidP="0062631D">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Suša</w:t>
                            </w:r>
                          </w:p>
                          <w:p w14:paraId="48215E91" w14:textId="5B1BBE69" w:rsidR="0062631D" w:rsidRPr="0040601C" w:rsidRDefault="0062631D" w:rsidP="0062631D">
                            <w:pPr>
                              <w:contextualSpacing/>
                              <w:rPr>
                                <w:rFonts w:cs="Arial"/>
                                <w:b/>
                                <w:sz w:val="22"/>
                                <w:szCs w:val="20"/>
                                <w:lang w:val="pl-PL"/>
                              </w:rPr>
                            </w:pPr>
                            <w:r w:rsidRPr="0040601C">
                              <w:rPr>
                                <w:rFonts w:cs="Arial"/>
                                <w:b/>
                                <w:sz w:val="22"/>
                                <w:szCs w:val="20"/>
                                <w:lang w:val="pl-PL"/>
                              </w:rPr>
                              <w:t xml:space="preserve">NAZIV SCENARIJA: </w:t>
                            </w:r>
                            <w:r>
                              <w:rPr>
                                <w:rFonts w:cs="Arial"/>
                                <w:sz w:val="22"/>
                                <w:szCs w:val="20"/>
                                <w:lang w:val="pl-PL"/>
                              </w:rPr>
                              <w:t xml:space="preserve">Pojava suše na području </w:t>
                            </w:r>
                            <w:r w:rsidR="00EC4BAB">
                              <w:rPr>
                                <w:rFonts w:cs="Arial"/>
                                <w:sz w:val="22"/>
                                <w:szCs w:val="20"/>
                                <w:lang w:val="pl-PL"/>
                              </w:rPr>
                              <w:t>Grada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832356" id="_x0000_s1036" type="#_x0000_t202" style="position:absolute;left:0;text-align:left;margin-left:0;margin-top:119.4pt;width:229.75pt;height:55.05pt;z-index:25167155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" fillcolor="window" strokecolor="window">
                <v:textbox>
                  <w:txbxContent>
                    <w:p w14:paraId="6848B3AA" w14:textId="77777777" w:rsidR="0062631D" w:rsidRPr="0040601C" w:rsidRDefault="0062631D" w:rsidP="0062631D">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Suša</w:t>
                      </w:r>
                    </w:p>
                    <w:p w14:paraId="48215E91" w14:textId="5B1BBE69" w:rsidR="0062631D" w:rsidRPr="0040601C" w:rsidRDefault="0062631D" w:rsidP="0062631D">
                      <w:pPr>
                        <w:contextualSpacing/>
                        <w:rPr>
                          <w:rFonts w:cs="Arial"/>
                          <w:b/>
                          <w:sz w:val="22"/>
                          <w:szCs w:val="20"/>
                          <w:lang w:val="pl-PL"/>
                        </w:rPr>
                      </w:pPr>
                      <w:r w:rsidRPr="0040601C">
                        <w:rPr>
                          <w:rFonts w:cs="Arial"/>
                          <w:b/>
                          <w:sz w:val="22"/>
                          <w:szCs w:val="20"/>
                          <w:lang w:val="pl-PL"/>
                        </w:rPr>
                        <w:t xml:space="preserve">NAZIV SCENARIJA: </w:t>
                      </w:r>
                      <w:r>
                        <w:rPr>
                          <w:rFonts w:cs="Arial"/>
                          <w:sz w:val="22"/>
                          <w:szCs w:val="20"/>
                          <w:lang w:val="pl-PL"/>
                        </w:rPr>
                        <w:t xml:space="preserve">Pojava suše na području </w:t>
                      </w:r>
                      <w:r w:rsidR="00EC4BAB">
                        <w:rPr>
                          <w:rFonts w:cs="Arial"/>
                          <w:sz w:val="22"/>
                          <w:szCs w:val="20"/>
                          <w:lang w:val="pl-PL"/>
                        </w:rPr>
                        <w:t>Grada</w:t>
                      </w:r>
                    </w:p>
                  </w:txbxContent>
                </v:textbox>
                <w10:wrap type="square" anchorx="margin"/>
              </v:shape>
            </w:pict>
          </mc:Fallback>
        </mc:AlternateContent>
      </w:r>
      <w:r>
        <w:rPr>
          <w:noProof/>
        </w:rPr>
        <w:drawing>
          <wp:inline distT="0" distB="0" distL="0" distR="0" wp14:anchorId="582E9428" wp14:editId="09C8B89A">
            <wp:extent cx="2609850" cy="2017012"/>
            <wp:effectExtent l="0" t="0" r="0" b="2540"/>
            <wp:docPr id="237" name="Slika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37422" cy="2038321"/>
                    </a:xfrm>
                    <a:prstGeom prst="rect">
                      <a:avLst/>
                    </a:prstGeom>
                    <a:noFill/>
                    <a:ln>
                      <a:noFill/>
                    </a:ln>
                  </pic:spPr>
                </pic:pic>
              </a:graphicData>
            </a:graphic>
          </wp:inline>
        </w:drawing>
      </w:r>
    </w:p>
    <w:p w14:paraId="7BE7226E" w14:textId="77777777" w:rsidR="0062631D" w:rsidRPr="0062631D" w:rsidRDefault="0062631D" w:rsidP="0062631D"/>
    <w:p w14:paraId="4CB79365" w14:textId="399E73B7" w:rsidR="0062631D" w:rsidRDefault="0062631D" w:rsidP="0062631D">
      <w:pPr>
        <w:ind w:firstLine="708"/>
      </w:pPr>
      <w:r>
        <w:rPr>
          <w:noProof/>
        </w:rPr>
        <w:drawing>
          <wp:inline distT="0" distB="0" distL="0" distR="0" wp14:anchorId="0ECA0E26" wp14:editId="788D7309">
            <wp:extent cx="5579745" cy="2405380"/>
            <wp:effectExtent l="0" t="0" r="1905" b="0"/>
            <wp:docPr id="238" name="Slika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79745" cy="2405380"/>
                    </a:xfrm>
                    <a:prstGeom prst="rect">
                      <a:avLst/>
                    </a:prstGeom>
                    <a:noFill/>
                    <a:ln>
                      <a:noFill/>
                    </a:ln>
                  </pic:spPr>
                </pic:pic>
              </a:graphicData>
            </a:graphic>
          </wp:inline>
        </w:drawing>
      </w:r>
    </w:p>
    <w:p w14:paraId="36E108F3" w14:textId="4B0FD2B2" w:rsidR="0062631D" w:rsidRDefault="0062631D" w:rsidP="0062631D">
      <w:pPr>
        <w:pStyle w:val="Naslov3"/>
      </w:pPr>
      <w:bookmarkStart w:id="603" w:name="_Toc172807839"/>
      <w:r>
        <w:t>Izvor podataka</w:t>
      </w:r>
      <w:bookmarkEnd w:id="603"/>
    </w:p>
    <w:p w14:paraId="198BA37C" w14:textId="77777777" w:rsidR="0062631D" w:rsidRPr="007E0BA5" w:rsidRDefault="0062631D" w:rsidP="00E813D1">
      <w:pPr>
        <w:numPr>
          <w:ilvl w:val="0"/>
          <w:numId w:val="75"/>
        </w:numPr>
        <w:suppressAutoHyphens/>
        <w:autoSpaceDN w:val="0"/>
        <w:spacing w:after="0"/>
        <w:textAlignment w:val="baseline"/>
        <w:rPr>
          <w:sz w:val="20"/>
          <w:szCs w:val="20"/>
        </w:rPr>
      </w:pPr>
      <w:bookmarkStart w:id="604" w:name="_Hlk165371337"/>
      <w:r w:rsidRPr="007E0BA5">
        <w:rPr>
          <w:sz w:val="20"/>
          <w:szCs w:val="20"/>
        </w:rPr>
        <w:t>Državni hidrometeorološki zavod (DHMZ, 2024. god.)</w:t>
      </w:r>
    </w:p>
    <w:p w14:paraId="1D0B89B7" w14:textId="77777777" w:rsidR="0062631D" w:rsidRPr="007E0BA5" w:rsidRDefault="0062631D" w:rsidP="00E813D1">
      <w:pPr>
        <w:numPr>
          <w:ilvl w:val="0"/>
          <w:numId w:val="75"/>
        </w:numPr>
        <w:suppressAutoHyphens/>
        <w:autoSpaceDN w:val="0"/>
        <w:spacing w:after="0"/>
        <w:textAlignment w:val="baseline"/>
        <w:rPr>
          <w:sz w:val="20"/>
          <w:szCs w:val="20"/>
          <w:lang w:val="pl-PL"/>
        </w:rPr>
      </w:pPr>
      <w:r w:rsidRPr="007E0BA5">
        <w:rPr>
          <w:sz w:val="20"/>
          <w:szCs w:val="20"/>
          <w:lang w:val="pl-PL"/>
        </w:rPr>
        <w:t>Državni zavod za statistiku, Popis stanovništva 2021.god.</w:t>
      </w:r>
    </w:p>
    <w:p w14:paraId="5EAEF7C3" w14:textId="77777777" w:rsidR="0062631D" w:rsidRPr="007E0BA5" w:rsidRDefault="0062631D" w:rsidP="00E813D1">
      <w:pPr>
        <w:numPr>
          <w:ilvl w:val="0"/>
          <w:numId w:val="75"/>
        </w:numPr>
        <w:contextualSpacing/>
        <w:jc w:val="left"/>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2016.god.</w:t>
      </w:r>
    </w:p>
    <w:p w14:paraId="7963DC36" w14:textId="77777777" w:rsidR="0062631D" w:rsidRPr="007E0BA5" w:rsidRDefault="0062631D" w:rsidP="00E813D1">
      <w:pPr>
        <w:numPr>
          <w:ilvl w:val="0"/>
          <w:numId w:val="75"/>
        </w:numPr>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070404CC" w14:textId="6818BA06" w:rsidR="0062631D" w:rsidRPr="007E0BA5" w:rsidRDefault="0062631D" w:rsidP="00E813D1">
      <w:pPr>
        <w:numPr>
          <w:ilvl w:val="0"/>
          <w:numId w:val="75"/>
        </w:numPr>
        <w:suppressAutoHyphens/>
        <w:autoSpaceDN w:val="0"/>
        <w:spacing w:after="0"/>
        <w:textAlignment w:val="baseline"/>
        <w:rPr>
          <w:sz w:val="20"/>
          <w:szCs w:val="20"/>
          <w:lang w:val="pl-PL"/>
        </w:rPr>
      </w:pPr>
      <w:r w:rsidRPr="007E0BA5">
        <w:rPr>
          <w:sz w:val="20"/>
          <w:szCs w:val="20"/>
          <w:lang w:val="pl-PL"/>
        </w:rPr>
        <w:t>Procjena rizika od katastrofa za Republiku Hrvatsku, 2016. god., Izmjene i dopune iz 2019. god., 2024. god.</w:t>
      </w:r>
    </w:p>
    <w:p w14:paraId="4038BF48" w14:textId="48D9C099" w:rsidR="0062631D" w:rsidRPr="007E0BA5" w:rsidRDefault="0062631D" w:rsidP="00E813D1">
      <w:pPr>
        <w:numPr>
          <w:ilvl w:val="0"/>
          <w:numId w:val="75"/>
        </w:numPr>
        <w:contextualSpacing/>
        <w:jc w:val="left"/>
        <w:rPr>
          <w:sz w:val="20"/>
          <w:szCs w:val="20"/>
          <w:lang w:val="pl-PL"/>
        </w:rPr>
      </w:pPr>
      <w:r w:rsidRPr="007E0BA5">
        <w:rPr>
          <w:sz w:val="20"/>
          <w:szCs w:val="20"/>
          <w:lang w:val="pl-PL"/>
        </w:rPr>
        <w:t>Smjernice za izradu procjena rizika od velikih nesreća na području Krapinsko - zagorske županije, 2017. god.</w:t>
      </w:r>
    </w:p>
    <w:p w14:paraId="5C0EF755" w14:textId="77777777" w:rsidR="0062631D" w:rsidRPr="007E0BA5" w:rsidRDefault="0062631D" w:rsidP="00E813D1">
      <w:pPr>
        <w:numPr>
          <w:ilvl w:val="0"/>
          <w:numId w:val="75"/>
        </w:numPr>
        <w:contextualSpacing/>
        <w:jc w:val="left"/>
        <w:rPr>
          <w:sz w:val="20"/>
          <w:szCs w:val="20"/>
          <w:lang w:val="pl-PL"/>
        </w:rPr>
      </w:pPr>
      <w:r w:rsidRPr="007E0BA5">
        <w:rPr>
          <w:sz w:val="20"/>
          <w:szCs w:val="20"/>
          <w:lang w:val="pl-PL"/>
        </w:rPr>
        <w:t>Zakon o sustavu civilne zaštite (“Narodne Novine” br. 82/15, 118/18, 31/20, 20/21, 114/22)</w:t>
      </w:r>
    </w:p>
    <w:bookmarkEnd w:id="604"/>
    <w:p w14:paraId="1F85912E" w14:textId="77777777" w:rsidR="0062631D" w:rsidRDefault="0062631D" w:rsidP="0062631D"/>
    <w:p w14:paraId="339B63E6" w14:textId="77777777" w:rsidR="0062631D" w:rsidRDefault="0062631D" w:rsidP="0062631D"/>
    <w:p w14:paraId="1A3C49F2" w14:textId="77777777" w:rsidR="0062631D" w:rsidRDefault="0062631D" w:rsidP="0062631D"/>
    <w:p w14:paraId="54568827" w14:textId="3E70828D" w:rsidR="0062631D" w:rsidRDefault="0062631D" w:rsidP="0062631D">
      <w:pPr>
        <w:pStyle w:val="Naslov2"/>
      </w:pPr>
      <w:bookmarkStart w:id="605" w:name="_Toc172807840"/>
      <w:r>
        <w:lastRenderedPageBreak/>
        <w:t>DEGRADACIJA TLA – KLIZIŠTA</w:t>
      </w:r>
      <w:bookmarkEnd w:id="605"/>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62631D" w:rsidRPr="0062631D" w14:paraId="1463C07A" w14:textId="77777777" w:rsidTr="006E019D">
        <w:trPr>
          <w:trHeight w:val="172"/>
          <w:jc w:val="center"/>
        </w:trPr>
        <w:tc>
          <w:tcPr>
            <w:tcW w:w="8784" w:type="dxa"/>
            <w:shd w:val="clear" w:color="auto" w:fill="auto"/>
          </w:tcPr>
          <w:p w14:paraId="366D2651" w14:textId="77777777" w:rsidR="0062631D" w:rsidRPr="0062631D" w:rsidRDefault="0062631D" w:rsidP="0062631D">
            <w:pPr>
              <w:spacing w:after="0"/>
              <w:rPr>
                <w:rFonts w:ascii="Calibri" w:eastAsia="Calibri" w:hAnsi="Calibri" w:cstheme="minorHAnsi"/>
                <w:b/>
              </w:rPr>
            </w:pPr>
            <w:r w:rsidRPr="0062631D">
              <w:rPr>
                <w:rFonts w:ascii="Calibri" w:eastAsia="Calibri" w:hAnsi="Calibri" w:cstheme="minorHAnsi"/>
                <w:b/>
              </w:rPr>
              <w:t>Naziv scenarija</w:t>
            </w:r>
          </w:p>
        </w:tc>
      </w:tr>
      <w:tr w:rsidR="0062631D" w:rsidRPr="0062631D" w14:paraId="7960C901" w14:textId="77777777" w:rsidTr="006E019D">
        <w:trPr>
          <w:trHeight w:val="172"/>
          <w:jc w:val="center"/>
        </w:trPr>
        <w:tc>
          <w:tcPr>
            <w:tcW w:w="8784" w:type="dxa"/>
            <w:shd w:val="clear" w:color="auto" w:fill="auto"/>
          </w:tcPr>
          <w:p w14:paraId="51DBD3FF" w14:textId="77777777" w:rsidR="0062631D" w:rsidRPr="0062631D" w:rsidRDefault="0062631D" w:rsidP="0062631D">
            <w:pPr>
              <w:spacing w:after="0"/>
              <w:rPr>
                <w:rFonts w:ascii="Calibri" w:eastAsia="Calibri" w:hAnsi="Calibri" w:cstheme="minorHAnsi"/>
              </w:rPr>
            </w:pPr>
            <w:r w:rsidRPr="0062631D">
              <w:rPr>
                <w:rFonts w:ascii="Calibri" w:eastAsia="Calibri" w:hAnsi="Calibri" w:cstheme="minorHAnsi"/>
              </w:rPr>
              <w:t xml:space="preserve">Nastanak klizišta uslijed obilnih padalina </w:t>
            </w:r>
          </w:p>
        </w:tc>
      </w:tr>
      <w:tr w:rsidR="0062631D" w:rsidRPr="0062631D" w14:paraId="1C9C7815" w14:textId="77777777" w:rsidTr="006E019D">
        <w:trPr>
          <w:trHeight w:val="177"/>
          <w:jc w:val="center"/>
        </w:trPr>
        <w:tc>
          <w:tcPr>
            <w:tcW w:w="8784" w:type="dxa"/>
            <w:shd w:val="clear" w:color="auto" w:fill="auto"/>
          </w:tcPr>
          <w:p w14:paraId="110C36BC"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Grupa rizika</w:t>
            </w:r>
          </w:p>
        </w:tc>
      </w:tr>
      <w:tr w:rsidR="0062631D" w:rsidRPr="0062631D" w14:paraId="4D610BA5" w14:textId="77777777" w:rsidTr="006E019D">
        <w:trPr>
          <w:trHeight w:val="172"/>
          <w:jc w:val="center"/>
        </w:trPr>
        <w:tc>
          <w:tcPr>
            <w:tcW w:w="8784" w:type="dxa"/>
            <w:shd w:val="clear" w:color="auto" w:fill="auto"/>
          </w:tcPr>
          <w:p w14:paraId="39B7706E" w14:textId="77777777" w:rsidR="0062631D" w:rsidRPr="0062631D" w:rsidRDefault="0062631D" w:rsidP="0062631D">
            <w:pPr>
              <w:spacing w:after="0"/>
              <w:contextualSpacing/>
              <w:rPr>
                <w:rFonts w:ascii="Calibri" w:eastAsia="Calibri" w:hAnsi="Calibri" w:cstheme="minorHAnsi"/>
              </w:rPr>
            </w:pPr>
            <w:r w:rsidRPr="0062631D">
              <w:rPr>
                <w:rFonts w:ascii="Calibri" w:eastAsia="Calibri" w:hAnsi="Calibri" w:cstheme="minorHAnsi"/>
              </w:rPr>
              <w:t xml:space="preserve">Degradacija tla </w:t>
            </w:r>
          </w:p>
        </w:tc>
      </w:tr>
      <w:tr w:rsidR="0062631D" w:rsidRPr="0062631D" w14:paraId="26B1B74E" w14:textId="77777777" w:rsidTr="006E019D">
        <w:trPr>
          <w:trHeight w:val="172"/>
          <w:jc w:val="center"/>
        </w:trPr>
        <w:tc>
          <w:tcPr>
            <w:tcW w:w="8784" w:type="dxa"/>
            <w:shd w:val="clear" w:color="auto" w:fill="auto"/>
          </w:tcPr>
          <w:p w14:paraId="1F08910F"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Rizik</w:t>
            </w:r>
          </w:p>
        </w:tc>
      </w:tr>
      <w:tr w:rsidR="0062631D" w:rsidRPr="0062631D" w14:paraId="330124D8" w14:textId="77777777" w:rsidTr="006E019D">
        <w:trPr>
          <w:trHeight w:val="172"/>
          <w:jc w:val="center"/>
        </w:trPr>
        <w:tc>
          <w:tcPr>
            <w:tcW w:w="8784" w:type="dxa"/>
            <w:shd w:val="clear" w:color="auto" w:fill="auto"/>
          </w:tcPr>
          <w:p w14:paraId="0AD1F06C" w14:textId="77777777" w:rsidR="0062631D" w:rsidRPr="0062631D" w:rsidRDefault="0062631D" w:rsidP="0062631D">
            <w:pPr>
              <w:spacing w:after="0"/>
              <w:contextualSpacing/>
              <w:rPr>
                <w:rFonts w:ascii="Calibri" w:eastAsia="Calibri" w:hAnsi="Calibri" w:cstheme="minorHAnsi"/>
              </w:rPr>
            </w:pPr>
            <w:r w:rsidRPr="0062631D">
              <w:rPr>
                <w:rFonts w:ascii="Calibri" w:eastAsia="Calibri" w:hAnsi="Calibri" w:cstheme="minorHAnsi"/>
              </w:rPr>
              <w:t>Klizišta</w:t>
            </w:r>
          </w:p>
        </w:tc>
      </w:tr>
      <w:tr w:rsidR="0062631D" w:rsidRPr="0062631D" w14:paraId="6ED6B54F" w14:textId="77777777" w:rsidTr="006E019D">
        <w:trPr>
          <w:trHeight w:val="172"/>
          <w:jc w:val="center"/>
        </w:trPr>
        <w:tc>
          <w:tcPr>
            <w:tcW w:w="8784" w:type="dxa"/>
            <w:shd w:val="clear" w:color="auto" w:fill="auto"/>
          </w:tcPr>
          <w:p w14:paraId="4DEF427E"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Radna skupina</w:t>
            </w:r>
          </w:p>
        </w:tc>
      </w:tr>
      <w:tr w:rsidR="0062631D" w:rsidRPr="0062631D" w14:paraId="388766BB" w14:textId="77777777" w:rsidTr="006E019D">
        <w:trPr>
          <w:trHeight w:val="195"/>
          <w:jc w:val="center"/>
        </w:trPr>
        <w:tc>
          <w:tcPr>
            <w:tcW w:w="8784" w:type="dxa"/>
            <w:shd w:val="clear" w:color="auto" w:fill="auto"/>
          </w:tcPr>
          <w:p w14:paraId="3DF69A3A"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Koordinator:</w:t>
            </w:r>
          </w:p>
        </w:tc>
      </w:tr>
      <w:tr w:rsidR="0062631D" w:rsidRPr="0062631D" w14:paraId="7CDA352D" w14:textId="77777777" w:rsidTr="006E019D">
        <w:trPr>
          <w:trHeight w:val="195"/>
          <w:jc w:val="center"/>
        </w:trPr>
        <w:tc>
          <w:tcPr>
            <w:tcW w:w="8784" w:type="dxa"/>
            <w:shd w:val="clear" w:color="auto" w:fill="auto"/>
          </w:tcPr>
          <w:p w14:paraId="3D7CEE99" w14:textId="3A3B1514" w:rsidR="0062631D" w:rsidRPr="0062631D" w:rsidRDefault="0062631D" w:rsidP="0062631D">
            <w:pPr>
              <w:spacing w:after="0"/>
              <w:contextualSpacing/>
              <w:rPr>
                <w:rFonts w:ascii="Calibri" w:eastAsia="Calibri" w:hAnsi="Calibri" w:cstheme="minorHAnsi"/>
              </w:rPr>
            </w:pPr>
            <w:r w:rsidRPr="0062631D">
              <w:rPr>
                <w:rFonts w:ascii="Calibri" w:eastAsia="Calibri" w:hAnsi="Calibri" w:cstheme="minorHAnsi"/>
              </w:rPr>
              <w:t xml:space="preserve">Načelnik Stožera civilne zaštite </w:t>
            </w:r>
            <w:r>
              <w:rPr>
                <w:rFonts w:ascii="Calibri" w:eastAsia="Calibri" w:hAnsi="Calibri" w:cstheme="minorHAnsi"/>
              </w:rPr>
              <w:t>Grada Pregrade</w:t>
            </w:r>
          </w:p>
        </w:tc>
      </w:tr>
      <w:tr w:rsidR="0062631D" w:rsidRPr="0062631D" w14:paraId="09DA02B4" w14:textId="77777777" w:rsidTr="006E019D">
        <w:trPr>
          <w:trHeight w:val="195"/>
          <w:jc w:val="center"/>
        </w:trPr>
        <w:tc>
          <w:tcPr>
            <w:tcW w:w="8784" w:type="dxa"/>
            <w:shd w:val="clear" w:color="auto" w:fill="auto"/>
          </w:tcPr>
          <w:p w14:paraId="5A36F821"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Nositelj:</w:t>
            </w:r>
          </w:p>
        </w:tc>
      </w:tr>
      <w:tr w:rsidR="0062631D" w:rsidRPr="0062631D" w14:paraId="079A5D49" w14:textId="77777777" w:rsidTr="006E019D">
        <w:trPr>
          <w:trHeight w:val="195"/>
          <w:jc w:val="center"/>
        </w:trPr>
        <w:tc>
          <w:tcPr>
            <w:tcW w:w="8784" w:type="dxa"/>
            <w:shd w:val="clear" w:color="auto" w:fill="auto"/>
          </w:tcPr>
          <w:p w14:paraId="0BA65869" w14:textId="0BF00B1B" w:rsidR="0062631D" w:rsidRPr="0062631D" w:rsidRDefault="0062631D" w:rsidP="0062631D">
            <w:pPr>
              <w:spacing w:after="0"/>
              <w:contextualSpacing/>
              <w:rPr>
                <w:rFonts w:ascii="Calibri" w:eastAsia="Calibri" w:hAnsi="Calibri" w:cstheme="minorHAnsi"/>
              </w:rPr>
            </w:pPr>
            <w:r>
              <w:rPr>
                <w:rFonts w:ascii="Calibri" w:eastAsia="Calibri" w:hAnsi="Calibri" w:cstheme="minorHAnsi"/>
              </w:rPr>
              <w:t>VZG Grada Pregrada, Grad Pregrada</w:t>
            </w:r>
          </w:p>
        </w:tc>
      </w:tr>
      <w:tr w:rsidR="0062631D" w:rsidRPr="0062631D" w14:paraId="453C36CD" w14:textId="77777777" w:rsidTr="006E019D">
        <w:trPr>
          <w:trHeight w:val="201"/>
          <w:jc w:val="center"/>
        </w:trPr>
        <w:tc>
          <w:tcPr>
            <w:tcW w:w="8784" w:type="dxa"/>
            <w:shd w:val="clear" w:color="auto" w:fill="auto"/>
          </w:tcPr>
          <w:p w14:paraId="47F96248"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Izvršitelj:</w:t>
            </w:r>
          </w:p>
        </w:tc>
      </w:tr>
      <w:tr w:rsidR="0062631D" w:rsidRPr="0062631D" w14:paraId="0DBFC797" w14:textId="77777777" w:rsidTr="006E019D">
        <w:trPr>
          <w:trHeight w:val="265"/>
          <w:jc w:val="center"/>
        </w:trPr>
        <w:tc>
          <w:tcPr>
            <w:tcW w:w="8784" w:type="dxa"/>
            <w:shd w:val="clear" w:color="auto" w:fill="auto"/>
          </w:tcPr>
          <w:p w14:paraId="320F3DBA" w14:textId="3A23C852" w:rsidR="0062631D" w:rsidRPr="0062631D" w:rsidRDefault="0062631D" w:rsidP="0062631D">
            <w:pPr>
              <w:spacing w:after="0"/>
              <w:contextualSpacing/>
              <w:rPr>
                <w:rFonts w:ascii="Calibri" w:eastAsia="Calibri" w:hAnsi="Calibri" w:cstheme="minorHAnsi"/>
              </w:rPr>
            </w:pPr>
            <w:r w:rsidRPr="0062631D">
              <w:rPr>
                <w:rFonts w:ascii="Calibri" w:eastAsia="Calibri" w:hAnsi="Calibri" w:cstheme="minorHAnsi"/>
              </w:rPr>
              <w:t xml:space="preserve">Zapovjednik </w:t>
            </w:r>
            <w:r>
              <w:rPr>
                <w:rFonts w:ascii="Calibri" w:eastAsia="Calibri" w:hAnsi="Calibri" w:cstheme="minorHAnsi"/>
              </w:rPr>
              <w:t>VZG Pregrada, Pročelnik upravnog odjela za opće poslove i društvene djelatnosti</w:t>
            </w:r>
          </w:p>
        </w:tc>
      </w:tr>
    </w:tbl>
    <w:p w14:paraId="2F7C82A5" w14:textId="77777777" w:rsidR="0062631D" w:rsidRDefault="0062631D" w:rsidP="0062631D"/>
    <w:p w14:paraId="2D0EC909" w14:textId="0DF22F82" w:rsidR="00DA1B50" w:rsidRDefault="00DA1B50" w:rsidP="00DA1B50">
      <w:pPr>
        <w:pStyle w:val="Naslov3"/>
      </w:pPr>
      <w:bookmarkStart w:id="606" w:name="_Toc172807841"/>
      <w:r>
        <w:t>Uvod</w:t>
      </w:r>
      <w:bookmarkEnd w:id="606"/>
    </w:p>
    <w:p w14:paraId="25611AE3" w14:textId="77777777" w:rsidR="00DA1B50" w:rsidRPr="00B05B90" w:rsidRDefault="00DA1B50" w:rsidP="00DA1B50">
      <w:r w:rsidRPr="00B05B90">
        <w:t>Klizanje je padinski proces pod kojim u užem smislu razumijevamo kretanje materijala, tla ili stijenskog materijala niz padinu po kliznoj plohi pod utjecajem gravitacije. Pritom voda i led mogu utjecati na te procese, ali oni nisu primarni prijenosnici. Klizišta se od drugih padinskih procesa razlikuju postojanjem izraženih granica u odnosu na susjedni prostor i brzinom kretanja materijala.</w:t>
      </w:r>
    </w:p>
    <w:p w14:paraId="19514405" w14:textId="77777777" w:rsidR="00DA1B50" w:rsidRPr="00B05B90" w:rsidRDefault="00DA1B50" w:rsidP="00DA1B50">
      <w:r w:rsidRPr="00B05B90">
        <w:t>Pojmom klizišta u širem smislu, obuhvaćen je niz procesa na padinama, uključujući urušavanje, prevrtanje, klizanje (u užem smislu), bočno širenje, tečenje i druge kompleksne pokrete. Klizište u užem smislu, prema obliku klizne plohe, može biti rotacijsko i translacijsko. Široko rasprostranjeni padinski procesi kao što su puzanje, supsidencija, bubrenje i slijeganje uglavnom se ne smatraju klizištima. Kriteriji na temelju kojih se izdvajaju tipovi klizišta uključuju mehanizme pokreta (npr. klizanje, tečenje), vrstu materijala (stijena, rastrošni materijal, tlo), oblik klizne plohe (zakrivljena ili planarna), stupanj poremećenosti pokrenute mase i brzinu pokreta.</w:t>
      </w:r>
    </w:p>
    <w:p w14:paraId="5DAB2737" w14:textId="77777777" w:rsidR="00DA1B50" w:rsidRPr="00B05B90" w:rsidRDefault="00DA1B50" w:rsidP="00DA1B50">
      <w:r w:rsidRPr="00B05B90">
        <w:t>Dva su značajna obilježja klizišta njihova široka rasprostranjenost i velika osjetljivost na promjene, bilo prirodne, bilo antropogene. Budući da se ubrajaju među najizrazitije padinske destrukcijske procese, a njihova pojava često nanosi velike štete naseljima, objektima komunalne infrastrukture, poljoprivrednim i šumskim površinama, klizišta su ponajprije područje interesa geomorfologâ, geologâ te inženjerâ građevinarstva.</w:t>
      </w:r>
    </w:p>
    <w:p w14:paraId="0A0C5A0D" w14:textId="77777777" w:rsidR="00DA1B50" w:rsidRPr="00B05B90" w:rsidRDefault="00DA1B50" w:rsidP="00DA1B50">
      <w:r w:rsidRPr="00B05B90">
        <w:t xml:space="preserve">Kod istraživanja klizišta vrlo je važno razdvojiti uzroke njihova nastanka od izravnih pokretača pojedinog događaja. Uzroci mogu biti pasivni i aktivni. Pasivni su čimbenici primjerice litološki </w:t>
      </w:r>
      <w:r w:rsidRPr="00B05B90">
        <w:lastRenderedPageBreak/>
        <w:t>sastav, nagib slojeva, nagib padine, ekspozicija padine i dr. Aktivni čimbenici djeluju izravno u smjeru destabilizacije padina. To su npr. trošenje, promjene nagiba padina, opterećenje padine dodatnim materijalom (prirodno ili antropogeno odlaganjem ili gradnjom), promjena razine vode temeljnice te uklanjanje vegetacije. S druge strane, do konačnog aktiviranja klizišta dolazi djelovanjem jasnih pokretača samog procesa klizanja, kao što su povećanje hidrostatskog tlaka u porama zbog jakih kiša ili otapanja snijega, potresi ili antropogeno djelovanje (primjerice kamenolomi, gradnja tunela i cesta). Identifikacija uzroka kao i pokretača procesa klizanja te ugroženih antropogenih elemenata ključan je aspekt smanjivanja prirodne opasnosti od klizanja. Prvi korak u ostvarivanju prevencije opasnosti od klizanja jest izrada inventar</w:t>
      </w:r>
      <w:r>
        <w:t>a</w:t>
      </w:r>
      <w:r w:rsidRPr="00B05B90">
        <w:t xml:space="preserve"> klizišta koji omogućuju daljnju analizu. Ona može biti različite složenosti (na tri razine) ovisno o količini dostupnih podataka: analiza podložnosti padina klizanju, analiza hazarda (opasnosti) i analiza rizika klizanja.</w:t>
      </w:r>
    </w:p>
    <w:p w14:paraId="16E75BDF" w14:textId="77777777" w:rsidR="00DA1B50" w:rsidRDefault="00DA1B50" w:rsidP="00DA1B50">
      <w:pPr>
        <w:keepNext/>
      </w:pPr>
      <w:r w:rsidRPr="00AE09E2">
        <w:rPr>
          <w:noProof/>
          <w:lang w:eastAsia="hr-HR"/>
        </w:rPr>
        <w:drawing>
          <wp:inline distT="0" distB="0" distL="0" distR="0" wp14:anchorId="5CD568B5" wp14:editId="021EDEBE">
            <wp:extent cx="5759450" cy="5067300"/>
            <wp:effectExtent l="0" t="0" r="0" b="0"/>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Nagib terena Štrigova.png"/>
                    <pic:cNvPicPr/>
                  </pic:nvPicPr>
                  <pic:blipFill>
                    <a:blip r:embed="rId93">
                      <a:extLst>
                        <a:ext uri="{28A0092B-C50C-407E-A947-70E740481C1C}">
                          <a14:useLocalDpi xmlns:a14="http://schemas.microsoft.com/office/drawing/2010/main" val="0"/>
                        </a:ext>
                      </a:extLst>
                    </a:blip>
                    <a:stretch>
                      <a:fillRect/>
                    </a:stretch>
                  </pic:blipFill>
                  <pic:spPr>
                    <a:xfrm>
                      <a:off x="0" y="0"/>
                      <a:ext cx="5759450" cy="5067300"/>
                    </a:xfrm>
                    <a:prstGeom prst="rect">
                      <a:avLst/>
                    </a:prstGeom>
                  </pic:spPr>
                </pic:pic>
              </a:graphicData>
            </a:graphic>
          </wp:inline>
        </w:drawing>
      </w:r>
    </w:p>
    <w:p w14:paraId="44BC47DD" w14:textId="52292BA0" w:rsidR="00DA1B50" w:rsidRPr="00AE09E2" w:rsidRDefault="00DA1B50" w:rsidP="00DA1B50">
      <w:pPr>
        <w:pStyle w:val="Opisslike"/>
        <w:spacing w:after="0"/>
        <w:jc w:val="center"/>
        <w:rPr>
          <w:b/>
          <w:bCs/>
          <w:i w:val="0"/>
          <w:iCs w:val="0"/>
          <w:color w:val="auto"/>
          <w:sz w:val="20"/>
          <w:szCs w:val="20"/>
        </w:rPr>
      </w:pPr>
      <w:bookmarkStart w:id="607" w:name="_Toc158622092"/>
      <w:bookmarkStart w:id="608" w:name="_Toc161750145"/>
      <w:bookmarkStart w:id="609" w:name="_Toc168902735"/>
      <w:r w:rsidRPr="00AE09E2">
        <w:rPr>
          <w:b/>
          <w:bCs/>
          <w:i w:val="0"/>
          <w:iCs w:val="0"/>
          <w:color w:val="auto"/>
          <w:sz w:val="20"/>
          <w:szCs w:val="20"/>
        </w:rPr>
        <w:t xml:space="preserve">Slika </w:t>
      </w:r>
      <w:r w:rsidRPr="00AE09E2">
        <w:rPr>
          <w:b/>
          <w:bCs/>
          <w:i w:val="0"/>
          <w:iCs w:val="0"/>
          <w:color w:val="auto"/>
          <w:sz w:val="20"/>
          <w:szCs w:val="20"/>
        </w:rPr>
        <w:fldChar w:fldCharType="begin"/>
      </w:r>
      <w:r w:rsidRPr="00AE09E2">
        <w:rPr>
          <w:b/>
          <w:bCs/>
          <w:i w:val="0"/>
          <w:iCs w:val="0"/>
          <w:color w:val="auto"/>
          <w:sz w:val="20"/>
          <w:szCs w:val="20"/>
        </w:rPr>
        <w:instrText xml:space="preserve"> SEQ Slika \* ARABIC </w:instrText>
      </w:r>
      <w:r w:rsidRPr="00AE09E2">
        <w:rPr>
          <w:b/>
          <w:bCs/>
          <w:i w:val="0"/>
          <w:iCs w:val="0"/>
          <w:color w:val="auto"/>
          <w:sz w:val="20"/>
          <w:szCs w:val="20"/>
        </w:rPr>
        <w:fldChar w:fldCharType="separate"/>
      </w:r>
      <w:r w:rsidR="00625916">
        <w:rPr>
          <w:b/>
          <w:bCs/>
          <w:i w:val="0"/>
          <w:iCs w:val="0"/>
          <w:noProof/>
          <w:color w:val="auto"/>
          <w:sz w:val="20"/>
          <w:szCs w:val="20"/>
        </w:rPr>
        <w:t>23</w:t>
      </w:r>
      <w:r w:rsidRPr="00AE09E2">
        <w:rPr>
          <w:b/>
          <w:bCs/>
          <w:i w:val="0"/>
          <w:iCs w:val="0"/>
          <w:color w:val="auto"/>
          <w:sz w:val="20"/>
          <w:szCs w:val="20"/>
        </w:rPr>
        <w:fldChar w:fldCharType="end"/>
      </w:r>
      <w:r w:rsidRPr="00AE09E2">
        <w:rPr>
          <w:b/>
          <w:bCs/>
          <w:i w:val="0"/>
          <w:iCs w:val="0"/>
          <w:color w:val="auto"/>
          <w:sz w:val="20"/>
          <w:szCs w:val="20"/>
        </w:rPr>
        <w:t>.</w:t>
      </w:r>
      <w:r>
        <w:rPr>
          <w:b/>
          <w:bCs/>
          <w:i w:val="0"/>
          <w:iCs w:val="0"/>
          <w:color w:val="auto"/>
          <w:sz w:val="20"/>
          <w:szCs w:val="20"/>
        </w:rPr>
        <w:t xml:space="preserve"> </w:t>
      </w:r>
      <w:r w:rsidRPr="00AE09E2">
        <w:rPr>
          <w:b/>
          <w:bCs/>
          <w:i w:val="0"/>
          <w:iCs w:val="0"/>
          <w:color w:val="auto"/>
          <w:sz w:val="20"/>
          <w:szCs w:val="20"/>
        </w:rPr>
        <w:t>Prikaz nagiba terena za RH</w:t>
      </w:r>
      <w:bookmarkEnd w:id="607"/>
      <w:bookmarkEnd w:id="608"/>
      <w:bookmarkEnd w:id="609"/>
    </w:p>
    <w:p w14:paraId="061DB890" w14:textId="77777777" w:rsidR="00DA1B50" w:rsidRPr="00AE09E2" w:rsidRDefault="00DA1B50" w:rsidP="00DA1B50">
      <w:pPr>
        <w:spacing w:after="0" w:line="240" w:lineRule="auto"/>
        <w:jc w:val="center"/>
        <w:rPr>
          <w:sz w:val="20"/>
          <w:szCs w:val="20"/>
        </w:rPr>
      </w:pPr>
      <w:r w:rsidRPr="00AE09E2">
        <w:rPr>
          <w:sz w:val="20"/>
          <w:szCs w:val="20"/>
        </w:rPr>
        <w:t>Izvor: Nagib terena u Hrvatskoj, Husnjak 2000.</w:t>
      </w:r>
    </w:p>
    <w:p w14:paraId="3D3E2688" w14:textId="77777777" w:rsidR="00DA1B50" w:rsidRDefault="00DA1B50" w:rsidP="00DA1B50">
      <w:pPr>
        <w:keepNext/>
        <w:jc w:val="center"/>
      </w:pPr>
      <w:r w:rsidRPr="00AE09E2">
        <w:rPr>
          <w:noProof/>
        </w:rPr>
        <w:lastRenderedPageBreak/>
        <w:drawing>
          <wp:inline distT="0" distB="0" distL="0" distR="0" wp14:anchorId="7553E394" wp14:editId="2E4EACB0">
            <wp:extent cx="5598544" cy="2951118"/>
            <wp:effectExtent l="0" t="0" r="2540" b="1905"/>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lementi klizišta.png"/>
                    <pic:cNvPicPr/>
                  </pic:nvPicPr>
                  <pic:blipFill>
                    <a:blip r:embed="rId94">
                      <a:extLst>
                        <a:ext uri="{28A0092B-C50C-407E-A947-70E740481C1C}">
                          <a14:useLocalDpi xmlns:a14="http://schemas.microsoft.com/office/drawing/2010/main" val="0"/>
                        </a:ext>
                      </a:extLst>
                    </a:blip>
                    <a:stretch>
                      <a:fillRect/>
                    </a:stretch>
                  </pic:blipFill>
                  <pic:spPr>
                    <a:xfrm>
                      <a:off x="0" y="0"/>
                      <a:ext cx="5602382" cy="2953141"/>
                    </a:xfrm>
                    <a:prstGeom prst="rect">
                      <a:avLst/>
                    </a:prstGeom>
                  </pic:spPr>
                </pic:pic>
              </a:graphicData>
            </a:graphic>
          </wp:inline>
        </w:drawing>
      </w:r>
    </w:p>
    <w:p w14:paraId="14590E6B" w14:textId="2C81276D" w:rsidR="00DA1B50" w:rsidRDefault="00DA1B50" w:rsidP="00DA1B50">
      <w:pPr>
        <w:pStyle w:val="Opisslike"/>
        <w:spacing w:after="0"/>
        <w:jc w:val="center"/>
        <w:rPr>
          <w:b/>
          <w:bCs/>
          <w:i w:val="0"/>
          <w:iCs w:val="0"/>
          <w:color w:val="auto"/>
          <w:sz w:val="20"/>
          <w:szCs w:val="20"/>
        </w:rPr>
      </w:pPr>
      <w:bookmarkStart w:id="610" w:name="_Toc158622093"/>
      <w:bookmarkStart w:id="611" w:name="_Toc161750146"/>
      <w:bookmarkStart w:id="612" w:name="_Toc168902736"/>
      <w:r w:rsidRPr="00AE09E2">
        <w:rPr>
          <w:b/>
          <w:bCs/>
          <w:i w:val="0"/>
          <w:iCs w:val="0"/>
          <w:color w:val="auto"/>
          <w:sz w:val="20"/>
          <w:szCs w:val="20"/>
        </w:rPr>
        <w:t xml:space="preserve">Slika </w:t>
      </w:r>
      <w:r w:rsidRPr="00AE09E2">
        <w:rPr>
          <w:b/>
          <w:bCs/>
          <w:i w:val="0"/>
          <w:iCs w:val="0"/>
          <w:color w:val="auto"/>
          <w:sz w:val="20"/>
          <w:szCs w:val="20"/>
        </w:rPr>
        <w:fldChar w:fldCharType="begin"/>
      </w:r>
      <w:r w:rsidRPr="00AE09E2">
        <w:rPr>
          <w:b/>
          <w:bCs/>
          <w:i w:val="0"/>
          <w:iCs w:val="0"/>
          <w:color w:val="auto"/>
          <w:sz w:val="20"/>
          <w:szCs w:val="20"/>
        </w:rPr>
        <w:instrText xml:space="preserve"> SEQ Slika \* ARABIC </w:instrText>
      </w:r>
      <w:r w:rsidRPr="00AE09E2">
        <w:rPr>
          <w:b/>
          <w:bCs/>
          <w:i w:val="0"/>
          <w:iCs w:val="0"/>
          <w:color w:val="auto"/>
          <w:sz w:val="20"/>
          <w:szCs w:val="20"/>
        </w:rPr>
        <w:fldChar w:fldCharType="separate"/>
      </w:r>
      <w:r w:rsidR="00625916">
        <w:rPr>
          <w:b/>
          <w:bCs/>
          <w:i w:val="0"/>
          <w:iCs w:val="0"/>
          <w:noProof/>
          <w:color w:val="auto"/>
          <w:sz w:val="20"/>
          <w:szCs w:val="20"/>
        </w:rPr>
        <w:t>24</w:t>
      </w:r>
      <w:r w:rsidRPr="00AE09E2">
        <w:rPr>
          <w:b/>
          <w:bCs/>
          <w:i w:val="0"/>
          <w:iCs w:val="0"/>
          <w:color w:val="auto"/>
          <w:sz w:val="20"/>
          <w:szCs w:val="20"/>
        </w:rPr>
        <w:fldChar w:fldCharType="end"/>
      </w:r>
      <w:r w:rsidRPr="00AE09E2">
        <w:rPr>
          <w:b/>
          <w:bCs/>
          <w:i w:val="0"/>
          <w:iCs w:val="0"/>
          <w:color w:val="auto"/>
          <w:sz w:val="20"/>
          <w:szCs w:val="20"/>
        </w:rPr>
        <w:t>. Prikaz osnovnih elemenata klizišta</w:t>
      </w:r>
      <w:bookmarkEnd w:id="610"/>
      <w:bookmarkEnd w:id="611"/>
      <w:bookmarkEnd w:id="612"/>
    </w:p>
    <w:p w14:paraId="378ADEA3" w14:textId="77777777" w:rsidR="00DA1B50" w:rsidRPr="00AE09E2" w:rsidRDefault="00DA1B50" w:rsidP="00DA1B50">
      <w:pPr>
        <w:spacing w:line="240" w:lineRule="auto"/>
        <w:jc w:val="center"/>
        <w:rPr>
          <w:sz w:val="20"/>
          <w:szCs w:val="20"/>
        </w:rPr>
      </w:pPr>
      <w:r w:rsidRPr="00AE09E2">
        <w:rPr>
          <w:sz w:val="20"/>
          <w:szCs w:val="20"/>
        </w:rPr>
        <w:t>Izvor: Živjeti na klizištu, dr.sc. R. Dervišević; dr.sc. Z. Ferhatbegović, 2014.</w:t>
      </w:r>
      <w:r>
        <w:rPr>
          <w:sz w:val="20"/>
          <w:szCs w:val="20"/>
        </w:rPr>
        <w:t xml:space="preserve"> </w:t>
      </w:r>
      <w:r w:rsidRPr="00AE09E2">
        <w:rPr>
          <w:sz w:val="20"/>
          <w:szCs w:val="20"/>
        </w:rPr>
        <w:t>god.</w:t>
      </w:r>
    </w:p>
    <w:p w14:paraId="658BDCCB" w14:textId="77777777" w:rsidR="00DA1B50" w:rsidRDefault="00DA1B50" w:rsidP="00DA1B50">
      <w:pPr>
        <w:keepNext/>
      </w:pPr>
      <w:r w:rsidRPr="00AE09E2">
        <w:rPr>
          <w:noProof/>
          <w:sz w:val="20"/>
          <w:szCs w:val="20"/>
        </w:rPr>
        <w:drawing>
          <wp:inline distT="0" distB="0" distL="0" distR="0" wp14:anchorId="1B43B987" wp14:editId="10311E80">
            <wp:extent cx="5759450" cy="1646555"/>
            <wp:effectExtent l="0" t="0" r="0" b="0"/>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ipovi klizanja.png"/>
                    <pic:cNvPicPr/>
                  </pic:nvPicPr>
                  <pic:blipFill>
                    <a:blip r:embed="rId95">
                      <a:extLst>
                        <a:ext uri="{28A0092B-C50C-407E-A947-70E740481C1C}">
                          <a14:useLocalDpi xmlns:a14="http://schemas.microsoft.com/office/drawing/2010/main" val="0"/>
                        </a:ext>
                      </a:extLst>
                    </a:blip>
                    <a:stretch>
                      <a:fillRect/>
                    </a:stretch>
                  </pic:blipFill>
                  <pic:spPr>
                    <a:xfrm>
                      <a:off x="0" y="0"/>
                      <a:ext cx="5759450" cy="1646555"/>
                    </a:xfrm>
                    <a:prstGeom prst="rect">
                      <a:avLst/>
                    </a:prstGeom>
                  </pic:spPr>
                </pic:pic>
              </a:graphicData>
            </a:graphic>
          </wp:inline>
        </w:drawing>
      </w:r>
    </w:p>
    <w:p w14:paraId="41A23FD2" w14:textId="77C2F0F7" w:rsidR="00DA1B50" w:rsidRDefault="00DA1B50" w:rsidP="00DA1B50">
      <w:pPr>
        <w:pStyle w:val="Opisslike"/>
        <w:spacing w:after="0"/>
        <w:jc w:val="center"/>
        <w:rPr>
          <w:b/>
          <w:bCs/>
          <w:i w:val="0"/>
          <w:iCs w:val="0"/>
          <w:color w:val="auto"/>
          <w:sz w:val="20"/>
          <w:szCs w:val="20"/>
        </w:rPr>
      </w:pPr>
      <w:bookmarkStart w:id="613" w:name="_Toc158622094"/>
      <w:bookmarkStart w:id="614" w:name="_Toc161750147"/>
      <w:bookmarkStart w:id="615" w:name="_Toc168902737"/>
      <w:r w:rsidRPr="00AE09E2">
        <w:rPr>
          <w:b/>
          <w:bCs/>
          <w:i w:val="0"/>
          <w:iCs w:val="0"/>
          <w:color w:val="auto"/>
          <w:sz w:val="20"/>
          <w:szCs w:val="20"/>
        </w:rPr>
        <w:t xml:space="preserve">Slika </w:t>
      </w:r>
      <w:r w:rsidRPr="00AE09E2">
        <w:rPr>
          <w:b/>
          <w:bCs/>
          <w:i w:val="0"/>
          <w:iCs w:val="0"/>
          <w:color w:val="auto"/>
          <w:sz w:val="20"/>
          <w:szCs w:val="20"/>
        </w:rPr>
        <w:fldChar w:fldCharType="begin"/>
      </w:r>
      <w:r w:rsidRPr="00AE09E2">
        <w:rPr>
          <w:b/>
          <w:bCs/>
          <w:i w:val="0"/>
          <w:iCs w:val="0"/>
          <w:color w:val="auto"/>
          <w:sz w:val="20"/>
          <w:szCs w:val="20"/>
        </w:rPr>
        <w:instrText xml:space="preserve"> SEQ Slika \* ARABIC </w:instrText>
      </w:r>
      <w:r w:rsidRPr="00AE09E2">
        <w:rPr>
          <w:b/>
          <w:bCs/>
          <w:i w:val="0"/>
          <w:iCs w:val="0"/>
          <w:color w:val="auto"/>
          <w:sz w:val="20"/>
          <w:szCs w:val="20"/>
        </w:rPr>
        <w:fldChar w:fldCharType="separate"/>
      </w:r>
      <w:r w:rsidR="00625916">
        <w:rPr>
          <w:b/>
          <w:bCs/>
          <w:i w:val="0"/>
          <w:iCs w:val="0"/>
          <w:noProof/>
          <w:color w:val="auto"/>
          <w:sz w:val="20"/>
          <w:szCs w:val="20"/>
        </w:rPr>
        <w:t>25</w:t>
      </w:r>
      <w:r w:rsidRPr="00AE09E2">
        <w:rPr>
          <w:b/>
          <w:bCs/>
          <w:i w:val="0"/>
          <w:iCs w:val="0"/>
          <w:color w:val="auto"/>
          <w:sz w:val="20"/>
          <w:szCs w:val="20"/>
        </w:rPr>
        <w:fldChar w:fldCharType="end"/>
      </w:r>
      <w:r>
        <w:rPr>
          <w:b/>
          <w:bCs/>
          <w:i w:val="0"/>
          <w:iCs w:val="0"/>
          <w:color w:val="auto"/>
          <w:sz w:val="20"/>
          <w:szCs w:val="20"/>
        </w:rPr>
        <w:t>.</w:t>
      </w:r>
      <w:r w:rsidRPr="00AE09E2">
        <w:rPr>
          <w:b/>
          <w:bCs/>
          <w:i w:val="0"/>
          <w:iCs w:val="0"/>
          <w:color w:val="auto"/>
          <w:sz w:val="20"/>
          <w:szCs w:val="20"/>
        </w:rPr>
        <w:t xml:space="preserve"> Prikaz osnovnih tipova klizanja prema mehanizmu kretanja</w:t>
      </w:r>
      <w:bookmarkEnd w:id="613"/>
      <w:bookmarkEnd w:id="614"/>
      <w:bookmarkEnd w:id="615"/>
    </w:p>
    <w:p w14:paraId="08774099" w14:textId="77777777" w:rsidR="00DA1B50" w:rsidRPr="00B05B90" w:rsidRDefault="00DA1B50" w:rsidP="00DA1B50">
      <w:pPr>
        <w:spacing w:line="240" w:lineRule="auto"/>
        <w:jc w:val="center"/>
        <w:rPr>
          <w:sz w:val="20"/>
          <w:szCs w:val="20"/>
        </w:rPr>
      </w:pPr>
      <w:r w:rsidRPr="00B05B90">
        <w:rPr>
          <w:sz w:val="20"/>
          <w:szCs w:val="20"/>
        </w:rPr>
        <w:t>Izvor: Živjeti na klizištu, dr.sc. R. Dervišević; dr.sc. Z. Ferhatbegović, 2014.</w:t>
      </w:r>
      <w:r>
        <w:rPr>
          <w:sz w:val="20"/>
          <w:szCs w:val="20"/>
        </w:rPr>
        <w:t xml:space="preserve"> </w:t>
      </w:r>
      <w:r w:rsidRPr="00B05B90">
        <w:rPr>
          <w:sz w:val="20"/>
          <w:szCs w:val="20"/>
        </w:rPr>
        <w:t>god</w:t>
      </w:r>
      <w:r>
        <w:rPr>
          <w:sz w:val="20"/>
          <w:szCs w:val="20"/>
        </w:rPr>
        <w:t>.</w:t>
      </w:r>
    </w:p>
    <w:p w14:paraId="61F5D0DF" w14:textId="77777777" w:rsidR="00DA1B50" w:rsidRPr="007E0BA5" w:rsidRDefault="00DA1B50" w:rsidP="00E813D1">
      <w:pPr>
        <w:numPr>
          <w:ilvl w:val="0"/>
          <w:numId w:val="76"/>
        </w:numPr>
        <w:contextualSpacing/>
        <w:rPr>
          <w:lang w:val="pl-PL"/>
        </w:rPr>
      </w:pPr>
      <w:r w:rsidRPr="007E0BA5">
        <w:rPr>
          <w:lang w:val="pl-PL"/>
        </w:rPr>
        <w:t>Odronjavanje je odvajanje mase sa strmih padina po površini, kada dolazi do slobodnog pada stijenskog materijala, prevrtanja ili kotrljanja.</w:t>
      </w:r>
    </w:p>
    <w:p w14:paraId="2E5AEA0F" w14:textId="77777777" w:rsidR="00DA1B50" w:rsidRPr="007E0BA5" w:rsidRDefault="00DA1B50" w:rsidP="00E813D1">
      <w:pPr>
        <w:numPr>
          <w:ilvl w:val="0"/>
          <w:numId w:val="76"/>
        </w:numPr>
        <w:contextualSpacing/>
        <w:rPr>
          <w:lang w:val="pl-PL"/>
        </w:rPr>
      </w:pPr>
      <w:r w:rsidRPr="007E0BA5">
        <w:rPr>
          <w:lang w:val="pl-PL"/>
        </w:rPr>
        <w:t>Prevrtanje predstavlja rotaciju (prema naprijed) odvojene mase oko osi koji se nalazi u njenoj bazi ili u blizini baze. Ponekad može biti izraženo kao međusobno prislonjeni odvojeni blokovi. Prevrtanje može prethoditi ili slijediti nakon odronjavanja ili klizanja.</w:t>
      </w:r>
    </w:p>
    <w:p w14:paraId="70D1FC44" w14:textId="77777777" w:rsidR="00DA1B50" w:rsidRPr="007E0BA5" w:rsidRDefault="00DA1B50" w:rsidP="00E813D1">
      <w:pPr>
        <w:numPr>
          <w:ilvl w:val="0"/>
          <w:numId w:val="76"/>
        </w:numPr>
        <w:contextualSpacing/>
        <w:rPr>
          <w:lang w:val="pl-PL"/>
        </w:rPr>
      </w:pPr>
      <w:r w:rsidRPr="007E0BA5">
        <w:rPr>
          <w:lang w:val="pl-PL"/>
        </w:rPr>
        <w:t>Tečenje je raznovrsno kretanje sa znatnim varijacijama brzine i sadržaja vode. Često počinje kao klizanje, odronjavanje ili kao prevrtanje na strmim padinama, pri čemu dolazi do brzog gubitka kohezije pokrenutog materijala.</w:t>
      </w:r>
    </w:p>
    <w:p w14:paraId="42C7AD19" w14:textId="77777777" w:rsidR="00DA1B50" w:rsidRDefault="00DA1B50" w:rsidP="00DA1B50"/>
    <w:p w14:paraId="01485D3F" w14:textId="77777777" w:rsidR="00DA1B50" w:rsidRDefault="00DA1B50" w:rsidP="00DA1B50">
      <w:pPr>
        <w:keepNext/>
      </w:pPr>
      <w:r w:rsidRPr="00AE09E2">
        <w:rPr>
          <w:noProof/>
        </w:rPr>
        <w:lastRenderedPageBreak/>
        <w:drawing>
          <wp:inline distT="0" distB="0" distL="0" distR="0" wp14:anchorId="476BDFA7" wp14:editId="106FEAA1">
            <wp:extent cx="5759450" cy="3916045"/>
            <wp:effectExtent l="0" t="0" r="0" b="8255"/>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okazatelji klizanja.png"/>
                    <pic:cNvPicPr/>
                  </pic:nvPicPr>
                  <pic:blipFill>
                    <a:blip r:embed="rId96">
                      <a:extLst>
                        <a:ext uri="{28A0092B-C50C-407E-A947-70E740481C1C}">
                          <a14:useLocalDpi xmlns:a14="http://schemas.microsoft.com/office/drawing/2010/main" val="0"/>
                        </a:ext>
                      </a:extLst>
                    </a:blip>
                    <a:stretch>
                      <a:fillRect/>
                    </a:stretch>
                  </pic:blipFill>
                  <pic:spPr>
                    <a:xfrm>
                      <a:off x="0" y="0"/>
                      <a:ext cx="5759450" cy="3916045"/>
                    </a:xfrm>
                    <a:prstGeom prst="rect">
                      <a:avLst/>
                    </a:prstGeom>
                  </pic:spPr>
                </pic:pic>
              </a:graphicData>
            </a:graphic>
          </wp:inline>
        </w:drawing>
      </w:r>
    </w:p>
    <w:p w14:paraId="502DE019" w14:textId="6C4A3055" w:rsidR="00DA1B50" w:rsidRDefault="00DA1B50" w:rsidP="00DA1B50">
      <w:pPr>
        <w:pStyle w:val="Opisslike"/>
        <w:spacing w:after="0"/>
        <w:jc w:val="center"/>
        <w:rPr>
          <w:b/>
          <w:bCs/>
          <w:i w:val="0"/>
          <w:iCs w:val="0"/>
          <w:color w:val="auto"/>
          <w:sz w:val="20"/>
          <w:szCs w:val="20"/>
        </w:rPr>
      </w:pPr>
      <w:bookmarkStart w:id="616" w:name="_Toc158622095"/>
      <w:bookmarkStart w:id="617" w:name="_Toc161750148"/>
      <w:bookmarkStart w:id="618" w:name="_Toc168902738"/>
      <w:r w:rsidRPr="00AE09E2">
        <w:rPr>
          <w:b/>
          <w:bCs/>
          <w:i w:val="0"/>
          <w:iCs w:val="0"/>
          <w:color w:val="auto"/>
          <w:sz w:val="20"/>
          <w:szCs w:val="20"/>
        </w:rPr>
        <w:t xml:space="preserve">Slika </w:t>
      </w:r>
      <w:r w:rsidRPr="00AE09E2">
        <w:rPr>
          <w:b/>
          <w:bCs/>
          <w:i w:val="0"/>
          <w:iCs w:val="0"/>
          <w:color w:val="auto"/>
          <w:sz w:val="20"/>
          <w:szCs w:val="20"/>
        </w:rPr>
        <w:fldChar w:fldCharType="begin"/>
      </w:r>
      <w:r w:rsidRPr="00AE09E2">
        <w:rPr>
          <w:b/>
          <w:bCs/>
          <w:i w:val="0"/>
          <w:iCs w:val="0"/>
          <w:color w:val="auto"/>
          <w:sz w:val="20"/>
          <w:szCs w:val="20"/>
        </w:rPr>
        <w:instrText xml:space="preserve"> SEQ Slika \* ARABIC </w:instrText>
      </w:r>
      <w:r w:rsidRPr="00AE09E2">
        <w:rPr>
          <w:b/>
          <w:bCs/>
          <w:i w:val="0"/>
          <w:iCs w:val="0"/>
          <w:color w:val="auto"/>
          <w:sz w:val="20"/>
          <w:szCs w:val="20"/>
        </w:rPr>
        <w:fldChar w:fldCharType="separate"/>
      </w:r>
      <w:r w:rsidR="00625916">
        <w:rPr>
          <w:b/>
          <w:bCs/>
          <w:i w:val="0"/>
          <w:iCs w:val="0"/>
          <w:noProof/>
          <w:color w:val="auto"/>
          <w:sz w:val="20"/>
          <w:szCs w:val="20"/>
        </w:rPr>
        <w:t>26</w:t>
      </w:r>
      <w:r w:rsidRPr="00AE09E2">
        <w:rPr>
          <w:b/>
          <w:bCs/>
          <w:i w:val="0"/>
          <w:iCs w:val="0"/>
          <w:color w:val="auto"/>
          <w:sz w:val="20"/>
          <w:szCs w:val="20"/>
        </w:rPr>
        <w:fldChar w:fldCharType="end"/>
      </w:r>
      <w:r w:rsidRPr="00AE09E2">
        <w:rPr>
          <w:b/>
          <w:bCs/>
          <w:i w:val="0"/>
          <w:iCs w:val="0"/>
          <w:color w:val="auto"/>
          <w:sz w:val="20"/>
          <w:szCs w:val="20"/>
        </w:rPr>
        <w:t>. Prikaz pokazatelja nastanka klizanja</w:t>
      </w:r>
      <w:bookmarkEnd w:id="616"/>
      <w:bookmarkEnd w:id="617"/>
      <w:bookmarkEnd w:id="618"/>
    </w:p>
    <w:p w14:paraId="0AFB115A" w14:textId="77777777" w:rsidR="00DA1B50" w:rsidRPr="00B05B90" w:rsidRDefault="00DA1B50" w:rsidP="00DA1B50">
      <w:pPr>
        <w:jc w:val="center"/>
        <w:rPr>
          <w:sz w:val="20"/>
          <w:szCs w:val="20"/>
        </w:rPr>
      </w:pPr>
      <w:r w:rsidRPr="00B05B90">
        <w:rPr>
          <w:sz w:val="20"/>
          <w:szCs w:val="20"/>
        </w:rPr>
        <w:t>Izvor: Živjeti na klizištu, dr.sc. R. Dervišević; dr.sc. Z. Ferhatbegović, 2014.</w:t>
      </w:r>
      <w:r>
        <w:rPr>
          <w:sz w:val="20"/>
          <w:szCs w:val="20"/>
        </w:rPr>
        <w:t xml:space="preserve"> </w:t>
      </w:r>
      <w:r w:rsidRPr="00B05B90">
        <w:rPr>
          <w:sz w:val="20"/>
          <w:szCs w:val="20"/>
        </w:rPr>
        <w:t>god</w:t>
      </w:r>
      <w:r>
        <w:rPr>
          <w:sz w:val="20"/>
          <w:szCs w:val="20"/>
        </w:rPr>
        <w:t>.</w:t>
      </w:r>
    </w:p>
    <w:p w14:paraId="0CFF4E25" w14:textId="592375A6" w:rsidR="00DA1B50" w:rsidRDefault="00830B55" w:rsidP="00830B55">
      <w:pPr>
        <w:pStyle w:val="Naslov3"/>
      </w:pPr>
      <w:bookmarkStart w:id="619" w:name="_Toc172807842"/>
      <w:r>
        <w:t>Prikaz utjecaja klizišta na kritičnu infrastrukturu (KI)</w:t>
      </w:r>
      <w:bookmarkEnd w:id="619"/>
    </w:p>
    <w:tbl>
      <w:tblPr>
        <w:tblW w:w="9107" w:type="dxa"/>
        <w:jc w:val="center"/>
        <w:tblCellMar>
          <w:left w:w="10" w:type="dxa"/>
          <w:right w:w="10" w:type="dxa"/>
        </w:tblCellMar>
        <w:tblLook w:val="04A0" w:firstRow="1" w:lastRow="0" w:firstColumn="1" w:lastColumn="0" w:noHBand="0" w:noVBand="1"/>
      </w:tblPr>
      <w:tblGrid>
        <w:gridCol w:w="959"/>
        <w:gridCol w:w="8148"/>
      </w:tblGrid>
      <w:tr w:rsidR="00830B55" w:rsidRPr="00830B55" w14:paraId="3CD090DD" w14:textId="77777777" w:rsidTr="006E019D">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2E3B1"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5B294"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Sektor</w:t>
            </w:r>
          </w:p>
        </w:tc>
      </w:tr>
      <w:tr w:rsidR="00830B55" w:rsidRPr="00830B55" w14:paraId="167DE305" w14:textId="77777777" w:rsidTr="006E019D">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52317F" w14:textId="77777777" w:rsidR="00830B55" w:rsidRPr="00830B55" w:rsidRDefault="00830B55" w:rsidP="00830B55">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41AC5A"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830B55" w:rsidRPr="00830B55" w14:paraId="49E3B6E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B0710"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ADF41"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Promet (cestovni, željeznički, zračni, pomorski i promet unutarnjim plovnim putevima)</w:t>
            </w:r>
          </w:p>
        </w:tc>
      </w:tr>
      <w:tr w:rsidR="00830B55" w:rsidRPr="00830B55" w14:paraId="3B2CECEB"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D74AB"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1A468"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Zdravstvo (zdravstvena zaštita, proizvodnja, promet i nadzor nad lijekovima)</w:t>
            </w:r>
          </w:p>
        </w:tc>
      </w:tr>
      <w:tr w:rsidR="00830B55" w:rsidRPr="00830B55" w14:paraId="319C9845"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9C39F"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272D8"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Vodno gospodarstvo (regulacijske i zaštitne vodne građevine i komunalne vodne građevine)</w:t>
            </w:r>
          </w:p>
        </w:tc>
      </w:tr>
      <w:tr w:rsidR="00830B55" w:rsidRPr="00830B55" w14:paraId="6E3523F8"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8A53B3"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9E28D"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 xml:space="preserve">Hrana (proizvodnja i opskrba hranom i sustav sigurnosti hrane, robne zalihe) </w:t>
            </w:r>
          </w:p>
        </w:tc>
      </w:tr>
      <w:tr w:rsidR="00830B55" w:rsidRPr="00830B55" w14:paraId="22305D23"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1DEC1" w14:textId="77777777" w:rsidR="00830B55" w:rsidRPr="00830B55" w:rsidRDefault="00830B55" w:rsidP="00830B55">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BB36C1"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Financije (bankarstvo, burze, investicije, sustavi osiguranja i plaćanja)</w:t>
            </w:r>
          </w:p>
        </w:tc>
      </w:tr>
      <w:tr w:rsidR="00830B55" w:rsidRPr="00830B55" w14:paraId="75314CE9"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1C515"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28768"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Proizvodnja, skladištenje i prijevoz opasnih tvari (kemijski, biološki, radiološki i nuklearni materijali)</w:t>
            </w:r>
          </w:p>
        </w:tc>
      </w:tr>
      <w:tr w:rsidR="00830B55" w:rsidRPr="00830B55" w14:paraId="7126BD17"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08652" w14:textId="77777777" w:rsidR="00830B55" w:rsidRPr="00830B55" w:rsidRDefault="00830B55" w:rsidP="00830B55">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DE569"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Javne službe (osiguranje javnog reda i mira, zaštita i spašavanje, hitna medicinska pomoć)</w:t>
            </w:r>
          </w:p>
        </w:tc>
      </w:tr>
      <w:tr w:rsidR="00830B55" w:rsidRPr="00830B55" w14:paraId="75C46392"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311449"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E43B51"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Nacionalni spomenici i vrijednosti</w:t>
            </w:r>
          </w:p>
        </w:tc>
      </w:tr>
    </w:tbl>
    <w:p w14:paraId="0863D78E" w14:textId="77777777" w:rsidR="00830B55" w:rsidRDefault="00830B55" w:rsidP="00830B55"/>
    <w:p w14:paraId="1D244653" w14:textId="0154A2AB" w:rsidR="00830B55" w:rsidRDefault="00830B55" w:rsidP="00830B55">
      <w:pPr>
        <w:pStyle w:val="Naslov3"/>
      </w:pPr>
      <w:bookmarkStart w:id="620" w:name="_Toc172807843"/>
      <w:r>
        <w:t>Kontekst</w:t>
      </w:r>
      <w:bookmarkEnd w:id="620"/>
    </w:p>
    <w:p w14:paraId="71285C0E" w14:textId="77777777" w:rsidR="00830B55" w:rsidRPr="00B05B90" w:rsidRDefault="00830B55" w:rsidP="00830B55">
      <w:r w:rsidRPr="00B05B90">
        <w:t xml:space="preserve">Podložnost padina klizanju prva je interpretacijska razina. To je relativna prostorna vjerojatnost pojave klizišta određenog tipa i volumena. </w:t>
      </w:r>
    </w:p>
    <w:p w14:paraId="3460678B" w14:textId="77777777" w:rsidR="00830B55" w:rsidRPr="00B05B90" w:rsidRDefault="00830B55" w:rsidP="00830B55">
      <w:r w:rsidRPr="00B05B90">
        <w:t xml:space="preserve">Opasnost se definira kao vjerojatnost (frekvencija) pojavljivanja potencijalno štetnih prirodnih pojava određene jačine. U slučaju klizišta opasnost/hazard (H) jest dakle vjerojatnost da se dogodi (frekvencija) klizanje određene jačine i tipa, na određenoj lokaciji i u određenom razdoblju. S druge strane, očekivani stupanj gubitka jednoga ili više ugroženih elemenata pri </w:t>
      </w:r>
      <w:r w:rsidRPr="00B05B90">
        <w:lastRenderedPageBreak/>
        <w:t>događaju određene jačine naziva se ranjivost (V). Kada stavimo u odnos opasnost/hazard i ranjivost nekog područja, dobijemo rizik  (H x V = rizik). Ukupni rizik izračunavamo formulom: hazard x ugroženi elementi x ranjivost. Ugroženi elementi jesu ljudi, nekretnine, infrastruktura, djelatnosti i dr. Ukupni rizik jest dakle očekivani gubitak na određenoj lokaciji i u određenom razdoblju pri hazardu određene jačine.</w:t>
      </w:r>
    </w:p>
    <w:p w14:paraId="71710D0B" w14:textId="77777777" w:rsidR="00830B55" w:rsidRPr="00B05B90" w:rsidRDefault="00830B55" w:rsidP="00830B55">
      <w:r w:rsidRPr="00B05B90">
        <w:t xml:space="preserve">Na temelju istraživanja padinskih procesa općenito, obilježja opasnosti kao i identifikacije područja izloženih riziku klizanja obavlja se zoniranje te izrađuju karte podložnosti padina klizanju, karte hazarda i karte rizika klizanja, koje, kao što je već rečeno, uključuju redom sve kompleksniju interpretacijsku razinu. </w:t>
      </w:r>
    </w:p>
    <w:p w14:paraId="190E5F20" w14:textId="77777777" w:rsidR="00830B55" w:rsidRPr="00B05B90" w:rsidRDefault="00830B55" w:rsidP="00830B55">
      <w:r w:rsidRPr="00B05B90">
        <w:t>Izrada karata podložnosti padina klizanju i opasnosti klizanja počinje sedamdesetih godina 20. stoljeća. Te su se karte uglavnom temeljile na kvalitativnoj procjeni frekvencije klizanja. Naime preduvjet procjene hazarda i rizika klizanja danas su kvalitetne digitalne geodetske podloge, geološke karte, seizmološke karte, geotehnički katastar i katastar klizišta na nacionalnoj, regionalnoj i lokalnoj razini. Tu svakako treba dodati i geomorfološke karte, koje su iznimno važne jer kompiliraju morfometrijska obilježja reljefa s procesima koji se odvijaju na padinama.</w:t>
      </w:r>
    </w:p>
    <w:p w14:paraId="5764197A" w14:textId="77777777" w:rsidR="00830B55" w:rsidRPr="00B05B90" w:rsidRDefault="00830B55" w:rsidP="00830B55">
      <w:r w:rsidRPr="00B05B90">
        <w:t xml:space="preserve">Da bi se pristupilo rješavanju problematike degradacije tla - klizišta, potrebno je najprije sagledati mogući ili postojeći događaj, bilo da se radi o odronima i klizanjima u stijenskim masama, bilo da se radi o potencijalnim ili aktivnim klizištima. Postoji nekoliko pravaca: </w:t>
      </w:r>
    </w:p>
    <w:p w14:paraId="363248C5" w14:textId="77777777" w:rsidR="00830B55" w:rsidRPr="007E0BA5" w:rsidRDefault="00830B55" w:rsidP="00E813D1">
      <w:pPr>
        <w:numPr>
          <w:ilvl w:val="0"/>
          <w:numId w:val="77"/>
        </w:numPr>
        <w:ind w:left="851"/>
        <w:contextualSpacing/>
        <w:rPr>
          <w:rFonts w:cstheme="minorHAnsi"/>
        </w:rPr>
      </w:pPr>
      <w:r w:rsidRPr="007E0BA5">
        <w:rPr>
          <w:rFonts w:cstheme="minorHAnsi"/>
        </w:rPr>
        <w:t>zaštita usjeka i zasjeka. Tu inženjer vlada situacijom pa može i treba izraditi projekt zaštite kosine s rješenjima koja mogu biti varijantna za različite situacije. Ovi zahvati najmanje koštaju, ako se izvode tijekom iskopa kada je jednostavno pristupiti mjestima na kojima je potrebno izvesti pojedini zahvat. Primjer su razni zahvati pri izvedbi dubokih građevnih jama i usjeka i zasjeka pri izgradnji prometnica,</w:t>
      </w:r>
    </w:p>
    <w:p w14:paraId="421E732D" w14:textId="77777777" w:rsidR="00830B55" w:rsidRPr="007E0BA5" w:rsidRDefault="00830B55" w:rsidP="00E813D1">
      <w:pPr>
        <w:numPr>
          <w:ilvl w:val="0"/>
          <w:numId w:val="77"/>
        </w:numPr>
        <w:ind w:left="851"/>
        <w:contextualSpacing/>
        <w:rPr>
          <w:rFonts w:cstheme="minorHAnsi"/>
          <w:lang w:val="pl-PL"/>
        </w:rPr>
      </w:pPr>
      <w:r w:rsidRPr="007E0BA5">
        <w:rPr>
          <w:rFonts w:cstheme="minorHAnsi"/>
        </w:rPr>
        <w:t xml:space="preserve">zaštita na prirodnim pokosima i starim, nezaštićenim zasjecima, koji se uslijed utjecaja atmosferilija postepeno troše i prijete područjima ispod njih. </w:t>
      </w:r>
      <w:r w:rsidRPr="007E0BA5">
        <w:rPr>
          <w:rFonts w:cstheme="minorHAnsi"/>
          <w:lang w:val="pl-PL"/>
        </w:rPr>
        <w:t>Pokosi usjeka i zasjeka, kao i prirodni pokosi, okrenuti jugu, izloženi su snažnom utjecaju atmosferilija i stalno podložni rastrožbi, mnogo jače nego što je to za očekivati u stijenskoj masi. Tu spadaju i flišne padine, također jako podložne rastrožbi. Mehanizam trošenja u flišu je nešto drugačiji od onoga u okršenim vapnencima. U ovim vrstama mekih stijena česta su plitka, izdužena klizanja površinskog, rastrošenog pokrivača. Svaki od ovih slučajeva traži zaseban pristup pri zaštiti pokosa,</w:t>
      </w:r>
    </w:p>
    <w:p w14:paraId="2535555F" w14:textId="77777777" w:rsidR="00830B55" w:rsidRPr="007E0BA5" w:rsidRDefault="00830B55" w:rsidP="00E813D1">
      <w:pPr>
        <w:numPr>
          <w:ilvl w:val="0"/>
          <w:numId w:val="77"/>
        </w:numPr>
        <w:ind w:left="851"/>
        <w:contextualSpacing/>
        <w:rPr>
          <w:rFonts w:cstheme="minorHAnsi"/>
          <w:lang w:val="pl-PL"/>
        </w:rPr>
      </w:pPr>
      <w:r w:rsidRPr="007E0BA5">
        <w:rPr>
          <w:rFonts w:cstheme="minorHAnsi"/>
          <w:lang w:val="pl-PL"/>
        </w:rPr>
        <w:t>treći je slučaj zaštite i sanacija potencijalnih i aktivnih klizišta. Njih najčešće uzrokuje promjena u efektivnim naprezanjima uslijed različitih djelovanja podzemne vode. Stoga je, prilikom projektiranja zaštite, podzemna voda ona na koju treba obratiti najveću pažnju,</w:t>
      </w:r>
    </w:p>
    <w:p w14:paraId="0A18F70E" w14:textId="77777777" w:rsidR="00830B55" w:rsidRPr="007E0BA5" w:rsidRDefault="00830B55" w:rsidP="00E813D1">
      <w:pPr>
        <w:numPr>
          <w:ilvl w:val="0"/>
          <w:numId w:val="77"/>
        </w:numPr>
        <w:ind w:left="851"/>
        <w:contextualSpacing/>
        <w:rPr>
          <w:rFonts w:cstheme="minorHAnsi"/>
          <w:lang w:val="pl-PL"/>
        </w:rPr>
      </w:pPr>
      <w:r w:rsidRPr="007E0BA5">
        <w:rPr>
          <w:rFonts w:cstheme="minorHAnsi"/>
          <w:lang w:val="pl-PL"/>
        </w:rPr>
        <w:lastRenderedPageBreak/>
        <w:t xml:space="preserve">četvrti je slučaj kada nije moguće izbjeći utjecaje klizanja i odrona. Tada treba pribjeći ili njihovom izbjegavanju ili izradi građevine koje infrastrukturu štite od nepoželjnih, štetnih i često vrlo opasnih utjecaja odrona i klizanja. </w:t>
      </w:r>
    </w:p>
    <w:p w14:paraId="0C1627C7" w14:textId="7AFDFB91" w:rsidR="00830B55" w:rsidRDefault="00D73179" w:rsidP="00D73179">
      <w:pPr>
        <w:pStyle w:val="Naslov3"/>
      </w:pPr>
      <w:bookmarkStart w:id="621" w:name="_Toc172807844"/>
      <w:r>
        <w:t>Uzrok nastajanja klizišta</w:t>
      </w:r>
      <w:bookmarkEnd w:id="621"/>
    </w:p>
    <w:p w14:paraId="0B28379F" w14:textId="77777777" w:rsidR="00D73179" w:rsidRPr="00172A16" w:rsidRDefault="00D73179" w:rsidP="00D73179">
      <w:r w:rsidRPr="00172A16">
        <w:t xml:space="preserve">Uzroci klizanja mogu biti prirodni i potaknuti ljudskim aktivnostima. Prirodni uzroci mogu biti geološki i morfološki. Geološki uzroci odnose se na mineraloški sastav stijena, smjer pružanja i nagib plićih slojeva tla, njihova geotehnička svojstva i odnos njihovog nagiba u odnosu prema nagibu površine kosine. U geološke uzroke može se uvrstiti i paleoreljef i paleoklizišta koja su bila aktivna u geološkoj prošlosti. Ova paleoklizišta mogu oblikovati izrazite potencijalne klizne plohe. </w:t>
      </w:r>
    </w:p>
    <w:p w14:paraId="20EA9353" w14:textId="77777777" w:rsidR="00D73179" w:rsidRPr="00172A16" w:rsidRDefault="00D73179" w:rsidP="00D73179">
      <w:r w:rsidRPr="00172A16">
        <w:t xml:space="preserve">Morfološki uzroci odnose se na promjenu reljefa uslijed djelovanja različitih endogenih, češće egzogenih sila (raznih vrsta i oblika erozije). </w:t>
      </w:r>
    </w:p>
    <w:p w14:paraId="62229258" w14:textId="77777777" w:rsidR="00D73179" w:rsidRPr="00172A16" w:rsidRDefault="00D73179" w:rsidP="00D73179">
      <w:pPr>
        <w:spacing w:after="0"/>
      </w:pPr>
      <w:r w:rsidRPr="00172A16">
        <w:t>Djelovanje čovjeka ogleda se u sljedećem (USGS):</w:t>
      </w:r>
    </w:p>
    <w:p w14:paraId="635526D6" w14:textId="77777777" w:rsidR="00D73179" w:rsidRPr="007E0BA5" w:rsidRDefault="00D73179" w:rsidP="00E813D1">
      <w:pPr>
        <w:numPr>
          <w:ilvl w:val="0"/>
          <w:numId w:val="78"/>
        </w:numPr>
        <w:contextualSpacing/>
        <w:rPr>
          <w:lang w:val="pl-PL"/>
        </w:rPr>
      </w:pPr>
      <w:r w:rsidRPr="007E0BA5">
        <w:rPr>
          <w:lang w:val="pl-PL"/>
        </w:rPr>
        <w:t>dodatna optere</w:t>
      </w:r>
      <w:r w:rsidRPr="007E0BA5">
        <w:rPr>
          <w:rFonts w:cs="Calibri"/>
          <w:lang w:val="pl-PL"/>
        </w:rPr>
        <w:t>ć</w:t>
      </w:r>
      <w:r w:rsidRPr="007E0BA5">
        <w:rPr>
          <w:lang w:val="pl-PL"/>
        </w:rPr>
        <w:t>enja vrha  padine (nasipom i sli</w:t>
      </w:r>
      <w:r w:rsidRPr="007E0BA5">
        <w:rPr>
          <w:rFonts w:cs="Calibri"/>
          <w:lang w:val="pl-PL"/>
        </w:rPr>
        <w:t>č</w:t>
      </w:r>
      <w:r w:rsidRPr="007E0BA5">
        <w:rPr>
          <w:lang w:val="pl-PL"/>
        </w:rPr>
        <w:t>no);</w:t>
      </w:r>
    </w:p>
    <w:p w14:paraId="54BFDD05" w14:textId="77777777" w:rsidR="00D73179" w:rsidRPr="007E0BA5" w:rsidRDefault="00D73179" w:rsidP="00E813D1">
      <w:pPr>
        <w:numPr>
          <w:ilvl w:val="0"/>
          <w:numId w:val="78"/>
        </w:numPr>
        <w:contextualSpacing/>
        <w:rPr>
          <w:lang w:val="pl-PL"/>
        </w:rPr>
      </w:pPr>
      <w:r w:rsidRPr="007E0BA5">
        <w:rPr>
          <w:lang w:val="pl-PL"/>
        </w:rPr>
        <w:t>zasijecanje u padinu, naročito nožicu;</w:t>
      </w:r>
    </w:p>
    <w:p w14:paraId="5F8EFDA1" w14:textId="77777777" w:rsidR="00D73179" w:rsidRPr="007E0BA5" w:rsidRDefault="00D73179" w:rsidP="00E813D1">
      <w:pPr>
        <w:numPr>
          <w:ilvl w:val="0"/>
          <w:numId w:val="78"/>
        </w:numPr>
        <w:contextualSpacing/>
        <w:rPr>
          <w:lang w:val="pl-PL"/>
        </w:rPr>
      </w:pPr>
      <w:r w:rsidRPr="007E0BA5">
        <w:rPr>
          <w:lang w:val="pl-PL"/>
        </w:rPr>
        <w:t>ugradnja nestabilnog tla u nasipe;</w:t>
      </w:r>
    </w:p>
    <w:p w14:paraId="0BA4EA26" w14:textId="77777777" w:rsidR="00D73179" w:rsidRPr="007E0BA5" w:rsidRDefault="00D73179" w:rsidP="00E813D1">
      <w:pPr>
        <w:numPr>
          <w:ilvl w:val="0"/>
          <w:numId w:val="78"/>
        </w:numPr>
        <w:contextualSpacing/>
        <w:rPr>
          <w:lang w:val="pl-PL"/>
        </w:rPr>
      </w:pPr>
      <w:r w:rsidRPr="007E0BA5">
        <w:rPr>
          <w:lang w:val="pl-PL"/>
        </w:rPr>
        <w:t>sni</w:t>
      </w:r>
      <w:r w:rsidRPr="007E0BA5">
        <w:rPr>
          <w:rFonts w:cs="Calibri"/>
          <w:lang w:val="pl-PL"/>
        </w:rPr>
        <w:t>ž</w:t>
      </w:r>
      <w:r w:rsidRPr="007E0BA5">
        <w:rPr>
          <w:lang w:val="pl-PL"/>
        </w:rPr>
        <w:t>enje i porast vodostaja u jezeru;</w:t>
      </w:r>
    </w:p>
    <w:p w14:paraId="50B7736B" w14:textId="77777777" w:rsidR="00D73179" w:rsidRPr="00172A16" w:rsidRDefault="00D73179" w:rsidP="00E813D1">
      <w:pPr>
        <w:numPr>
          <w:ilvl w:val="0"/>
          <w:numId w:val="78"/>
        </w:numPr>
        <w:contextualSpacing/>
        <w:rPr>
          <w:lang w:val="en-US"/>
        </w:rPr>
      </w:pPr>
      <w:r w:rsidRPr="00172A16">
        <w:rPr>
          <w:lang w:val="en-US"/>
        </w:rPr>
        <w:t>sje</w:t>
      </w:r>
      <w:r w:rsidRPr="00172A16">
        <w:rPr>
          <w:rFonts w:cs="Calibri"/>
          <w:lang w:val="en-US"/>
        </w:rPr>
        <w:t>č</w:t>
      </w:r>
      <w:r w:rsidRPr="00172A16">
        <w:rPr>
          <w:lang w:val="en-US"/>
        </w:rPr>
        <w:t xml:space="preserve">a </w:t>
      </w:r>
      <w:r w:rsidRPr="00172A16">
        <w:rPr>
          <w:rFonts w:cs="Calibri"/>
          <w:lang w:val="en-US"/>
        </w:rPr>
        <w:t>š</w:t>
      </w:r>
      <w:r w:rsidRPr="00172A16">
        <w:rPr>
          <w:lang w:val="en-US"/>
        </w:rPr>
        <w:t>ume, va</w:t>
      </w:r>
      <w:r w:rsidRPr="00172A16">
        <w:rPr>
          <w:rFonts w:cs="Calibri"/>
          <w:lang w:val="en-US"/>
        </w:rPr>
        <w:t>đ</w:t>
      </w:r>
      <w:r w:rsidRPr="00172A16">
        <w:rPr>
          <w:lang w:val="en-US"/>
        </w:rPr>
        <w:t>enje korijenja;</w:t>
      </w:r>
    </w:p>
    <w:p w14:paraId="28D3B1E1" w14:textId="77777777" w:rsidR="00D73179" w:rsidRPr="007E0BA5" w:rsidRDefault="00D73179" w:rsidP="00E813D1">
      <w:pPr>
        <w:numPr>
          <w:ilvl w:val="0"/>
          <w:numId w:val="78"/>
        </w:numPr>
        <w:contextualSpacing/>
        <w:rPr>
          <w:lang w:val="pl-PL"/>
        </w:rPr>
      </w:pPr>
      <w:r w:rsidRPr="007E0BA5">
        <w:rPr>
          <w:lang w:val="pl-PL"/>
        </w:rPr>
        <w:t>navodnjavanje i sni</w:t>
      </w:r>
      <w:r w:rsidRPr="007E0BA5">
        <w:rPr>
          <w:rFonts w:cs="Calibri"/>
          <w:lang w:val="pl-PL"/>
        </w:rPr>
        <w:t>ž</w:t>
      </w:r>
      <w:r w:rsidRPr="007E0BA5">
        <w:rPr>
          <w:lang w:val="pl-PL"/>
        </w:rPr>
        <w:t>avanje razine podzemne vode;</w:t>
      </w:r>
    </w:p>
    <w:p w14:paraId="5C5BCEB1" w14:textId="77777777" w:rsidR="00D73179" w:rsidRPr="00172A16" w:rsidRDefault="00D73179" w:rsidP="00E813D1">
      <w:pPr>
        <w:numPr>
          <w:ilvl w:val="0"/>
          <w:numId w:val="78"/>
        </w:numPr>
        <w:contextualSpacing/>
        <w:rPr>
          <w:lang w:val="en-US"/>
        </w:rPr>
      </w:pPr>
      <w:r w:rsidRPr="00172A16">
        <w:rPr>
          <w:lang w:val="en-US"/>
        </w:rPr>
        <w:t>rudarenje i odlagališta jalovine;</w:t>
      </w:r>
    </w:p>
    <w:p w14:paraId="491540DB" w14:textId="77777777" w:rsidR="00D73179" w:rsidRPr="007E0BA5" w:rsidRDefault="00D73179" w:rsidP="00E813D1">
      <w:pPr>
        <w:numPr>
          <w:ilvl w:val="0"/>
          <w:numId w:val="78"/>
        </w:numPr>
        <w:contextualSpacing/>
        <w:rPr>
          <w:lang w:val="pl-PL"/>
        </w:rPr>
      </w:pPr>
      <w:r w:rsidRPr="007E0BA5">
        <w:rPr>
          <w:lang w:val="pl-PL"/>
        </w:rPr>
        <w:t>umjetne vibracije, miniranja, zabijanje pilota;</w:t>
      </w:r>
    </w:p>
    <w:p w14:paraId="4F65E241" w14:textId="77777777" w:rsidR="00D73179" w:rsidRPr="007E0BA5" w:rsidRDefault="00D73179" w:rsidP="00E813D1">
      <w:pPr>
        <w:numPr>
          <w:ilvl w:val="0"/>
          <w:numId w:val="78"/>
        </w:numPr>
        <w:contextualSpacing/>
        <w:rPr>
          <w:lang w:val="pl-PL"/>
        </w:rPr>
      </w:pPr>
      <w:r w:rsidRPr="007E0BA5">
        <w:rPr>
          <w:lang w:val="pl-PL"/>
        </w:rPr>
        <w:t>procje</w:t>
      </w:r>
      <w:r w:rsidRPr="007E0BA5">
        <w:rPr>
          <w:rFonts w:cs="Calibri"/>
          <w:lang w:val="pl-PL"/>
        </w:rPr>
        <w:t>đ</w:t>
      </w:r>
      <w:r w:rsidRPr="007E0BA5">
        <w:rPr>
          <w:lang w:val="pl-PL"/>
        </w:rPr>
        <w:t>ivanje vode iz kanalizacije, vodovoda, kanala i sli</w:t>
      </w:r>
      <w:r w:rsidRPr="007E0BA5">
        <w:rPr>
          <w:rFonts w:cs="Calibri"/>
          <w:lang w:val="pl-PL"/>
        </w:rPr>
        <w:t>č</w:t>
      </w:r>
      <w:r w:rsidRPr="007E0BA5">
        <w:rPr>
          <w:lang w:val="pl-PL"/>
        </w:rPr>
        <w:t>no;</w:t>
      </w:r>
    </w:p>
    <w:p w14:paraId="12A5C982" w14:textId="77777777" w:rsidR="00D73179" w:rsidRPr="00172A16" w:rsidRDefault="00D73179" w:rsidP="00E813D1">
      <w:pPr>
        <w:numPr>
          <w:ilvl w:val="0"/>
          <w:numId w:val="78"/>
        </w:numPr>
        <w:contextualSpacing/>
        <w:rPr>
          <w:lang w:val="en-US"/>
        </w:rPr>
      </w:pPr>
      <w:r w:rsidRPr="00172A16">
        <w:rPr>
          <w:lang w:val="en-US"/>
        </w:rPr>
        <w:t>kultiviranje zemlji</w:t>
      </w:r>
      <w:r w:rsidRPr="00172A16">
        <w:rPr>
          <w:rFonts w:cs="Calibri"/>
          <w:lang w:val="en-US"/>
        </w:rPr>
        <w:t>š</w:t>
      </w:r>
      <w:r w:rsidRPr="00172A16">
        <w:rPr>
          <w:lang w:val="en-US"/>
        </w:rPr>
        <w:t>ta;</w:t>
      </w:r>
    </w:p>
    <w:p w14:paraId="7D30374C" w14:textId="77777777" w:rsidR="00D73179" w:rsidRPr="00172A16" w:rsidRDefault="00D73179" w:rsidP="00E813D1">
      <w:pPr>
        <w:numPr>
          <w:ilvl w:val="0"/>
          <w:numId w:val="78"/>
        </w:numPr>
        <w:contextualSpacing/>
        <w:rPr>
          <w:lang w:val="en-US"/>
        </w:rPr>
      </w:pPr>
      <w:r w:rsidRPr="00172A16">
        <w:rPr>
          <w:lang w:val="en-US"/>
        </w:rPr>
        <w:t>skretanje toka rijeke ili morske struje izvedbom stupova mostova, nasipa, ustava i sli</w:t>
      </w:r>
      <w:r w:rsidRPr="00172A16">
        <w:rPr>
          <w:rFonts w:cs="Calibri"/>
          <w:lang w:val="en-US"/>
        </w:rPr>
        <w:t>č</w:t>
      </w:r>
      <w:r w:rsidRPr="00172A16">
        <w:rPr>
          <w:lang w:val="en-US"/>
        </w:rPr>
        <w:t>no.</w:t>
      </w:r>
    </w:p>
    <w:p w14:paraId="3DC64BDB" w14:textId="77777777" w:rsidR="00D73179" w:rsidRPr="00172A16" w:rsidRDefault="00D73179" w:rsidP="00D73179">
      <w:pPr>
        <w:ind w:left="720"/>
        <w:contextualSpacing/>
        <w:rPr>
          <w:lang w:val="en-US"/>
        </w:rPr>
      </w:pPr>
    </w:p>
    <w:p w14:paraId="7B58E41A" w14:textId="77777777" w:rsidR="00D73179" w:rsidRPr="00172A16" w:rsidRDefault="00D73179" w:rsidP="00D73179">
      <w:r w:rsidRPr="00172A16">
        <w:t>Neposredni povod aktiviranju klizišta također može biti prirodne naravi ili potaknut djelovanjem čovjeka. Od prirodnih pojava to su oborine, obilne, nagle i/ili dugotrajne, naglo topljenje snijega i nagli porast temperature u područjima blizu permafrosta, kada se naglo otapa led u tlu.</w:t>
      </w:r>
    </w:p>
    <w:p w14:paraId="1C33A798" w14:textId="77777777" w:rsidR="00D73179" w:rsidRPr="00172A16" w:rsidRDefault="00D73179" w:rsidP="00D73179">
      <w:r w:rsidRPr="00172A16">
        <w:t>Uzroci mogu biti pasivni i aktivni. Pasivni su čimbenici primjerice litološki sastav, nagib slojeva, nagib padine, ekspozicija padine i dr. Aktivni čimbenici djeluju izravno u smjeru destabilizacije padina. To su npr. trošenje, promjene nagiba padina, opterećenje padine dodatnim materijalom (prirodno ili antropogeno odlaganjem ili gradnjom), promjena razine vode temeljnice te uklanjanje vegetacije. Uklanjanje vegetacije bilo prirodnom ili ljudskom aktivnošću je glavni uzrok mnogih pokretanja masa i nastajanja klizišta.</w:t>
      </w:r>
    </w:p>
    <w:p w14:paraId="04B1264C" w14:textId="77777777" w:rsidR="00D73179" w:rsidRPr="00172A16" w:rsidRDefault="00D73179" w:rsidP="00D73179">
      <w:pPr>
        <w:spacing w:after="0"/>
      </w:pPr>
      <w:r w:rsidRPr="00172A16">
        <w:lastRenderedPageBreak/>
        <w:t>Pored navedenih faktora kao čest uzrok pojave klizišta je i nepostojanje regulacijskog plana komunalne infrastrukture, te dotrajala i oštećena vodovodna i kanalizacijska mreža.</w:t>
      </w:r>
    </w:p>
    <w:p w14:paraId="7846614A" w14:textId="02C195D5" w:rsidR="00D73179" w:rsidRDefault="00D73179" w:rsidP="00D659CA">
      <w:pPr>
        <w:pStyle w:val="Naslov4"/>
      </w:pPr>
      <w:bookmarkStart w:id="622" w:name="_Toc172807845"/>
      <w:r>
        <w:t>R</w:t>
      </w:r>
      <w:r w:rsidR="009E100D">
        <w:t>azv</w:t>
      </w:r>
      <w:r>
        <w:t>oj događaja koji prethodi velikoj nesreći uslijed klizišta</w:t>
      </w:r>
      <w:bookmarkEnd w:id="622"/>
    </w:p>
    <w:p w14:paraId="4E48003C" w14:textId="77777777" w:rsidR="00D73179" w:rsidRDefault="00D73179" w:rsidP="00D73179">
      <w:r w:rsidRPr="00275ED4">
        <w:t>Duže oborinsko razdoblje s većim količinama oborina.</w:t>
      </w:r>
    </w:p>
    <w:p w14:paraId="7FD0CE21" w14:textId="13AF97E2" w:rsidR="00D73179" w:rsidRDefault="00D73179" w:rsidP="00D659CA">
      <w:pPr>
        <w:pStyle w:val="Naslov4"/>
      </w:pPr>
      <w:bookmarkStart w:id="623" w:name="_Toc172807846"/>
      <w:r>
        <w:t>Okidač koji je uzrokovao veliku nesreću uslijed klizišta</w:t>
      </w:r>
      <w:bookmarkEnd w:id="623"/>
    </w:p>
    <w:p w14:paraId="2B881867" w14:textId="77777777" w:rsidR="00D73179" w:rsidRPr="00172A16" w:rsidRDefault="00D73179" w:rsidP="00D73179">
      <w:r w:rsidRPr="00172A16">
        <w:t>Do konačnog aktiviranja klizišta dolazi djelovanjem jasnih pokretača samog procesa klizanja, kao što su povećanje hidrostatskog tlaka u porama zbog jakih kiša ili otapanja snijega, potresi ili antropogeno djelovanje (primjerice kamenolomi, gradnja tunela i cesta).</w:t>
      </w:r>
    </w:p>
    <w:p w14:paraId="1F1D0169" w14:textId="77777777" w:rsidR="00D73179" w:rsidRPr="00172A16" w:rsidRDefault="00D73179" w:rsidP="00D73179">
      <w:r w:rsidRPr="00172A16">
        <w:t>Kliženje tla je proces koji se može desiti u bilo koje vrijeme i skoro na svakom mjestu. Iako mnogi kliženje dovode u vezu sa strmim i nestabilnim padinama, ono se može pojaviti i na blago nagnutom terenu zavisno od geološkog sastava terena i drugih čimbenika. Kod gotovo svih padina neizbježna je degradacija uslijed prirodnog procesa trošenja-raspadanja i transporta materijala niz padinu. Na većini padina to je kontinuirani, vrlo spori proces. Ipak, neka klizanja se događaju kao iznenadni dramatični događaj na padinama koje su prije toga dugo vremena bile stabilne. U oba ova slučaja rezultat je isti; klizišta su samo jedan završni događaj u cijelom nizu prirodnih procesa.</w:t>
      </w:r>
    </w:p>
    <w:p w14:paraId="36CBD264" w14:textId="77777777" w:rsidR="00D73179" w:rsidRPr="00172A16" w:rsidRDefault="00D73179" w:rsidP="00D73179">
      <w:pPr>
        <w:spacing w:after="0"/>
      </w:pPr>
      <w:r w:rsidRPr="00172A16">
        <w:t>Mnogi faktori dovode do pojave klizišta, a među njima su najčešći:</w:t>
      </w:r>
    </w:p>
    <w:p w14:paraId="4453177A" w14:textId="77777777" w:rsidR="00D73179" w:rsidRPr="00172A16" w:rsidRDefault="00D73179" w:rsidP="00E813D1">
      <w:pPr>
        <w:numPr>
          <w:ilvl w:val="0"/>
          <w:numId w:val="79"/>
        </w:numPr>
        <w:contextualSpacing/>
        <w:rPr>
          <w:lang w:val="en-US"/>
        </w:rPr>
      </w:pPr>
      <w:r w:rsidRPr="00172A16">
        <w:rPr>
          <w:lang w:val="en-US"/>
        </w:rPr>
        <w:t>povećanje nagiba padine,</w:t>
      </w:r>
    </w:p>
    <w:p w14:paraId="42B8724B" w14:textId="77777777" w:rsidR="00D73179" w:rsidRPr="00172A16" w:rsidRDefault="00D73179" w:rsidP="00E813D1">
      <w:pPr>
        <w:numPr>
          <w:ilvl w:val="0"/>
          <w:numId w:val="79"/>
        </w:numPr>
        <w:contextualSpacing/>
        <w:rPr>
          <w:lang w:val="en-US"/>
        </w:rPr>
      </w:pPr>
      <w:r w:rsidRPr="00172A16">
        <w:rPr>
          <w:lang w:val="en-US"/>
        </w:rPr>
        <w:t>promjena nivoa podzemne vode,</w:t>
      </w:r>
    </w:p>
    <w:p w14:paraId="39059252" w14:textId="77777777" w:rsidR="00D73179" w:rsidRPr="007E0BA5" w:rsidRDefault="00D73179" w:rsidP="00E813D1">
      <w:pPr>
        <w:numPr>
          <w:ilvl w:val="0"/>
          <w:numId w:val="79"/>
        </w:numPr>
        <w:contextualSpacing/>
        <w:rPr>
          <w:lang w:val="pl-PL"/>
        </w:rPr>
      </w:pPr>
      <w:r w:rsidRPr="007E0BA5">
        <w:rPr>
          <w:lang w:val="pl-PL"/>
        </w:rPr>
        <w:t>smanjenje čvrstoće materijala u kosini,</w:t>
      </w:r>
    </w:p>
    <w:p w14:paraId="25CB1CEC" w14:textId="77777777" w:rsidR="00D73179" w:rsidRPr="00172A16" w:rsidRDefault="00D73179" w:rsidP="00E813D1">
      <w:pPr>
        <w:numPr>
          <w:ilvl w:val="0"/>
          <w:numId w:val="79"/>
        </w:numPr>
        <w:contextualSpacing/>
        <w:rPr>
          <w:lang w:val="en-US"/>
        </w:rPr>
      </w:pPr>
      <w:r w:rsidRPr="00172A16">
        <w:rPr>
          <w:lang w:val="en-US"/>
        </w:rPr>
        <w:t>dodatno opterećenje padine.</w:t>
      </w:r>
    </w:p>
    <w:p w14:paraId="26B546E0" w14:textId="77777777" w:rsidR="00D73179" w:rsidRDefault="00D73179" w:rsidP="00D73179"/>
    <w:p w14:paraId="09162E71" w14:textId="4A417BA3" w:rsidR="005E156A" w:rsidRDefault="005E156A" w:rsidP="005E156A">
      <w:pPr>
        <w:pStyle w:val="Naslov3"/>
      </w:pPr>
      <w:bookmarkStart w:id="624" w:name="_Toc172807847"/>
      <w:r>
        <w:t>Događaj s najgorim mogućim posljedicama – Klizišta</w:t>
      </w:r>
      <w:bookmarkEnd w:id="624"/>
    </w:p>
    <w:p w14:paraId="4870E709" w14:textId="77777777" w:rsidR="005E156A" w:rsidRPr="00275ED4" w:rsidRDefault="005E156A" w:rsidP="005E156A">
      <w:r w:rsidRPr="00275ED4">
        <w:t>Potencijalna klizanja i terene koji puze moguće je prepoznati po nakrivljenim stablima, nagnutim ogradnim zidovima i slično. Aktivna klizišta relativno su lako prepoznatljiva po pukotinama na površini terena i na građevinama koje se nalaze na klizištu. Na klizištima se često javljaju izvori i provlaživanja, što je također jedan od pokazatelja moguće pojave pokretanja tla.</w:t>
      </w:r>
    </w:p>
    <w:p w14:paraId="2E5C1831" w14:textId="77777777" w:rsidR="005E156A" w:rsidRPr="00275ED4" w:rsidRDefault="005E156A" w:rsidP="005E156A">
      <w:r w:rsidRPr="00275ED4">
        <w:t>Bitan učinak na klizišta ima voda. Ona u svakom slučaju ima negativan učinak na stabilnost klizišta, iako se to uvijek ne čini baš tako. Opadanjem razine podzemne vode na kosini smanjuju se porni pritisci i povećavaju efektivna naprezanja, što je u smislu povećanja efektivnih naprezanja, a time i čvrstoće na smicanje, pozitivno. Međutim, ako opadanje RPV-a nastaje u nepotopljenoj kosini, ako razina opadanja podzemne vode ne slijedi brzinom opadanje otvorene, vanjske vode, javlja se sila strujnog tlaka kao dodatno opterećenje na kosinu i uzrokuje njenu destabilizaciju. Može se zaključiti da promjena efektivnih naprezanja na kosini, uslijed promjene razine podzemne vode, nije ključna za poticanje klizanja, već je ono u većoj ovisnosti o pojavi sila strujnog tlaka.</w:t>
      </w:r>
    </w:p>
    <w:p w14:paraId="1E18D410" w14:textId="724D82DD" w:rsidR="005E156A" w:rsidRPr="00275ED4" w:rsidRDefault="005E156A" w:rsidP="005E156A">
      <w:r w:rsidRPr="00275ED4">
        <w:lastRenderedPageBreak/>
        <w:t xml:space="preserve">Najgori mogući događaj ogledao bi se u nastanku novih te proširenju postojećih i otvaranju saniranih klizišta na području </w:t>
      </w:r>
      <w:r>
        <w:t>Grada.</w:t>
      </w:r>
      <w:r w:rsidRPr="00275ED4">
        <w:t xml:space="preserve"> </w:t>
      </w:r>
    </w:p>
    <w:p w14:paraId="398C2F7F" w14:textId="77777777" w:rsidR="005E156A" w:rsidRPr="00275ED4" w:rsidRDefault="005E156A" w:rsidP="00E813D1">
      <w:pPr>
        <w:numPr>
          <w:ilvl w:val="0"/>
          <w:numId w:val="81"/>
        </w:numPr>
        <w:spacing w:after="0"/>
        <w:ind w:left="714" w:hanging="357"/>
        <w:contextualSpacing/>
        <w:jc w:val="left"/>
        <w:rPr>
          <w:b/>
          <w:color w:val="000000"/>
          <w:lang w:val="en-US"/>
        </w:rPr>
      </w:pPr>
      <w:r w:rsidRPr="00275ED4">
        <w:rPr>
          <w:b/>
          <w:color w:val="000000"/>
          <w:lang w:val="en-US"/>
        </w:rPr>
        <w:t>Mjere zaštite i sanacije</w:t>
      </w:r>
    </w:p>
    <w:p w14:paraId="5206F221" w14:textId="77777777" w:rsidR="005E156A" w:rsidRDefault="005E156A" w:rsidP="005E156A">
      <w:pPr>
        <w:spacing w:after="0"/>
        <w:rPr>
          <w:b/>
          <w:color w:val="000000"/>
          <w:sz w:val="22"/>
          <w:lang w:val="en-US"/>
        </w:rPr>
      </w:pPr>
    </w:p>
    <w:p w14:paraId="6F83B167" w14:textId="77777777" w:rsidR="005E156A" w:rsidRPr="00275ED4" w:rsidRDefault="005E156A" w:rsidP="005E156A">
      <w:pPr>
        <w:spacing w:after="0"/>
        <w:rPr>
          <w:color w:val="000000"/>
        </w:rPr>
      </w:pPr>
      <w:r w:rsidRPr="00275ED4">
        <w:rPr>
          <w:color w:val="000000"/>
        </w:rPr>
        <w:t xml:space="preserve">Najčešći neposredni povod za aktiviranje potencijalnih klizišta je voda u svim svojim oblicima pojavnosti, a najučinkovitija mjera sanacije takvih potencijalnih i aktivnih klizišta je odvodnja. Učinak bušenih vodoravnih drenova značajan je u slučaju dubokih kliznih ploha kod kojih su visoki piezometarski tlakovi glavni uzrok klizana. Najbolji učinak imaju ako se mogu dijelom uvesti u jače propusne slojeve koji onda mogu djelovati kao dubinska plošna drenaža. U homogenim, glinovitim tlima nemaju velikog učinka zbog malih polumjera djelovanja. Drugi najčešći uzrok klizanja je potkopavanje nožice uslijed erozije. </w:t>
      </w:r>
    </w:p>
    <w:p w14:paraId="2A39BF52" w14:textId="77777777" w:rsidR="005E156A" w:rsidRPr="00275ED4" w:rsidRDefault="005E156A" w:rsidP="005E156A">
      <w:pPr>
        <w:rPr>
          <w:color w:val="000000"/>
        </w:rPr>
      </w:pPr>
      <w:r w:rsidRPr="00275ED4">
        <w:rPr>
          <w:color w:val="000000"/>
        </w:rPr>
        <w:t xml:space="preserve">Sanaciju je moguće izvesti nizom bujičnih pregrada koje stvaraju mikroakumulacije. Ovi se prostori pri svakoj velikoj vodi pune nanosom i zasipavaju. Konačni je rezultat stepeničasti tok s nizom kontroliranih slapova. Spriječena je daljnja erozija, a na kritičnim mjestima je zasuta nožica kosine i tako povećana njena stabilnost. Od erozije nožice stradaju i strme morske obale. </w:t>
      </w:r>
    </w:p>
    <w:p w14:paraId="046D6CDB" w14:textId="77777777" w:rsidR="005E156A" w:rsidRDefault="005E156A" w:rsidP="005E156A">
      <w:pPr>
        <w:rPr>
          <w:color w:val="000000"/>
        </w:rPr>
      </w:pPr>
      <w:r w:rsidRPr="00275ED4">
        <w:rPr>
          <w:color w:val="000000"/>
        </w:rPr>
        <w:t>Kada je potrebno iz preventivnih ili nekih drugih razloga promijeniti ravnotežu kosine, može se to učiniti na više načina. Danas postoje gradiva znatno lakša od tla, koja mogu poslužiti za izradu nasipa na vrhu kosine, a da se ona pri tom ne optereti. Isto je tako moguće zaštititi i dodatno opteretiti nožicu. U nekim slučajevima potrebno je klizišta „pridržati“ potpornim građevinama. To se često pokazalo neuspješnim, ali ako je baš nužno, izvode se građevine koje dobro podnose određene deformacije i pomake bez opasnosti od značajnih oštećenja ili rušenja. U stijenskoj masi, pri izvođenu usjeka i zasjeka, zaštita kosina ovisi o tome treba li se kosina stabilizirati ili se štiti samo površina koja se postupno raspada uslijed erozije. Za stabilizaciju kosina koriste se sidra i razni tipovi mreža s i bez ublaživača energije. Zasjeci i usjeci u mekim stijenama moraju se zaštititi od rastrožbe, koja je uvjetovana djelovanjem atmosferilija zatvaranjem pokosa prskanim betonom. Stabilnost kosina u ovim stijenama postiže se raznim geotehničkim zahvatima, kombiniranjem sidara i raznih površinskih nosača (blokovi, grede, roštilji). U nekim je slučajevima moguće učinke klizanja, odrona i kamenih lavina spriječiti zaštitnim građevinama.</w:t>
      </w:r>
    </w:p>
    <w:p w14:paraId="236B7814" w14:textId="77777777" w:rsidR="005E156A" w:rsidRPr="003718E9" w:rsidRDefault="005E156A" w:rsidP="00E813D1">
      <w:pPr>
        <w:numPr>
          <w:ilvl w:val="0"/>
          <w:numId w:val="82"/>
        </w:numPr>
        <w:spacing w:after="0"/>
        <w:contextualSpacing/>
        <w:jc w:val="left"/>
        <w:rPr>
          <w:b/>
          <w:color w:val="000000"/>
          <w:lang w:val="en-US"/>
        </w:rPr>
      </w:pPr>
      <w:r w:rsidRPr="00275ED4">
        <w:rPr>
          <w:b/>
          <w:color w:val="000000"/>
          <w:lang w:val="en-US"/>
        </w:rPr>
        <w:t>Preventivne mjere</w:t>
      </w:r>
    </w:p>
    <w:p w14:paraId="6CEA5621" w14:textId="77777777" w:rsidR="005E156A" w:rsidRPr="00275ED4" w:rsidRDefault="005E156A" w:rsidP="005E156A">
      <w:pPr>
        <w:rPr>
          <w:color w:val="000000"/>
        </w:rPr>
      </w:pPr>
      <w:r w:rsidRPr="00275ED4">
        <w:rPr>
          <w:color w:val="000000"/>
        </w:rPr>
        <w:t xml:space="preserve">Osnovni zadatak preventivnih mjera je da se labilnim padinama spriječi pojava klizišta. Kod već formiranih klizišta zadatak je onemogućiti dalji razvoj klizišta, te svesti na minimum ili izbjeći materijalne štete koje mogu nastati kao posljedica klizanja. </w:t>
      </w:r>
    </w:p>
    <w:p w14:paraId="74F71909" w14:textId="77777777" w:rsidR="005E156A" w:rsidRPr="00275ED4" w:rsidRDefault="005E156A" w:rsidP="005E156A">
      <w:pPr>
        <w:spacing w:after="0"/>
        <w:rPr>
          <w:color w:val="000000"/>
        </w:rPr>
      </w:pPr>
      <w:r w:rsidRPr="00275ED4">
        <w:rPr>
          <w:color w:val="000000"/>
        </w:rPr>
        <w:t>Najčešće preventivne mjere su:</w:t>
      </w:r>
    </w:p>
    <w:p w14:paraId="46886196"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ublažavanje nagiba padine,</w:t>
      </w:r>
    </w:p>
    <w:p w14:paraId="79147FF2"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rasterećenje gornjih dijelova padine,</w:t>
      </w:r>
    </w:p>
    <w:p w14:paraId="227D598E"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opterećenje donjih dijelova padine stvaranjem potpora,</w:t>
      </w:r>
    </w:p>
    <w:p w14:paraId="3DE17321"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lastRenderedPageBreak/>
        <w:t>postavljanje slaganih kamenih zidova („suhozida“) na manjim klizištima,</w:t>
      </w:r>
    </w:p>
    <w:p w14:paraId="0D0A8AF7" w14:textId="77777777" w:rsidR="005E156A" w:rsidRPr="007E0BA5" w:rsidRDefault="005E156A" w:rsidP="00E813D1">
      <w:pPr>
        <w:numPr>
          <w:ilvl w:val="0"/>
          <w:numId w:val="80"/>
        </w:numPr>
        <w:contextualSpacing/>
        <w:rPr>
          <w:rFonts w:cs="Calibri"/>
          <w:color w:val="000000"/>
          <w:lang w:val="pl-PL"/>
        </w:rPr>
      </w:pPr>
      <w:r w:rsidRPr="007E0BA5">
        <w:rPr>
          <w:rFonts w:cs="Calibri"/>
          <w:color w:val="000000"/>
          <w:lang w:val="pl-PL"/>
        </w:rPr>
        <w:t>reguliranje površinskih voda na padini,</w:t>
      </w:r>
    </w:p>
    <w:p w14:paraId="6881CE44" w14:textId="77777777" w:rsidR="005E156A" w:rsidRPr="007E0BA5" w:rsidRDefault="005E156A" w:rsidP="00E813D1">
      <w:pPr>
        <w:numPr>
          <w:ilvl w:val="0"/>
          <w:numId w:val="80"/>
        </w:numPr>
        <w:contextualSpacing/>
        <w:rPr>
          <w:rFonts w:cs="Calibri"/>
          <w:color w:val="000000"/>
          <w:lang w:val="pl-PL"/>
        </w:rPr>
      </w:pPr>
      <w:r w:rsidRPr="007E0BA5">
        <w:rPr>
          <w:rFonts w:cs="Calibri"/>
          <w:color w:val="000000"/>
          <w:lang w:val="pl-PL"/>
        </w:rPr>
        <w:t>redovno održavanje vodovodne i kanalizacijske mreže,</w:t>
      </w:r>
    </w:p>
    <w:p w14:paraId="56D2EACE"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redovno pražnjenje septičkih jama,</w:t>
      </w:r>
    </w:p>
    <w:p w14:paraId="7486D473" w14:textId="77777777" w:rsidR="005E156A" w:rsidRPr="007E0BA5" w:rsidRDefault="005E156A" w:rsidP="00E813D1">
      <w:pPr>
        <w:numPr>
          <w:ilvl w:val="0"/>
          <w:numId w:val="80"/>
        </w:numPr>
        <w:contextualSpacing/>
        <w:rPr>
          <w:rFonts w:cs="Calibri"/>
          <w:color w:val="000000"/>
          <w:lang w:val="pl-PL"/>
        </w:rPr>
      </w:pPr>
      <w:r w:rsidRPr="007E0BA5">
        <w:rPr>
          <w:rFonts w:cs="Calibri"/>
          <w:color w:val="000000"/>
          <w:lang w:val="pl-PL"/>
        </w:rPr>
        <w:t>redovno održavanje i čišćenje drenažnih kanala,</w:t>
      </w:r>
    </w:p>
    <w:p w14:paraId="73912407"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sprječavanje podlokavanja obalskog područja,</w:t>
      </w:r>
    </w:p>
    <w:p w14:paraId="2220223F"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pošumljavanje i obnavljanje vegetativnog pokrivača.</w:t>
      </w:r>
    </w:p>
    <w:p w14:paraId="45CE8E8C" w14:textId="77777777" w:rsidR="005E156A" w:rsidRPr="00275ED4" w:rsidRDefault="005E156A" w:rsidP="005E156A">
      <w:pPr>
        <w:contextualSpacing/>
        <w:rPr>
          <w:rFonts w:cs="Calibri"/>
          <w:color w:val="000000"/>
          <w:lang w:val="en-US"/>
        </w:rPr>
      </w:pPr>
    </w:p>
    <w:p w14:paraId="203F6B86" w14:textId="717DED29" w:rsidR="005E156A" w:rsidRPr="00275ED4" w:rsidRDefault="005E156A" w:rsidP="005E156A">
      <w:r w:rsidRPr="00275ED4">
        <w:t xml:space="preserve">Klizišta na području </w:t>
      </w:r>
      <w:r>
        <w:t>Grada</w:t>
      </w:r>
      <w:r w:rsidRPr="00275ED4">
        <w:t xml:space="preserve"> mogu nastati uslijed izrazito nepovoljnih vremenskih prilika (obilne kiše i topljenja leda) koje su dovele do aktiviranja klizišta velikih razmjera kao i velikih šteta na nerazvrstanim i županijskim cestama, stambenim i gospodarskim objektima, poljoprivrednim zemljištima te komunalnoj infrastrukturi što je imalo posljedicu znatno otežavanje normalnog prometovanja kao i obavljanje normalnih gospodarskih i životnih aktivnosti stanovništva.</w:t>
      </w:r>
    </w:p>
    <w:p w14:paraId="7A59344C" w14:textId="767B2682" w:rsidR="005E156A" w:rsidRDefault="00A41F6A" w:rsidP="00D659CA">
      <w:pPr>
        <w:pStyle w:val="Naslov4"/>
      </w:pPr>
      <w:bookmarkStart w:id="625" w:name="_Toc172807848"/>
      <w:r>
        <w:t>Procjena posljedica događaja s najgorim mogućim posljedicama uslijed klizišta na život i zdravlje ljudi</w:t>
      </w:r>
      <w:bookmarkEnd w:id="625"/>
    </w:p>
    <w:p w14:paraId="76E2AD42" w14:textId="55AEF662" w:rsidR="00A41F6A" w:rsidRDefault="00A41F6A" w:rsidP="00A41F6A">
      <w:r w:rsidRPr="009C6491">
        <w:t xml:space="preserve">Posljedice na život i zdravlje ljudi prikazuju se ukupnim brojem ljudi za koje se procjenjuje kako mobu biti u sastavu nekog od procesa nastalih kao posljedica događaja opisanih scenarijem – poginuli, ozlijeđeni, evakuirani, zbrinuti i sklonjeni. Pri procjeni posljedica na život i zdravlje ljudi kod nastanka klizišta na području </w:t>
      </w:r>
      <w:r w:rsidR="00EC4BAB">
        <w:t>Grada</w:t>
      </w:r>
      <w:r w:rsidRPr="009C6491">
        <w:t xml:space="preserve"> valja uzeti u obzir mali broj stanovnika te da je razmotren događaj s najgorim mogućim posljedicama, gdje kao rezultat proizlazi da nastanak klizišta ima katastrofalne posljedice na život i zdravlje ljudi ako je procesom obuhvaćena samo jedna osoba. Klizišta se uslijed kasne sanacije mogu proširiti do obližnjih kuća, otežati kretanje stanovništva prometnom infrastrukturom, oštetiti vodovodnu i kanalizacijsku mrežu, a sve to ima utjecaj na život i zdravlje ljudi.</w:t>
      </w:r>
    </w:p>
    <w:p w14:paraId="3C12A17F" w14:textId="1C9F20BD" w:rsidR="00A41F6A" w:rsidRPr="00C36208" w:rsidRDefault="00A41F6A" w:rsidP="00A41F6A">
      <w:pPr>
        <w:pStyle w:val="Opisslike"/>
        <w:keepNext/>
        <w:jc w:val="center"/>
        <w:rPr>
          <w:b/>
          <w:bCs/>
          <w:i w:val="0"/>
          <w:iCs w:val="0"/>
          <w:color w:val="auto"/>
          <w:sz w:val="20"/>
          <w:szCs w:val="20"/>
        </w:rPr>
      </w:pPr>
      <w:bookmarkStart w:id="626" w:name="_Toc161750209"/>
      <w:bookmarkStart w:id="627" w:name="_Toc168902674"/>
      <w:r w:rsidRPr="00C36208">
        <w:rPr>
          <w:b/>
          <w:bCs/>
          <w:i w:val="0"/>
          <w:iCs w:val="0"/>
          <w:color w:val="auto"/>
          <w:sz w:val="20"/>
          <w:szCs w:val="20"/>
        </w:rPr>
        <w:t xml:space="preserve">Tablica </w:t>
      </w:r>
      <w:r w:rsidRPr="00C36208">
        <w:rPr>
          <w:b/>
          <w:bCs/>
          <w:i w:val="0"/>
          <w:iCs w:val="0"/>
          <w:color w:val="auto"/>
          <w:sz w:val="20"/>
          <w:szCs w:val="20"/>
        </w:rPr>
        <w:fldChar w:fldCharType="begin"/>
      </w:r>
      <w:r w:rsidRPr="00C36208">
        <w:rPr>
          <w:b/>
          <w:bCs/>
          <w:i w:val="0"/>
          <w:iCs w:val="0"/>
          <w:color w:val="auto"/>
          <w:sz w:val="20"/>
          <w:szCs w:val="20"/>
        </w:rPr>
        <w:instrText xml:space="preserve"> SEQ Tablica \* ARABIC </w:instrText>
      </w:r>
      <w:r w:rsidRPr="00C36208">
        <w:rPr>
          <w:b/>
          <w:bCs/>
          <w:i w:val="0"/>
          <w:iCs w:val="0"/>
          <w:color w:val="auto"/>
          <w:sz w:val="20"/>
          <w:szCs w:val="20"/>
        </w:rPr>
        <w:fldChar w:fldCharType="separate"/>
      </w:r>
      <w:r w:rsidR="00625916">
        <w:rPr>
          <w:b/>
          <w:bCs/>
          <w:i w:val="0"/>
          <w:iCs w:val="0"/>
          <w:noProof/>
          <w:color w:val="auto"/>
          <w:sz w:val="20"/>
          <w:szCs w:val="20"/>
        </w:rPr>
        <w:t>64</w:t>
      </w:r>
      <w:r w:rsidRPr="00C36208">
        <w:rPr>
          <w:b/>
          <w:bCs/>
          <w:i w:val="0"/>
          <w:iCs w:val="0"/>
          <w:color w:val="auto"/>
          <w:sz w:val="20"/>
          <w:szCs w:val="20"/>
        </w:rPr>
        <w:fldChar w:fldCharType="end"/>
      </w:r>
      <w:r w:rsidRPr="00C36208">
        <w:rPr>
          <w:b/>
          <w:bCs/>
          <w:i w:val="0"/>
          <w:iCs w:val="0"/>
          <w:color w:val="auto"/>
          <w:sz w:val="20"/>
          <w:szCs w:val="20"/>
        </w:rPr>
        <w:t>. Prikaz prijetnjom nastalih posljedica na život i zdravlje ljudi - Događaj s najgorim mogućim posljedicama - Klizišta</w:t>
      </w:r>
      <w:bookmarkEnd w:id="626"/>
      <w:bookmarkEnd w:id="627"/>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A41F6A" w:rsidRPr="00871889" w14:paraId="3923AB97"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A4E1E" w14:textId="77777777" w:rsidR="00A41F6A" w:rsidRPr="00871889" w:rsidRDefault="00A41F6A" w:rsidP="006E019D">
            <w:pPr>
              <w:spacing w:after="0" w:line="240" w:lineRule="auto"/>
              <w:jc w:val="center"/>
              <w:rPr>
                <w:b/>
                <w:sz w:val="20"/>
                <w:szCs w:val="20"/>
              </w:rPr>
            </w:pPr>
            <w:r w:rsidRPr="00871889">
              <w:rPr>
                <w:b/>
                <w:sz w:val="20"/>
                <w:szCs w:val="20"/>
              </w:rPr>
              <w:t>Život i zdravlje ljudi</w:t>
            </w:r>
          </w:p>
        </w:tc>
      </w:tr>
      <w:tr w:rsidR="00A41F6A" w:rsidRPr="00871889" w14:paraId="5866A2E9"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A9FC4" w14:textId="77777777" w:rsidR="00A41F6A" w:rsidRPr="00871889" w:rsidRDefault="00A41F6A" w:rsidP="006E019D">
            <w:pPr>
              <w:spacing w:after="0" w:line="240" w:lineRule="auto"/>
              <w:jc w:val="center"/>
              <w:rPr>
                <w:b/>
                <w:sz w:val="20"/>
                <w:szCs w:val="20"/>
              </w:rPr>
            </w:pPr>
            <w:r w:rsidRPr="00871889">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FE8DD" w14:textId="77777777" w:rsidR="00A41F6A" w:rsidRPr="00871889" w:rsidRDefault="00A41F6A" w:rsidP="006E019D">
            <w:pPr>
              <w:spacing w:after="0" w:line="240" w:lineRule="auto"/>
              <w:jc w:val="center"/>
              <w:rPr>
                <w:b/>
                <w:sz w:val="20"/>
                <w:szCs w:val="20"/>
              </w:rPr>
            </w:pPr>
            <w:r w:rsidRPr="00871889">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A524C7" w14:textId="77777777" w:rsidR="00A41F6A" w:rsidRPr="00871889" w:rsidRDefault="00A41F6A" w:rsidP="006E019D">
            <w:pPr>
              <w:spacing w:after="0" w:line="240" w:lineRule="auto"/>
              <w:jc w:val="center"/>
              <w:rPr>
                <w:b/>
                <w:sz w:val="20"/>
                <w:szCs w:val="20"/>
              </w:rPr>
            </w:pPr>
            <w:r w:rsidRPr="00871889">
              <w:rPr>
                <w:b/>
                <w:sz w:val="20"/>
                <w:szCs w:val="20"/>
              </w:rPr>
              <w:t>Broj stanovnika</w:t>
            </w:r>
            <w:r>
              <w:rPr>
                <w:b/>
                <w:sz w:val="20"/>
                <w:szCs w:val="20"/>
              </w:rPr>
              <w:t xml:space="preserve"> u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80AC80" w14:textId="77777777" w:rsidR="00A41F6A" w:rsidRPr="00871889" w:rsidRDefault="00A41F6A" w:rsidP="006E019D">
            <w:pPr>
              <w:spacing w:after="0" w:line="240" w:lineRule="auto"/>
              <w:jc w:val="center"/>
              <w:rPr>
                <w:b/>
                <w:sz w:val="20"/>
                <w:szCs w:val="20"/>
              </w:rPr>
            </w:pPr>
            <w:r w:rsidRPr="00871889">
              <w:rPr>
                <w:b/>
                <w:sz w:val="20"/>
                <w:szCs w:val="20"/>
              </w:rPr>
              <w:t>Odabrano</w:t>
            </w:r>
          </w:p>
        </w:tc>
      </w:tr>
      <w:tr w:rsidR="00A41F6A" w:rsidRPr="00871889" w14:paraId="4DBEAAAD"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49A96" w14:textId="77777777" w:rsidR="00A41F6A" w:rsidRPr="00871889" w:rsidRDefault="00A41F6A" w:rsidP="006E019D">
            <w:pPr>
              <w:spacing w:after="0" w:line="240" w:lineRule="auto"/>
              <w:jc w:val="center"/>
              <w:rPr>
                <w:b/>
                <w:sz w:val="20"/>
                <w:szCs w:val="20"/>
              </w:rPr>
            </w:pPr>
            <w:r w:rsidRPr="00871889">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B5372" w14:textId="77777777" w:rsidR="00A41F6A" w:rsidRPr="00871889" w:rsidRDefault="00A41F6A" w:rsidP="006E019D">
            <w:pPr>
              <w:spacing w:after="0" w:line="240" w:lineRule="auto"/>
              <w:jc w:val="center"/>
              <w:rPr>
                <w:sz w:val="20"/>
                <w:szCs w:val="20"/>
              </w:rPr>
            </w:pPr>
            <w:r w:rsidRPr="00871889">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2D0611" w14:textId="77777777" w:rsidR="00A41F6A" w:rsidRPr="00871889" w:rsidRDefault="00A41F6A" w:rsidP="006E019D">
            <w:pPr>
              <w:spacing w:after="0" w:line="240" w:lineRule="auto"/>
              <w:jc w:val="center"/>
              <w:rPr>
                <w:sz w:val="20"/>
                <w:szCs w:val="20"/>
              </w:rPr>
            </w:pPr>
            <w:r w:rsidRPr="00871889">
              <w:rPr>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4EA937" w14:textId="77777777" w:rsidR="00A41F6A" w:rsidRPr="00871889" w:rsidRDefault="00A41F6A" w:rsidP="006E019D">
            <w:pPr>
              <w:spacing w:after="0" w:line="240" w:lineRule="auto"/>
              <w:jc w:val="center"/>
              <w:rPr>
                <w:b/>
                <w:sz w:val="20"/>
                <w:szCs w:val="20"/>
              </w:rPr>
            </w:pPr>
          </w:p>
        </w:tc>
      </w:tr>
      <w:tr w:rsidR="00A41F6A" w:rsidRPr="00871889" w14:paraId="7E348587"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686E4" w14:textId="77777777" w:rsidR="00A41F6A" w:rsidRPr="00871889" w:rsidRDefault="00A41F6A" w:rsidP="006E019D">
            <w:pPr>
              <w:spacing w:after="0" w:line="240" w:lineRule="auto"/>
              <w:jc w:val="center"/>
              <w:rPr>
                <w:b/>
                <w:sz w:val="20"/>
                <w:szCs w:val="20"/>
              </w:rPr>
            </w:pPr>
            <w:r w:rsidRPr="00871889">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919CB6" w14:textId="77777777" w:rsidR="00A41F6A" w:rsidRPr="00871889" w:rsidRDefault="00A41F6A" w:rsidP="006E019D">
            <w:pPr>
              <w:spacing w:after="0" w:line="240" w:lineRule="auto"/>
              <w:jc w:val="center"/>
              <w:rPr>
                <w:sz w:val="20"/>
                <w:szCs w:val="20"/>
              </w:rPr>
            </w:pPr>
            <w:r w:rsidRPr="00871889">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35E1B0" w14:textId="77777777" w:rsidR="00A41F6A" w:rsidRPr="00871889" w:rsidRDefault="00A41F6A" w:rsidP="006E019D">
            <w:pPr>
              <w:spacing w:after="0" w:line="240" w:lineRule="auto"/>
              <w:jc w:val="center"/>
              <w:rPr>
                <w:sz w:val="20"/>
                <w:szCs w:val="20"/>
              </w:rPr>
            </w:pPr>
            <w:r w:rsidRPr="00871889">
              <w:rPr>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FE22C" w14:textId="77777777" w:rsidR="00A41F6A" w:rsidRPr="00871889" w:rsidRDefault="00A41F6A" w:rsidP="006E019D">
            <w:pPr>
              <w:spacing w:after="0" w:line="240" w:lineRule="auto"/>
              <w:jc w:val="center"/>
              <w:rPr>
                <w:sz w:val="20"/>
                <w:szCs w:val="20"/>
              </w:rPr>
            </w:pPr>
          </w:p>
        </w:tc>
      </w:tr>
      <w:tr w:rsidR="00A41F6A" w:rsidRPr="00871889" w14:paraId="2C2AC75A"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F37A30" w14:textId="77777777" w:rsidR="00A41F6A" w:rsidRPr="00871889" w:rsidRDefault="00A41F6A" w:rsidP="006E019D">
            <w:pPr>
              <w:spacing w:after="0" w:line="240" w:lineRule="auto"/>
              <w:jc w:val="center"/>
              <w:rPr>
                <w:b/>
                <w:sz w:val="20"/>
                <w:szCs w:val="20"/>
              </w:rPr>
            </w:pPr>
            <w:r w:rsidRPr="00871889">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35DDF" w14:textId="77777777" w:rsidR="00A41F6A" w:rsidRPr="00871889" w:rsidRDefault="00A41F6A" w:rsidP="006E019D">
            <w:pPr>
              <w:spacing w:after="0" w:line="240" w:lineRule="auto"/>
              <w:jc w:val="center"/>
              <w:rPr>
                <w:sz w:val="20"/>
                <w:szCs w:val="20"/>
              </w:rPr>
            </w:pPr>
            <w:r w:rsidRPr="00871889">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53D6E" w14:textId="77777777" w:rsidR="00A41F6A" w:rsidRPr="00871889" w:rsidRDefault="00A41F6A" w:rsidP="006E019D">
            <w:pPr>
              <w:spacing w:after="0" w:line="240" w:lineRule="auto"/>
              <w:jc w:val="center"/>
              <w:rPr>
                <w:sz w:val="20"/>
                <w:szCs w:val="20"/>
              </w:rPr>
            </w:pPr>
            <w:r w:rsidRPr="00871889">
              <w:rPr>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283E6" w14:textId="77777777" w:rsidR="00A41F6A" w:rsidRPr="00871889" w:rsidRDefault="00A41F6A" w:rsidP="006E019D">
            <w:pPr>
              <w:spacing w:after="0" w:line="240" w:lineRule="auto"/>
              <w:jc w:val="center"/>
              <w:rPr>
                <w:sz w:val="20"/>
                <w:szCs w:val="20"/>
              </w:rPr>
            </w:pPr>
          </w:p>
        </w:tc>
      </w:tr>
      <w:tr w:rsidR="00A41F6A" w:rsidRPr="00871889" w14:paraId="276333FE"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E9566" w14:textId="77777777" w:rsidR="00A41F6A" w:rsidRPr="00871889" w:rsidRDefault="00A41F6A" w:rsidP="006E019D">
            <w:pPr>
              <w:spacing w:after="0" w:line="240" w:lineRule="auto"/>
              <w:jc w:val="center"/>
              <w:rPr>
                <w:b/>
                <w:sz w:val="20"/>
                <w:szCs w:val="20"/>
              </w:rPr>
            </w:pPr>
            <w:r w:rsidRPr="00871889">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62B65" w14:textId="77777777" w:rsidR="00A41F6A" w:rsidRPr="00871889" w:rsidRDefault="00A41F6A" w:rsidP="006E019D">
            <w:pPr>
              <w:spacing w:after="0" w:line="240" w:lineRule="auto"/>
              <w:jc w:val="center"/>
              <w:rPr>
                <w:sz w:val="20"/>
                <w:szCs w:val="20"/>
              </w:rPr>
            </w:pPr>
            <w:r w:rsidRPr="00871889">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B8427" w14:textId="77777777" w:rsidR="00A41F6A" w:rsidRPr="00871889" w:rsidRDefault="00A41F6A" w:rsidP="006E019D">
            <w:pPr>
              <w:spacing w:after="0" w:line="240" w:lineRule="auto"/>
              <w:jc w:val="center"/>
              <w:rPr>
                <w:sz w:val="20"/>
                <w:szCs w:val="20"/>
              </w:rPr>
            </w:pPr>
            <w:r w:rsidRPr="00871889">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E9B8CC" w14:textId="77777777" w:rsidR="00A41F6A" w:rsidRPr="00871889" w:rsidRDefault="00A41F6A" w:rsidP="006E019D">
            <w:pPr>
              <w:spacing w:after="0" w:line="240" w:lineRule="auto"/>
              <w:jc w:val="center"/>
              <w:rPr>
                <w:b/>
                <w:bCs/>
                <w:sz w:val="20"/>
                <w:szCs w:val="20"/>
              </w:rPr>
            </w:pPr>
          </w:p>
        </w:tc>
      </w:tr>
      <w:tr w:rsidR="00A41F6A" w:rsidRPr="00871889" w14:paraId="5F3CA5E5"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E4E7F" w14:textId="77777777" w:rsidR="00A41F6A" w:rsidRPr="00871889" w:rsidRDefault="00A41F6A" w:rsidP="006E019D">
            <w:pPr>
              <w:spacing w:after="0" w:line="240" w:lineRule="auto"/>
              <w:jc w:val="center"/>
              <w:rPr>
                <w:b/>
                <w:sz w:val="20"/>
                <w:szCs w:val="20"/>
              </w:rPr>
            </w:pPr>
            <w:r w:rsidRPr="00871889">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632F5" w14:textId="77777777" w:rsidR="00A41F6A" w:rsidRPr="00871889" w:rsidRDefault="00A41F6A" w:rsidP="006E019D">
            <w:pPr>
              <w:spacing w:after="0" w:line="240" w:lineRule="auto"/>
              <w:jc w:val="center"/>
              <w:rPr>
                <w:sz w:val="20"/>
                <w:szCs w:val="20"/>
              </w:rPr>
            </w:pPr>
            <w:r w:rsidRPr="00871889">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DAC28" w14:textId="77777777" w:rsidR="00A41F6A" w:rsidRPr="00871889" w:rsidRDefault="00A41F6A" w:rsidP="006E019D">
            <w:pPr>
              <w:spacing w:after="0" w:line="240" w:lineRule="auto"/>
              <w:ind w:left="720"/>
              <w:contextualSpacing/>
              <w:jc w:val="left"/>
              <w:rPr>
                <w:sz w:val="20"/>
                <w:szCs w:val="20"/>
                <w:lang w:val="en-US"/>
              </w:rPr>
            </w:pPr>
            <w:r w:rsidRPr="00871889">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25B7C" w14:textId="77777777" w:rsidR="00A41F6A" w:rsidRPr="00871889" w:rsidRDefault="00A41F6A" w:rsidP="006E019D">
            <w:pPr>
              <w:spacing w:after="0" w:line="240" w:lineRule="auto"/>
              <w:jc w:val="center"/>
              <w:rPr>
                <w:b/>
                <w:sz w:val="20"/>
                <w:szCs w:val="20"/>
              </w:rPr>
            </w:pPr>
            <w:r>
              <w:rPr>
                <w:b/>
                <w:sz w:val="20"/>
                <w:szCs w:val="20"/>
              </w:rPr>
              <w:t>X</w:t>
            </w:r>
          </w:p>
        </w:tc>
      </w:tr>
    </w:tbl>
    <w:p w14:paraId="34B53A27" w14:textId="77777777" w:rsidR="00A41F6A" w:rsidRDefault="00A41F6A" w:rsidP="00A41F6A">
      <w:pPr>
        <w:spacing w:line="240" w:lineRule="auto"/>
        <w:rPr>
          <w:rFonts w:cs="Arial"/>
          <w:sz w:val="20"/>
          <w:szCs w:val="20"/>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0FC62282" w14:textId="58C2B0FB" w:rsidR="00A41F6A" w:rsidRDefault="00A240DD" w:rsidP="00D659CA">
      <w:pPr>
        <w:pStyle w:val="Naslov4"/>
      </w:pPr>
      <w:bookmarkStart w:id="628" w:name="_Toc172807849"/>
      <w:r>
        <w:t>Procjena posljedica događaja s najgorim mogućim posljedicama uslijed klizišta na gospodarstvo</w:t>
      </w:r>
      <w:bookmarkEnd w:id="628"/>
    </w:p>
    <w:p w14:paraId="37AEFF7F" w14:textId="29B09646" w:rsidR="00A240DD" w:rsidRPr="00C36208" w:rsidRDefault="00A240DD" w:rsidP="00A240DD">
      <w:r w:rsidRPr="009C6491">
        <w:t xml:space="preserve">Posljedice nastale na gospodarstvu odnose se na ukupnu materijalnu štetu u gospodarstvu. Šteta se prikazuje u odnosu na proračun </w:t>
      </w:r>
      <w:r>
        <w:t>Grada</w:t>
      </w:r>
      <w:r w:rsidRPr="009C6491">
        <w:t xml:space="preserve">. Navedena materijalna šteta ne odnosi se na materijalnu štetu koja se iskazuje u kategoriji društvena stabilnost i politika. Procjenjuje se da </w:t>
      </w:r>
      <w:r w:rsidRPr="009C6491">
        <w:lastRenderedPageBreak/>
        <w:t>će pojava klizišta na području</w:t>
      </w:r>
      <w:r>
        <w:t xml:space="preserve"> Grada</w:t>
      </w:r>
      <w:r w:rsidRPr="009C6491">
        <w:t xml:space="preserve"> imati značajan utjecaj na gospodarstvo te da će eventualne štete nastale klizištima prelaziti 20</w:t>
      </w:r>
      <w:r>
        <w:t xml:space="preserve"> </w:t>
      </w:r>
      <w:r w:rsidRPr="009C6491">
        <w:t xml:space="preserve">% proračuna </w:t>
      </w:r>
      <w:r>
        <w:t>Grada.</w:t>
      </w:r>
    </w:p>
    <w:p w14:paraId="4F8C8B6B" w14:textId="634E4171" w:rsidR="00A240DD" w:rsidRPr="00531604" w:rsidRDefault="00A240DD" w:rsidP="00A240DD">
      <w:pPr>
        <w:pStyle w:val="Opisslike"/>
        <w:keepNext/>
        <w:jc w:val="center"/>
        <w:rPr>
          <w:b/>
          <w:bCs/>
          <w:i w:val="0"/>
          <w:iCs w:val="0"/>
        </w:rPr>
      </w:pPr>
      <w:bookmarkStart w:id="629" w:name="_Toc161750210"/>
      <w:bookmarkStart w:id="630" w:name="_Toc168902675"/>
      <w:r w:rsidRPr="00531604">
        <w:rPr>
          <w:b/>
          <w:bCs/>
          <w:i w:val="0"/>
          <w:iCs w:val="0"/>
          <w:color w:val="auto"/>
          <w:sz w:val="20"/>
          <w:szCs w:val="20"/>
        </w:rPr>
        <w:t xml:space="preserve">Tablica </w:t>
      </w:r>
      <w:r w:rsidRPr="00531604">
        <w:rPr>
          <w:b/>
          <w:bCs/>
          <w:i w:val="0"/>
          <w:iCs w:val="0"/>
          <w:color w:val="auto"/>
          <w:sz w:val="20"/>
          <w:szCs w:val="20"/>
        </w:rPr>
        <w:fldChar w:fldCharType="begin"/>
      </w:r>
      <w:r w:rsidRPr="00531604">
        <w:rPr>
          <w:b/>
          <w:bCs/>
          <w:i w:val="0"/>
          <w:iCs w:val="0"/>
          <w:color w:val="auto"/>
          <w:sz w:val="20"/>
          <w:szCs w:val="20"/>
        </w:rPr>
        <w:instrText xml:space="preserve"> SEQ Tablica \* ARABIC </w:instrText>
      </w:r>
      <w:r w:rsidRPr="00531604">
        <w:rPr>
          <w:b/>
          <w:bCs/>
          <w:i w:val="0"/>
          <w:iCs w:val="0"/>
          <w:color w:val="auto"/>
          <w:sz w:val="20"/>
          <w:szCs w:val="20"/>
        </w:rPr>
        <w:fldChar w:fldCharType="separate"/>
      </w:r>
      <w:r w:rsidR="00625916">
        <w:rPr>
          <w:b/>
          <w:bCs/>
          <w:i w:val="0"/>
          <w:iCs w:val="0"/>
          <w:noProof/>
          <w:color w:val="auto"/>
          <w:sz w:val="20"/>
          <w:szCs w:val="20"/>
        </w:rPr>
        <w:t>65</w:t>
      </w:r>
      <w:r w:rsidRPr="00531604">
        <w:rPr>
          <w:b/>
          <w:bCs/>
          <w:i w:val="0"/>
          <w:iCs w:val="0"/>
          <w:color w:val="auto"/>
          <w:sz w:val="20"/>
          <w:szCs w:val="20"/>
        </w:rPr>
        <w:fldChar w:fldCharType="end"/>
      </w:r>
      <w:r w:rsidRPr="00531604">
        <w:rPr>
          <w:b/>
          <w:bCs/>
          <w:i w:val="0"/>
          <w:iCs w:val="0"/>
          <w:color w:val="auto"/>
          <w:sz w:val="20"/>
          <w:szCs w:val="20"/>
        </w:rPr>
        <w:t>. Prikaz prijetnjom nastalih posljedica na gospodarstvo - Događaj s najgorim mogućim posljedicama - Klizišta</w:t>
      </w:r>
      <w:bookmarkEnd w:id="629"/>
      <w:bookmarkEnd w:id="630"/>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A240DD" w:rsidRPr="000E1BD2" w14:paraId="2D8319C3" w14:textId="77777777" w:rsidTr="006E019D">
        <w:trPr>
          <w:trHeight w:val="135"/>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CD715E" w14:textId="77777777" w:rsidR="00A240DD" w:rsidRPr="000E1BD2" w:rsidRDefault="00A240DD" w:rsidP="006E019D">
            <w:pPr>
              <w:spacing w:after="0" w:line="240" w:lineRule="auto"/>
              <w:jc w:val="center"/>
              <w:rPr>
                <w:b/>
                <w:sz w:val="20"/>
                <w:szCs w:val="20"/>
              </w:rPr>
            </w:pPr>
            <w:r w:rsidRPr="000E1BD2">
              <w:rPr>
                <w:b/>
                <w:sz w:val="20"/>
                <w:szCs w:val="20"/>
              </w:rPr>
              <w:t>Gospodarstvo</w:t>
            </w:r>
          </w:p>
        </w:tc>
      </w:tr>
      <w:tr w:rsidR="00A240DD" w:rsidRPr="000E1BD2" w14:paraId="7BC4534C" w14:textId="77777777" w:rsidTr="006E019D">
        <w:trPr>
          <w:trHeight w:val="153"/>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015EC" w14:textId="77777777" w:rsidR="00A240DD" w:rsidRPr="000E1BD2" w:rsidRDefault="00A240DD" w:rsidP="006E019D">
            <w:pPr>
              <w:spacing w:after="0" w:line="240" w:lineRule="auto"/>
              <w:jc w:val="center"/>
              <w:rPr>
                <w:b/>
                <w:sz w:val="20"/>
                <w:szCs w:val="20"/>
              </w:rPr>
            </w:pPr>
            <w:r w:rsidRPr="000E1BD2">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D5CE88" w14:textId="77777777" w:rsidR="00A240DD" w:rsidRPr="000E1BD2" w:rsidRDefault="00A240DD" w:rsidP="006E019D">
            <w:pPr>
              <w:spacing w:after="0" w:line="240" w:lineRule="auto"/>
              <w:jc w:val="center"/>
              <w:rPr>
                <w:b/>
                <w:sz w:val="20"/>
                <w:szCs w:val="20"/>
              </w:rPr>
            </w:pPr>
            <w:r w:rsidRPr="000E1BD2">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612267" w14:textId="77777777" w:rsidR="00A240DD" w:rsidRPr="000E1BD2" w:rsidRDefault="00A240DD" w:rsidP="006E019D">
            <w:pPr>
              <w:spacing w:after="0" w:line="240" w:lineRule="auto"/>
              <w:jc w:val="center"/>
              <w:rPr>
                <w:b/>
                <w:sz w:val="20"/>
                <w:szCs w:val="20"/>
              </w:rPr>
            </w:pPr>
            <w:r w:rsidRPr="000E1BD2">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1B1F1" w14:textId="77777777" w:rsidR="00A240DD" w:rsidRPr="000E1BD2" w:rsidRDefault="00A240DD" w:rsidP="006E019D">
            <w:pPr>
              <w:spacing w:after="0" w:line="240" w:lineRule="auto"/>
              <w:jc w:val="center"/>
              <w:rPr>
                <w:b/>
                <w:sz w:val="20"/>
                <w:szCs w:val="20"/>
              </w:rPr>
            </w:pPr>
            <w:r w:rsidRPr="000E1BD2">
              <w:rPr>
                <w:b/>
                <w:sz w:val="20"/>
                <w:szCs w:val="20"/>
              </w:rPr>
              <w:t>Odabrano</w:t>
            </w:r>
          </w:p>
        </w:tc>
      </w:tr>
      <w:tr w:rsidR="00A240DD" w:rsidRPr="000E1BD2" w14:paraId="3F0B082B"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C8844" w14:textId="77777777" w:rsidR="00A240DD" w:rsidRPr="000E1BD2" w:rsidRDefault="00A240DD" w:rsidP="006E019D">
            <w:pPr>
              <w:spacing w:after="0" w:line="240" w:lineRule="auto"/>
              <w:jc w:val="center"/>
              <w:rPr>
                <w:b/>
                <w:sz w:val="20"/>
                <w:szCs w:val="20"/>
              </w:rPr>
            </w:pPr>
            <w:r w:rsidRPr="000E1BD2">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463B5" w14:textId="77777777" w:rsidR="00A240DD" w:rsidRPr="000E1BD2" w:rsidRDefault="00A240DD" w:rsidP="006E019D">
            <w:pPr>
              <w:spacing w:after="0" w:line="240" w:lineRule="auto"/>
              <w:jc w:val="center"/>
              <w:rPr>
                <w:sz w:val="20"/>
                <w:szCs w:val="20"/>
              </w:rPr>
            </w:pPr>
            <w:r w:rsidRPr="000E1BD2">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1E9C7" w14:textId="77777777" w:rsidR="00A240DD" w:rsidRPr="000E1BD2" w:rsidRDefault="00A240DD" w:rsidP="006E019D">
            <w:pPr>
              <w:spacing w:after="0" w:line="240" w:lineRule="auto"/>
              <w:jc w:val="center"/>
              <w:rPr>
                <w:sz w:val="20"/>
                <w:szCs w:val="20"/>
              </w:rPr>
            </w:pPr>
            <w:r w:rsidRPr="000E1BD2">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234A8" w14:textId="77777777" w:rsidR="00A240DD" w:rsidRPr="000E1BD2" w:rsidRDefault="00A240DD" w:rsidP="006E019D">
            <w:pPr>
              <w:spacing w:after="0" w:line="240" w:lineRule="auto"/>
              <w:jc w:val="center"/>
              <w:rPr>
                <w:sz w:val="20"/>
                <w:szCs w:val="20"/>
              </w:rPr>
            </w:pPr>
          </w:p>
        </w:tc>
      </w:tr>
      <w:tr w:rsidR="00A240DD" w:rsidRPr="000E1BD2" w14:paraId="15B559E0"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452C1E" w14:textId="77777777" w:rsidR="00A240DD" w:rsidRPr="000E1BD2" w:rsidRDefault="00A240DD" w:rsidP="006E019D">
            <w:pPr>
              <w:spacing w:after="0" w:line="240" w:lineRule="auto"/>
              <w:jc w:val="center"/>
              <w:rPr>
                <w:b/>
                <w:sz w:val="20"/>
                <w:szCs w:val="20"/>
              </w:rPr>
            </w:pPr>
            <w:r w:rsidRPr="000E1BD2">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BA5436" w14:textId="77777777" w:rsidR="00A240DD" w:rsidRPr="000E1BD2" w:rsidRDefault="00A240DD" w:rsidP="006E019D">
            <w:pPr>
              <w:spacing w:after="0" w:line="240" w:lineRule="auto"/>
              <w:jc w:val="center"/>
              <w:rPr>
                <w:sz w:val="20"/>
                <w:szCs w:val="20"/>
              </w:rPr>
            </w:pPr>
            <w:r w:rsidRPr="000E1BD2">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3D893D" w14:textId="77777777" w:rsidR="00A240DD" w:rsidRPr="000E1BD2" w:rsidRDefault="00A240DD" w:rsidP="006E019D">
            <w:pPr>
              <w:spacing w:after="0" w:line="240" w:lineRule="auto"/>
              <w:jc w:val="center"/>
              <w:rPr>
                <w:sz w:val="20"/>
                <w:szCs w:val="20"/>
              </w:rPr>
            </w:pPr>
            <w:r w:rsidRPr="000E1BD2">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6B908" w14:textId="77777777" w:rsidR="00A240DD" w:rsidRPr="000E1BD2" w:rsidRDefault="00A240DD" w:rsidP="006E019D">
            <w:pPr>
              <w:spacing w:after="0" w:line="240" w:lineRule="auto"/>
              <w:jc w:val="center"/>
              <w:rPr>
                <w:b/>
                <w:sz w:val="20"/>
                <w:szCs w:val="20"/>
              </w:rPr>
            </w:pPr>
          </w:p>
        </w:tc>
      </w:tr>
      <w:tr w:rsidR="00A240DD" w:rsidRPr="000E1BD2" w14:paraId="51E43EB4"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45A46A" w14:textId="77777777" w:rsidR="00A240DD" w:rsidRPr="000E1BD2" w:rsidRDefault="00A240DD" w:rsidP="006E019D">
            <w:pPr>
              <w:spacing w:after="0" w:line="240" w:lineRule="auto"/>
              <w:jc w:val="center"/>
              <w:rPr>
                <w:b/>
                <w:sz w:val="20"/>
                <w:szCs w:val="20"/>
              </w:rPr>
            </w:pPr>
            <w:r w:rsidRPr="000E1BD2">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C15FA2" w14:textId="77777777" w:rsidR="00A240DD" w:rsidRPr="000E1BD2" w:rsidRDefault="00A240DD" w:rsidP="006E019D">
            <w:pPr>
              <w:spacing w:after="0" w:line="240" w:lineRule="auto"/>
              <w:jc w:val="center"/>
              <w:rPr>
                <w:sz w:val="20"/>
                <w:szCs w:val="20"/>
              </w:rPr>
            </w:pPr>
            <w:r w:rsidRPr="000E1BD2">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E9DA0" w14:textId="77777777" w:rsidR="00A240DD" w:rsidRPr="000E1BD2" w:rsidRDefault="00A240DD" w:rsidP="006E019D">
            <w:pPr>
              <w:spacing w:after="0" w:line="240" w:lineRule="auto"/>
              <w:jc w:val="center"/>
              <w:rPr>
                <w:sz w:val="20"/>
                <w:szCs w:val="20"/>
              </w:rPr>
            </w:pPr>
            <w:r w:rsidRPr="000E1BD2">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71B973" w14:textId="77777777" w:rsidR="00A240DD" w:rsidRPr="000E1BD2" w:rsidRDefault="00A240DD" w:rsidP="006E019D">
            <w:pPr>
              <w:spacing w:after="0" w:line="240" w:lineRule="auto"/>
              <w:jc w:val="center"/>
              <w:rPr>
                <w:b/>
                <w:sz w:val="20"/>
                <w:szCs w:val="20"/>
              </w:rPr>
            </w:pPr>
          </w:p>
        </w:tc>
      </w:tr>
      <w:tr w:rsidR="00A240DD" w:rsidRPr="000E1BD2" w14:paraId="32646307"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655A2" w14:textId="77777777" w:rsidR="00A240DD" w:rsidRPr="000E1BD2" w:rsidRDefault="00A240DD" w:rsidP="006E019D">
            <w:pPr>
              <w:spacing w:after="0" w:line="240" w:lineRule="auto"/>
              <w:jc w:val="center"/>
              <w:rPr>
                <w:b/>
                <w:sz w:val="20"/>
                <w:szCs w:val="20"/>
              </w:rPr>
            </w:pPr>
            <w:r w:rsidRPr="000E1BD2">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0044F" w14:textId="77777777" w:rsidR="00A240DD" w:rsidRPr="000E1BD2" w:rsidRDefault="00A240DD" w:rsidP="006E019D">
            <w:pPr>
              <w:spacing w:after="0" w:line="240" w:lineRule="auto"/>
              <w:jc w:val="center"/>
              <w:rPr>
                <w:sz w:val="20"/>
                <w:szCs w:val="20"/>
              </w:rPr>
            </w:pPr>
            <w:r w:rsidRPr="000E1BD2">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C25073" w14:textId="77777777" w:rsidR="00A240DD" w:rsidRPr="000E1BD2" w:rsidRDefault="00A240DD" w:rsidP="006E019D">
            <w:pPr>
              <w:spacing w:after="0" w:line="240" w:lineRule="auto"/>
              <w:jc w:val="center"/>
              <w:rPr>
                <w:sz w:val="20"/>
                <w:szCs w:val="20"/>
              </w:rPr>
            </w:pPr>
            <w:r w:rsidRPr="000E1BD2">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50819" w14:textId="77777777" w:rsidR="00A240DD" w:rsidRPr="000E1BD2" w:rsidRDefault="00A240DD" w:rsidP="006E019D">
            <w:pPr>
              <w:spacing w:after="0" w:line="240" w:lineRule="auto"/>
              <w:jc w:val="center"/>
              <w:rPr>
                <w:b/>
                <w:sz w:val="20"/>
                <w:szCs w:val="20"/>
              </w:rPr>
            </w:pPr>
            <w:r>
              <w:rPr>
                <w:b/>
                <w:sz w:val="20"/>
                <w:szCs w:val="20"/>
              </w:rPr>
              <w:t>X</w:t>
            </w:r>
          </w:p>
        </w:tc>
      </w:tr>
      <w:tr w:rsidR="00A240DD" w:rsidRPr="000E1BD2" w14:paraId="081A57D3"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7C302" w14:textId="77777777" w:rsidR="00A240DD" w:rsidRPr="000E1BD2" w:rsidRDefault="00A240DD" w:rsidP="006E019D">
            <w:pPr>
              <w:spacing w:after="0" w:line="240" w:lineRule="auto"/>
              <w:jc w:val="center"/>
              <w:rPr>
                <w:b/>
                <w:sz w:val="20"/>
                <w:szCs w:val="20"/>
              </w:rPr>
            </w:pPr>
            <w:r w:rsidRPr="000E1BD2">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0F7CD" w14:textId="77777777" w:rsidR="00A240DD" w:rsidRPr="000E1BD2" w:rsidRDefault="00A240DD" w:rsidP="006E019D">
            <w:pPr>
              <w:spacing w:after="0" w:line="240" w:lineRule="auto"/>
              <w:jc w:val="center"/>
              <w:rPr>
                <w:sz w:val="20"/>
                <w:szCs w:val="20"/>
              </w:rPr>
            </w:pPr>
            <w:r w:rsidRPr="000E1BD2">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F1F4F" w14:textId="77777777" w:rsidR="00A240DD" w:rsidRPr="000E1BD2" w:rsidRDefault="00A240DD" w:rsidP="006E019D">
            <w:pPr>
              <w:spacing w:after="0" w:line="240" w:lineRule="auto"/>
              <w:jc w:val="center"/>
              <w:rPr>
                <w:sz w:val="20"/>
                <w:szCs w:val="20"/>
              </w:rPr>
            </w:pPr>
            <w:r w:rsidRPr="000E1BD2">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10D725" w14:textId="77777777" w:rsidR="00A240DD" w:rsidRPr="000E1BD2" w:rsidRDefault="00A240DD" w:rsidP="006E019D">
            <w:pPr>
              <w:spacing w:after="0" w:line="240" w:lineRule="auto"/>
              <w:jc w:val="center"/>
              <w:rPr>
                <w:b/>
                <w:sz w:val="20"/>
                <w:szCs w:val="20"/>
              </w:rPr>
            </w:pPr>
          </w:p>
        </w:tc>
      </w:tr>
    </w:tbl>
    <w:p w14:paraId="3ACCF554" w14:textId="77777777" w:rsidR="00A240DD" w:rsidRDefault="00A240DD" w:rsidP="00A240DD"/>
    <w:p w14:paraId="20F44F69" w14:textId="01B73900" w:rsidR="00A240DD" w:rsidRDefault="00A240DD" w:rsidP="00D659CA">
      <w:pPr>
        <w:pStyle w:val="Naslov4"/>
      </w:pPr>
      <w:bookmarkStart w:id="631" w:name="_Toc172807850"/>
      <w:r>
        <w:t>Procjena posljedica događaja s najgorim mogućim posljedicama uslijed klizišta na društvenu stabilnost i politiku</w:t>
      </w:r>
      <w:bookmarkEnd w:id="631"/>
    </w:p>
    <w:p w14:paraId="15C906C1" w14:textId="77777777" w:rsidR="00C47F4A" w:rsidRPr="009C6491" w:rsidRDefault="00C47F4A" w:rsidP="00C47F4A">
      <w:pPr>
        <w:spacing w:after="0"/>
        <w:rPr>
          <w:szCs w:val="24"/>
        </w:rPr>
      </w:pPr>
      <w:r w:rsidRPr="009C6491">
        <w:rPr>
          <w:szCs w:val="24"/>
        </w:rPr>
        <w:t xml:space="preserve">Procjena posljedica na društvenu stabilnosti i politiku vezana je na oštećenja zgrada u kojima su smještene ključne institucije i oštećenje kritične infrastrukture. </w:t>
      </w:r>
    </w:p>
    <w:p w14:paraId="5C14CA84" w14:textId="77777777" w:rsidR="00C47F4A" w:rsidRPr="009C6491" w:rsidRDefault="00C47F4A" w:rsidP="00C47F4A">
      <w:r w:rsidRPr="009C6491">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24AA10D5" w14:textId="77777777" w:rsidR="00C47F4A" w:rsidRPr="009C6491" w:rsidRDefault="00C47F4A" w:rsidP="00C47F4A">
      <w:pPr>
        <w:spacing w:after="0"/>
        <w:jc w:val="center"/>
      </w:pPr>
      <w:r w:rsidRPr="009C6491">
        <w:rPr>
          <w:b/>
          <w:sz w:val="22"/>
        </w:rPr>
        <w:t xml:space="preserve">Društvena stabilnost = </w:t>
      </w:r>
      <m:oMath>
        <m:f>
          <m:fPr>
            <m:ctrlPr>
              <w:rPr>
                <w:rFonts w:ascii="Cambria Math" w:hAnsi="Cambria Math"/>
              </w:rPr>
            </m:ctrlPr>
          </m:fPr>
          <m:num>
            <m:r>
              <m:rPr>
                <m:sty m:val="p"/>
              </m:rPr>
              <w:rPr>
                <w:rFonts w:ascii="Cambria Math" w:hAnsi="Cambria Math"/>
              </w:rPr>
              <m:t>KI</m:t>
            </m:r>
            <m:r>
              <w:rPr>
                <w:rFonts w:ascii="Cambria Math" w:hAnsi="Cambria Math"/>
              </w:rPr>
              <m:t>+</m:t>
            </m:r>
            <m:r>
              <m:rPr>
                <m:sty m:val="p"/>
              </m:rPr>
              <w:rPr>
                <w:rFonts w:ascii="Cambria Math" w:hAnsi="Cambria Math"/>
              </w:rPr>
              <m:t xml:space="preserve">Građevine </m:t>
            </m:r>
            <m:d>
              <m:dPr>
                <m:ctrlPr>
                  <w:rPr>
                    <w:rFonts w:ascii="Cambria Math" w:hAnsi="Cambria Math"/>
                  </w:rPr>
                </m:ctrlPr>
              </m:dPr>
              <m:e>
                <m:r>
                  <m:rPr>
                    <m:sty m:val="p"/>
                  </m:rPr>
                  <w:rPr>
                    <w:rFonts w:ascii="Cambria Math" w:hAnsi="Cambria Math"/>
                  </w:rPr>
                  <m:t>ustanove</m:t>
                </m:r>
              </m:e>
            </m:d>
            <m:r>
              <m:rPr>
                <m:sty m:val="p"/>
              </m:rPr>
              <w:rPr>
                <w:rFonts w:ascii="Cambria Math" w:hAnsi="Cambria Math"/>
              </w:rPr>
              <m:t>javnog društvenog značaja</m:t>
            </m:r>
          </m:num>
          <m:den>
            <m:r>
              <w:rPr>
                <w:rFonts w:ascii="Cambria Math" w:hAnsi="Cambria Math"/>
              </w:rPr>
              <m:t>2</m:t>
            </m:r>
          </m:den>
        </m:f>
      </m:oMath>
    </w:p>
    <w:p w14:paraId="2B547DEB" w14:textId="307146F8" w:rsidR="00C47F4A" w:rsidRPr="009C6491" w:rsidRDefault="00C47F4A" w:rsidP="00C47F4A">
      <w:r w:rsidRPr="009C6491">
        <w:t xml:space="preserve">Ukupna materijalna šteta prikazana je u odnosu na proračun </w:t>
      </w:r>
      <w:r>
        <w:t>Grada</w:t>
      </w:r>
      <w:r w:rsidRPr="009C6491">
        <w:t xml:space="preserve"> ako je ukupna šteta na kritičnoj infrastrukturi od značaja za funkcioniranje društva, točnije lokalne samouprave u cjelini.</w:t>
      </w:r>
    </w:p>
    <w:p w14:paraId="636F5F3C" w14:textId="0D6D798D" w:rsidR="00C47F4A" w:rsidRPr="0060228A" w:rsidRDefault="00C47F4A" w:rsidP="00C47F4A">
      <w:pPr>
        <w:rPr>
          <w:rFonts w:cs="Calibri"/>
          <w:szCs w:val="24"/>
        </w:rPr>
      </w:pPr>
      <w:r w:rsidRPr="0060228A">
        <w:t xml:space="preserve">Uslijed nastanka klizišta na području </w:t>
      </w:r>
      <w:r>
        <w:t>Grada</w:t>
      </w:r>
      <w:r w:rsidRPr="0060228A">
        <w:t xml:space="preserve"> dolazi d</w:t>
      </w:r>
      <w:r>
        <w:t>o</w:t>
      </w:r>
      <w:r w:rsidRPr="0060228A">
        <w:t xml:space="preserve"> oštećenja prometne infrastrukture te zastoja u prometovanju. Nastankom klizišta, građevine od društvenog i javnog značaja ne će biti ugrožene.</w:t>
      </w:r>
    </w:p>
    <w:p w14:paraId="42A569D9" w14:textId="48C7E0A9" w:rsidR="00C47F4A" w:rsidRPr="00531604" w:rsidRDefault="00C47F4A" w:rsidP="00C47F4A">
      <w:pPr>
        <w:pStyle w:val="Opisslike"/>
        <w:keepNext/>
        <w:jc w:val="center"/>
        <w:rPr>
          <w:b/>
          <w:bCs/>
          <w:i w:val="0"/>
          <w:iCs w:val="0"/>
          <w:color w:val="auto"/>
          <w:sz w:val="20"/>
          <w:szCs w:val="20"/>
        </w:rPr>
      </w:pPr>
      <w:bookmarkStart w:id="632" w:name="_Toc161750211"/>
      <w:bookmarkStart w:id="633" w:name="_Toc168902676"/>
      <w:r w:rsidRPr="00531604">
        <w:rPr>
          <w:b/>
          <w:bCs/>
          <w:i w:val="0"/>
          <w:iCs w:val="0"/>
          <w:color w:val="auto"/>
          <w:sz w:val="20"/>
          <w:szCs w:val="20"/>
        </w:rPr>
        <w:t xml:space="preserve">Tablica </w:t>
      </w:r>
      <w:r w:rsidRPr="00531604">
        <w:rPr>
          <w:b/>
          <w:bCs/>
          <w:i w:val="0"/>
          <w:iCs w:val="0"/>
          <w:color w:val="auto"/>
          <w:sz w:val="20"/>
          <w:szCs w:val="20"/>
        </w:rPr>
        <w:fldChar w:fldCharType="begin"/>
      </w:r>
      <w:r w:rsidRPr="00531604">
        <w:rPr>
          <w:b/>
          <w:bCs/>
          <w:i w:val="0"/>
          <w:iCs w:val="0"/>
          <w:color w:val="auto"/>
          <w:sz w:val="20"/>
          <w:szCs w:val="20"/>
        </w:rPr>
        <w:instrText xml:space="preserve"> SEQ Tablica \* ARABIC </w:instrText>
      </w:r>
      <w:r w:rsidRPr="00531604">
        <w:rPr>
          <w:b/>
          <w:bCs/>
          <w:i w:val="0"/>
          <w:iCs w:val="0"/>
          <w:color w:val="auto"/>
          <w:sz w:val="20"/>
          <w:szCs w:val="20"/>
        </w:rPr>
        <w:fldChar w:fldCharType="separate"/>
      </w:r>
      <w:r w:rsidR="00625916">
        <w:rPr>
          <w:b/>
          <w:bCs/>
          <w:i w:val="0"/>
          <w:iCs w:val="0"/>
          <w:noProof/>
          <w:color w:val="auto"/>
          <w:sz w:val="20"/>
          <w:szCs w:val="20"/>
        </w:rPr>
        <w:t>66</w:t>
      </w:r>
      <w:r w:rsidRPr="00531604">
        <w:rPr>
          <w:b/>
          <w:bCs/>
          <w:i w:val="0"/>
          <w:iCs w:val="0"/>
          <w:color w:val="auto"/>
          <w:sz w:val="20"/>
          <w:szCs w:val="20"/>
        </w:rPr>
        <w:fldChar w:fldCharType="end"/>
      </w:r>
      <w:r w:rsidRPr="00531604">
        <w:rPr>
          <w:b/>
          <w:bCs/>
          <w:i w:val="0"/>
          <w:iCs w:val="0"/>
          <w:color w:val="auto"/>
          <w:sz w:val="20"/>
          <w:szCs w:val="20"/>
        </w:rPr>
        <w:t>. Prikaz prijetnjom nastalih posljedica na kritičnu infrastrukturu – Događaj s najgorim mogućim posljedicama - Klizišta</w:t>
      </w:r>
      <w:bookmarkEnd w:id="632"/>
      <w:bookmarkEnd w:id="633"/>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C47F4A" w:rsidRPr="000E1BD2" w14:paraId="7E0605A8"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A76A2" w14:textId="77777777" w:rsidR="00C47F4A" w:rsidRPr="000E1BD2" w:rsidRDefault="00C47F4A" w:rsidP="006E019D">
            <w:pPr>
              <w:spacing w:after="0" w:line="240" w:lineRule="auto"/>
              <w:jc w:val="center"/>
              <w:rPr>
                <w:b/>
                <w:sz w:val="20"/>
                <w:szCs w:val="20"/>
              </w:rPr>
            </w:pPr>
            <w:r w:rsidRPr="000E1BD2">
              <w:rPr>
                <w:b/>
                <w:sz w:val="20"/>
                <w:szCs w:val="20"/>
              </w:rPr>
              <w:t>Društvena stabilnost i politika</w:t>
            </w:r>
          </w:p>
        </w:tc>
      </w:tr>
      <w:tr w:rsidR="00C47F4A" w:rsidRPr="000E1BD2" w14:paraId="4035AAC1"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3F1F2" w14:textId="77777777" w:rsidR="00C47F4A" w:rsidRPr="000E1BD2" w:rsidRDefault="00C47F4A" w:rsidP="006E019D">
            <w:pPr>
              <w:spacing w:after="0" w:line="240" w:lineRule="auto"/>
              <w:jc w:val="center"/>
              <w:rPr>
                <w:b/>
                <w:sz w:val="20"/>
                <w:szCs w:val="20"/>
              </w:rPr>
            </w:pPr>
            <w:r w:rsidRPr="000E1BD2">
              <w:rPr>
                <w:b/>
                <w:sz w:val="20"/>
                <w:szCs w:val="20"/>
              </w:rPr>
              <w:t>Štete/gubici na kritičnoj infrastrukturi</w:t>
            </w:r>
          </w:p>
        </w:tc>
      </w:tr>
      <w:tr w:rsidR="00C47F4A" w:rsidRPr="000E1BD2" w14:paraId="489EC5AE"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E47FC8" w14:textId="77777777" w:rsidR="00C47F4A" w:rsidRPr="000E1BD2" w:rsidRDefault="00C47F4A" w:rsidP="006E019D">
            <w:pPr>
              <w:spacing w:after="0" w:line="240" w:lineRule="auto"/>
              <w:jc w:val="center"/>
              <w:rPr>
                <w:b/>
                <w:sz w:val="20"/>
                <w:szCs w:val="20"/>
              </w:rPr>
            </w:pPr>
            <w:r w:rsidRPr="000E1BD2">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071B6A" w14:textId="77777777" w:rsidR="00C47F4A" w:rsidRPr="000E1BD2" w:rsidRDefault="00C47F4A" w:rsidP="006E019D">
            <w:pPr>
              <w:spacing w:after="0" w:line="240" w:lineRule="auto"/>
              <w:jc w:val="center"/>
              <w:rPr>
                <w:b/>
                <w:sz w:val="20"/>
                <w:szCs w:val="20"/>
              </w:rPr>
            </w:pPr>
            <w:r w:rsidRPr="000E1BD2">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B3595F" w14:textId="77777777" w:rsidR="00C47F4A" w:rsidRPr="000E1BD2" w:rsidRDefault="00C47F4A" w:rsidP="006E019D">
            <w:pPr>
              <w:spacing w:after="0" w:line="240" w:lineRule="auto"/>
              <w:jc w:val="center"/>
              <w:rPr>
                <w:b/>
                <w:sz w:val="20"/>
                <w:szCs w:val="20"/>
              </w:rPr>
            </w:pPr>
            <w:r w:rsidRPr="000E1BD2">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85D43" w14:textId="77777777" w:rsidR="00C47F4A" w:rsidRPr="000E1BD2" w:rsidRDefault="00C47F4A" w:rsidP="006E019D">
            <w:pPr>
              <w:spacing w:after="0" w:line="240" w:lineRule="auto"/>
              <w:jc w:val="center"/>
              <w:rPr>
                <w:b/>
                <w:sz w:val="20"/>
                <w:szCs w:val="20"/>
              </w:rPr>
            </w:pPr>
            <w:r w:rsidRPr="000E1BD2">
              <w:rPr>
                <w:b/>
                <w:sz w:val="20"/>
                <w:szCs w:val="20"/>
              </w:rPr>
              <w:t>Odabrano</w:t>
            </w:r>
          </w:p>
        </w:tc>
      </w:tr>
      <w:tr w:rsidR="00C47F4A" w:rsidRPr="000E1BD2" w14:paraId="0A98159C"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2853F" w14:textId="77777777" w:rsidR="00C47F4A" w:rsidRPr="000E1BD2" w:rsidRDefault="00C47F4A" w:rsidP="006E019D">
            <w:pPr>
              <w:spacing w:after="0" w:line="240" w:lineRule="auto"/>
              <w:jc w:val="center"/>
              <w:rPr>
                <w:b/>
                <w:sz w:val="20"/>
                <w:szCs w:val="20"/>
              </w:rPr>
            </w:pPr>
            <w:r w:rsidRPr="000E1BD2">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8E7DFA" w14:textId="77777777" w:rsidR="00C47F4A" w:rsidRPr="000E1BD2" w:rsidRDefault="00C47F4A" w:rsidP="006E019D">
            <w:pPr>
              <w:spacing w:after="0" w:line="240" w:lineRule="auto"/>
              <w:jc w:val="center"/>
              <w:rPr>
                <w:sz w:val="20"/>
                <w:szCs w:val="20"/>
              </w:rPr>
            </w:pPr>
            <w:r w:rsidRPr="000E1BD2">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83D396" w14:textId="77777777" w:rsidR="00C47F4A" w:rsidRPr="000E1BD2" w:rsidRDefault="00C47F4A" w:rsidP="006E019D">
            <w:pPr>
              <w:spacing w:after="0" w:line="240" w:lineRule="auto"/>
              <w:jc w:val="center"/>
              <w:rPr>
                <w:sz w:val="20"/>
                <w:szCs w:val="20"/>
              </w:rPr>
            </w:pPr>
            <w:r w:rsidRPr="000E1BD2">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8ED65" w14:textId="77777777" w:rsidR="00C47F4A" w:rsidRPr="000E1BD2" w:rsidRDefault="00C47F4A" w:rsidP="006E019D">
            <w:pPr>
              <w:spacing w:after="0" w:line="240" w:lineRule="auto"/>
              <w:jc w:val="center"/>
              <w:rPr>
                <w:b/>
                <w:sz w:val="20"/>
                <w:szCs w:val="20"/>
              </w:rPr>
            </w:pPr>
          </w:p>
        </w:tc>
      </w:tr>
      <w:tr w:rsidR="00C47F4A" w:rsidRPr="000E1BD2" w14:paraId="4ECE06D1"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1B3F4" w14:textId="77777777" w:rsidR="00C47F4A" w:rsidRPr="000E1BD2" w:rsidRDefault="00C47F4A" w:rsidP="006E019D">
            <w:pPr>
              <w:spacing w:after="0" w:line="240" w:lineRule="auto"/>
              <w:jc w:val="center"/>
              <w:rPr>
                <w:b/>
                <w:sz w:val="20"/>
                <w:szCs w:val="20"/>
              </w:rPr>
            </w:pPr>
            <w:r w:rsidRPr="000E1BD2">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1468C" w14:textId="77777777" w:rsidR="00C47F4A" w:rsidRPr="000E1BD2" w:rsidRDefault="00C47F4A" w:rsidP="006E019D">
            <w:pPr>
              <w:spacing w:after="0" w:line="240" w:lineRule="auto"/>
              <w:jc w:val="center"/>
              <w:rPr>
                <w:sz w:val="20"/>
                <w:szCs w:val="20"/>
              </w:rPr>
            </w:pPr>
            <w:r w:rsidRPr="000E1BD2">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C3775" w14:textId="77777777" w:rsidR="00C47F4A" w:rsidRPr="000E1BD2" w:rsidRDefault="00C47F4A" w:rsidP="006E019D">
            <w:pPr>
              <w:spacing w:after="0" w:line="240" w:lineRule="auto"/>
              <w:jc w:val="center"/>
              <w:rPr>
                <w:sz w:val="20"/>
                <w:szCs w:val="20"/>
              </w:rPr>
            </w:pPr>
            <w:r w:rsidRPr="000E1BD2">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C87219" w14:textId="77777777" w:rsidR="00C47F4A" w:rsidRPr="000E1BD2" w:rsidRDefault="00C47F4A" w:rsidP="006E019D">
            <w:pPr>
              <w:spacing w:after="0" w:line="240" w:lineRule="auto"/>
              <w:jc w:val="center"/>
              <w:rPr>
                <w:b/>
                <w:sz w:val="20"/>
                <w:szCs w:val="20"/>
              </w:rPr>
            </w:pPr>
          </w:p>
        </w:tc>
      </w:tr>
      <w:tr w:rsidR="00C47F4A" w:rsidRPr="000E1BD2" w14:paraId="396790B3"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E862AE" w14:textId="77777777" w:rsidR="00C47F4A" w:rsidRPr="000E1BD2" w:rsidRDefault="00C47F4A" w:rsidP="006E019D">
            <w:pPr>
              <w:spacing w:after="0" w:line="240" w:lineRule="auto"/>
              <w:jc w:val="center"/>
              <w:rPr>
                <w:b/>
                <w:sz w:val="20"/>
                <w:szCs w:val="20"/>
              </w:rPr>
            </w:pPr>
            <w:r w:rsidRPr="000E1BD2">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E967B" w14:textId="77777777" w:rsidR="00C47F4A" w:rsidRPr="000E1BD2" w:rsidRDefault="00C47F4A" w:rsidP="006E019D">
            <w:pPr>
              <w:spacing w:after="0" w:line="240" w:lineRule="auto"/>
              <w:jc w:val="center"/>
              <w:rPr>
                <w:sz w:val="20"/>
                <w:szCs w:val="20"/>
              </w:rPr>
            </w:pPr>
            <w:r w:rsidRPr="000E1BD2">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FF4C0" w14:textId="77777777" w:rsidR="00C47F4A" w:rsidRPr="000E1BD2" w:rsidRDefault="00C47F4A" w:rsidP="006E019D">
            <w:pPr>
              <w:spacing w:after="0" w:line="240" w:lineRule="auto"/>
              <w:jc w:val="center"/>
              <w:rPr>
                <w:sz w:val="20"/>
                <w:szCs w:val="20"/>
              </w:rPr>
            </w:pPr>
            <w:r w:rsidRPr="000E1BD2">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D648F" w14:textId="77777777" w:rsidR="00C47F4A" w:rsidRPr="000E1BD2" w:rsidRDefault="00C47F4A" w:rsidP="006E019D">
            <w:pPr>
              <w:spacing w:after="0" w:line="240" w:lineRule="auto"/>
              <w:jc w:val="center"/>
              <w:rPr>
                <w:b/>
                <w:sz w:val="20"/>
                <w:szCs w:val="20"/>
              </w:rPr>
            </w:pPr>
            <w:r>
              <w:rPr>
                <w:b/>
                <w:sz w:val="20"/>
                <w:szCs w:val="20"/>
              </w:rPr>
              <w:t>X</w:t>
            </w:r>
          </w:p>
        </w:tc>
      </w:tr>
      <w:tr w:rsidR="00C47F4A" w:rsidRPr="000E1BD2" w14:paraId="6ADCD8DB"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6F932" w14:textId="77777777" w:rsidR="00C47F4A" w:rsidRPr="000E1BD2" w:rsidRDefault="00C47F4A" w:rsidP="006E019D">
            <w:pPr>
              <w:spacing w:after="0" w:line="240" w:lineRule="auto"/>
              <w:jc w:val="center"/>
              <w:rPr>
                <w:b/>
                <w:sz w:val="20"/>
                <w:szCs w:val="20"/>
              </w:rPr>
            </w:pPr>
            <w:r w:rsidRPr="000E1BD2">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32C8A8" w14:textId="77777777" w:rsidR="00C47F4A" w:rsidRPr="000E1BD2" w:rsidRDefault="00C47F4A" w:rsidP="006E019D">
            <w:pPr>
              <w:spacing w:after="0" w:line="240" w:lineRule="auto"/>
              <w:jc w:val="center"/>
              <w:rPr>
                <w:sz w:val="20"/>
                <w:szCs w:val="20"/>
              </w:rPr>
            </w:pPr>
            <w:r w:rsidRPr="000E1BD2">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48B889" w14:textId="77777777" w:rsidR="00C47F4A" w:rsidRPr="000E1BD2" w:rsidRDefault="00C47F4A" w:rsidP="006E019D">
            <w:pPr>
              <w:spacing w:after="0" w:line="240" w:lineRule="auto"/>
              <w:jc w:val="center"/>
              <w:rPr>
                <w:sz w:val="20"/>
                <w:szCs w:val="20"/>
              </w:rPr>
            </w:pPr>
            <w:r w:rsidRPr="000E1BD2">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C4201" w14:textId="77777777" w:rsidR="00C47F4A" w:rsidRPr="000E1BD2" w:rsidRDefault="00C47F4A" w:rsidP="006E019D">
            <w:pPr>
              <w:spacing w:after="0" w:line="240" w:lineRule="auto"/>
              <w:jc w:val="center"/>
              <w:rPr>
                <w:b/>
                <w:sz w:val="20"/>
                <w:szCs w:val="20"/>
              </w:rPr>
            </w:pPr>
          </w:p>
        </w:tc>
      </w:tr>
      <w:tr w:rsidR="00C47F4A" w:rsidRPr="000E1BD2" w14:paraId="008FCA10"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8481D" w14:textId="77777777" w:rsidR="00C47F4A" w:rsidRPr="000E1BD2" w:rsidRDefault="00C47F4A" w:rsidP="006E019D">
            <w:pPr>
              <w:spacing w:after="0" w:line="240" w:lineRule="auto"/>
              <w:jc w:val="center"/>
              <w:rPr>
                <w:b/>
                <w:sz w:val="20"/>
                <w:szCs w:val="20"/>
              </w:rPr>
            </w:pPr>
            <w:r w:rsidRPr="000E1BD2">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73526E" w14:textId="77777777" w:rsidR="00C47F4A" w:rsidRPr="000E1BD2" w:rsidRDefault="00C47F4A" w:rsidP="006E019D">
            <w:pPr>
              <w:spacing w:after="0" w:line="240" w:lineRule="auto"/>
              <w:jc w:val="center"/>
              <w:rPr>
                <w:sz w:val="20"/>
                <w:szCs w:val="20"/>
              </w:rPr>
            </w:pPr>
            <w:r w:rsidRPr="000E1BD2">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E3441" w14:textId="77777777" w:rsidR="00C47F4A" w:rsidRPr="000E1BD2" w:rsidRDefault="00C47F4A" w:rsidP="006E019D">
            <w:pPr>
              <w:spacing w:after="0" w:line="240" w:lineRule="auto"/>
              <w:jc w:val="center"/>
              <w:rPr>
                <w:sz w:val="20"/>
                <w:szCs w:val="20"/>
              </w:rPr>
            </w:pPr>
            <w:r w:rsidRPr="000E1BD2">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789D6" w14:textId="77777777" w:rsidR="00C47F4A" w:rsidRPr="000E1BD2" w:rsidRDefault="00C47F4A" w:rsidP="006E019D">
            <w:pPr>
              <w:spacing w:after="0" w:line="240" w:lineRule="auto"/>
              <w:jc w:val="center"/>
              <w:rPr>
                <w:b/>
                <w:sz w:val="20"/>
                <w:szCs w:val="20"/>
              </w:rPr>
            </w:pPr>
          </w:p>
        </w:tc>
      </w:tr>
    </w:tbl>
    <w:p w14:paraId="274769E8" w14:textId="77777777" w:rsidR="00C47F4A" w:rsidRDefault="00C47F4A" w:rsidP="00C47F4A"/>
    <w:p w14:paraId="79B6B58E" w14:textId="3295E738" w:rsidR="00C47F4A" w:rsidRPr="00531604" w:rsidRDefault="00C47F4A" w:rsidP="00C47F4A">
      <w:pPr>
        <w:pStyle w:val="Opisslike"/>
        <w:keepNext/>
        <w:jc w:val="center"/>
        <w:rPr>
          <w:b/>
          <w:bCs/>
          <w:i w:val="0"/>
          <w:iCs w:val="0"/>
          <w:color w:val="auto"/>
          <w:sz w:val="20"/>
          <w:szCs w:val="20"/>
        </w:rPr>
      </w:pPr>
      <w:bookmarkStart w:id="634" w:name="_Toc161750212"/>
      <w:bookmarkStart w:id="635" w:name="_Toc168902677"/>
      <w:r w:rsidRPr="00531604">
        <w:rPr>
          <w:b/>
          <w:bCs/>
          <w:i w:val="0"/>
          <w:iCs w:val="0"/>
          <w:color w:val="auto"/>
          <w:sz w:val="20"/>
          <w:szCs w:val="20"/>
        </w:rPr>
        <w:lastRenderedPageBreak/>
        <w:t xml:space="preserve">Tablica </w:t>
      </w:r>
      <w:r w:rsidRPr="00531604">
        <w:rPr>
          <w:b/>
          <w:bCs/>
          <w:i w:val="0"/>
          <w:iCs w:val="0"/>
          <w:color w:val="auto"/>
          <w:sz w:val="20"/>
          <w:szCs w:val="20"/>
        </w:rPr>
        <w:fldChar w:fldCharType="begin"/>
      </w:r>
      <w:r w:rsidRPr="00531604">
        <w:rPr>
          <w:b/>
          <w:bCs/>
          <w:i w:val="0"/>
          <w:iCs w:val="0"/>
          <w:color w:val="auto"/>
          <w:sz w:val="20"/>
          <w:szCs w:val="20"/>
        </w:rPr>
        <w:instrText xml:space="preserve"> SEQ Tablica \* ARABIC </w:instrText>
      </w:r>
      <w:r w:rsidRPr="00531604">
        <w:rPr>
          <w:b/>
          <w:bCs/>
          <w:i w:val="0"/>
          <w:iCs w:val="0"/>
          <w:color w:val="auto"/>
          <w:sz w:val="20"/>
          <w:szCs w:val="20"/>
        </w:rPr>
        <w:fldChar w:fldCharType="separate"/>
      </w:r>
      <w:r w:rsidR="00625916">
        <w:rPr>
          <w:b/>
          <w:bCs/>
          <w:i w:val="0"/>
          <w:iCs w:val="0"/>
          <w:noProof/>
          <w:color w:val="auto"/>
          <w:sz w:val="20"/>
          <w:szCs w:val="20"/>
        </w:rPr>
        <w:t>67</w:t>
      </w:r>
      <w:r w:rsidRPr="00531604">
        <w:rPr>
          <w:b/>
          <w:bCs/>
          <w:i w:val="0"/>
          <w:iCs w:val="0"/>
          <w:color w:val="auto"/>
          <w:sz w:val="20"/>
          <w:szCs w:val="20"/>
        </w:rPr>
        <w:fldChar w:fldCharType="end"/>
      </w:r>
      <w:r w:rsidRPr="00531604">
        <w:rPr>
          <w:b/>
          <w:bCs/>
          <w:i w:val="0"/>
          <w:iCs w:val="0"/>
          <w:color w:val="auto"/>
          <w:sz w:val="20"/>
          <w:szCs w:val="20"/>
        </w:rPr>
        <w:t>. Prikaz prijetnjom nastalih posljedica na društvenu stabilnost i politiku – Događaj s najgorim mogućim posljedicama - Klizišta</w:t>
      </w:r>
      <w:bookmarkEnd w:id="634"/>
      <w:bookmarkEnd w:id="635"/>
    </w:p>
    <w:tbl>
      <w:tblPr>
        <w:tblStyle w:val="Reetkatablice1022"/>
        <w:tblW w:w="0" w:type="auto"/>
        <w:jc w:val="center"/>
        <w:tblLook w:val="04A0" w:firstRow="1" w:lastRow="0" w:firstColumn="1" w:lastColumn="0" w:noHBand="0" w:noVBand="1"/>
      </w:tblPr>
      <w:tblGrid>
        <w:gridCol w:w="1214"/>
        <w:gridCol w:w="1922"/>
        <w:gridCol w:w="1965"/>
        <w:gridCol w:w="2129"/>
      </w:tblGrid>
      <w:tr w:rsidR="00C47F4A" w:rsidRPr="00531604" w14:paraId="3D4813F9" w14:textId="77777777" w:rsidTr="006E019D">
        <w:trPr>
          <w:trHeight w:val="70"/>
          <w:jc w:val="center"/>
        </w:trPr>
        <w:tc>
          <w:tcPr>
            <w:tcW w:w="1214" w:type="dxa"/>
            <w:shd w:val="clear" w:color="auto" w:fill="auto"/>
            <w:vAlign w:val="center"/>
          </w:tcPr>
          <w:p w14:paraId="716010D7"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Kategorija</w:t>
            </w:r>
          </w:p>
        </w:tc>
        <w:tc>
          <w:tcPr>
            <w:tcW w:w="1922" w:type="dxa"/>
            <w:shd w:val="clear" w:color="auto" w:fill="auto"/>
            <w:vAlign w:val="center"/>
          </w:tcPr>
          <w:p w14:paraId="0D730145"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Ustanove/građevine javnog, društvenog interesa</w:t>
            </w:r>
          </w:p>
        </w:tc>
        <w:tc>
          <w:tcPr>
            <w:tcW w:w="1965" w:type="dxa"/>
            <w:shd w:val="clear" w:color="auto" w:fill="auto"/>
            <w:vAlign w:val="center"/>
          </w:tcPr>
          <w:p w14:paraId="10045C9B"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Kritična infrastruktura</w:t>
            </w:r>
          </w:p>
        </w:tc>
        <w:tc>
          <w:tcPr>
            <w:tcW w:w="2129" w:type="dxa"/>
            <w:shd w:val="clear" w:color="auto" w:fill="auto"/>
            <w:vAlign w:val="center"/>
          </w:tcPr>
          <w:p w14:paraId="1261640D"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Ukupno</w:t>
            </w:r>
          </w:p>
        </w:tc>
      </w:tr>
      <w:tr w:rsidR="00C47F4A" w:rsidRPr="00531604" w14:paraId="3FCFF209" w14:textId="77777777" w:rsidTr="006E019D">
        <w:trPr>
          <w:jc w:val="center"/>
        </w:trPr>
        <w:tc>
          <w:tcPr>
            <w:tcW w:w="1214" w:type="dxa"/>
            <w:shd w:val="clear" w:color="auto" w:fill="auto"/>
            <w:vAlign w:val="center"/>
          </w:tcPr>
          <w:p w14:paraId="11331BB7"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1</w:t>
            </w:r>
          </w:p>
        </w:tc>
        <w:tc>
          <w:tcPr>
            <w:tcW w:w="1922" w:type="dxa"/>
            <w:vAlign w:val="center"/>
          </w:tcPr>
          <w:p w14:paraId="70BAF04D" w14:textId="63404D16" w:rsidR="00C47F4A" w:rsidRPr="00531604" w:rsidRDefault="00C47F4A" w:rsidP="006E019D">
            <w:pPr>
              <w:spacing w:after="0" w:line="240" w:lineRule="auto"/>
              <w:jc w:val="center"/>
              <w:rPr>
                <w:rFonts w:cs="Calibri"/>
                <w:b/>
                <w:bCs/>
                <w:sz w:val="20"/>
                <w:szCs w:val="20"/>
              </w:rPr>
            </w:pPr>
            <w:r>
              <w:rPr>
                <w:rFonts w:cs="Calibri"/>
                <w:b/>
                <w:bCs/>
                <w:sz w:val="20"/>
                <w:szCs w:val="20"/>
              </w:rPr>
              <w:t>-</w:t>
            </w:r>
          </w:p>
        </w:tc>
        <w:tc>
          <w:tcPr>
            <w:tcW w:w="1965" w:type="dxa"/>
            <w:vAlign w:val="center"/>
          </w:tcPr>
          <w:p w14:paraId="4EA1BC59" w14:textId="77777777" w:rsidR="00C47F4A" w:rsidRPr="00531604" w:rsidRDefault="00C47F4A" w:rsidP="006E019D">
            <w:pPr>
              <w:spacing w:after="0" w:line="240" w:lineRule="auto"/>
              <w:jc w:val="center"/>
              <w:rPr>
                <w:rFonts w:cs="Calibri"/>
                <w:b/>
                <w:bCs/>
                <w:sz w:val="20"/>
                <w:szCs w:val="20"/>
              </w:rPr>
            </w:pPr>
          </w:p>
        </w:tc>
        <w:tc>
          <w:tcPr>
            <w:tcW w:w="2129" w:type="dxa"/>
            <w:vAlign w:val="center"/>
          </w:tcPr>
          <w:p w14:paraId="2DC37E45" w14:textId="77777777" w:rsidR="00C47F4A" w:rsidRPr="00531604" w:rsidRDefault="00C47F4A" w:rsidP="006E019D">
            <w:pPr>
              <w:spacing w:after="0" w:line="240" w:lineRule="auto"/>
              <w:jc w:val="center"/>
              <w:rPr>
                <w:rFonts w:cs="Calibri"/>
                <w:b/>
                <w:bCs/>
                <w:sz w:val="20"/>
                <w:szCs w:val="20"/>
              </w:rPr>
            </w:pPr>
          </w:p>
        </w:tc>
      </w:tr>
      <w:tr w:rsidR="00C47F4A" w:rsidRPr="00531604" w14:paraId="01EEECDF" w14:textId="77777777" w:rsidTr="006E019D">
        <w:trPr>
          <w:jc w:val="center"/>
        </w:trPr>
        <w:tc>
          <w:tcPr>
            <w:tcW w:w="1214" w:type="dxa"/>
            <w:shd w:val="clear" w:color="auto" w:fill="auto"/>
            <w:vAlign w:val="center"/>
          </w:tcPr>
          <w:p w14:paraId="27851C5C"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2</w:t>
            </w:r>
          </w:p>
        </w:tc>
        <w:tc>
          <w:tcPr>
            <w:tcW w:w="1922" w:type="dxa"/>
            <w:vAlign w:val="center"/>
          </w:tcPr>
          <w:p w14:paraId="389DCE23" w14:textId="34DA2D38" w:rsidR="00C47F4A" w:rsidRPr="00531604" w:rsidRDefault="00C47F4A" w:rsidP="006E019D">
            <w:pPr>
              <w:spacing w:after="0" w:line="240" w:lineRule="auto"/>
              <w:jc w:val="center"/>
              <w:rPr>
                <w:rFonts w:cs="Calibri"/>
                <w:b/>
                <w:bCs/>
                <w:sz w:val="20"/>
                <w:szCs w:val="20"/>
              </w:rPr>
            </w:pPr>
            <w:r>
              <w:rPr>
                <w:rFonts w:cs="Calibri"/>
                <w:b/>
                <w:bCs/>
                <w:sz w:val="20"/>
                <w:szCs w:val="20"/>
              </w:rPr>
              <w:t>-</w:t>
            </w:r>
          </w:p>
        </w:tc>
        <w:tc>
          <w:tcPr>
            <w:tcW w:w="1965" w:type="dxa"/>
            <w:vAlign w:val="center"/>
          </w:tcPr>
          <w:p w14:paraId="18F9F0F4" w14:textId="77777777" w:rsidR="00C47F4A" w:rsidRPr="00531604" w:rsidRDefault="00C47F4A" w:rsidP="006E019D">
            <w:pPr>
              <w:spacing w:after="0" w:line="240" w:lineRule="auto"/>
              <w:jc w:val="center"/>
              <w:rPr>
                <w:rFonts w:cs="Calibri"/>
                <w:b/>
                <w:bCs/>
                <w:sz w:val="20"/>
                <w:szCs w:val="20"/>
              </w:rPr>
            </w:pPr>
          </w:p>
        </w:tc>
        <w:tc>
          <w:tcPr>
            <w:tcW w:w="2129" w:type="dxa"/>
            <w:vAlign w:val="center"/>
          </w:tcPr>
          <w:p w14:paraId="479D8B1F" w14:textId="77777777" w:rsidR="00C47F4A" w:rsidRPr="00531604" w:rsidRDefault="00C47F4A" w:rsidP="006E019D">
            <w:pPr>
              <w:spacing w:after="0" w:line="240" w:lineRule="auto"/>
              <w:jc w:val="center"/>
              <w:rPr>
                <w:rFonts w:cs="Calibri"/>
                <w:b/>
                <w:bCs/>
                <w:sz w:val="20"/>
                <w:szCs w:val="20"/>
              </w:rPr>
            </w:pPr>
          </w:p>
        </w:tc>
      </w:tr>
      <w:tr w:rsidR="00C47F4A" w:rsidRPr="00531604" w14:paraId="2C752B07" w14:textId="77777777" w:rsidTr="006E019D">
        <w:trPr>
          <w:jc w:val="center"/>
        </w:trPr>
        <w:tc>
          <w:tcPr>
            <w:tcW w:w="1214" w:type="dxa"/>
            <w:shd w:val="clear" w:color="auto" w:fill="auto"/>
            <w:vAlign w:val="center"/>
          </w:tcPr>
          <w:p w14:paraId="4601DADD"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3</w:t>
            </w:r>
          </w:p>
        </w:tc>
        <w:tc>
          <w:tcPr>
            <w:tcW w:w="1922" w:type="dxa"/>
            <w:vAlign w:val="center"/>
          </w:tcPr>
          <w:p w14:paraId="50361E70" w14:textId="31058A39" w:rsidR="00C47F4A" w:rsidRPr="00531604" w:rsidRDefault="00C47F4A" w:rsidP="006E019D">
            <w:pPr>
              <w:spacing w:after="0" w:line="240" w:lineRule="auto"/>
              <w:jc w:val="center"/>
              <w:rPr>
                <w:rFonts w:cs="Calibri"/>
                <w:b/>
                <w:bCs/>
                <w:sz w:val="20"/>
                <w:szCs w:val="20"/>
              </w:rPr>
            </w:pPr>
            <w:r>
              <w:rPr>
                <w:rFonts w:cs="Calibri"/>
                <w:b/>
                <w:bCs/>
                <w:sz w:val="20"/>
                <w:szCs w:val="20"/>
              </w:rPr>
              <w:t>-</w:t>
            </w:r>
          </w:p>
        </w:tc>
        <w:tc>
          <w:tcPr>
            <w:tcW w:w="1965" w:type="dxa"/>
            <w:vAlign w:val="center"/>
          </w:tcPr>
          <w:p w14:paraId="473A8A79" w14:textId="77777777" w:rsidR="00C47F4A" w:rsidRPr="00531604" w:rsidRDefault="00C47F4A" w:rsidP="006E019D">
            <w:pPr>
              <w:spacing w:after="0" w:line="240" w:lineRule="auto"/>
              <w:jc w:val="center"/>
              <w:rPr>
                <w:rFonts w:cs="Calibri"/>
                <w:b/>
                <w:bCs/>
                <w:sz w:val="20"/>
                <w:szCs w:val="20"/>
              </w:rPr>
            </w:pPr>
          </w:p>
        </w:tc>
        <w:tc>
          <w:tcPr>
            <w:tcW w:w="2129" w:type="dxa"/>
            <w:vAlign w:val="center"/>
          </w:tcPr>
          <w:p w14:paraId="2BDF315B" w14:textId="77777777" w:rsidR="00C47F4A" w:rsidRPr="00531604" w:rsidRDefault="00C47F4A" w:rsidP="006E019D">
            <w:pPr>
              <w:spacing w:after="0" w:line="240" w:lineRule="auto"/>
              <w:jc w:val="center"/>
              <w:rPr>
                <w:rFonts w:cs="Calibri"/>
                <w:b/>
                <w:bCs/>
                <w:sz w:val="20"/>
                <w:szCs w:val="20"/>
              </w:rPr>
            </w:pPr>
          </w:p>
        </w:tc>
      </w:tr>
      <w:tr w:rsidR="00C47F4A" w:rsidRPr="00531604" w14:paraId="43F6997B" w14:textId="77777777" w:rsidTr="006E019D">
        <w:trPr>
          <w:jc w:val="center"/>
        </w:trPr>
        <w:tc>
          <w:tcPr>
            <w:tcW w:w="1214" w:type="dxa"/>
            <w:shd w:val="clear" w:color="auto" w:fill="auto"/>
            <w:vAlign w:val="center"/>
          </w:tcPr>
          <w:p w14:paraId="26008383"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4</w:t>
            </w:r>
          </w:p>
        </w:tc>
        <w:tc>
          <w:tcPr>
            <w:tcW w:w="1922" w:type="dxa"/>
            <w:vAlign w:val="center"/>
          </w:tcPr>
          <w:p w14:paraId="7CC1F581" w14:textId="3C946E1F" w:rsidR="00C47F4A" w:rsidRPr="00531604" w:rsidRDefault="00C47F4A" w:rsidP="006E019D">
            <w:pPr>
              <w:spacing w:after="0" w:line="240" w:lineRule="auto"/>
              <w:jc w:val="center"/>
              <w:rPr>
                <w:rFonts w:cs="Calibri"/>
                <w:b/>
                <w:bCs/>
                <w:sz w:val="20"/>
                <w:szCs w:val="20"/>
              </w:rPr>
            </w:pPr>
            <w:r>
              <w:rPr>
                <w:rFonts w:cs="Calibri"/>
                <w:b/>
                <w:bCs/>
                <w:sz w:val="20"/>
                <w:szCs w:val="20"/>
              </w:rPr>
              <w:t>-</w:t>
            </w:r>
          </w:p>
        </w:tc>
        <w:tc>
          <w:tcPr>
            <w:tcW w:w="1965" w:type="dxa"/>
            <w:vAlign w:val="center"/>
          </w:tcPr>
          <w:p w14:paraId="37F4498E" w14:textId="77777777" w:rsidR="00C47F4A" w:rsidRPr="00531604" w:rsidRDefault="00C47F4A" w:rsidP="006E019D">
            <w:pPr>
              <w:spacing w:after="0" w:line="240" w:lineRule="auto"/>
              <w:jc w:val="center"/>
              <w:rPr>
                <w:rFonts w:cs="Calibri"/>
                <w:b/>
                <w:bCs/>
                <w:sz w:val="20"/>
                <w:szCs w:val="20"/>
              </w:rPr>
            </w:pPr>
            <w:r w:rsidRPr="00531604">
              <w:rPr>
                <w:rFonts w:cs="Calibri"/>
                <w:b/>
                <w:bCs/>
                <w:sz w:val="20"/>
                <w:szCs w:val="20"/>
              </w:rPr>
              <w:t>X</w:t>
            </w:r>
          </w:p>
        </w:tc>
        <w:tc>
          <w:tcPr>
            <w:tcW w:w="2129" w:type="dxa"/>
            <w:vAlign w:val="center"/>
          </w:tcPr>
          <w:p w14:paraId="31B69172" w14:textId="77777777" w:rsidR="00C47F4A" w:rsidRPr="00531604" w:rsidRDefault="00C47F4A" w:rsidP="006E019D">
            <w:pPr>
              <w:spacing w:after="0" w:line="240" w:lineRule="auto"/>
              <w:jc w:val="center"/>
              <w:rPr>
                <w:rFonts w:cs="Calibri"/>
                <w:b/>
                <w:bCs/>
                <w:sz w:val="20"/>
                <w:szCs w:val="20"/>
              </w:rPr>
            </w:pPr>
            <w:r w:rsidRPr="00531604">
              <w:rPr>
                <w:rFonts w:cs="Calibri"/>
                <w:b/>
                <w:bCs/>
                <w:sz w:val="20"/>
                <w:szCs w:val="20"/>
              </w:rPr>
              <w:t>X</w:t>
            </w:r>
          </w:p>
        </w:tc>
      </w:tr>
      <w:tr w:rsidR="00C47F4A" w:rsidRPr="00531604" w14:paraId="21D0ADA5" w14:textId="77777777" w:rsidTr="006E019D">
        <w:trPr>
          <w:jc w:val="center"/>
        </w:trPr>
        <w:tc>
          <w:tcPr>
            <w:tcW w:w="1214" w:type="dxa"/>
            <w:shd w:val="clear" w:color="auto" w:fill="auto"/>
            <w:vAlign w:val="center"/>
          </w:tcPr>
          <w:p w14:paraId="666AE011"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5</w:t>
            </w:r>
          </w:p>
        </w:tc>
        <w:tc>
          <w:tcPr>
            <w:tcW w:w="1922" w:type="dxa"/>
            <w:vAlign w:val="center"/>
          </w:tcPr>
          <w:p w14:paraId="2D22EAF5" w14:textId="255164B2" w:rsidR="00C47F4A" w:rsidRPr="00531604" w:rsidRDefault="00C47F4A" w:rsidP="006E019D">
            <w:pPr>
              <w:spacing w:after="0" w:line="240" w:lineRule="auto"/>
              <w:jc w:val="center"/>
              <w:rPr>
                <w:rFonts w:cs="Calibri"/>
                <w:b/>
                <w:bCs/>
                <w:sz w:val="20"/>
                <w:szCs w:val="20"/>
              </w:rPr>
            </w:pPr>
            <w:r>
              <w:rPr>
                <w:rFonts w:cs="Calibri"/>
                <w:b/>
                <w:bCs/>
                <w:sz w:val="20"/>
                <w:szCs w:val="20"/>
              </w:rPr>
              <w:t>-</w:t>
            </w:r>
          </w:p>
        </w:tc>
        <w:tc>
          <w:tcPr>
            <w:tcW w:w="1965" w:type="dxa"/>
            <w:vAlign w:val="center"/>
          </w:tcPr>
          <w:p w14:paraId="2F9C795E" w14:textId="77777777" w:rsidR="00C47F4A" w:rsidRPr="00531604" w:rsidRDefault="00C47F4A" w:rsidP="006E019D">
            <w:pPr>
              <w:spacing w:after="0" w:line="240" w:lineRule="auto"/>
              <w:jc w:val="center"/>
              <w:rPr>
                <w:rFonts w:cs="Calibri"/>
                <w:b/>
                <w:bCs/>
                <w:sz w:val="20"/>
                <w:szCs w:val="20"/>
              </w:rPr>
            </w:pPr>
          </w:p>
        </w:tc>
        <w:tc>
          <w:tcPr>
            <w:tcW w:w="2129" w:type="dxa"/>
            <w:vAlign w:val="center"/>
          </w:tcPr>
          <w:p w14:paraId="20E8E61D" w14:textId="77777777" w:rsidR="00C47F4A" w:rsidRPr="00531604" w:rsidRDefault="00C47F4A" w:rsidP="006E019D">
            <w:pPr>
              <w:spacing w:after="0" w:line="240" w:lineRule="auto"/>
              <w:jc w:val="center"/>
              <w:rPr>
                <w:rFonts w:cs="Calibri"/>
                <w:b/>
                <w:bCs/>
                <w:sz w:val="20"/>
                <w:szCs w:val="20"/>
              </w:rPr>
            </w:pPr>
          </w:p>
        </w:tc>
      </w:tr>
    </w:tbl>
    <w:p w14:paraId="43C91F78" w14:textId="77777777" w:rsidR="00C47F4A" w:rsidRDefault="00C47F4A" w:rsidP="00C47F4A"/>
    <w:p w14:paraId="31FCE3D3" w14:textId="35956F21" w:rsidR="00D659CA" w:rsidRDefault="00D659CA" w:rsidP="00D659CA">
      <w:pPr>
        <w:pStyle w:val="Naslov4"/>
      </w:pPr>
      <w:bookmarkStart w:id="636" w:name="_Toc172807851"/>
      <w:r w:rsidRPr="00D659CA">
        <w:t>Vjerojatnost</w:t>
      </w:r>
      <w:r>
        <w:t xml:space="preserve"> pojave događaja s najgorim mogućim posljedicama uslijed klizišta</w:t>
      </w:r>
      <w:bookmarkEnd w:id="636"/>
    </w:p>
    <w:p w14:paraId="3AB1883B" w14:textId="7010BE95" w:rsidR="00D659CA" w:rsidRPr="00531604" w:rsidRDefault="00D659CA" w:rsidP="00D659CA">
      <w:pPr>
        <w:pStyle w:val="Opisslike"/>
        <w:keepNext/>
        <w:jc w:val="center"/>
        <w:rPr>
          <w:b/>
          <w:bCs/>
          <w:i w:val="0"/>
          <w:iCs w:val="0"/>
          <w:color w:val="auto"/>
          <w:sz w:val="20"/>
          <w:szCs w:val="20"/>
        </w:rPr>
      </w:pPr>
      <w:bookmarkStart w:id="637" w:name="_Toc161750213"/>
      <w:bookmarkStart w:id="638" w:name="_Toc168902678"/>
      <w:r w:rsidRPr="00531604">
        <w:rPr>
          <w:b/>
          <w:bCs/>
          <w:i w:val="0"/>
          <w:iCs w:val="0"/>
          <w:color w:val="auto"/>
          <w:sz w:val="20"/>
          <w:szCs w:val="20"/>
        </w:rPr>
        <w:t xml:space="preserve">Tablica </w:t>
      </w:r>
      <w:r w:rsidRPr="00531604">
        <w:rPr>
          <w:b/>
          <w:bCs/>
          <w:i w:val="0"/>
          <w:iCs w:val="0"/>
          <w:color w:val="auto"/>
          <w:sz w:val="20"/>
          <w:szCs w:val="20"/>
        </w:rPr>
        <w:fldChar w:fldCharType="begin"/>
      </w:r>
      <w:r w:rsidRPr="00531604">
        <w:rPr>
          <w:b/>
          <w:bCs/>
          <w:i w:val="0"/>
          <w:iCs w:val="0"/>
          <w:color w:val="auto"/>
          <w:sz w:val="20"/>
          <w:szCs w:val="20"/>
        </w:rPr>
        <w:instrText xml:space="preserve"> SEQ Tablica \* ARABIC </w:instrText>
      </w:r>
      <w:r w:rsidRPr="00531604">
        <w:rPr>
          <w:b/>
          <w:bCs/>
          <w:i w:val="0"/>
          <w:iCs w:val="0"/>
          <w:color w:val="auto"/>
          <w:sz w:val="20"/>
          <w:szCs w:val="20"/>
        </w:rPr>
        <w:fldChar w:fldCharType="separate"/>
      </w:r>
      <w:r w:rsidR="00625916">
        <w:rPr>
          <w:b/>
          <w:bCs/>
          <w:i w:val="0"/>
          <w:iCs w:val="0"/>
          <w:noProof/>
          <w:color w:val="auto"/>
          <w:sz w:val="20"/>
          <w:szCs w:val="20"/>
        </w:rPr>
        <w:t>68</w:t>
      </w:r>
      <w:r w:rsidRPr="00531604">
        <w:rPr>
          <w:b/>
          <w:bCs/>
          <w:i w:val="0"/>
          <w:iCs w:val="0"/>
          <w:color w:val="auto"/>
          <w:sz w:val="20"/>
          <w:szCs w:val="20"/>
        </w:rPr>
        <w:fldChar w:fldCharType="end"/>
      </w:r>
      <w:r w:rsidRPr="00531604">
        <w:rPr>
          <w:b/>
          <w:bCs/>
          <w:i w:val="0"/>
          <w:iCs w:val="0"/>
          <w:color w:val="auto"/>
          <w:sz w:val="20"/>
          <w:szCs w:val="20"/>
        </w:rPr>
        <w:t>. Vjerojatnost pojave događaja s najgorim mogućim posljedicama -  Klizišta</w:t>
      </w:r>
      <w:bookmarkEnd w:id="637"/>
      <w:bookmarkEnd w:id="638"/>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D659CA" w:rsidRPr="000E1BD2" w14:paraId="2D5854D8"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405A4" w14:textId="77777777" w:rsidR="00D659CA" w:rsidRPr="000E1BD2" w:rsidRDefault="00D659CA" w:rsidP="006E019D">
            <w:pPr>
              <w:spacing w:after="0" w:line="240" w:lineRule="auto"/>
              <w:jc w:val="center"/>
              <w:rPr>
                <w:b/>
                <w:sz w:val="20"/>
                <w:szCs w:val="20"/>
              </w:rPr>
            </w:pPr>
            <w:r w:rsidRPr="000E1BD2">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1945FC" w14:textId="77777777" w:rsidR="00D659CA" w:rsidRPr="000E1BD2" w:rsidRDefault="00D659CA" w:rsidP="006E019D">
            <w:pPr>
              <w:spacing w:after="0" w:line="240" w:lineRule="auto"/>
              <w:jc w:val="center"/>
              <w:rPr>
                <w:b/>
                <w:sz w:val="20"/>
                <w:szCs w:val="20"/>
              </w:rPr>
            </w:pPr>
            <w:r w:rsidRPr="000E1BD2">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EB37B" w14:textId="77777777" w:rsidR="00D659CA" w:rsidRPr="000E1BD2" w:rsidRDefault="00D659CA" w:rsidP="006E019D">
            <w:pPr>
              <w:spacing w:after="0" w:line="240" w:lineRule="auto"/>
              <w:jc w:val="center"/>
              <w:rPr>
                <w:b/>
                <w:sz w:val="20"/>
                <w:szCs w:val="20"/>
              </w:rPr>
            </w:pPr>
            <w:r w:rsidRPr="000E1BD2">
              <w:rPr>
                <w:b/>
                <w:sz w:val="20"/>
                <w:szCs w:val="20"/>
              </w:rPr>
              <w:t>Vjerojatnost/frekvencija</w:t>
            </w:r>
          </w:p>
        </w:tc>
      </w:tr>
      <w:tr w:rsidR="00D659CA" w:rsidRPr="000E1BD2" w14:paraId="399ED6B8"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BB02C" w14:textId="77777777" w:rsidR="00D659CA" w:rsidRPr="000E1BD2" w:rsidRDefault="00D659CA" w:rsidP="006E019D">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624953" w14:textId="77777777" w:rsidR="00D659CA" w:rsidRPr="000E1BD2" w:rsidRDefault="00D659CA" w:rsidP="006E019D">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3B79C" w14:textId="77777777" w:rsidR="00D659CA" w:rsidRPr="000E1BD2" w:rsidRDefault="00D659CA" w:rsidP="006E019D">
            <w:pPr>
              <w:spacing w:after="0" w:line="240" w:lineRule="auto"/>
              <w:jc w:val="center"/>
              <w:rPr>
                <w:b/>
                <w:sz w:val="20"/>
                <w:szCs w:val="20"/>
              </w:rPr>
            </w:pPr>
            <w:r w:rsidRPr="000E1BD2">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7E04B" w14:textId="77777777" w:rsidR="00D659CA" w:rsidRPr="000E1BD2" w:rsidRDefault="00D659CA" w:rsidP="006E019D">
            <w:pPr>
              <w:spacing w:after="0" w:line="240" w:lineRule="auto"/>
              <w:jc w:val="center"/>
              <w:rPr>
                <w:b/>
                <w:sz w:val="20"/>
                <w:szCs w:val="20"/>
              </w:rPr>
            </w:pPr>
            <w:r w:rsidRPr="000E1BD2">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F48A91" w14:textId="77777777" w:rsidR="00D659CA" w:rsidRPr="000E1BD2" w:rsidRDefault="00D659CA" w:rsidP="006E019D">
            <w:pPr>
              <w:spacing w:after="0" w:line="240" w:lineRule="auto"/>
              <w:jc w:val="center"/>
              <w:rPr>
                <w:b/>
                <w:sz w:val="20"/>
                <w:szCs w:val="20"/>
              </w:rPr>
            </w:pPr>
            <w:r w:rsidRPr="000E1BD2">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4B70B" w14:textId="77777777" w:rsidR="00D659CA" w:rsidRPr="000E1BD2" w:rsidRDefault="00D659CA" w:rsidP="006E019D">
            <w:pPr>
              <w:spacing w:after="0" w:line="240" w:lineRule="auto"/>
              <w:jc w:val="center"/>
              <w:rPr>
                <w:b/>
                <w:sz w:val="20"/>
                <w:szCs w:val="20"/>
              </w:rPr>
            </w:pPr>
            <w:r w:rsidRPr="000E1BD2">
              <w:rPr>
                <w:b/>
                <w:sz w:val="20"/>
                <w:szCs w:val="20"/>
              </w:rPr>
              <w:t>Odabrano</w:t>
            </w:r>
          </w:p>
        </w:tc>
      </w:tr>
      <w:tr w:rsidR="00D659CA" w:rsidRPr="000E1BD2" w14:paraId="00DF361B"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A033C0" w14:textId="77777777" w:rsidR="00D659CA" w:rsidRPr="000E1BD2" w:rsidRDefault="00D659CA" w:rsidP="006E019D">
            <w:pPr>
              <w:spacing w:after="0" w:line="240" w:lineRule="auto"/>
              <w:jc w:val="center"/>
              <w:rPr>
                <w:b/>
                <w:sz w:val="20"/>
                <w:szCs w:val="20"/>
              </w:rPr>
            </w:pPr>
            <w:r w:rsidRPr="000E1BD2">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E1D99" w14:textId="77777777" w:rsidR="00D659CA" w:rsidRPr="000E1BD2" w:rsidRDefault="00D659CA" w:rsidP="006E019D">
            <w:pPr>
              <w:spacing w:after="0" w:line="240" w:lineRule="auto"/>
              <w:jc w:val="center"/>
              <w:rPr>
                <w:sz w:val="20"/>
                <w:szCs w:val="20"/>
              </w:rPr>
            </w:pPr>
            <w:r w:rsidRPr="000E1BD2">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2500C" w14:textId="77777777" w:rsidR="00D659CA" w:rsidRPr="000E1BD2" w:rsidRDefault="00D659CA" w:rsidP="006E019D">
            <w:pPr>
              <w:spacing w:after="0" w:line="240" w:lineRule="auto"/>
              <w:jc w:val="center"/>
              <w:rPr>
                <w:sz w:val="20"/>
                <w:szCs w:val="20"/>
              </w:rPr>
            </w:pPr>
            <w:r w:rsidRPr="000E1BD2">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F5B18D" w14:textId="77777777" w:rsidR="00D659CA" w:rsidRPr="000E1BD2" w:rsidRDefault="00D659CA" w:rsidP="006E019D">
            <w:pPr>
              <w:spacing w:after="0" w:line="240" w:lineRule="auto"/>
              <w:jc w:val="center"/>
              <w:rPr>
                <w:sz w:val="20"/>
                <w:szCs w:val="20"/>
              </w:rPr>
            </w:pPr>
            <w:r w:rsidRPr="000E1BD2">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A95C37" w14:textId="77777777" w:rsidR="00D659CA" w:rsidRPr="000E1BD2" w:rsidRDefault="00D659CA" w:rsidP="006E019D">
            <w:pPr>
              <w:spacing w:after="0" w:line="240" w:lineRule="auto"/>
              <w:jc w:val="center"/>
              <w:rPr>
                <w:sz w:val="20"/>
                <w:szCs w:val="20"/>
              </w:rPr>
            </w:pPr>
            <w:r w:rsidRPr="000E1BD2">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439CB3" w14:textId="77777777" w:rsidR="00D659CA" w:rsidRPr="000E1BD2" w:rsidRDefault="00D659CA" w:rsidP="006E019D">
            <w:pPr>
              <w:spacing w:after="0" w:line="240" w:lineRule="auto"/>
              <w:jc w:val="center"/>
              <w:rPr>
                <w:b/>
                <w:sz w:val="20"/>
                <w:szCs w:val="20"/>
              </w:rPr>
            </w:pPr>
          </w:p>
        </w:tc>
      </w:tr>
      <w:tr w:rsidR="00D659CA" w:rsidRPr="000E1BD2" w14:paraId="42B6B07A"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B4A55" w14:textId="77777777" w:rsidR="00D659CA" w:rsidRPr="000E1BD2" w:rsidRDefault="00D659CA" w:rsidP="006E019D">
            <w:pPr>
              <w:spacing w:after="0" w:line="240" w:lineRule="auto"/>
              <w:jc w:val="center"/>
              <w:rPr>
                <w:b/>
                <w:sz w:val="20"/>
                <w:szCs w:val="20"/>
              </w:rPr>
            </w:pPr>
            <w:r w:rsidRPr="000E1BD2">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CF4BEA" w14:textId="77777777" w:rsidR="00D659CA" w:rsidRPr="000E1BD2" w:rsidRDefault="00D659CA" w:rsidP="006E019D">
            <w:pPr>
              <w:spacing w:after="0" w:line="240" w:lineRule="auto"/>
              <w:jc w:val="center"/>
              <w:rPr>
                <w:sz w:val="20"/>
                <w:szCs w:val="20"/>
              </w:rPr>
            </w:pPr>
            <w:r w:rsidRPr="000E1BD2">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A0155C" w14:textId="77777777" w:rsidR="00D659CA" w:rsidRPr="000E1BD2" w:rsidRDefault="00D659CA" w:rsidP="006E019D">
            <w:pPr>
              <w:spacing w:after="0" w:line="240" w:lineRule="auto"/>
              <w:jc w:val="center"/>
              <w:rPr>
                <w:sz w:val="20"/>
                <w:szCs w:val="20"/>
              </w:rPr>
            </w:pPr>
            <w:r w:rsidRPr="000E1BD2">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00EE1" w14:textId="77777777" w:rsidR="00D659CA" w:rsidRPr="000E1BD2" w:rsidRDefault="00D659CA" w:rsidP="006E019D">
            <w:pPr>
              <w:spacing w:after="0" w:line="240" w:lineRule="auto"/>
              <w:jc w:val="center"/>
              <w:rPr>
                <w:sz w:val="20"/>
                <w:szCs w:val="20"/>
              </w:rPr>
            </w:pPr>
            <w:r w:rsidRPr="000E1BD2">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277C28" w14:textId="77777777" w:rsidR="00D659CA" w:rsidRPr="000E1BD2" w:rsidRDefault="00D659CA" w:rsidP="006E019D">
            <w:pPr>
              <w:spacing w:after="0" w:line="240" w:lineRule="auto"/>
              <w:jc w:val="center"/>
              <w:rPr>
                <w:sz w:val="20"/>
                <w:szCs w:val="20"/>
              </w:rPr>
            </w:pPr>
            <w:r w:rsidRPr="000E1BD2">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D2E561" w14:textId="77777777" w:rsidR="00D659CA" w:rsidRPr="000E1BD2" w:rsidRDefault="00D659CA" w:rsidP="006E019D">
            <w:pPr>
              <w:spacing w:after="0" w:line="240" w:lineRule="auto"/>
              <w:jc w:val="center"/>
              <w:rPr>
                <w:b/>
                <w:sz w:val="20"/>
                <w:szCs w:val="20"/>
              </w:rPr>
            </w:pPr>
          </w:p>
        </w:tc>
      </w:tr>
      <w:tr w:rsidR="00D659CA" w:rsidRPr="000E1BD2" w14:paraId="0FAF2840"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D0412" w14:textId="77777777" w:rsidR="00D659CA" w:rsidRPr="000E1BD2" w:rsidRDefault="00D659CA" w:rsidP="006E019D">
            <w:pPr>
              <w:spacing w:after="0" w:line="240" w:lineRule="auto"/>
              <w:jc w:val="center"/>
              <w:rPr>
                <w:b/>
                <w:sz w:val="20"/>
                <w:szCs w:val="20"/>
              </w:rPr>
            </w:pPr>
            <w:r w:rsidRPr="000E1BD2">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B218E2" w14:textId="77777777" w:rsidR="00D659CA" w:rsidRPr="000E1BD2" w:rsidRDefault="00D659CA" w:rsidP="006E019D">
            <w:pPr>
              <w:spacing w:after="0" w:line="240" w:lineRule="auto"/>
              <w:jc w:val="center"/>
              <w:rPr>
                <w:sz w:val="20"/>
                <w:szCs w:val="20"/>
              </w:rPr>
            </w:pPr>
            <w:r w:rsidRPr="000E1BD2">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7150C6" w14:textId="77777777" w:rsidR="00D659CA" w:rsidRPr="000E1BD2" w:rsidRDefault="00D659CA" w:rsidP="006E019D">
            <w:pPr>
              <w:spacing w:after="0" w:line="240" w:lineRule="auto"/>
              <w:jc w:val="center"/>
              <w:rPr>
                <w:sz w:val="20"/>
                <w:szCs w:val="20"/>
              </w:rPr>
            </w:pPr>
            <w:r w:rsidRPr="000E1BD2">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47806" w14:textId="77777777" w:rsidR="00D659CA" w:rsidRPr="000E1BD2" w:rsidRDefault="00D659CA" w:rsidP="006E019D">
            <w:pPr>
              <w:spacing w:after="0" w:line="240" w:lineRule="auto"/>
              <w:jc w:val="center"/>
              <w:rPr>
                <w:sz w:val="20"/>
                <w:szCs w:val="20"/>
              </w:rPr>
            </w:pPr>
            <w:r w:rsidRPr="000E1BD2">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ED4B96" w14:textId="77777777" w:rsidR="00D659CA" w:rsidRPr="000E1BD2" w:rsidRDefault="00D659CA" w:rsidP="006E019D">
            <w:pPr>
              <w:spacing w:after="0" w:line="240" w:lineRule="auto"/>
              <w:jc w:val="center"/>
              <w:rPr>
                <w:sz w:val="20"/>
                <w:szCs w:val="20"/>
              </w:rPr>
            </w:pPr>
            <w:r w:rsidRPr="000E1BD2">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7975F6" w14:textId="78245DEB" w:rsidR="00D659CA" w:rsidRPr="000E1BD2" w:rsidRDefault="00D659CA" w:rsidP="006E019D">
            <w:pPr>
              <w:spacing w:after="0" w:line="240" w:lineRule="auto"/>
              <w:jc w:val="center"/>
              <w:rPr>
                <w:b/>
                <w:sz w:val="20"/>
                <w:szCs w:val="20"/>
              </w:rPr>
            </w:pPr>
          </w:p>
        </w:tc>
      </w:tr>
      <w:tr w:rsidR="00D659CA" w:rsidRPr="000E1BD2" w14:paraId="591D5B36"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7D679" w14:textId="77777777" w:rsidR="00D659CA" w:rsidRPr="000E1BD2" w:rsidRDefault="00D659CA" w:rsidP="006E019D">
            <w:pPr>
              <w:spacing w:after="0" w:line="240" w:lineRule="auto"/>
              <w:jc w:val="center"/>
              <w:rPr>
                <w:b/>
                <w:sz w:val="20"/>
                <w:szCs w:val="20"/>
              </w:rPr>
            </w:pPr>
            <w:r w:rsidRPr="000E1BD2">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BB4C7" w14:textId="77777777" w:rsidR="00D659CA" w:rsidRPr="000E1BD2" w:rsidRDefault="00D659CA" w:rsidP="006E019D">
            <w:pPr>
              <w:spacing w:after="0" w:line="240" w:lineRule="auto"/>
              <w:jc w:val="center"/>
              <w:rPr>
                <w:sz w:val="20"/>
                <w:szCs w:val="20"/>
              </w:rPr>
            </w:pPr>
            <w:r w:rsidRPr="000E1BD2">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30173" w14:textId="77777777" w:rsidR="00D659CA" w:rsidRPr="000E1BD2" w:rsidRDefault="00D659CA" w:rsidP="006E019D">
            <w:pPr>
              <w:spacing w:after="0" w:line="240" w:lineRule="auto"/>
              <w:jc w:val="center"/>
              <w:rPr>
                <w:sz w:val="20"/>
                <w:szCs w:val="20"/>
              </w:rPr>
            </w:pPr>
            <w:r w:rsidRPr="000E1BD2">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B5360" w14:textId="77777777" w:rsidR="00D659CA" w:rsidRPr="000E1BD2" w:rsidRDefault="00D659CA" w:rsidP="006E019D">
            <w:pPr>
              <w:spacing w:after="0" w:line="240" w:lineRule="auto"/>
              <w:jc w:val="center"/>
              <w:rPr>
                <w:sz w:val="20"/>
                <w:szCs w:val="20"/>
              </w:rPr>
            </w:pPr>
            <w:r w:rsidRPr="000E1BD2">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CA3EFF" w14:textId="77777777" w:rsidR="00D659CA" w:rsidRPr="000E1BD2" w:rsidRDefault="00D659CA" w:rsidP="006E019D">
            <w:pPr>
              <w:spacing w:after="0" w:line="240" w:lineRule="auto"/>
              <w:jc w:val="center"/>
              <w:rPr>
                <w:sz w:val="20"/>
                <w:szCs w:val="20"/>
              </w:rPr>
            </w:pPr>
            <w:r w:rsidRPr="000E1BD2">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DFB487" w14:textId="2633F0C4" w:rsidR="00D659CA" w:rsidRPr="000E1BD2" w:rsidRDefault="00D659CA" w:rsidP="006E019D">
            <w:pPr>
              <w:spacing w:after="0" w:line="240" w:lineRule="auto"/>
              <w:jc w:val="center"/>
              <w:rPr>
                <w:b/>
                <w:sz w:val="20"/>
                <w:szCs w:val="20"/>
              </w:rPr>
            </w:pPr>
            <w:r>
              <w:rPr>
                <w:b/>
                <w:sz w:val="20"/>
                <w:szCs w:val="20"/>
              </w:rPr>
              <w:t>X</w:t>
            </w:r>
          </w:p>
        </w:tc>
      </w:tr>
      <w:tr w:rsidR="00D659CA" w:rsidRPr="000E1BD2" w14:paraId="48695865"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0FAFC" w14:textId="77777777" w:rsidR="00D659CA" w:rsidRPr="000E1BD2" w:rsidRDefault="00D659CA" w:rsidP="006E019D">
            <w:pPr>
              <w:spacing w:after="0" w:line="240" w:lineRule="auto"/>
              <w:jc w:val="center"/>
              <w:rPr>
                <w:b/>
                <w:sz w:val="20"/>
                <w:szCs w:val="20"/>
              </w:rPr>
            </w:pPr>
            <w:r w:rsidRPr="000E1BD2">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9839F" w14:textId="77777777" w:rsidR="00D659CA" w:rsidRPr="000E1BD2" w:rsidRDefault="00D659CA" w:rsidP="006E019D">
            <w:pPr>
              <w:spacing w:after="0" w:line="240" w:lineRule="auto"/>
              <w:jc w:val="center"/>
              <w:rPr>
                <w:sz w:val="20"/>
                <w:szCs w:val="20"/>
              </w:rPr>
            </w:pPr>
            <w:r w:rsidRPr="000E1BD2">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B17B8" w14:textId="77777777" w:rsidR="00D659CA" w:rsidRPr="000E1BD2" w:rsidRDefault="00D659CA" w:rsidP="006E019D">
            <w:pPr>
              <w:spacing w:after="0" w:line="240" w:lineRule="auto"/>
              <w:jc w:val="center"/>
              <w:rPr>
                <w:sz w:val="20"/>
                <w:szCs w:val="20"/>
              </w:rPr>
            </w:pPr>
            <w:r w:rsidRPr="000E1BD2">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9C716" w14:textId="77777777" w:rsidR="00D659CA" w:rsidRPr="000E1BD2" w:rsidRDefault="00D659CA" w:rsidP="006E019D">
            <w:pPr>
              <w:spacing w:after="0" w:line="240" w:lineRule="auto"/>
              <w:jc w:val="center"/>
              <w:rPr>
                <w:sz w:val="20"/>
                <w:szCs w:val="20"/>
              </w:rPr>
            </w:pPr>
            <w:r w:rsidRPr="000E1BD2">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75749" w14:textId="77777777" w:rsidR="00D659CA" w:rsidRPr="000E1BD2" w:rsidRDefault="00D659CA" w:rsidP="006E019D">
            <w:pPr>
              <w:spacing w:after="0" w:line="240" w:lineRule="auto"/>
              <w:jc w:val="center"/>
              <w:rPr>
                <w:sz w:val="20"/>
                <w:szCs w:val="20"/>
              </w:rPr>
            </w:pPr>
            <w:r w:rsidRPr="000E1BD2">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3C3926" w14:textId="77777777" w:rsidR="00D659CA" w:rsidRPr="000E1BD2" w:rsidRDefault="00D659CA" w:rsidP="006E019D">
            <w:pPr>
              <w:spacing w:after="0" w:line="240" w:lineRule="auto"/>
              <w:jc w:val="center"/>
              <w:rPr>
                <w:b/>
                <w:sz w:val="20"/>
                <w:szCs w:val="20"/>
              </w:rPr>
            </w:pPr>
          </w:p>
        </w:tc>
      </w:tr>
    </w:tbl>
    <w:p w14:paraId="0C71029F" w14:textId="77777777" w:rsidR="00D659CA" w:rsidRDefault="00D659CA" w:rsidP="00D659CA"/>
    <w:p w14:paraId="495D5016" w14:textId="77777777" w:rsidR="00D659CA" w:rsidRDefault="00D659CA" w:rsidP="00D659CA"/>
    <w:p w14:paraId="6BFE21E3" w14:textId="77777777" w:rsidR="006B2C65" w:rsidRDefault="006B2C65" w:rsidP="00D659CA"/>
    <w:p w14:paraId="7B36CBA1" w14:textId="77777777" w:rsidR="006B2C65" w:rsidRDefault="006B2C65" w:rsidP="00D659CA"/>
    <w:p w14:paraId="20F4FEE0" w14:textId="77777777" w:rsidR="006B2C65" w:rsidRDefault="006B2C65" w:rsidP="00D659CA"/>
    <w:p w14:paraId="1DA4AE59" w14:textId="77777777" w:rsidR="006B2C65" w:rsidRDefault="006B2C65" w:rsidP="00D659CA"/>
    <w:p w14:paraId="7ED36D32" w14:textId="77777777" w:rsidR="006B2C65" w:rsidRDefault="006B2C65" w:rsidP="00D659CA"/>
    <w:p w14:paraId="77A0E696" w14:textId="77777777" w:rsidR="006B2C65" w:rsidRDefault="006B2C65" w:rsidP="00D659CA"/>
    <w:p w14:paraId="0B3E1284" w14:textId="77777777" w:rsidR="006B2C65" w:rsidRDefault="006B2C65" w:rsidP="00D659CA"/>
    <w:p w14:paraId="5F2C07DF" w14:textId="77777777" w:rsidR="006B2C65" w:rsidRDefault="006B2C65" w:rsidP="00D659CA"/>
    <w:p w14:paraId="4D496A6F" w14:textId="77777777" w:rsidR="006B2C65" w:rsidRDefault="006B2C65" w:rsidP="00D659CA"/>
    <w:p w14:paraId="4FD4C360" w14:textId="77777777" w:rsidR="006B2C65" w:rsidRDefault="006B2C65" w:rsidP="00D659CA"/>
    <w:p w14:paraId="3CB173E5" w14:textId="77777777" w:rsidR="006B2C65" w:rsidRDefault="006B2C65" w:rsidP="00D659CA"/>
    <w:p w14:paraId="7325DF0E" w14:textId="77777777" w:rsidR="006B2C65" w:rsidRDefault="006B2C65" w:rsidP="00D659CA"/>
    <w:p w14:paraId="2C143DF0" w14:textId="6F2F501D" w:rsidR="00D659CA" w:rsidRDefault="006B2C65" w:rsidP="006B2C65">
      <w:pPr>
        <w:pStyle w:val="Naslov3"/>
      </w:pPr>
      <w:bookmarkStart w:id="639" w:name="_Toc172807852"/>
      <w:r>
        <w:lastRenderedPageBreak/>
        <w:t>Matrica ukupnog rizika – Degradacija tla (Klizišta)</w:t>
      </w:r>
      <w:bookmarkEnd w:id="639"/>
    </w:p>
    <w:tbl>
      <w:tblPr>
        <w:tblpPr w:leftFromText="180" w:rightFromText="180" w:vertAnchor="page" w:horzAnchor="margin" w:tblpY="216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6B2C65" w:rsidRPr="006B2C65" w14:paraId="00F4E31E" w14:textId="77777777" w:rsidTr="006B2C65">
        <w:trPr>
          <w:trHeight w:val="285"/>
        </w:trPr>
        <w:tc>
          <w:tcPr>
            <w:tcW w:w="1271" w:type="dxa"/>
            <w:shd w:val="clear" w:color="auto" w:fill="auto"/>
            <w:vAlign w:val="center"/>
          </w:tcPr>
          <w:p w14:paraId="7D179395" w14:textId="77777777" w:rsidR="006B2C65" w:rsidRPr="006B2C65" w:rsidRDefault="006B2C65" w:rsidP="006B2C65">
            <w:pPr>
              <w:spacing w:after="0" w:line="240" w:lineRule="auto"/>
              <w:jc w:val="left"/>
              <w:rPr>
                <w:rFonts w:ascii="Calibri" w:eastAsia="SimSun" w:hAnsi="Calibri" w:cs="Times New Roman"/>
                <w:b/>
                <w:sz w:val="16"/>
                <w:szCs w:val="16"/>
                <w:lang w:eastAsia="zh-CN"/>
              </w:rPr>
            </w:pPr>
            <w:r w:rsidRPr="006B2C65">
              <w:rPr>
                <w:rFonts w:ascii="Calibri" w:eastAsia="SimSun" w:hAnsi="Calibri" w:cs="Times New Roman"/>
                <w:b/>
                <w:sz w:val="16"/>
                <w:szCs w:val="16"/>
                <w:lang w:eastAsia="zh-CN"/>
              </w:rPr>
              <w:t>VRSTA RIZIKA</w:t>
            </w:r>
          </w:p>
        </w:tc>
        <w:tc>
          <w:tcPr>
            <w:tcW w:w="3338" w:type="dxa"/>
            <w:shd w:val="clear" w:color="auto" w:fill="auto"/>
          </w:tcPr>
          <w:p w14:paraId="0C85B81D" w14:textId="77777777" w:rsidR="006B2C65" w:rsidRPr="006B2C65" w:rsidRDefault="006B2C65" w:rsidP="006B2C65">
            <w:pPr>
              <w:spacing w:after="0" w:line="240" w:lineRule="auto"/>
              <w:jc w:val="left"/>
              <w:rPr>
                <w:rFonts w:ascii="Calibri" w:eastAsia="SimSun" w:hAnsi="Calibri" w:cs="Times New Roman"/>
                <w:b/>
                <w:sz w:val="16"/>
                <w:szCs w:val="16"/>
                <w:lang w:eastAsia="zh-CN"/>
              </w:rPr>
            </w:pPr>
            <w:r w:rsidRPr="006B2C65">
              <w:rPr>
                <w:rFonts w:ascii="Calibri" w:eastAsia="SimSun" w:hAnsi="Calibri" w:cs="Times New Roman"/>
                <w:b/>
                <w:sz w:val="16"/>
                <w:szCs w:val="16"/>
                <w:lang w:eastAsia="zh-CN"/>
              </w:rPr>
              <w:t>OPIS RIZIKA</w:t>
            </w:r>
          </w:p>
        </w:tc>
      </w:tr>
      <w:tr w:rsidR="006B2C65" w:rsidRPr="006B2C65" w14:paraId="17FD50B1" w14:textId="77777777" w:rsidTr="006B2C65">
        <w:trPr>
          <w:trHeight w:val="254"/>
        </w:trPr>
        <w:tc>
          <w:tcPr>
            <w:tcW w:w="1271" w:type="dxa"/>
            <w:shd w:val="clear" w:color="auto" w:fill="A8D08D"/>
            <w:vAlign w:val="center"/>
          </w:tcPr>
          <w:p w14:paraId="4DB99A50" w14:textId="7777777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Nizak rizik</w:t>
            </w:r>
          </w:p>
        </w:tc>
        <w:tc>
          <w:tcPr>
            <w:tcW w:w="3338" w:type="dxa"/>
            <w:shd w:val="clear" w:color="auto" w:fill="FFFFFF"/>
          </w:tcPr>
          <w:p w14:paraId="6461D38A" w14:textId="7777777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Dodatne mjere nisu potrebne, osim uobičajenih.</w:t>
            </w:r>
          </w:p>
        </w:tc>
      </w:tr>
      <w:tr w:rsidR="006B2C65" w:rsidRPr="006B2C65" w14:paraId="4A31A9C8" w14:textId="77777777" w:rsidTr="006B2C65">
        <w:trPr>
          <w:trHeight w:val="254"/>
        </w:trPr>
        <w:tc>
          <w:tcPr>
            <w:tcW w:w="1271" w:type="dxa"/>
            <w:shd w:val="clear" w:color="auto" w:fill="FFFF00"/>
            <w:vAlign w:val="center"/>
          </w:tcPr>
          <w:p w14:paraId="6C0D5DEE" w14:textId="7777777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Umjeren rizik</w:t>
            </w:r>
          </w:p>
        </w:tc>
        <w:tc>
          <w:tcPr>
            <w:tcW w:w="3338" w:type="dxa"/>
            <w:shd w:val="clear" w:color="auto" w:fill="FFFFFF"/>
          </w:tcPr>
          <w:p w14:paraId="57D9662D" w14:textId="7777777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Rizik se može prihvatiti ukoliko troškovi premašuju dobit.</w:t>
            </w:r>
          </w:p>
        </w:tc>
      </w:tr>
      <w:tr w:rsidR="006B2C65" w:rsidRPr="006B2C65" w14:paraId="6ADA0458" w14:textId="77777777" w:rsidTr="006B2C65">
        <w:trPr>
          <w:trHeight w:val="261"/>
        </w:trPr>
        <w:tc>
          <w:tcPr>
            <w:tcW w:w="1271" w:type="dxa"/>
            <w:shd w:val="clear" w:color="auto" w:fill="ED7D31"/>
            <w:vAlign w:val="center"/>
          </w:tcPr>
          <w:p w14:paraId="6E4B4AE6" w14:textId="7777777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Visok rizik</w:t>
            </w:r>
          </w:p>
        </w:tc>
        <w:tc>
          <w:tcPr>
            <w:tcW w:w="3338" w:type="dxa"/>
            <w:shd w:val="clear" w:color="auto" w:fill="FFFFFF"/>
          </w:tcPr>
          <w:p w14:paraId="59855350" w14:textId="3AAB2A6C"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Rizik se može prihvatiti ukoliko je smanjenje nepraktično ili troškovi uvelike premašuju dobit.</w:t>
            </w:r>
          </w:p>
        </w:tc>
      </w:tr>
      <w:tr w:rsidR="006B2C65" w:rsidRPr="006B2C65" w14:paraId="6FD39A8C" w14:textId="77777777" w:rsidTr="006B2C65">
        <w:trPr>
          <w:trHeight w:val="103"/>
        </w:trPr>
        <w:tc>
          <w:tcPr>
            <w:tcW w:w="1271" w:type="dxa"/>
            <w:shd w:val="clear" w:color="auto" w:fill="FF0000"/>
            <w:vAlign w:val="center"/>
          </w:tcPr>
          <w:p w14:paraId="48E58D78" w14:textId="6E6ADED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Vrlo visok rizik</w:t>
            </w:r>
          </w:p>
        </w:tc>
        <w:tc>
          <w:tcPr>
            <w:tcW w:w="3338" w:type="dxa"/>
            <w:shd w:val="clear" w:color="auto" w:fill="FFFFFF"/>
          </w:tcPr>
          <w:p w14:paraId="297104D8" w14:textId="78148E1B"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Rizik se ne može prihvatiti, izuzev u iznimnim situacijama.</w:t>
            </w:r>
          </w:p>
        </w:tc>
      </w:tr>
    </w:tbl>
    <w:p w14:paraId="47135BC3" w14:textId="6CBC79DD" w:rsidR="006C7460" w:rsidRDefault="006C7460" w:rsidP="006C7460">
      <w:pPr>
        <w:pStyle w:val="StandardWeb"/>
      </w:pPr>
      <w:r w:rsidRPr="006C7460">
        <w:rPr>
          <w:rFonts w:ascii="Calibri" w:eastAsia="Calibri" w:hAnsi="Calibri"/>
          <w:noProof/>
        </w:rPr>
        <mc:AlternateContent>
          <mc:Choice Requires="wps">
            <w:drawing>
              <wp:anchor distT="45720" distB="45720" distL="114300" distR="114300" simplePos="0" relativeHeight="251673600" behindDoc="0" locked="0" layoutInCell="1" allowOverlap="1" wp14:anchorId="3AAFE969" wp14:editId="159C1703">
                <wp:simplePos x="0" y="0"/>
                <wp:positionH relativeFrom="margin">
                  <wp:align>left</wp:align>
                </wp:positionH>
                <wp:positionV relativeFrom="paragraph">
                  <wp:posOffset>1537335</wp:posOffset>
                </wp:positionV>
                <wp:extent cx="2777490" cy="971550"/>
                <wp:effectExtent l="0" t="0" r="22860" b="19050"/>
                <wp:wrapSquare wrapText="bothSides"/>
                <wp:docPr id="2008268924" name="Tekstni okvir 20082689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7490" cy="971550"/>
                        </a:xfrm>
                        <a:prstGeom prst="rect">
                          <a:avLst/>
                        </a:prstGeom>
                        <a:solidFill>
                          <a:sysClr val="window" lastClr="FFFFFF"/>
                        </a:solidFill>
                        <a:ln w="9525">
                          <a:solidFill>
                            <a:sysClr val="window" lastClr="FFFFFF"/>
                          </a:solidFill>
                          <a:miter lim="800000"/>
                          <a:headEnd/>
                          <a:tailEnd/>
                        </a:ln>
                      </wps:spPr>
                      <wps:txbx>
                        <w:txbxContent>
                          <w:p w14:paraId="32D7EE3A" w14:textId="77777777" w:rsidR="006C7460" w:rsidRPr="006C7460" w:rsidRDefault="006C7460" w:rsidP="006C7460">
                            <w:pPr>
                              <w:spacing w:after="0"/>
                              <w:rPr>
                                <w:b/>
                                <w:i/>
                                <w:sz w:val="22"/>
                                <w:szCs w:val="20"/>
                                <w:u w:val="single"/>
                              </w:rPr>
                            </w:pPr>
                            <w:r w:rsidRPr="006C7460">
                              <w:rPr>
                                <w:b/>
                                <w:i/>
                                <w:sz w:val="22"/>
                                <w:szCs w:val="20"/>
                                <w:u w:val="single"/>
                              </w:rPr>
                              <w:t>RIZIK:</w:t>
                            </w:r>
                          </w:p>
                          <w:p w14:paraId="20DAED21" w14:textId="77777777" w:rsidR="006C7460" w:rsidRPr="006C7460" w:rsidRDefault="006C7460" w:rsidP="006C7460">
                            <w:pPr>
                              <w:spacing w:after="0"/>
                              <w:rPr>
                                <w:bCs/>
                                <w:iCs/>
                                <w:sz w:val="22"/>
                                <w:szCs w:val="20"/>
                              </w:rPr>
                            </w:pPr>
                            <w:r w:rsidRPr="006C7460">
                              <w:rPr>
                                <w:bCs/>
                                <w:iCs/>
                                <w:sz w:val="22"/>
                                <w:szCs w:val="20"/>
                              </w:rPr>
                              <w:t>Degradacija tla - Klizišta</w:t>
                            </w:r>
                          </w:p>
                          <w:p w14:paraId="09C7DE76" w14:textId="77777777" w:rsidR="006C7460" w:rsidRPr="006C7460" w:rsidRDefault="006C7460" w:rsidP="006C7460">
                            <w:pPr>
                              <w:spacing w:after="0"/>
                              <w:rPr>
                                <w:b/>
                                <w:i/>
                                <w:sz w:val="22"/>
                                <w:szCs w:val="20"/>
                                <w:u w:val="single"/>
                              </w:rPr>
                            </w:pPr>
                            <w:r w:rsidRPr="006C7460">
                              <w:rPr>
                                <w:b/>
                                <w:i/>
                                <w:sz w:val="22"/>
                                <w:szCs w:val="20"/>
                                <w:u w:val="single"/>
                              </w:rPr>
                              <w:t xml:space="preserve">NAZIV SCENARIJA:                                                                                                            </w:t>
                            </w:r>
                          </w:p>
                          <w:p w14:paraId="53AE15AE" w14:textId="77777777" w:rsidR="006C7460" w:rsidRPr="006C7460" w:rsidRDefault="006C7460" w:rsidP="006C7460">
                            <w:pPr>
                              <w:spacing w:after="0"/>
                              <w:rPr>
                                <w:sz w:val="18"/>
                                <w:szCs w:val="18"/>
                              </w:rPr>
                            </w:pPr>
                            <w:r w:rsidRPr="006C7460">
                              <w:rPr>
                                <w:sz w:val="22"/>
                                <w:szCs w:val="20"/>
                              </w:rPr>
                              <w:t>Nastanak klizišta uslijed obilnih padalina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AFE969" id="Tekstni okvir 2008268924" o:spid="_x0000_s1037" type="#_x0000_t202" style="position:absolute;margin-left:0;margin-top:121.05pt;width:218.7pt;height:76.5pt;z-index:2516736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" fillcolor="window" strokecolor="window">
                <v:textbox>
                  <w:txbxContent>
                    <w:p w14:paraId="32D7EE3A" w14:textId="77777777" w:rsidR="006C7460" w:rsidRPr="006C7460" w:rsidRDefault="006C7460" w:rsidP="006C7460">
                      <w:pPr>
                        <w:spacing w:after="0"/>
                        <w:rPr>
                          <w:b/>
                          <w:i/>
                          <w:sz w:val="22"/>
                          <w:szCs w:val="20"/>
                          <w:u w:val="single"/>
                        </w:rPr>
                      </w:pPr>
                      <w:r w:rsidRPr="006C7460">
                        <w:rPr>
                          <w:b/>
                          <w:i/>
                          <w:sz w:val="22"/>
                          <w:szCs w:val="20"/>
                          <w:u w:val="single"/>
                        </w:rPr>
                        <w:t>RIZIK:</w:t>
                      </w:r>
                    </w:p>
                    <w:p w14:paraId="20DAED21" w14:textId="77777777" w:rsidR="006C7460" w:rsidRPr="006C7460" w:rsidRDefault="006C7460" w:rsidP="006C7460">
                      <w:pPr>
                        <w:spacing w:after="0"/>
                        <w:rPr>
                          <w:bCs/>
                          <w:iCs/>
                          <w:sz w:val="22"/>
                          <w:szCs w:val="20"/>
                        </w:rPr>
                      </w:pPr>
                      <w:r w:rsidRPr="006C7460">
                        <w:rPr>
                          <w:bCs/>
                          <w:iCs/>
                          <w:sz w:val="22"/>
                          <w:szCs w:val="20"/>
                        </w:rPr>
                        <w:t>Degradacija tla - Klizišta</w:t>
                      </w:r>
                    </w:p>
                    <w:p w14:paraId="09C7DE76" w14:textId="77777777" w:rsidR="006C7460" w:rsidRPr="006C7460" w:rsidRDefault="006C7460" w:rsidP="006C7460">
                      <w:pPr>
                        <w:spacing w:after="0"/>
                        <w:rPr>
                          <w:b/>
                          <w:i/>
                          <w:sz w:val="22"/>
                          <w:szCs w:val="20"/>
                          <w:u w:val="single"/>
                        </w:rPr>
                      </w:pPr>
                      <w:r w:rsidRPr="006C7460">
                        <w:rPr>
                          <w:b/>
                          <w:i/>
                          <w:sz w:val="22"/>
                          <w:szCs w:val="20"/>
                          <w:u w:val="single"/>
                        </w:rPr>
                        <w:t xml:space="preserve">NAZIV SCENARIJA:                                                                                                            </w:t>
                      </w:r>
                    </w:p>
                    <w:p w14:paraId="53AE15AE" w14:textId="77777777" w:rsidR="006C7460" w:rsidRPr="006C7460" w:rsidRDefault="006C7460" w:rsidP="006C7460">
                      <w:pPr>
                        <w:spacing w:after="0"/>
                        <w:rPr>
                          <w:sz w:val="18"/>
                          <w:szCs w:val="18"/>
                        </w:rPr>
                      </w:pPr>
                      <w:r w:rsidRPr="006C7460">
                        <w:rPr>
                          <w:sz w:val="22"/>
                          <w:szCs w:val="20"/>
                        </w:rPr>
                        <w:t>Nastanak klizišta uslijed obilnih padalina</w:t>
                      </w:r>
                    </w:p>
                  </w:txbxContent>
                </v:textbox>
                <w10:wrap type="square" anchorx="margin"/>
              </v:shape>
            </w:pict>
          </mc:Fallback>
        </mc:AlternateContent>
      </w:r>
      <w:r>
        <w:rPr>
          <w:noProof/>
        </w:rPr>
        <w:drawing>
          <wp:inline distT="0" distB="0" distL="0" distR="0" wp14:anchorId="4CB41A7C" wp14:editId="74787AB8">
            <wp:extent cx="2352675" cy="2352675"/>
            <wp:effectExtent l="0" t="0" r="9525" b="9525"/>
            <wp:docPr id="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352675" cy="2352675"/>
                    </a:xfrm>
                    <a:prstGeom prst="rect">
                      <a:avLst/>
                    </a:prstGeom>
                    <a:noFill/>
                    <a:ln>
                      <a:noFill/>
                    </a:ln>
                  </pic:spPr>
                </pic:pic>
              </a:graphicData>
            </a:graphic>
          </wp:inline>
        </w:drawing>
      </w:r>
    </w:p>
    <w:p w14:paraId="32521C6B" w14:textId="77777777" w:rsidR="006C7460" w:rsidRDefault="006C7460" w:rsidP="006C7460">
      <w:pPr>
        <w:pStyle w:val="StandardWeb"/>
        <w:jc w:val="center"/>
      </w:pPr>
      <w:r>
        <w:rPr>
          <w:noProof/>
        </w:rPr>
        <w:drawing>
          <wp:inline distT="0" distB="0" distL="0" distR="0" wp14:anchorId="1319117C" wp14:editId="480DEC68">
            <wp:extent cx="6115050" cy="2407971"/>
            <wp:effectExtent l="0" t="0" r="0" b="0"/>
            <wp:docPr id="234382163" name="Slika 23438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30562" cy="2414079"/>
                    </a:xfrm>
                    <a:prstGeom prst="rect">
                      <a:avLst/>
                    </a:prstGeom>
                    <a:noFill/>
                    <a:ln>
                      <a:noFill/>
                    </a:ln>
                  </pic:spPr>
                </pic:pic>
              </a:graphicData>
            </a:graphic>
          </wp:inline>
        </w:drawing>
      </w:r>
    </w:p>
    <w:p w14:paraId="3CB052E6" w14:textId="66E34159" w:rsidR="006C7460" w:rsidRDefault="006C7460" w:rsidP="006C7460">
      <w:pPr>
        <w:pStyle w:val="Naslov3"/>
      </w:pPr>
      <w:bookmarkStart w:id="640" w:name="_Toc172807853"/>
      <w:r>
        <w:t>Izvor podataka</w:t>
      </w:r>
      <w:bookmarkEnd w:id="640"/>
    </w:p>
    <w:p w14:paraId="7F1A5EF2" w14:textId="77777777" w:rsidR="006C7460" w:rsidRPr="007E0BA5" w:rsidRDefault="006C7460" w:rsidP="00E813D1">
      <w:pPr>
        <w:numPr>
          <w:ilvl w:val="0"/>
          <w:numId w:val="83"/>
        </w:numPr>
        <w:shd w:val="clear" w:color="auto" w:fill="FFFFFF"/>
        <w:autoSpaceDE w:val="0"/>
        <w:autoSpaceDN w:val="0"/>
        <w:adjustRightInd w:val="0"/>
        <w:spacing w:after="0" w:line="240" w:lineRule="auto"/>
        <w:ind w:left="714" w:hanging="357"/>
        <w:contextualSpacing/>
        <w:rPr>
          <w:rFonts w:cs="Calibri"/>
          <w:color w:val="000000"/>
          <w:sz w:val="20"/>
          <w:szCs w:val="20"/>
          <w:lang w:val="pl-PL"/>
        </w:rPr>
      </w:pPr>
      <w:r w:rsidRPr="007E0BA5">
        <w:rPr>
          <w:rFonts w:cs="Calibri"/>
          <w:color w:val="000000"/>
          <w:sz w:val="20"/>
          <w:szCs w:val="20"/>
          <w:lang w:val="pl-PL"/>
        </w:rPr>
        <w:t xml:space="preserve">Državni zavod za statistiku, Popis stanovništva 2011. godine </w:t>
      </w:r>
    </w:p>
    <w:p w14:paraId="31B96F83" w14:textId="430C873D" w:rsidR="006C7460" w:rsidRPr="007E0BA5" w:rsidRDefault="006C7460" w:rsidP="00E813D1">
      <w:pPr>
        <w:numPr>
          <w:ilvl w:val="0"/>
          <w:numId w:val="83"/>
        </w:numPr>
        <w:shd w:val="clear" w:color="auto" w:fill="FFFFFF"/>
        <w:autoSpaceDE w:val="0"/>
        <w:autoSpaceDN w:val="0"/>
        <w:adjustRightInd w:val="0"/>
        <w:spacing w:after="0" w:line="240" w:lineRule="auto"/>
        <w:ind w:left="714" w:hanging="357"/>
        <w:contextualSpacing/>
        <w:rPr>
          <w:rFonts w:cs="Calibri"/>
          <w:color w:val="000000"/>
          <w:sz w:val="20"/>
          <w:szCs w:val="20"/>
          <w:lang w:val="pl-PL"/>
        </w:rPr>
      </w:pPr>
      <w:r w:rsidRPr="007E0BA5">
        <w:rPr>
          <w:rFonts w:cs="Calibri"/>
          <w:color w:val="000000"/>
          <w:sz w:val="20"/>
          <w:szCs w:val="20"/>
          <w:lang w:val="pl-PL"/>
        </w:rPr>
        <w:t xml:space="preserve">Kriteriji za izradu smjernica koje donose čelnici područne (regionalne) samouprave za potrebe izrade Procjena rizika od velikih nesreća na razinama jedinica lokalnih i područnih (regionalnih) samouprave, 2016. god. </w:t>
      </w:r>
    </w:p>
    <w:p w14:paraId="31F7C956" w14:textId="77777777" w:rsidR="006C7460" w:rsidRPr="007E0BA5" w:rsidRDefault="006C7460" w:rsidP="00E813D1">
      <w:pPr>
        <w:numPr>
          <w:ilvl w:val="0"/>
          <w:numId w:val="83"/>
        </w:numPr>
        <w:shd w:val="clear" w:color="auto" w:fill="FFFFFF"/>
        <w:autoSpaceDE w:val="0"/>
        <w:autoSpaceDN w:val="0"/>
        <w:adjustRightInd w:val="0"/>
        <w:spacing w:after="0" w:line="240" w:lineRule="auto"/>
        <w:ind w:left="714" w:hanging="357"/>
        <w:contextualSpacing/>
        <w:rPr>
          <w:rFonts w:cs="Calibri"/>
          <w:color w:val="000000"/>
          <w:sz w:val="20"/>
          <w:szCs w:val="20"/>
          <w:lang w:val="pl-PL"/>
        </w:rPr>
      </w:pPr>
      <w:r w:rsidRPr="007E0BA5">
        <w:rPr>
          <w:rFonts w:cs="Calibri"/>
          <w:color w:val="000000"/>
          <w:sz w:val="20"/>
          <w:szCs w:val="20"/>
          <w:lang w:val="pl-PL"/>
        </w:rPr>
        <w:t xml:space="preserve">Pravilnik o smjernicama za izradu Procjene rizika od katastrofa i velikih nesreća za područje Republike Hrvatske i jedinica lokalne i područne (regionalne) samouprave (“Narodne Novine” br. 65/16) </w:t>
      </w:r>
    </w:p>
    <w:p w14:paraId="09F3AC6E" w14:textId="77777777" w:rsidR="006C7460" w:rsidRPr="002E7406" w:rsidRDefault="006C7460" w:rsidP="00E813D1">
      <w:pPr>
        <w:numPr>
          <w:ilvl w:val="0"/>
          <w:numId w:val="83"/>
        </w:numPr>
        <w:shd w:val="clear" w:color="auto" w:fill="FFFFFF"/>
        <w:autoSpaceDE w:val="0"/>
        <w:autoSpaceDN w:val="0"/>
        <w:adjustRightInd w:val="0"/>
        <w:spacing w:after="0" w:line="240" w:lineRule="auto"/>
        <w:ind w:left="714" w:hanging="357"/>
        <w:contextualSpacing/>
        <w:rPr>
          <w:rFonts w:cs="Calibri"/>
          <w:color w:val="000000"/>
          <w:sz w:val="20"/>
          <w:szCs w:val="20"/>
          <w:lang w:val="en-US"/>
        </w:rPr>
      </w:pPr>
      <w:r w:rsidRPr="007E0BA5">
        <w:rPr>
          <w:rFonts w:cs="Calibri"/>
          <w:color w:val="000000"/>
          <w:sz w:val="20"/>
          <w:szCs w:val="20"/>
          <w:lang w:val="pl-PL"/>
        </w:rPr>
        <w:t xml:space="preserve">Priručnik: “Živjeti na klizištu”, dr. sc. </w:t>
      </w:r>
      <w:r w:rsidRPr="002E7406">
        <w:rPr>
          <w:rFonts w:cs="Calibri"/>
          <w:color w:val="000000"/>
          <w:sz w:val="20"/>
          <w:szCs w:val="20"/>
          <w:lang w:val="en-US"/>
        </w:rPr>
        <w:t>R. Dervišević, dr. sc. Z. Ferhatbegović, 2014.god.</w:t>
      </w:r>
    </w:p>
    <w:p w14:paraId="642AB6AD" w14:textId="77777777" w:rsidR="006C7460" w:rsidRDefault="006C7460" w:rsidP="00E813D1">
      <w:pPr>
        <w:numPr>
          <w:ilvl w:val="0"/>
          <w:numId w:val="83"/>
        </w:numPr>
        <w:shd w:val="clear" w:color="auto" w:fill="FFFFFF"/>
        <w:autoSpaceDE w:val="0"/>
        <w:autoSpaceDN w:val="0"/>
        <w:adjustRightInd w:val="0"/>
        <w:spacing w:after="0" w:line="240" w:lineRule="auto"/>
        <w:ind w:left="714" w:hanging="357"/>
        <w:contextualSpacing/>
        <w:rPr>
          <w:rFonts w:cs="Calibri"/>
          <w:color w:val="000000"/>
          <w:sz w:val="20"/>
          <w:szCs w:val="20"/>
          <w:lang w:val="en-US"/>
        </w:rPr>
      </w:pPr>
      <w:r w:rsidRPr="007E0BA5">
        <w:rPr>
          <w:rFonts w:cs="Calibri"/>
          <w:color w:val="000000"/>
          <w:sz w:val="20"/>
          <w:szCs w:val="20"/>
          <w:lang w:val="pl-PL"/>
        </w:rPr>
        <w:t xml:space="preserve">Procesi degradacije tla, dr. sc. </w:t>
      </w:r>
      <w:r w:rsidRPr="002E7406">
        <w:rPr>
          <w:rFonts w:cs="Calibri"/>
          <w:color w:val="000000"/>
          <w:sz w:val="20"/>
          <w:szCs w:val="20"/>
          <w:lang w:val="en-US"/>
        </w:rPr>
        <w:t>A. Špoljar, prof. v. š., Križevci, 2016.god.</w:t>
      </w:r>
    </w:p>
    <w:p w14:paraId="55AEE5F6" w14:textId="77777777" w:rsidR="006C7460" w:rsidRPr="007E0BA5" w:rsidRDefault="006C7460" w:rsidP="00E813D1">
      <w:pPr>
        <w:numPr>
          <w:ilvl w:val="0"/>
          <w:numId w:val="83"/>
        </w:numPr>
        <w:suppressAutoHyphens/>
        <w:autoSpaceDN w:val="0"/>
        <w:spacing w:after="0"/>
        <w:textAlignment w:val="baseline"/>
        <w:rPr>
          <w:sz w:val="20"/>
          <w:szCs w:val="20"/>
          <w:lang w:val="pl-PL"/>
        </w:rPr>
      </w:pPr>
      <w:r w:rsidRPr="007E0BA5">
        <w:rPr>
          <w:sz w:val="20"/>
          <w:szCs w:val="20"/>
          <w:lang w:val="pl-PL"/>
        </w:rPr>
        <w:t>Procjena rizika od katastrofa za Republiku Hrvatsku, 2016.god., Izmjene i dopune iz 2019.god., 2024. god.</w:t>
      </w:r>
    </w:p>
    <w:p w14:paraId="31B8E369" w14:textId="4A57287B" w:rsidR="006C7460" w:rsidRPr="007E0BA5" w:rsidRDefault="006C7460" w:rsidP="00E813D1">
      <w:pPr>
        <w:numPr>
          <w:ilvl w:val="0"/>
          <w:numId w:val="83"/>
        </w:numPr>
        <w:suppressAutoHyphens/>
        <w:autoSpaceDN w:val="0"/>
        <w:spacing w:after="0"/>
        <w:textAlignment w:val="baseline"/>
        <w:rPr>
          <w:sz w:val="20"/>
          <w:szCs w:val="20"/>
          <w:lang w:val="pl-PL"/>
        </w:rPr>
      </w:pPr>
      <w:r w:rsidRPr="007E0BA5">
        <w:rPr>
          <w:sz w:val="20"/>
          <w:szCs w:val="20"/>
          <w:lang w:val="pl-PL"/>
        </w:rPr>
        <w:t>Smjernice za izradu procjene rizika od velikih nesreća za područje Krapinsko - zagorske županije, 2017. god.</w:t>
      </w:r>
    </w:p>
    <w:p w14:paraId="1CF91334" w14:textId="77777777" w:rsidR="006C7460" w:rsidRPr="007E0BA5" w:rsidRDefault="006C7460" w:rsidP="00E813D1">
      <w:pPr>
        <w:numPr>
          <w:ilvl w:val="0"/>
          <w:numId w:val="83"/>
        </w:numPr>
        <w:autoSpaceDE w:val="0"/>
        <w:autoSpaceDN w:val="0"/>
        <w:adjustRightInd w:val="0"/>
        <w:spacing w:after="0" w:line="240" w:lineRule="auto"/>
        <w:ind w:left="714" w:hanging="357"/>
        <w:contextualSpacing/>
        <w:rPr>
          <w:rFonts w:cs="Calibri"/>
          <w:color w:val="000000"/>
          <w:sz w:val="20"/>
          <w:szCs w:val="20"/>
          <w:lang w:val="pl-PL"/>
        </w:rPr>
      </w:pPr>
      <w:r w:rsidRPr="007E0BA5">
        <w:rPr>
          <w:rFonts w:cs="Calibri"/>
          <w:color w:val="000000"/>
          <w:sz w:val="20"/>
          <w:szCs w:val="20"/>
          <w:lang w:val="pl-PL"/>
        </w:rPr>
        <w:t xml:space="preserve">Zakon o sustavu civilne zaštite (“Narodne Novine” br. 82/15, 118/18, 31/20, 20/21) </w:t>
      </w:r>
    </w:p>
    <w:p w14:paraId="1A62867D" w14:textId="77777777" w:rsidR="006C7460" w:rsidRPr="002E7406" w:rsidRDefault="006C7460" w:rsidP="00E813D1">
      <w:pPr>
        <w:numPr>
          <w:ilvl w:val="0"/>
          <w:numId w:val="83"/>
        </w:numPr>
        <w:autoSpaceDE w:val="0"/>
        <w:autoSpaceDN w:val="0"/>
        <w:adjustRightInd w:val="0"/>
        <w:spacing w:after="0" w:line="240" w:lineRule="auto"/>
        <w:ind w:left="714" w:hanging="357"/>
        <w:contextualSpacing/>
        <w:rPr>
          <w:rFonts w:cs="Calibri"/>
          <w:color w:val="000000"/>
          <w:sz w:val="20"/>
          <w:szCs w:val="20"/>
          <w:lang w:val="en-US"/>
        </w:rPr>
      </w:pPr>
      <w:r w:rsidRPr="007E0BA5">
        <w:rPr>
          <w:rFonts w:cs="Calibri"/>
          <w:color w:val="000000"/>
          <w:sz w:val="20"/>
          <w:szCs w:val="20"/>
          <w:lang w:val="pl-PL"/>
        </w:rPr>
        <w:t xml:space="preserve">Zaštita kosina i sanacija klizišta, prof. dr. sc. </w:t>
      </w:r>
      <w:r w:rsidRPr="002E7406">
        <w:rPr>
          <w:rFonts w:cs="Calibri"/>
          <w:color w:val="000000"/>
          <w:sz w:val="20"/>
          <w:szCs w:val="20"/>
          <w:lang w:val="en-US"/>
        </w:rPr>
        <w:t>T. Roje – Bonacci, Hrvatske vode, 2014.god.</w:t>
      </w:r>
    </w:p>
    <w:p w14:paraId="5B1CE8C3" w14:textId="77777777" w:rsidR="006C7460" w:rsidRDefault="006C7460" w:rsidP="006C7460"/>
    <w:p w14:paraId="45838741" w14:textId="77777777" w:rsidR="006C7460" w:rsidRDefault="006C7460" w:rsidP="006C7460"/>
    <w:p w14:paraId="32C743AB" w14:textId="0B1A0CED" w:rsidR="006C7460" w:rsidRDefault="006C7460" w:rsidP="006C7460">
      <w:pPr>
        <w:pStyle w:val="Naslov2"/>
      </w:pPr>
      <w:r>
        <w:lastRenderedPageBreak/>
        <w:t xml:space="preserve"> </w:t>
      </w:r>
      <w:bookmarkStart w:id="641" w:name="_Toc172807854"/>
      <w:r>
        <w:t>TEHNIČKO – TEHNOLOŠKE NESREĆE S OPASNIM TVARIMA – INDUSTRIJSKE NESREĆE</w:t>
      </w:r>
      <w:bookmarkEnd w:id="641"/>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5F7119" w:rsidRPr="005F7119" w14:paraId="49D9D77C" w14:textId="77777777" w:rsidTr="006E019D">
        <w:trPr>
          <w:trHeight w:val="172"/>
          <w:jc w:val="center"/>
        </w:trPr>
        <w:tc>
          <w:tcPr>
            <w:tcW w:w="8784" w:type="dxa"/>
            <w:shd w:val="clear" w:color="auto" w:fill="auto"/>
          </w:tcPr>
          <w:p w14:paraId="583379F0" w14:textId="77777777" w:rsidR="005F7119" w:rsidRPr="005F7119" w:rsidRDefault="005F7119" w:rsidP="005F7119">
            <w:pPr>
              <w:spacing w:after="0"/>
              <w:rPr>
                <w:rFonts w:ascii="Calibri" w:eastAsia="Calibri" w:hAnsi="Calibri" w:cstheme="minorHAnsi"/>
                <w:b/>
              </w:rPr>
            </w:pPr>
            <w:r w:rsidRPr="005F7119">
              <w:rPr>
                <w:rFonts w:ascii="Calibri" w:eastAsia="Calibri" w:hAnsi="Calibri" w:cstheme="minorHAnsi"/>
                <w:b/>
              </w:rPr>
              <w:t>Naziv scenarija</w:t>
            </w:r>
          </w:p>
        </w:tc>
      </w:tr>
      <w:tr w:rsidR="005F7119" w:rsidRPr="005F7119" w14:paraId="595393E5" w14:textId="77777777" w:rsidTr="006E019D">
        <w:trPr>
          <w:trHeight w:val="172"/>
          <w:jc w:val="center"/>
        </w:trPr>
        <w:tc>
          <w:tcPr>
            <w:tcW w:w="8784" w:type="dxa"/>
            <w:shd w:val="clear" w:color="auto" w:fill="auto"/>
          </w:tcPr>
          <w:p w14:paraId="452C8E15" w14:textId="71DBE789" w:rsidR="005F7119" w:rsidRPr="005F7119" w:rsidRDefault="005F7119" w:rsidP="005F7119">
            <w:pPr>
              <w:spacing w:after="0"/>
              <w:rPr>
                <w:rFonts w:ascii="Calibri" w:eastAsia="Calibri" w:hAnsi="Calibri" w:cstheme="minorHAnsi"/>
              </w:rPr>
            </w:pPr>
            <w:r>
              <w:rPr>
                <w:rFonts w:ascii="Calibri" w:eastAsia="Calibri" w:hAnsi="Calibri" w:cstheme="minorHAnsi"/>
              </w:rPr>
              <w:t>I</w:t>
            </w:r>
            <w:r w:rsidRPr="005F7119">
              <w:rPr>
                <w:rFonts w:ascii="Calibri" w:eastAsia="Calibri" w:hAnsi="Calibri" w:cstheme="minorHAnsi"/>
              </w:rPr>
              <w:t>spuštanje ukupne količine benzina prilikom pretakanja iz autocisterne kapaciteta 30 000 l te nastanak eksplozije i požara na lokaciji</w:t>
            </w:r>
            <w:r>
              <w:rPr>
                <w:rFonts w:ascii="Calibri" w:eastAsia="Calibri" w:hAnsi="Calibri" w:cstheme="minorHAnsi"/>
              </w:rPr>
              <w:t xml:space="preserve"> BP Tifon d.o.o. Pregrada</w:t>
            </w:r>
          </w:p>
        </w:tc>
      </w:tr>
      <w:tr w:rsidR="005F7119" w:rsidRPr="005F7119" w14:paraId="7E8FD063" w14:textId="77777777" w:rsidTr="006E019D">
        <w:trPr>
          <w:trHeight w:val="177"/>
          <w:jc w:val="center"/>
        </w:trPr>
        <w:tc>
          <w:tcPr>
            <w:tcW w:w="8784" w:type="dxa"/>
            <w:shd w:val="clear" w:color="auto" w:fill="auto"/>
          </w:tcPr>
          <w:p w14:paraId="765D90FA"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Grupa rizika</w:t>
            </w:r>
          </w:p>
        </w:tc>
      </w:tr>
      <w:tr w:rsidR="005F7119" w:rsidRPr="005F7119" w14:paraId="4E82F2FE" w14:textId="77777777" w:rsidTr="006E019D">
        <w:trPr>
          <w:trHeight w:val="172"/>
          <w:jc w:val="center"/>
        </w:trPr>
        <w:tc>
          <w:tcPr>
            <w:tcW w:w="8784" w:type="dxa"/>
            <w:shd w:val="clear" w:color="auto" w:fill="auto"/>
          </w:tcPr>
          <w:p w14:paraId="6E3A52AF" w14:textId="3AB1B595" w:rsidR="005F7119" w:rsidRPr="005F7119" w:rsidRDefault="005F7119" w:rsidP="005F7119">
            <w:pPr>
              <w:spacing w:after="0"/>
              <w:contextualSpacing/>
              <w:rPr>
                <w:rFonts w:ascii="Calibri" w:eastAsia="Calibri" w:hAnsi="Calibri" w:cstheme="minorHAnsi"/>
              </w:rPr>
            </w:pPr>
            <w:r>
              <w:rPr>
                <w:rFonts w:ascii="Calibri" w:eastAsia="Calibri" w:hAnsi="Calibri" w:cstheme="minorHAnsi"/>
              </w:rPr>
              <w:t>Tehničko – tehnološke nesreće s opasnim tvarima</w:t>
            </w:r>
          </w:p>
        </w:tc>
      </w:tr>
      <w:tr w:rsidR="005F7119" w:rsidRPr="005F7119" w14:paraId="6B5BA77B" w14:textId="77777777" w:rsidTr="006E019D">
        <w:trPr>
          <w:trHeight w:val="172"/>
          <w:jc w:val="center"/>
        </w:trPr>
        <w:tc>
          <w:tcPr>
            <w:tcW w:w="8784" w:type="dxa"/>
            <w:shd w:val="clear" w:color="auto" w:fill="auto"/>
          </w:tcPr>
          <w:p w14:paraId="10B0D803"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Rizik</w:t>
            </w:r>
          </w:p>
        </w:tc>
      </w:tr>
      <w:tr w:rsidR="005F7119" w:rsidRPr="005F7119" w14:paraId="2ABF52C9" w14:textId="77777777" w:rsidTr="006E019D">
        <w:trPr>
          <w:trHeight w:val="172"/>
          <w:jc w:val="center"/>
        </w:trPr>
        <w:tc>
          <w:tcPr>
            <w:tcW w:w="8784" w:type="dxa"/>
            <w:shd w:val="clear" w:color="auto" w:fill="auto"/>
          </w:tcPr>
          <w:p w14:paraId="363502F5" w14:textId="5AEBA0CA" w:rsidR="005F7119" w:rsidRPr="005F7119" w:rsidRDefault="005F7119" w:rsidP="005F7119">
            <w:pPr>
              <w:spacing w:after="0"/>
              <w:contextualSpacing/>
              <w:rPr>
                <w:rFonts w:ascii="Calibri" w:eastAsia="Calibri" w:hAnsi="Calibri" w:cstheme="minorHAnsi"/>
              </w:rPr>
            </w:pPr>
            <w:r>
              <w:rPr>
                <w:rFonts w:ascii="Calibri" w:eastAsia="Calibri" w:hAnsi="Calibri" w:cstheme="minorHAnsi"/>
              </w:rPr>
              <w:t>Industrijske nesreće</w:t>
            </w:r>
          </w:p>
        </w:tc>
      </w:tr>
      <w:tr w:rsidR="005F7119" w:rsidRPr="005F7119" w14:paraId="5897A0E0" w14:textId="77777777" w:rsidTr="006E019D">
        <w:trPr>
          <w:trHeight w:val="172"/>
          <w:jc w:val="center"/>
        </w:trPr>
        <w:tc>
          <w:tcPr>
            <w:tcW w:w="8784" w:type="dxa"/>
            <w:shd w:val="clear" w:color="auto" w:fill="auto"/>
          </w:tcPr>
          <w:p w14:paraId="08D7C470"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Radna skupina</w:t>
            </w:r>
          </w:p>
        </w:tc>
      </w:tr>
      <w:tr w:rsidR="005F7119" w:rsidRPr="005F7119" w14:paraId="43367E28" w14:textId="77777777" w:rsidTr="006E019D">
        <w:trPr>
          <w:trHeight w:val="195"/>
          <w:jc w:val="center"/>
        </w:trPr>
        <w:tc>
          <w:tcPr>
            <w:tcW w:w="8784" w:type="dxa"/>
            <w:shd w:val="clear" w:color="auto" w:fill="auto"/>
          </w:tcPr>
          <w:p w14:paraId="4C03A750"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Koordinator:</w:t>
            </w:r>
          </w:p>
        </w:tc>
      </w:tr>
      <w:tr w:rsidR="005F7119" w:rsidRPr="005F7119" w14:paraId="3E2067B6" w14:textId="77777777" w:rsidTr="006E019D">
        <w:trPr>
          <w:trHeight w:val="195"/>
          <w:jc w:val="center"/>
        </w:trPr>
        <w:tc>
          <w:tcPr>
            <w:tcW w:w="8784" w:type="dxa"/>
            <w:shd w:val="clear" w:color="auto" w:fill="auto"/>
          </w:tcPr>
          <w:p w14:paraId="1C92930F" w14:textId="60D9B0F9" w:rsidR="005F7119" w:rsidRPr="005F7119" w:rsidRDefault="005F7119" w:rsidP="005F7119">
            <w:pPr>
              <w:spacing w:after="0"/>
              <w:contextualSpacing/>
              <w:rPr>
                <w:rFonts w:ascii="Calibri" w:eastAsia="Calibri" w:hAnsi="Calibri" w:cstheme="minorHAnsi"/>
              </w:rPr>
            </w:pPr>
            <w:r w:rsidRPr="005F7119">
              <w:rPr>
                <w:rFonts w:ascii="Calibri" w:eastAsia="Calibri" w:hAnsi="Calibri" w:cstheme="minorHAnsi"/>
              </w:rPr>
              <w:t xml:space="preserve">Načelnik Stožera civilne zaštite </w:t>
            </w:r>
            <w:r>
              <w:rPr>
                <w:rFonts w:ascii="Calibri" w:eastAsia="Calibri" w:hAnsi="Calibri" w:cstheme="minorHAnsi"/>
              </w:rPr>
              <w:t>Grada Pregrade</w:t>
            </w:r>
          </w:p>
        </w:tc>
      </w:tr>
      <w:tr w:rsidR="005F7119" w:rsidRPr="005F7119" w14:paraId="7B0E3CD6" w14:textId="77777777" w:rsidTr="006E019D">
        <w:trPr>
          <w:trHeight w:val="195"/>
          <w:jc w:val="center"/>
        </w:trPr>
        <w:tc>
          <w:tcPr>
            <w:tcW w:w="8784" w:type="dxa"/>
            <w:shd w:val="clear" w:color="auto" w:fill="auto"/>
          </w:tcPr>
          <w:p w14:paraId="7C3792F8"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Nositelj:</w:t>
            </w:r>
          </w:p>
        </w:tc>
      </w:tr>
      <w:tr w:rsidR="005F7119" w:rsidRPr="005F7119" w14:paraId="0CA9C008" w14:textId="77777777" w:rsidTr="006E019D">
        <w:trPr>
          <w:trHeight w:val="195"/>
          <w:jc w:val="center"/>
        </w:trPr>
        <w:tc>
          <w:tcPr>
            <w:tcW w:w="8784" w:type="dxa"/>
            <w:shd w:val="clear" w:color="auto" w:fill="auto"/>
          </w:tcPr>
          <w:p w14:paraId="6C40CA9C" w14:textId="33BE8EF6" w:rsidR="005F7119" w:rsidRPr="005F7119" w:rsidRDefault="005F7119" w:rsidP="005F7119">
            <w:pPr>
              <w:spacing w:after="0"/>
              <w:contextualSpacing/>
              <w:rPr>
                <w:rFonts w:ascii="Calibri" w:eastAsia="Calibri" w:hAnsi="Calibri" w:cstheme="minorHAnsi"/>
              </w:rPr>
            </w:pPr>
            <w:r>
              <w:rPr>
                <w:rFonts w:ascii="Calibri" w:eastAsia="Calibri" w:hAnsi="Calibri" w:cstheme="minorHAnsi"/>
              </w:rPr>
              <w:t>VZG Pregrada</w:t>
            </w:r>
          </w:p>
        </w:tc>
      </w:tr>
      <w:tr w:rsidR="005F7119" w:rsidRPr="005F7119" w14:paraId="02AD16C7" w14:textId="77777777" w:rsidTr="006E019D">
        <w:trPr>
          <w:trHeight w:val="201"/>
          <w:jc w:val="center"/>
        </w:trPr>
        <w:tc>
          <w:tcPr>
            <w:tcW w:w="8784" w:type="dxa"/>
            <w:shd w:val="clear" w:color="auto" w:fill="auto"/>
          </w:tcPr>
          <w:p w14:paraId="6738A209"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Izvršitelj:</w:t>
            </w:r>
          </w:p>
        </w:tc>
      </w:tr>
      <w:tr w:rsidR="005F7119" w:rsidRPr="005F7119" w14:paraId="17C0DFC2" w14:textId="77777777" w:rsidTr="006E019D">
        <w:trPr>
          <w:trHeight w:val="265"/>
          <w:jc w:val="center"/>
        </w:trPr>
        <w:tc>
          <w:tcPr>
            <w:tcW w:w="8784" w:type="dxa"/>
            <w:shd w:val="clear" w:color="auto" w:fill="auto"/>
          </w:tcPr>
          <w:p w14:paraId="454F8C29" w14:textId="0353E884" w:rsidR="005F7119" w:rsidRPr="005F7119" w:rsidRDefault="005F7119" w:rsidP="005F7119">
            <w:pPr>
              <w:spacing w:after="0"/>
              <w:contextualSpacing/>
              <w:rPr>
                <w:rFonts w:ascii="Calibri" w:eastAsia="Calibri" w:hAnsi="Calibri" w:cstheme="minorHAnsi"/>
              </w:rPr>
            </w:pPr>
            <w:r>
              <w:rPr>
                <w:rFonts w:ascii="Calibri" w:eastAsia="Calibri" w:hAnsi="Calibri" w:cstheme="minorHAnsi"/>
              </w:rPr>
              <w:t>Zapovjednik VZG Pregrada</w:t>
            </w:r>
          </w:p>
        </w:tc>
      </w:tr>
    </w:tbl>
    <w:p w14:paraId="20005BA2" w14:textId="77777777" w:rsidR="006C7460" w:rsidRDefault="006C7460" w:rsidP="006C7460"/>
    <w:p w14:paraId="0544F2BF" w14:textId="2EB31985" w:rsidR="005F7119" w:rsidRDefault="00F7087F" w:rsidP="00F7087F">
      <w:pPr>
        <w:pStyle w:val="Naslov3"/>
      </w:pPr>
      <w:bookmarkStart w:id="642" w:name="_Toc172807855"/>
      <w:r>
        <w:t>Uvod</w:t>
      </w:r>
      <w:bookmarkEnd w:id="642"/>
    </w:p>
    <w:p w14:paraId="277F3127" w14:textId="77777777" w:rsidR="00F7087F" w:rsidRPr="00331F54" w:rsidRDefault="00F7087F" w:rsidP="00F7087F">
      <w:pPr>
        <w:pStyle w:val="Odlomakpopisa11"/>
      </w:pPr>
      <w:r w:rsidRPr="00331F54">
        <w:t>Mogućnost nastanka tehničko-tehnoloških nesreća za koje postoji opasnost prerastanja u veliku nesreću ili katastrofu ovisi o vrsti, koncentraciji i količini opasne tvari na lokaciji. Posljedice i utjecaji ovakvih katastrofa na okolinu mogu biti raznovrsne. Najvažniji utjecaj koji mogu imati je ponajprije na život i zdravlje ljudi nastanjenih u bližoj i daljoj okolini, zatim na stanje u okolišu te na okolno gospodarstvo i objekte kritične infrastrukture. Jačina utjecaja katastrofe ovisi o vrsti, koncentraciji i količini opasne tvari u postrojenju, geofizičkom položaju, njegovoj udaljenosti od najbližeg naselja te brzini reagiranja snaga spašavanja.</w:t>
      </w:r>
    </w:p>
    <w:p w14:paraId="558D6588" w14:textId="77777777" w:rsidR="00F7087F" w:rsidRDefault="00F7087F" w:rsidP="00F7087F">
      <w:pPr>
        <w:pStyle w:val="Odlomakpopisa11"/>
      </w:pPr>
      <w:r w:rsidRPr="00331F54">
        <w:t xml:space="preserve">Nesreća u tehnološkom postrojenju može nastati uslijed istjecanja i/ili eksplozije opasne tvari koje može biti posljedica korištenja neispravne opreme, nemarnog rada ili namjerne diverzije. Dužnost svih tehnoloških postrojenja, a ponajviše onih koji koriste opasne tvari u svom radu, je provođenje preventivnih mjera za sprječavanje nesreće, ograničavanje pristupa u dijelove postrojenja s opasnim tvarima samo ovlaštenom osoblju te odgovorno ponašanje prema okolini u vidu upoznavanja lokalnog stanovništva s mogućim opasnostima, poduzetim mjerama za sprječavanje nesreća te metodama samozaštite, do dolaska snaga zaštite i spašavanja, u slučaju nesreće. </w:t>
      </w:r>
    </w:p>
    <w:p w14:paraId="5A698B1F" w14:textId="2FD91BA7" w:rsidR="00F7087F" w:rsidRDefault="00F7087F" w:rsidP="00F7087F">
      <w:pPr>
        <w:pStyle w:val="Naslov3"/>
      </w:pPr>
      <w:bookmarkStart w:id="643" w:name="_Toc172807856"/>
      <w:r>
        <w:t>Prikaz utjecaja na kritičnu infrastrukturu (KI)</w:t>
      </w:r>
      <w:bookmarkEnd w:id="643"/>
    </w:p>
    <w:p w14:paraId="0E455962" w14:textId="3A09D411" w:rsidR="00F7087F" w:rsidRPr="00231C1A" w:rsidRDefault="00F7087F" w:rsidP="00F7087F">
      <w:pPr>
        <w:rPr>
          <w:rFonts w:cs="Calibri"/>
          <w:szCs w:val="28"/>
          <w:shd w:val="clear" w:color="auto" w:fill="FFFFFF"/>
        </w:rPr>
      </w:pPr>
      <w:r w:rsidRPr="00231C1A">
        <w:rPr>
          <w:rFonts w:cs="Calibri"/>
          <w:szCs w:val="28"/>
          <w:shd w:val="clear" w:color="auto" w:fill="FFFFFF"/>
        </w:rPr>
        <w:t xml:space="preserve">Benzinska postaja s obzirom na Odluku o određivanju sektora iz kojih središnja tijela državne uprave identificiraju nacionalne kritične infrastrukture te liste redoslijeda sektora kritičnih infrastruktura, benzinske postaje svrstane su u kritičnu infrastrukturu značajnu za Republiku Hrvatsku s obzirom na sektor energetike, no s obzirom na poziciju same benzinske postaje u </w:t>
      </w:r>
      <w:r w:rsidR="00EC4BAB">
        <w:rPr>
          <w:rFonts w:cs="Calibri"/>
          <w:szCs w:val="28"/>
          <w:shd w:val="clear" w:color="auto" w:fill="FFFFFF"/>
        </w:rPr>
        <w:lastRenderedPageBreak/>
        <w:t>Grada</w:t>
      </w:r>
      <w:r w:rsidRPr="00231C1A">
        <w:rPr>
          <w:rFonts w:cs="Calibri"/>
          <w:szCs w:val="28"/>
          <w:shd w:val="clear" w:color="auto" w:fill="FFFFFF"/>
        </w:rPr>
        <w:t xml:space="preserve"> može se zaključiti da u slučaju prestanka rada promatrane benzinske postaje ne bi došlo do značajnijih problema u opskrbi stanovništva gorivom.</w:t>
      </w:r>
    </w:p>
    <w:tbl>
      <w:tblPr>
        <w:tblW w:w="9107" w:type="dxa"/>
        <w:jc w:val="center"/>
        <w:tblCellMar>
          <w:left w:w="10" w:type="dxa"/>
          <w:right w:w="10" w:type="dxa"/>
        </w:tblCellMar>
        <w:tblLook w:val="04A0" w:firstRow="1" w:lastRow="0" w:firstColumn="1" w:lastColumn="0" w:noHBand="0" w:noVBand="1"/>
      </w:tblPr>
      <w:tblGrid>
        <w:gridCol w:w="959"/>
        <w:gridCol w:w="8148"/>
      </w:tblGrid>
      <w:tr w:rsidR="00F7087F" w:rsidRPr="00231C1A" w14:paraId="6BED9882" w14:textId="77777777" w:rsidTr="006E019D">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82CCAF"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F3255F"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Sektor</w:t>
            </w:r>
          </w:p>
        </w:tc>
      </w:tr>
      <w:tr w:rsidR="00F7087F" w:rsidRPr="00231C1A" w14:paraId="3E03CEAA" w14:textId="77777777" w:rsidTr="006E019D">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09BC1" w14:textId="77777777" w:rsidR="00F7087F" w:rsidRPr="00231C1A" w:rsidRDefault="00F7087F"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3FD93"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F7087F" w:rsidRPr="00231C1A" w14:paraId="5DF11AC6"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C1691"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A851A"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Promet (cestovni, željeznički, zračni, pomorski i promet unutarnjim plovnim putevima)</w:t>
            </w:r>
          </w:p>
        </w:tc>
      </w:tr>
      <w:tr w:rsidR="00F7087F" w:rsidRPr="00231C1A" w14:paraId="2682716A"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D0017" w14:textId="77777777" w:rsidR="00F7087F" w:rsidRPr="00231C1A" w:rsidRDefault="00F7087F"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923E1"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Zdravstvo (zdravstvena zaštita, proizvodnja, promet i nadzor nad lijekovima)</w:t>
            </w:r>
          </w:p>
        </w:tc>
      </w:tr>
      <w:tr w:rsidR="00F7087F" w:rsidRPr="00231C1A" w14:paraId="26DF0526"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5C0F4"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083B7E"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Vodno gospodarstvo (regulacijske i zaštitne vodne građevine i komunalne vodne građevine)</w:t>
            </w:r>
          </w:p>
        </w:tc>
      </w:tr>
      <w:tr w:rsidR="00F7087F" w:rsidRPr="00231C1A" w14:paraId="7C2E1348"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D55B5E"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1F19D1"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 xml:space="preserve">Hrana (proizvodnja i opskrba hranom i sustav sigurnosti hrane, robne zalihe) </w:t>
            </w:r>
          </w:p>
        </w:tc>
      </w:tr>
      <w:tr w:rsidR="00F7087F" w:rsidRPr="00231C1A" w14:paraId="254A5439"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69F61" w14:textId="77777777" w:rsidR="00F7087F" w:rsidRPr="00231C1A" w:rsidRDefault="00F7087F"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D0735"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Financije (bankarstvo, burze, investicije, sustavi osiguranja i plaćanja)</w:t>
            </w:r>
          </w:p>
        </w:tc>
      </w:tr>
      <w:tr w:rsidR="00F7087F" w:rsidRPr="00231C1A" w14:paraId="6737D4FF"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8DCBA0"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C98673"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Proizvodnja, skladištenje i prijevoz opasnih tvari (kemijski, biološki, radiološki i nuklearni materijali)</w:t>
            </w:r>
          </w:p>
        </w:tc>
      </w:tr>
      <w:tr w:rsidR="00F7087F" w:rsidRPr="00231C1A" w14:paraId="79C0969E"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33824" w14:textId="77777777" w:rsidR="00F7087F" w:rsidRPr="00231C1A" w:rsidRDefault="00F7087F"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BDA070"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Javne službe (osiguranje javnog reda i mira, zaštita i spašavanje, hitna medicinska pomoć)</w:t>
            </w:r>
          </w:p>
        </w:tc>
      </w:tr>
      <w:tr w:rsidR="00F7087F" w:rsidRPr="00231C1A" w14:paraId="6B7FE97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F127F" w14:textId="77777777" w:rsidR="00F7087F" w:rsidRPr="00231C1A" w:rsidRDefault="00F7087F"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558FF2"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Nacionalni spomenici i vrijednosti</w:t>
            </w:r>
          </w:p>
        </w:tc>
      </w:tr>
    </w:tbl>
    <w:p w14:paraId="06FD817A" w14:textId="77777777" w:rsidR="00F7087F" w:rsidRDefault="00F7087F" w:rsidP="00F7087F"/>
    <w:p w14:paraId="12B3AC00" w14:textId="4F94900D" w:rsidR="00F7087F" w:rsidRDefault="00F7087F" w:rsidP="00F7087F">
      <w:pPr>
        <w:pStyle w:val="Naslov3"/>
      </w:pPr>
      <w:bookmarkStart w:id="644" w:name="_Toc172807857"/>
      <w:r>
        <w:t>Kontekst</w:t>
      </w:r>
      <w:bookmarkEnd w:id="644"/>
    </w:p>
    <w:p w14:paraId="3B91940E" w14:textId="0472E1D2" w:rsidR="00F7087F" w:rsidRDefault="009D3ADA" w:rsidP="00F7087F">
      <w:r w:rsidRPr="009D3ADA">
        <w:t>Benzinska postaja Pregrada nalazi se na adresi Janka Leskovara 36/2, 49218 Pregrada. BP Pregrada nalazi se na području Grada Pregrade.</w:t>
      </w:r>
    </w:p>
    <w:p w14:paraId="752B4226" w14:textId="77777777" w:rsidR="009D3ADA" w:rsidRPr="009D3ADA" w:rsidRDefault="009D3ADA" w:rsidP="009D3ADA">
      <w:r w:rsidRPr="009D3ADA">
        <w:t xml:space="preserve">Benzinska postaja Tifon d.o.o. Pregrada se nalazi na ulazu u Pregradu iz smjera Krapinskih toplica. Smještena je na k.č. br. 1968 k.o. Pregrada. Benzinska postaja je izvedena kao čvrsti objekt u kojem je smještena blagajna, autopraonica, caffe bar, trgovina i pomoćni prostori (kancelarije, sanitarije i dr.). Na benzinskoj postaji se obavlja promet naftnim derivatima i UNP- om tj. istakanje goriva (benzin, diesel gorivo) iz podzemnih spremnika, ili u slučaju UNP-a; istakanje UNP-a iz nadzemnog spremnika. Istakanje goriva se obavlja pomoću klasičnih uređaja za istakanje goriva koji su smješteni ispod nadstrešnice. Na BP Pregrada se obavlja i prodaja plinskih boca. </w:t>
      </w:r>
    </w:p>
    <w:p w14:paraId="17959CE0" w14:textId="77777777" w:rsidR="009D3ADA" w:rsidRPr="009D3ADA" w:rsidRDefault="009D3ADA" w:rsidP="009D3ADA">
      <w:r w:rsidRPr="009D3ADA">
        <w:t xml:space="preserve">Na BP Pregrada izgrađeni su objekti benzinske postaje s pratećim sadržajima, parkirališne površine i s pripadajućim: pretakalištem goriva iz autocisterni u podzemne spremnike; agregatima za istakanje goriva u spremnike motornih vozila, ukopanim spremnicima motornih goriva; nadzemni spremnik UNP; agregat za pretakanje UNP-a; zgradom benzinske postaje. </w:t>
      </w:r>
    </w:p>
    <w:p w14:paraId="29389616" w14:textId="61AFF498" w:rsidR="009D3ADA" w:rsidRDefault="009D3ADA" w:rsidP="009D3ADA">
      <w:r w:rsidRPr="009D3ADA">
        <w:t>Benzinska postaja Pregrada je smještena uz prometnicu u naseljenom dijelu Grada Pregrade s pretežito obiteljskim stambenim jedinicama. Industrijskih objekata u bližoj okolici nema, ali se u blizini nalaze trgovački centri Konzum i Roto Dinamic.</w:t>
      </w:r>
    </w:p>
    <w:p w14:paraId="21D7E85D" w14:textId="77777777" w:rsidR="009D3ADA" w:rsidRPr="009D3ADA" w:rsidRDefault="009D3ADA" w:rsidP="009D3ADA">
      <w:r w:rsidRPr="009D3ADA">
        <w:t xml:space="preserve">Benzinska postaja BP Pregrada nalazi se na nenaseljenom području. Prvi naseljeni objekti nalaze se 100 m od predmetne lokacije. </w:t>
      </w:r>
    </w:p>
    <w:p w14:paraId="72F9F526" w14:textId="77777777" w:rsidR="009D3ADA" w:rsidRPr="009D3ADA" w:rsidRDefault="009D3ADA" w:rsidP="009D3ADA">
      <w:r w:rsidRPr="009D3ADA">
        <w:t xml:space="preserve">U okruženju benzinske postaje na udaljenosti više od 300 m nalaze se sljedeći objekti: </w:t>
      </w:r>
    </w:p>
    <w:p w14:paraId="7A3EA9F0" w14:textId="080962DD" w:rsidR="009D3ADA" w:rsidRPr="009D3ADA" w:rsidRDefault="009D3ADA" w:rsidP="00E813D1">
      <w:pPr>
        <w:numPr>
          <w:ilvl w:val="0"/>
          <w:numId w:val="84"/>
        </w:numPr>
        <w:spacing w:after="0"/>
      </w:pPr>
      <w:r w:rsidRPr="009D3ADA">
        <w:t xml:space="preserve">Okiroto d.o.o. </w:t>
      </w:r>
    </w:p>
    <w:p w14:paraId="510A5532" w14:textId="231F82EB" w:rsidR="009D3ADA" w:rsidRPr="009D3ADA" w:rsidRDefault="009D3ADA" w:rsidP="00E813D1">
      <w:pPr>
        <w:numPr>
          <w:ilvl w:val="0"/>
          <w:numId w:val="84"/>
        </w:numPr>
        <w:spacing w:after="0"/>
      </w:pPr>
      <w:r w:rsidRPr="009D3ADA">
        <w:t xml:space="preserve">Konzum </w:t>
      </w:r>
    </w:p>
    <w:p w14:paraId="1473467E" w14:textId="6FF9889E" w:rsidR="009D3ADA" w:rsidRPr="009D3ADA" w:rsidRDefault="009D3ADA" w:rsidP="00E813D1">
      <w:pPr>
        <w:numPr>
          <w:ilvl w:val="0"/>
          <w:numId w:val="84"/>
        </w:numPr>
        <w:spacing w:after="0"/>
      </w:pPr>
      <w:r w:rsidRPr="009D3ADA">
        <w:t xml:space="preserve">Gramon d.o.o. </w:t>
      </w:r>
    </w:p>
    <w:p w14:paraId="256415C2" w14:textId="0492910B" w:rsidR="009D3ADA" w:rsidRPr="009D3ADA" w:rsidRDefault="009D3ADA" w:rsidP="00E813D1">
      <w:pPr>
        <w:numPr>
          <w:ilvl w:val="0"/>
          <w:numId w:val="84"/>
        </w:numPr>
        <w:spacing w:after="0"/>
      </w:pPr>
      <w:r w:rsidRPr="009D3ADA">
        <w:lastRenderedPageBreak/>
        <w:t xml:space="preserve">Kunagora </w:t>
      </w:r>
    </w:p>
    <w:p w14:paraId="414B6D88" w14:textId="77777777" w:rsidR="009D3ADA" w:rsidRDefault="009D3ADA" w:rsidP="009D3ADA"/>
    <w:p w14:paraId="4E7E09B9" w14:textId="07EE8085" w:rsidR="009D3ADA" w:rsidRDefault="009D3ADA" w:rsidP="009D3ADA">
      <w:pPr>
        <w:keepNext/>
        <w:jc w:val="center"/>
      </w:pPr>
      <w:r>
        <w:rPr>
          <w:noProof/>
          <w14:ligatures w14:val="standardContextual"/>
        </w:rPr>
        <mc:AlternateContent>
          <mc:Choice Requires="wps">
            <w:drawing>
              <wp:anchor distT="0" distB="0" distL="114300" distR="114300" simplePos="0" relativeHeight="251674624" behindDoc="0" locked="0" layoutInCell="1" allowOverlap="1" wp14:anchorId="63C52B4F" wp14:editId="34563847">
                <wp:simplePos x="0" y="0"/>
                <wp:positionH relativeFrom="column">
                  <wp:posOffset>2072005</wp:posOffset>
                </wp:positionH>
                <wp:positionV relativeFrom="paragraph">
                  <wp:posOffset>1776730</wp:posOffset>
                </wp:positionV>
                <wp:extent cx="361950" cy="314325"/>
                <wp:effectExtent l="19050" t="19050" r="19050" b="28575"/>
                <wp:wrapNone/>
                <wp:docPr id="1223075239" name="Elipsa 4"/>
                <wp:cNvGraphicFramePr/>
                <a:graphic xmlns:a="http://schemas.openxmlformats.org/drawingml/2006/main">
                  <a:graphicData uri="http://schemas.microsoft.com/office/word/2010/wordprocessingShape">
                    <wps:wsp>
                      <wps:cNvSpPr/>
                      <wps:spPr>
                        <a:xfrm>
                          <a:off x="0" y="0"/>
                          <a:ext cx="361950" cy="314325"/>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F498BDE" id="Elipsa 4" o:spid="_x0000_s1026" style="position:absolute;margin-left:163.15pt;margin-top:139.9pt;width:28.5pt;height:24.7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" filled="f" strokecolor="red" strokeweight="3pt">
                <v:stroke joinstyle="miter"/>
              </v:oval>
            </w:pict>
          </mc:Fallback>
        </mc:AlternateContent>
      </w:r>
      <w:r w:rsidRPr="009D3ADA">
        <w:rPr>
          <w:noProof/>
        </w:rPr>
        <w:drawing>
          <wp:inline distT="0" distB="0" distL="0" distR="0" wp14:anchorId="32A65354" wp14:editId="6FD8C6BB">
            <wp:extent cx="5411585" cy="3248025"/>
            <wp:effectExtent l="0" t="0" r="0" b="0"/>
            <wp:docPr id="1368894059"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12013" cy="3248282"/>
                    </a:xfrm>
                    <a:prstGeom prst="rect">
                      <a:avLst/>
                    </a:prstGeom>
                    <a:noFill/>
                    <a:ln>
                      <a:noFill/>
                    </a:ln>
                  </pic:spPr>
                </pic:pic>
              </a:graphicData>
            </a:graphic>
          </wp:inline>
        </w:drawing>
      </w:r>
    </w:p>
    <w:p w14:paraId="60C907F0" w14:textId="38B2ECA6" w:rsidR="009D3ADA" w:rsidRDefault="009D3ADA" w:rsidP="009D3ADA">
      <w:pPr>
        <w:pStyle w:val="Opisslike"/>
        <w:spacing w:after="0" w:line="276" w:lineRule="auto"/>
        <w:jc w:val="center"/>
        <w:rPr>
          <w:b/>
          <w:bCs/>
          <w:i w:val="0"/>
          <w:iCs w:val="0"/>
          <w:color w:val="auto"/>
          <w:sz w:val="20"/>
          <w:szCs w:val="20"/>
        </w:rPr>
      </w:pPr>
      <w:bookmarkStart w:id="645" w:name="_Toc168902739"/>
      <w:r w:rsidRPr="009D3ADA">
        <w:rPr>
          <w:b/>
          <w:bCs/>
          <w:i w:val="0"/>
          <w:iCs w:val="0"/>
          <w:color w:val="auto"/>
          <w:sz w:val="20"/>
          <w:szCs w:val="20"/>
        </w:rPr>
        <w:t xml:space="preserve">Slika </w:t>
      </w:r>
      <w:r w:rsidRPr="009D3ADA">
        <w:rPr>
          <w:b/>
          <w:bCs/>
          <w:i w:val="0"/>
          <w:iCs w:val="0"/>
          <w:color w:val="auto"/>
          <w:sz w:val="20"/>
          <w:szCs w:val="20"/>
        </w:rPr>
        <w:fldChar w:fldCharType="begin"/>
      </w:r>
      <w:r w:rsidRPr="009D3ADA">
        <w:rPr>
          <w:b/>
          <w:bCs/>
          <w:i w:val="0"/>
          <w:iCs w:val="0"/>
          <w:color w:val="auto"/>
          <w:sz w:val="20"/>
          <w:szCs w:val="20"/>
        </w:rPr>
        <w:instrText xml:space="preserve"> SEQ Slika \* ARABIC </w:instrText>
      </w:r>
      <w:r w:rsidRPr="009D3ADA">
        <w:rPr>
          <w:b/>
          <w:bCs/>
          <w:i w:val="0"/>
          <w:iCs w:val="0"/>
          <w:color w:val="auto"/>
          <w:sz w:val="20"/>
          <w:szCs w:val="20"/>
        </w:rPr>
        <w:fldChar w:fldCharType="separate"/>
      </w:r>
      <w:r w:rsidR="00625916">
        <w:rPr>
          <w:b/>
          <w:bCs/>
          <w:i w:val="0"/>
          <w:iCs w:val="0"/>
          <w:noProof/>
          <w:color w:val="auto"/>
          <w:sz w:val="20"/>
          <w:szCs w:val="20"/>
        </w:rPr>
        <w:t>27</w:t>
      </w:r>
      <w:r w:rsidRPr="009D3ADA">
        <w:rPr>
          <w:b/>
          <w:bCs/>
          <w:i w:val="0"/>
          <w:iCs w:val="0"/>
          <w:color w:val="auto"/>
          <w:sz w:val="20"/>
          <w:szCs w:val="20"/>
        </w:rPr>
        <w:fldChar w:fldCharType="end"/>
      </w:r>
      <w:r w:rsidRPr="009D3ADA">
        <w:rPr>
          <w:b/>
          <w:bCs/>
          <w:i w:val="0"/>
          <w:iCs w:val="0"/>
          <w:color w:val="auto"/>
          <w:sz w:val="20"/>
          <w:szCs w:val="20"/>
        </w:rPr>
        <w:t>. Smještaj BP Pregrada na području Grada Pregrade</w:t>
      </w:r>
      <w:bookmarkEnd w:id="645"/>
    </w:p>
    <w:p w14:paraId="7211A90A" w14:textId="216C69A0" w:rsidR="009D3ADA" w:rsidRPr="009D3ADA" w:rsidRDefault="009D3ADA" w:rsidP="00E65B63">
      <w:pPr>
        <w:spacing w:after="160"/>
        <w:jc w:val="center"/>
        <w:rPr>
          <w:rFonts w:eastAsia="SimSun"/>
          <w:sz w:val="20"/>
          <w:szCs w:val="20"/>
          <w:lang w:eastAsia="zh-CN"/>
        </w:rPr>
      </w:pPr>
      <w:r w:rsidRPr="009D3ADA">
        <w:rPr>
          <w:rFonts w:eastAsia="SimSun"/>
          <w:sz w:val="20"/>
          <w:szCs w:val="20"/>
          <w:lang w:eastAsia="zh-CN"/>
        </w:rPr>
        <w:t>Izvor: Operativni plan pravn</w:t>
      </w:r>
      <w:r>
        <w:rPr>
          <w:rFonts w:eastAsia="SimSun"/>
          <w:sz w:val="20"/>
          <w:szCs w:val="20"/>
          <w:lang w:eastAsia="zh-CN"/>
        </w:rPr>
        <w:t>ih</w:t>
      </w:r>
      <w:r w:rsidRPr="009D3ADA">
        <w:rPr>
          <w:rFonts w:eastAsia="SimSun"/>
          <w:sz w:val="20"/>
          <w:szCs w:val="20"/>
          <w:lang w:eastAsia="zh-CN"/>
        </w:rPr>
        <w:t xml:space="preserve"> osob</w:t>
      </w:r>
      <w:r>
        <w:rPr>
          <w:rFonts w:eastAsia="SimSun"/>
          <w:sz w:val="20"/>
          <w:szCs w:val="20"/>
          <w:lang w:eastAsia="zh-CN"/>
        </w:rPr>
        <w:t>a</w:t>
      </w:r>
      <w:r w:rsidRPr="009D3ADA">
        <w:rPr>
          <w:rFonts w:eastAsia="SimSun"/>
          <w:sz w:val="20"/>
          <w:szCs w:val="20"/>
          <w:lang w:eastAsia="zh-CN"/>
        </w:rPr>
        <w:t xml:space="preserve"> koja obavlja</w:t>
      </w:r>
      <w:r>
        <w:rPr>
          <w:rFonts w:eastAsia="SimSun"/>
          <w:sz w:val="20"/>
          <w:szCs w:val="20"/>
          <w:lang w:eastAsia="zh-CN"/>
        </w:rPr>
        <w:t>ju</w:t>
      </w:r>
      <w:r w:rsidRPr="009D3ADA">
        <w:rPr>
          <w:rFonts w:eastAsia="SimSun"/>
          <w:sz w:val="20"/>
          <w:szCs w:val="20"/>
          <w:lang w:eastAsia="zh-CN"/>
        </w:rPr>
        <w:t xml:space="preserve"> djelatnost korištenja opasnih tvari BP </w:t>
      </w:r>
      <w:r>
        <w:rPr>
          <w:rFonts w:eastAsia="SimSun"/>
          <w:sz w:val="20"/>
          <w:szCs w:val="20"/>
          <w:lang w:eastAsia="zh-CN"/>
        </w:rPr>
        <w:t>Pregrada</w:t>
      </w:r>
      <w:r w:rsidRPr="009D3ADA">
        <w:rPr>
          <w:rFonts w:eastAsia="SimSun"/>
          <w:sz w:val="20"/>
          <w:szCs w:val="20"/>
          <w:lang w:eastAsia="zh-CN"/>
        </w:rPr>
        <w:t xml:space="preserve">, </w:t>
      </w:r>
      <w:r>
        <w:rPr>
          <w:rFonts w:eastAsia="SimSun"/>
          <w:sz w:val="20"/>
          <w:szCs w:val="20"/>
          <w:lang w:eastAsia="zh-CN"/>
        </w:rPr>
        <w:t>prosinac 2018.</w:t>
      </w:r>
    </w:p>
    <w:p w14:paraId="5F8A37AA" w14:textId="77777777" w:rsidR="009D3ADA" w:rsidRDefault="009D3ADA" w:rsidP="009D3ADA">
      <w:pPr>
        <w:keepNext/>
        <w:jc w:val="center"/>
      </w:pPr>
      <w:r w:rsidRPr="009D3ADA">
        <w:rPr>
          <w:noProof/>
        </w:rPr>
        <w:drawing>
          <wp:inline distT="0" distB="0" distL="0" distR="0" wp14:anchorId="45008974" wp14:editId="64AE9DBC">
            <wp:extent cx="5019675" cy="3238500"/>
            <wp:effectExtent l="0" t="0" r="9525" b="0"/>
            <wp:docPr id="26786613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19675" cy="3238500"/>
                    </a:xfrm>
                    <a:prstGeom prst="rect">
                      <a:avLst/>
                    </a:prstGeom>
                    <a:noFill/>
                    <a:ln>
                      <a:noFill/>
                    </a:ln>
                  </pic:spPr>
                </pic:pic>
              </a:graphicData>
            </a:graphic>
          </wp:inline>
        </w:drawing>
      </w:r>
    </w:p>
    <w:p w14:paraId="1717407D" w14:textId="0D50235A" w:rsidR="009D3ADA" w:rsidRDefault="009D3ADA" w:rsidP="009D3ADA">
      <w:pPr>
        <w:pStyle w:val="Opisslike"/>
        <w:spacing w:after="0"/>
        <w:jc w:val="center"/>
        <w:rPr>
          <w:b/>
          <w:bCs/>
          <w:i w:val="0"/>
          <w:iCs w:val="0"/>
          <w:color w:val="auto"/>
          <w:sz w:val="20"/>
          <w:szCs w:val="20"/>
        </w:rPr>
      </w:pPr>
      <w:bookmarkStart w:id="646" w:name="_Toc168902740"/>
      <w:r w:rsidRPr="009D3ADA">
        <w:rPr>
          <w:b/>
          <w:bCs/>
          <w:i w:val="0"/>
          <w:iCs w:val="0"/>
          <w:color w:val="auto"/>
          <w:sz w:val="20"/>
          <w:szCs w:val="20"/>
        </w:rPr>
        <w:t xml:space="preserve">Slika </w:t>
      </w:r>
      <w:r w:rsidRPr="009D3ADA">
        <w:rPr>
          <w:b/>
          <w:bCs/>
          <w:i w:val="0"/>
          <w:iCs w:val="0"/>
          <w:color w:val="auto"/>
          <w:sz w:val="20"/>
          <w:szCs w:val="20"/>
        </w:rPr>
        <w:fldChar w:fldCharType="begin"/>
      </w:r>
      <w:r w:rsidRPr="009D3ADA">
        <w:rPr>
          <w:b/>
          <w:bCs/>
          <w:i w:val="0"/>
          <w:iCs w:val="0"/>
          <w:color w:val="auto"/>
          <w:sz w:val="20"/>
          <w:szCs w:val="20"/>
        </w:rPr>
        <w:instrText xml:space="preserve"> SEQ Slika \* ARABIC </w:instrText>
      </w:r>
      <w:r w:rsidRPr="009D3ADA">
        <w:rPr>
          <w:b/>
          <w:bCs/>
          <w:i w:val="0"/>
          <w:iCs w:val="0"/>
          <w:color w:val="auto"/>
          <w:sz w:val="20"/>
          <w:szCs w:val="20"/>
        </w:rPr>
        <w:fldChar w:fldCharType="separate"/>
      </w:r>
      <w:r w:rsidR="00625916">
        <w:rPr>
          <w:b/>
          <w:bCs/>
          <w:i w:val="0"/>
          <w:iCs w:val="0"/>
          <w:noProof/>
          <w:color w:val="auto"/>
          <w:sz w:val="20"/>
          <w:szCs w:val="20"/>
        </w:rPr>
        <w:t>28</w:t>
      </w:r>
      <w:r w:rsidRPr="009D3ADA">
        <w:rPr>
          <w:b/>
          <w:bCs/>
          <w:i w:val="0"/>
          <w:iCs w:val="0"/>
          <w:color w:val="auto"/>
          <w:sz w:val="20"/>
          <w:szCs w:val="20"/>
        </w:rPr>
        <w:fldChar w:fldCharType="end"/>
      </w:r>
      <w:r w:rsidRPr="009D3ADA">
        <w:rPr>
          <w:b/>
          <w:bCs/>
          <w:i w:val="0"/>
          <w:iCs w:val="0"/>
          <w:color w:val="auto"/>
          <w:sz w:val="20"/>
          <w:szCs w:val="20"/>
        </w:rPr>
        <w:t>. BP Pregrada - Označeni dijelovi benzinske postaje</w:t>
      </w:r>
      <w:bookmarkEnd w:id="646"/>
    </w:p>
    <w:p w14:paraId="3C70915D" w14:textId="77777777" w:rsidR="009D3ADA" w:rsidRPr="009D3ADA" w:rsidRDefault="009D3ADA" w:rsidP="00E65B63">
      <w:pPr>
        <w:spacing w:after="160"/>
        <w:jc w:val="center"/>
        <w:rPr>
          <w:rFonts w:eastAsia="SimSun"/>
          <w:sz w:val="20"/>
          <w:szCs w:val="20"/>
          <w:lang w:eastAsia="zh-CN"/>
        </w:rPr>
      </w:pPr>
      <w:r w:rsidRPr="009D3ADA">
        <w:rPr>
          <w:rFonts w:eastAsia="SimSun"/>
          <w:sz w:val="20"/>
          <w:szCs w:val="20"/>
          <w:lang w:eastAsia="zh-CN"/>
        </w:rPr>
        <w:t>Izvor: Operativni plan pravn</w:t>
      </w:r>
      <w:r>
        <w:rPr>
          <w:rFonts w:eastAsia="SimSun"/>
          <w:sz w:val="20"/>
          <w:szCs w:val="20"/>
          <w:lang w:eastAsia="zh-CN"/>
        </w:rPr>
        <w:t>ih</w:t>
      </w:r>
      <w:r w:rsidRPr="009D3ADA">
        <w:rPr>
          <w:rFonts w:eastAsia="SimSun"/>
          <w:sz w:val="20"/>
          <w:szCs w:val="20"/>
          <w:lang w:eastAsia="zh-CN"/>
        </w:rPr>
        <w:t xml:space="preserve"> osob</w:t>
      </w:r>
      <w:r>
        <w:rPr>
          <w:rFonts w:eastAsia="SimSun"/>
          <w:sz w:val="20"/>
          <w:szCs w:val="20"/>
          <w:lang w:eastAsia="zh-CN"/>
        </w:rPr>
        <w:t>a</w:t>
      </w:r>
      <w:r w:rsidRPr="009D3ADA">
        <w:rPr>
          <w:rFonts w:eastAsia="SimSun"/>
          <w:sz w:val="20"/>
          <w:szCs w:val="20"/>
          <w:lang w:eastAsia="zh-CN"/>
        </w:rPr>
        <w:t xml:space="preserve"> koja obavlja</w:t>
      </w:r>
      <w:r>
        <w:rPr>
          <w:rFonts w:eastAsia="SimSun"/>
          <w:sz w:val="20"/>
          <w:szCs w:val="20"/>
          <w:lang w:eastAsia="zh-CN"/>
        </w:rPr>
        <w:t>ju</w:t>
      </w:r>
      <w:r w:rsidRPr="009D3ADA">
        <w:rPr>
          <w:rFonts w:eastAsia="SimSun"/>
          <w:sz w:val="20"/>
          <w:szCs w:val="20"/>
          <w:lang w:eastAsia="zh-CN"/>
        </w:rPr>
        <w:t xml:space="preserve"> djelatnost korištenja opasnih tvari BP </w:t>
      </w:r>
      <w:r>
        <w:rPr>
          <w:rFonts w:eastAsia="SimSun"/>
          <w:sz w:val="20"/>
          <w:szCs w:val="20"/>
          <w:lang w:eastAsia="zh-CN"/>
        </w:rPr>
        <w:t>Pregrada</w:t>
      </w:r>
      <w:r w:rsidRPr="009D3ADA">
        <w:rPr>
          <w:rFonts w:eastAsia="SimSun"/>
          <w:sz w:val="20"/>
          <w:szCs w:val="20"/>
          <w:lang w:eastAsia="zh-CN"/>
        </w:rPr>
        <w:t xml:space="preserve">, </w:t>
      </w:r>
      <w:r>
        <w:rPr>
          <w:rFonts w:eastAsia="SimSun"/>
          <w:sz w:val="20"/>
          <w:szCs w:val="20"/>
          <w:lang w:eastAsia="zh-CN"/>
        </w:rPr>
        <w:t>prosinac 2018.</w:t>
      </w:r>
    </w:p>
    <w:p w14:paraId="00F46FC5" w14:textId="777DEEDA" w:rsidR="009D3ADA" w:rsidRDefault="009D3ADA" w:rsidP="009D3ADA">
      <w:pPr>
        <w:rPr>
          <w:szCs w:val="24"/>
        </w:rPr>
      </w:pPr>
      <w:r w:rsidRPr="00716F39">
        <w:rPr>
          <w:szCs w:val="24"/>
        </w:rPr>
        <w:lastRenderedPageBreak/>
        <w:t>U nastavnoj tablici prikazane su maksimalne količine opasnih tvari prisutne na lokaciji BP Pregrada i granične količine opasnih tvari iz Priloga I. Uredbe o sprječavanju velikih nesreća koje uključuju opasne tvari (NN 44/14, NN 31/17, NN 45/17)</w:t>
      </w:r>
      <w:r w:rsidR="00716F39">
        <w:rPr>
          <w:szCs w:val="24"/>
        </w:rPr>
        <w:t>.</w:t>
      </w:r>
    </w:p>
    <w:p w14:paraId="7141E8CD" w14:textId="32680E06" w:rsidR="007945FB" w:rsidRPr="007945FB" w:rsidRDefault="007945FB" w:rsidP="007945FB">
      <w:pPr>
        <w:pStyle w:val="Opisslike"/>
        <w:keepNext/>
        <w:jc w:val="center"/>
        <w:rPr>
          <w:b/>
          <w:bCs/>
          <w:i w:val="0"/>
          <w:iCs w:val="0"/>
          <w:color w:val="auto"/>
          <w:sz w:val="20"/>
          <w:szCs w:val="20"/>
        </w:rPr>
      </w:pPr>
      <w:bookmarkStart w:id="647" w:name="_Toc168902679"/>
      <w:r w:rsidRPr="007945FB">
        <w:rPr>
          <w:b/>
          <w:bCs/>
          <w:i w:val="0"/>
          <w:iCs w:val="0"/>
          <w:color w:val="auto"/>
          <w:sz w:val="20"/>
          <w:szCs w:val="20"/>
        </w:rPr>
        <w:t xml:space="preserve">Tablica </w:t>
      </w:r>
      <w:r w:rsidRPr="007945FB">
        <w:rPr>
          <w:b/>
          <w:bCs/>
          <w:i w:val="0"/>
          <w:iCs w:val="0"/>
          <w:color w:val="auto"/>
          <w:sz w:val="20"/>
          <w:szCs w:val="20"/>
        </w:rPr>
        <w:fldChar w:fldCharType="begin"/>
      </w:r>
      <w:r w:rsidRPr="007945FB">
        <w:rPr>
          <w:b/>
          <w:bCs/>
          <w:i w:val="0"/>
          <w:iCs w:val="0"/>
          <w:color w:val="auto"/>
          <w:sz w:val="20"/>
          <w:szCs w:val="20"/>
        </w:rPr>
        <w:instrText xml:space="preserve"> SEQ Tablica \* ARABIC </w:instrText>
      </w:r>
      <w:r w:rsidRPr="007945FB">
        <w:rPr>
          <w:b/>
          <w:bCs/>
          <w:i w:val="0"/>
          <w:iCs w:val="0"/>
          <w:color w:val="auto"/>
          <w:sz w:val="20"/>
          <w:szCs w:val="20"/>
        </w:rPr>
        <w:fldChar w:fldCharType="separate"/>
      </w:r>
      <w:r w:rsidR="00625916">
        <w:rPr>
          <w:b/>
          <w:bCs/>
          <w:i w:val="0"/>
          <w:iCs w:val="0"/>
          <w:noProof/>
          <w:color w:val="auto"/>
          <w:sz w:val="20"/>
          <w:szCs w:val="20"/>
        </w:rPr>
        <w:t>69</w:t>
      </w:r>
      <w:r w:rsidRPr="007945FB">
        <w:rPr>
          <w:b/>
          <w:bCs/>
          <w:i w:val="0"/>
          <w:iCs w:val="0"/>
          <w:color w:val="auto"/>
          <w:sz w:val="20"/>
          <w:szCs w:val="20"/>
        </w:rPr>
        <w:fldChar w:fldCharType="end"/>
      </w:r>
      <w:r w:rsidRPr="007945FB">
        <w:rPr>
          <w:b/>
          <w:bCs/>
          <w:i w:val="0"/>
          <w:iCs w:val="0"/>
          <w:color w:val="auto"/>
          <w:sz w:val="20"/>
          <w:szCs w:val="20"/>
        </w:rPr>
        <w:t>. Količine i granične količine opasnih tvari na BP Pregrada</w:t>
      </w:r>
      <w:bookmarkEnd w:id="647"/>
    </w:p>
    <w:tbl>
      <w:tblPr>
        <w:tblStyle w:val="Reetkatablice"/>
        <w:tblW w:w="0" w:type="auto"/>
        <w:tblLook w:val="04A0" w:firstRow="1" w:lastRow="0" w:firstColumn="1" w:lastColumn="0" w:noHBand="0" w:noVBand="1"/>
      </w:tblPr>
      <w:tblGrid>
        <w:gridCol w:w="1812"/>
        <w:gridCol w:w="1812"/>
        <w:gridCol w:w="1812"/>
        <w:gridCol w:w="1813"/>
        <w:gridCol w:w="1813"/>
      </w:tblGrid>
      <w:tr w:rsidR="00716F39" w:rsidRPr="00716F39" w14:paraId="0CD07C4F" w14:textId="77777777" w:rsidTr="002E18E0">
        <w:trPr>
          <w:trHeight w:val="383"/>
        </w:trPr>
        <w:tc>
          <w:tcPr>
            <w:tcW w:w="1812" w:type="dxa"/>
            <w:vMerge w:val="restart"/>
          </w:tcPr>
          <w:p w14:paraId="6A7900F3" w14:textId="3BD202B2" w:rsidR="00716F39" w:rsidRPr="00716F39" w:rsidRDefault="00716F39" w:rsidP="00716F39">
            <w:pPr>
              <w:jc w:val="center"/>
              <w:rPr>
                <w:b/>
                <w:bCs/>
                <w:sz w:val="20"/>
                <w:szCs w:val="18"/>
              </w:rPr>
            </w:pPr>
            <w:r>
              <w:rPr>
                <w:b/>
                <w:bCs/>
                <w:sz w:val="20"/>
                <w:szCs w:val="18"/>
              </w:rPr>
              <w:t>VRSTA OPASNE TVARI</w:t>
            </w:r>
          </w:p>
        </w:tc>
        <w:tc>
          <w:tcPr>
            <w:tcW w:w="1812" w:type="dxa"/>
            <w:vMerge w:val="restart"/>
          </w:tcPr>
          <w:p w14:paraId="3F265A12" w14:textId="286F099A" w:rsidR="00716F39" w:rsidRPr="00716F39" w:rsidRDefault="00716F39" w:rsidP="00716F39">
            <w:pPr>
              <w:jc w:val="center"/>
              <w:rPr>
                <w:b/>
                <w:bCs/>
                <w:sz w:val="20"/>
                <w:szCs w:val="18"/>
              </w:rPr>
            </w:pPr>
            <w:r w:rsidRPr="00716F39">
              <w:rPr>
                <w:b/>
                <w:bCs/>
                <w:sz w:val="20"/>
                <w:szCs w:val="18"/>
              </w:rPr>
              <w:t>KATEGORIJA OPASNE TVARI</w:t>
            </w:r>
          </w:p>
        </w:tc>
        <w:tc>
          <w:tcPr>
            <w:tcW w:w="3625" w:type="dxa"/>
            <w:gridSpan w:val="2"/>
          </w:tcPr>
          <w:p w14:paraId="4A236064" w14:textId="6612580F" w:rsidR="00716F39" w:rsidRPr="00716F39" w:rsidRDefault="00716F39" w:rsidP="00716F39">
            <w:pPr>
              <w:jc w:val="center"/>
              <w:rPr>
                <w:b/>
                <w:bCs/>
                <w:sz w:val="20"/>
                <w:szCs w:val="18"/>
              </w:rPr>
            </w:pPr>
            <w:r w:rsidRPr="00716F39">
              <w:rPr>
                <w:b/>
                <w:bCs/>
                <w:sz w:val="20"/>
                <w:szCs w:val="18"/>
              </w:rPr>
              <w:t>Donje granične količine opasnih tvari</w:t>
            </w:r>
          </w:p>
        </w:tc>
        <w:tc>
          <w:tcPr>
            <w:tcW w:w="1813" w:type="dxa"/>
            <w:vMerge w:val="restart"/>
          </w:tcPr>
          <w:p w14:paraId="4A35CB99" w14:textId="53F0CD8E" w:rsidR="00716F39" w:rsidRPr="00716F39" w:rsidRDefault="00716F39" w:rsidP="00716F39">
            <w:pPr>
              <w:jc w:val="center"/>
              <w:rPr>
                <w:b/>
                <w:bCs/>
                <w:sz w:val="20"/>
                <w:szCs w:val="18"/>
              </w:rPr>
            </w:pPr>
            <w:r w:rsidRPr="00716F39">
              <w:rPr>
                <w:b/>
                <w:bCs/>
                <w:sz w:val="20"/>
                <w:szCs w:val="18"/>
              </w:rPr>
              <w:t>MAKSIMALNO OČEKIVANA KOLIČINA NA LOKACIJI</w:t>
            </w:r>
          </w:p>
        </w:tc>
      </w:tr>
      <w:tr w:rsidR="00716F39" w:rsidRPr="00716F39" w14:paraId="1C0CFDE3" w14:textId="77777777" w:rsidTr="00716F39">
        <w:trPr>
          <w:trHeight w:val="382"/>
        </w:trPr>
        <w:tc>
          <w:tcPr>
            <w:tcW w:w="1812" w:type="dxa"/>
            <w:vMerge/>
          </w:tcPr>
          <w:p w14:paraId="2C574153" w14:textId="77777777" w:rsidR="00716F39" w:rsidRDefault="00716F39" w:rsidP="009D3ADA">
            <w:pPr>
              <w:rPr>
                <w:b/>
                <w:bCs/>
                <w:sz w:val="20"/>
                <w:szCs w:val="18"/>
              </w:rPr>
            </w:pPr>
          </w:p>
        </w:tc>
        <w:tc>
          <w:tcPr>
            <w:tcW w:w="1812" w:type="dxa"/>
            <w:vMerge/>
          </w:tcPr>
          <w:p w14:paraId="2A71EAD0" w14:textId="77777777" w:rsidR="00716F39" w:rsidRDefault="00716F39" w:rsidP="009D3ADA">
            <w:pPr>
              <w:rPr>
                <w:sz w:val="20"/>
                <w:szCs w:val="18"/>
              </w:rPr>
            </w:pPr>
          </w:p>
        </w:tc>
        <w:tc>
          <w:tcPr>
            <w:tcW w:w="1812" w:type="dxa"/>
          </w:tcPr>
          <w:p w14:paraId="5C47A47F" w14:textId="77777777" w:rsidR="00716F39" w:rsidRPr="00716F39" w:rsidRDefault="00716F39" w:rsidP="00716F39">
            <w:pPr>
              <w:jc w:val="center"/>
              <w:rPr>
                <w:b/>
                <w:bCs/>
                <w:sz w:val="20"/>
                <w:szCs w:val="18"/>
              </w:rPr>
            </w:pPr>
            <w:r w:rsidRPr="00716F39">
              <w:rPr>
                <w:b/>
                <w:bCs/>
                <w:sz w:val="20"/>
                <w:szCs w:val="18"/>
              </w:rPr>
              <w:t>Male količine</w:t>
            </w:r>
          </w:p>
          <w:p w14:paraId="6F4A0959" w14:textId="509B11AA" w:rsidR="00716F39" w:rsidRPr="00716F39" w:rsidRDefault="00716F39" w:rsidP="00716F39">
            <w:pPr>
              <w:jc w:val="center"/>
              <w:rPr>
                <w:b/>
                <w:bCs/>
                <w:sz w:val="20"/>
                <w:szCs w:val="18"/>
              </w:rPr>
            </w:pPr>
            <w:r w:rsidRPr="00716F39">
              <w:rPr>
                <w:b/>
                <w:bCs/>
                <w:sz w:val="20"/>
                <w:szCs w:val="18"/>
              </w:rPr>
              <w:t>GRANIČNE KOLIČINE OPASNIH TVARI KOD KOJIH POSTOJI OBVEZA OBAVJEŠĆIVANJA (&gt;2 % količine obveznici su izrade Operativnog plana)</w:t>
            </w:r>
          </w:p>
        </w:tc>
        <w:tc>
          <w:tcPr>
            <w:tcW w:w="1813" w:type="dxa"/>
          </w:tcPr>
          <w:p w14:paraId="7D2A70AC" w14:textId="77777777" w:rsidR="00716F39" w:rsidRPr="00716F39" w:rsidRDefault="00716F39" w:rsidP="00716F39">
            <w:pPr>
              <w:jc w:val="center"/>
              <w:rPr>
                <w:b/>
                <w:bCs/>
                <w:sz w:val="20"/>
                <w:szCs w:val="18"/>
              </w:rPr>
            </w:pPr>
            <w:r w:rsidRPr="00716F39">
              <w:rPr>
                <w:b/>
                <w:bCs/>
                <w:sz w:val="20"/>
                <w:szCs w:val="18"/>
              </w:rPr>
              <w:t>Velike količine</w:t>
            </w:r>
          </w:p>
          <w:p w14:paraId="065588BB" w14:textId="6D1CCCCC" w:rsidR="00716F39" w:rsidRPr="00716F39" w:rsidRDefault="00716F39" w:rsidP="00716F39">
            <w:pPr>
              <w:jc w:val="center"/>
              <w:rPr>
                <w:b/>
                <w:bCs/>
                <w:sz w:val="20"/>
                <w:szCs w:val="18"/>
              </w:rPr>
            </w:pPr>
            <w:r w:rsidRPr="00716F39">
              <w:rPr>
                <w:b/>
                <w:bCs/>
                <w:sz w:val="20"/>
                <w:szCs w:val="18"/>
              </w:rPr>
              <w:t>GRANIČNE KOLIČINE OPASNIH TVARI KOD KOJIH POSTOJI OBVEZA IZRADE IZVJEŠĆA O SIGURNOSTI</w:t>
            </w:r>
          </w:p>
        </w:tc>
        <w:tc>
          <w:tcPr>
            <w:tcW w:w="1813" w:type="dxa"/>
            <w:vMerge/>
          </w:tcPr>
          <w:p w14:paraId="1A6B28E8" w14:textId="77777777" w:rsidR="00716F39" w:rsidRPr="00716F39" w:rsidRDefault="00716F39" w:rsidP="009D3ADA">
            <w:pPr>
              <w:rPr>
                <w:sz w:val="20"/>
                <w:szCs w:val="18"/>
              </w:rPr>
            </w:pPr>
          </w:p>
        </w:tc>
      </w:tr>
      <w:tr w:rsidR="007945FB" w:rsidRPr="00716F39" w14:paraId="579293F1" w14:textId="77777777" w:rsidTr="007945FB">
        <w:tc>
          <w:tcPr>
            <w:tcW w:w="1812" w:type="dxa"/>
          </w:tcPr>
          <w:p w14:paraId="353DA05E" w14:textId="003D9A77" w:rsidR="007945FB" w:rsidRPr="00716F39" w:rsidRDefault="007945FB" w:rsidP="009D3ADA">
            <w:pPr>
              <w:rPr>
                <w:b/>
                <w:bCs/>
                <w:sz w:val="20"/>
                <w:szCs w:val="18"/>
              </w:rPr>
            </w:pPr>
            <w:r>
              <w:rPr>
                <w:b/>
                <w:bCs/>
                <w:sz w:val="20"/>
                <w:szCs w:val="18"/>
              </w:rPr>
              <w:t>EVO Eurosuper 95 BS</w:t>
            </w:r>
          </w:p>
        </w:tc>
        <w:tc>
          <w:tcPr>
            <w:tcW w:w="1812" w:type="dxa"/>
            <w:vMerge w:val="restart"/>
          </w:tcPr>
          <w:p w14:paraId="183DFC6F" w14:textId="0F4AEECA" w:rsidR="007945FB" w:rsidRPr="00716F39" w:rsidRDefault="007945FB" w:rsidP="009D3ADA">
            <w:pPr>
              <w:rPr>
                <w:sz w:val="20"/>
                <w:szCs w:val="18"/>
              </w:rPr>
            </w:pPr>
            <w:r w:rsidRPr="007945FB">
              <w:rPr>
                <w:sz w:val="20"/>
                <w:szCs w:val="18"/>
              </w:rPr>
              <w:t>Naftni derivati i alternativna goriva: (a) benzini i ligroini (b)</w:t>
            </w:r>
            <w:r>
              <w:rPr>
                <w:sz w:val="20"/>
                <w:szCs w:val="18"/>
              </w:rPr>
              <w:t xml:space="preserve"> </w:t>
            </w:r>
            <w:r w:rsidRPr="007945FB">
              <w:rPr>
                <w:sz w:val="20"/>
                <w:szCs w:val="18"/>
              </w:rPr>
              <w:t>kerozini (uključujući goriva za mlazne motore) (c) plinska ulja (uključujući dizel goriva, loživa ulja za domaćinstva i mješavine plinskih ulja) (d) teška loživa ulja (e) alternativna goriva s istim namjenama i sa sličnim svojstvima zapaljivosti i opasnosti za okoliš, kao i proizvodi navedeni u točkama od (a) do (d)</w:t>
            </w:r>
          </w:p>
        </w:tc>
        <w:tc>
          <w:tcPr>
            <w:tcW w:w="1812" w:type="dxa"/>
            <w:vMerge w:val="restart"/>
            <w:vAlign w:val="center"/>
          </w:tcPr>
          <w:p w14:paraId="1D09F057" w14:textId="60365400" w:rsidR="007945FB" w:rsidRPr="00716F39" w:rsidRDefault="007945FB" w:rsidP="007945FB">
            <w:pPr>
              <w:jc w:val="center"/>
              <w:rPr>
                <w:sz w:val="20"/>
                <w:szCs w:val="18"/>
              </w:rPr>
            </w:pPr>
            <w:r w:rsidRPr="007945FB">
              <w:rPr>
                <w:sz w:val="20"/>
                <w:szCs w:val="18"/>
              </w:rPr>
              <w:t>2 500 (2%=50 t)</w:t>
            </w:r>
          </w:p>
        </w:tc>
        <w:tc>
          <w:tcPr>
            <w:tcW w:w="1813" w:type="dxa"/>
            <w:vMerge w:val="restart"/>
            <w:vAlign w:val="center"/>
          </w:tcPr>
          <w:p w14:paraId="2155EE0F" w14:textId="0D5EEA42" w:rsidR="007945FB" w:rsidRPr="007945FB" w:rsidRDefault="007945FB" w:rsidP="007945FB">
            <w:pPr>
              <w:pStyle w:val="Default"/>
              <w:jc w:val="center"/>
              <w:rPr>
                <w:rFonts w:asciiTheme="minorHAnsi" w:hAnsiTheme="minorHAnsi" w:cstheme="minorHAnsi"/>
                <w:sz w:val="20"/>
                <w:szCs w:val="20"/>
              </w:rPr>
            </w:pPr>
            <w:r w:rsidRPr="007945FB">
              <w:rPr>
                <w:rFonts w:asciiTheme="minorHAnsi" w:hAnsiTheme="minorHAnsi" w:cstheme="minorHAnsi"/>
                <w:sz w:val="20"/>
                <w:szCs w:val="20"/>
              </w:rPr>
              <w:t>25 000 t</w:t>
            </w:r>
          </w:p>
        </w:tc>
        <w:tc>
          <w:tcPr>
            <w:tcW w:w="1813" w:type="dxa"/>
            <w:vAlign w:val="center"/>
          </w:tcPr>
          <w:p w14:paraId="789A6E9E" w14:textId="497FA3CF" w:rsidR="007945FB" w:rsidRPr="00716F39" w:rsidRDefault="007945FB" w:rsidP="007945FB">
            <w:pPr>
              <w:jc w:val="center"/>
              <w:rPr>
                <w:sz w:val="20"/>
                <w:szCs w:val="18"/>
              </w:rPr>
            </w:pPr>
            <w:r w:rsidRPr="007945FB">
              <w:rPr>
                <w:sz w:val="20"/>
                <w:szCs w:val="18"/>
              </w:rPr>
              <w:t>1 podzemni spremnik 24 750 l (24 750 kg) 24,75 t</w:t>
            </w:r>
          </w:p>
        </w:tc>
      </w:tr>
      <w:tr w:rsidR="007945FB" w:rsidRPr="00716F39" w14:paraId="29EFC7E4" w14:textId="77777777" w:rsidTr="007945FB">
        <w:tc>
          <w:tcPr>
            <w:tcW w:w="1812" w:type="dxa"/>
          </w:tcPr>
          <w:p w14:paraId="2D4257CC" w14:textId="6BF39569" w:rsidR="007945FB" w:rsidRPr="00716F39" w:rsidRDefault="007945FB" w:rsidP="009D3ADA">
            <w:pPr>
              <w:rPr>
                <w:b/>
                <w:bCs/>
                <w:sz w:val="20"/>
                <w:szCs w:val="18"/>
              </w:rPr>
            </w:pPr>
            <w:r>
              <w:rPr>
                <w:b/>
                <w:bCs/>
                <w:sz w:val="20"/>
                <w:szCs w:val="18"/>
              </w:rPr>
              <w:t>EVO Eurosuper 100+ BS Premium</w:t>
            </w:r>
          </w:p>
        </w:tc>
        <w:tc>
          <w:tcPr>
            <w:tcW w:w="1812" w:type="dxa"/>
            <w:vMerge/>
          </w:tcPr>
          <w:p w14:paraId="652EFF61" w14:textId="77777777" w:rsidR="007945FB" w:rsidRPr="00716F39" w:rsidRDefault="007945FB" w:rsidP="009D3ADA">
            <w:pPr>
              <w:rPr>
                <w:sz w:val="20"/>
                <w:szCs w:val="18"/>
              </w:rPr>
            </w:pPr>
          </w:p>
        </w:tc>
        <w:tc>
          <w:tcPr>
            <w:tcW w:w="1812" w:type="dxa"/>
            <w:vMerge/>
          </w:tcPr>
          <w:p w14:paraId="57081703" w14:textId="77777777" w:rsidR="007945FB" w:rsidRPr="00716F39" w:rsidRDefault="007945FB" w:rsidP="009D3ADA">
            <w:pPr>
              <w:rPr>
                <w:sz w:val="20"/>
                <w:szCs w:val="18"/>
              </w:rPr>
            </w:pPr>
          </w:p>
        </w:tc>
        <w:tc>
          <w:tcPr>
            <w:tcW w:w="1813" w:type="dxa"/>
            <w:vMerge/>
          </w:tcPr>
          <w:p w14:paraId="6C67A1B5" w14:textId="77777777" w:rsidR="007945FB" w:rsidRPr="00716F39" w:rsidRDefault="007945FB" w:rsidP="009D3ADA">
            <w:pPr>
              <w:rPr>
                <w:sz w:val="20"/>
                <w:szCs w:val="18"/>
              </w:rPr>
            </w:pPr>
          </w:p>
        </w:tc>
        <w:tc>
          <w:tcPr>
            <w:tcW w:w="1813" w:type="dxa"/>
            <w:vAlign w:val="center"/>
          </w:tcPr>
          <w:p w14:paraId="5EB391DE" w14:textId="6237073B" w:rsidR="007945FB" w:rsidRPr="00716F39" w:rsidRDefault="007945FB" w:rsidP="007945FB">
            <w:pPr>
              <w:jc w:val="center"/>
              <w:rPr>
                <w:sz w:val="20"/>
                <w:szCs w:val="18"/>
              </w:rPr>
            </w:pPr>
            <w:r w:rsidRPr="007945FB">
              <w:rPr>
                <w:sz w:val="20"/>
                <w:szCs w:val="18"/>
              </w:rPr>
              <w:t>1 podzemni spremnik 35 000 l (26 250 kg) 26,25 t</w:t>
            </w:r>
          </w:p>
        </w:tc>
      </w:tr>
      <w:tr w:rsidR="007945FB" w:rsidRPr="00716F39" w14:paraId="5CECC051" w14:textId="77777777" w:rsidTr="007945FB">
        <w:tc>
          <w:tcPr>
            <w:tcW w:w="1812" w:type="dxa"/>
          </w:tcPr>
          <w:p w14:paraId="6ED45249" w14:textId="0B2B2809" w:rsidR="007945FB" w:rsidRPr="00716F39" w:rsidRDefault="007945FB" w:rsidP="009D3ADA">
            <w:pPr>
              <w:rPr>
                <w:b/>
                <w:bCs/>
                <w:sz w:val="20"/>
                <w:szCs w:val="18"/>
              </w:rPr>
            </w:pPr>
            <w:r>
              <w:rPr>
                <w:b/>
                <w:bCs/>
                <w:sz w:val="20"/>
                <w:szCs w:val="18"/>
              </w:rPr>
              <w:t>EVO Eurodiesel BS</w:t>
            </w:r>
          </w:p>
        </w:tc>
        <w:tc>
          <w:tcPr>
            <w:tcW w:w="1812" w:type="dxa"/>
            <w:vMerge/>
          </w:tcPr>
          <w:p w14:paraId="6265C044" w14:textId="77777777" w:rsidR="007945FB" w:rsidRPr="00716F39" w:rsidRDefault="007945FB" w:rsidP="009D3ADA">
            <w:pPr>
              <w:rPr>
                <w:sz w:val="20"/>
                <w:szCs w:val="18"/>
              </w:rPr>
            </w:pPr>
          </w:p>
        </w:tc>
        <w:tc>
          <w:tcPr>
            <w:tcW w:w="1812" w:type="dxa"/>
            <w:vMerge/>
          </w:tcPr>
          <w:p w14:paraId="748DD361" w14:textId="77777777" w:rsidR="007945FB" w:rsidRPr="00716F39" w:rsidRDefault="007945FB" w:rsidP="009D3ADA">
            <w:pPr>
              <w:rPr>
                <w:sz w:val="20"/>
                <w:szCs w:val="18"/>
              </w:rPr>
            </w:pPr>
          </w:p>
        </w:tc>
        <w:tc>
          <w:tcPr>
            <w:tcW w:w="1813" w:type="dxa"/>
            <w:vMerge/>
          </w:tcPr>
          <w:p w14:paraId="7FF338E7" w14:textId="77777777" w:rsidR="007945FB" w:rsidRPr="00716F39" w:rsidRDefault="007945FB" w:rsidP="009D3ADA">
            <w:pPr>
              <w:rPr>
                <w:sz w:val="20"/>
                <w:szCs w:val="18"/>
              </w:rPr>
            </w:pPr>
          </w:p>
        </w:tc>
        <w:tc>
          <w:tcPr>
            <w:tcW w:w="1813" w:type="dxa"/>
            <w:vAlign w:val="center"/>
          </w:tcPr>
          <w:p w14:paraId="62EB04FC" w14:textId="77777777" w:rsidR="007945FB" w:rsidRDefault="007945FB" w:rsidP="007945FB">
            <w:pPr>
              <w:spacing w:after="0"/>
              <w:jc w:val="center"/>
              <w:rPr>
                <w:sz w:val="20"/>
                <w:szCs w:val="18"/>
              </w:rPr>
            </w:pPr>
            <w:r w:rsidRPr="007945FB">
              <w:rPr>
                <w:sz w:val="20"/>
                <w:szCs w:val="18"/>
              </w:rPr>
              <w:t>2 podzemna spremnika</w:t>
            </w:r>
          </w:p>
          <w:p w14:paraId="218B5127" w14:textId="77777777" w:rsidR="007945FB" w:rsidRDefault="007945FB" w:rsidP="007945FB">
            <w:pPr>
              <w:spacing w:after="0"/>
              <w:jc w:val="center"/>
              <w:rPr>
                <w:sz w:val="20"/>
                <w:szCs w:val="18"/>
              </w:rPr>
            </w:pPr>
            <w:r w:rsidRPr="007945FB">
              <w:rPr>
                <w:sz w:val="20"/>
                <w:szCs w:val="18"/>
              </w:rPr>
              <w:t xml:space="preserve"> Σ 100 000 l </w:t>
            </w:r>
          </w:p>
          <w:p w14:paraId="30DB021C" w14:textId="387CA9D0" w:rsidR="007945FB" w:rsidRPr="00716F39" w:rsidRDefault="007945FB" w:rsidP="007945FB">
            <w:pPr>
              <w:jc w:val="center"/>
              <w:rPr>
                <w:sz w:val="20"/>
                <w:szCs w:val="18"/>
              </w:rPr>
            </w:pPr>
            <w:r w:rsidRPr="007945FB">
              <w:rPr>
                <w:sz w:val="20"/>
                <w:szCs w:val="18"/>
              </w:rPr>
              <w:t>(84 500kg) 84,50 t</w:t>
            </w:r>
          </w:p>
        </w:tc>
      </w:tr>
      <w:tr w:rsidR="007945FB" w:rsidRPr="00716F39" w14:paraId="787790D2" w14:textId="77777777" w:rsidTr="007945FB">
        <w:tc>
          <w:tcPr>
            <w:tcW w:w="1812" w:type="dxa"/>
          </w:tcPr>
          <w:p w14:paraId="019ABC98" w14:textId="2600D719" w:rsidR="007945FB" w:rsidRPr="00716F39" w:rsidRDefault="007945FB" w:rsidP="009D3ADA">
            <w:pPr>
              <w:rPr>
                <w:b/>
                <w:bCs/>
                <w:sz w:val="20"/>
                <w:szCs w:val="18"/>
              </w:rPr>
            </w:pPr>
            <w:r>
              <w:rPr>
                <w:b/>
                <w:bCs/>
                <w:sz w:val="20"/>
                <w:szCs w:val="18"/>
              </w:rPr>
              <w:t>EVO Eurodiesel BS Premium</w:t>
            </w:r>
          </w:p>
        </w:tc>
        <w:tc>
          <w:tcPr>
            <w:tcW w:w="1812" w:type="dxa"/>
            <w:vMerge/>
          </w:tcPr>
          <w:p w14:paraId="2841CC8A" w14:textId="77777777" w:rsidR="007945FB" w:rsidRPr="00716F39" w:rsidRDefault="007945FB" w:rsidP="009D3ADA">
            <w:pPr>
              <w:rPr>
                <w:sz w:val="20"/>
                <w:szCs w:val="18"/>
              </w:rPr>
            </w:pPr>
          </w:p>
        </w:tc>
        <w:tc>
          <w:tcPr>
            <w:tcW w:w="1812" w:type="dxa"/>
            <w:vMerge/>
          </w:tcPr>
          <w:p w14:paraId="7F50A23F" w14:textId="77777777" w:rsidR="007945FB" w:rsidRPr="00716F39" w:rsidRDefault="007945FB" w:rsidP="009D3ADA">
            <w:pPr>
              <w:rPr>
                <w:sz w:val="20"/>
                <w:szCs w:val="18"/>
              </w:rPr>
            </w:pPr>
          </w:p>
        </w:tc>
        <w:tc>
          <w:tcPr>
            <w:tcW w:w="1813" w:type="dxa"/>
            <w:vMerge/>
          </w:tcPr>
          <w:p w14:paraId="536D479B" w14:textId="77777777" w:rsidR="007945FB" w:rsidRPr="00716F39" w:rsidRDefault="007945FB" w:rsidP="009D3ADA">
            <w:pPr>
              <w:rPr>
                <w:sz w:val="20"/>
                <w:szCs w:val="18"/>
              </w:rPr>
            </w:pPr>
          </w:p>
        </w:tc>
        <w:tc>
          <w:tcPr>
            <w:tcW w:w="1813" w:type="dxa"/>
            <w:vAlign w:val="center"/>
          </w:tcPr>
          <w:p w14:paraId="2260D928" w14:textId="120A6085" w:rsidR="007945FB" w:rsidRPr="00716F39" w:rsidRDefault="007945FB" w:rsidP="007945FB">
            <w:pPr>
              <w:jc w:val="center"/>
              <w:rPr>
                <w:sz w:val="20"/>
                <w:szCs w:val="18"/>
              </w:rPr>
            </w:pPr>
            <w:r w:rsidRPr="007945FB">
              <w:rPr>
                <w:sz w:val="20"/>
                <w:szCs w:val="18"/>
              </w:rPr>
              <w:t>1 podzemni spremnik 32 000 l (27 040 kg) 27,04 t</w:t>
            </w:r>
          </w:p>
        </w:tc>
      </w:tr>
      <w:tr w:rsidR="007945FB" w:rsidRPr="00716F39" w14:paraId="4B7A0331" w14:textId="77777777" w:rsidTr="007945FB">
        <w:tc>
          <w:tcPr>
            <w:tcW w:w="1812" w:type="dxa"/>
          </w:tcPr>
          <w:p w14:paraId="1DFBB876" w14:textId="41FFA578" w:rsidR="007945FB" w:rsidRPr="00716F39" w:rsidRDefault="007945FB" w:rsidP="007945FB">
            <w:pPr>
              <w:rPr>
                <w:b/>
                <w:bCs/>
                <w:sz w:val="20"/>
                <w:szCs w:val="18"/>
              </w:rPr>
            </w:pPr>
            <w:r>
              <w:rPr>
                <w:b/>
                <w:bCs/>
                <w:sz w:val="20"/>
                <w:szCs w:val="18"/>
              </w:rPr>
              <w:t>EVO LPG</w:t>
            </w:r>
          </w:p>
        </w:tc>
        <w:tc>
          <w:tcPr>
            <w:tcW w:w="1812" w:type="dxa"/>
            <w:vMerge w:val="restart"/>
          </w:tcPr>
          <w:p w14:paraId="5CE03732" w14:textId="18AD688F" w:rsidR="007945FB" w:rsidRPr="00716F39" w:rsidRDefault="007945FB" w:rsidP="007945FB">
            <w:pPr>
              <w:rPr>
                <w:sz w:val="20"/>
                <w:szCs w:val="18"/>
              </w:rPr>
            </w:pPr>
            <w:r w:rsidRPr="007945FB">
              <w:rPr>
                <w:sz w:val="20"/>
                <w:szCs w:val="18"/>
              </w:rPr>
              <w:t>Ukapljeni vrlo lako zapaljivi plinovi (uključujući UNP) i prirodni plin</w:t>
            </w:r>
          </w:p>
        </w:tc>
        <w:tc>
          <w:tcPr>
            <w:tcW w:w="1812" w:type="dxa"/>
            <w:vMerge w:val="restart"/>
            <w:tcBorders>
              <w:top w:val="none" w:sz="6" w:space="0" w:color="auto"/>
              <w:bottom w:val="none" w:sz="6" w:space="0" w:color="auto"/>
            </w:tcBorders>
            <w:vAlign w:val="center"/>
          </w:tcPr>
          <w:p w14:paraId="20B25913" w14:textId="5810D8E1" w:rsidR="007945FB" w:rsidRPr="00716F39" w:rsidRDefault="007945FB" w:rsidP="007945FB">
            <w:pPr>
              <w:jc w:val="center"/>
              <w:rPr>
                <w:sz w:val="20"/>
                <w:szCs w:val="18"/>
              </w:rPr>
            </w:pPr>
            <w:r>
              <w:rPr>
                <w:sz w:val="20"/>
                <w:szCs w:val="20"/>
              </w:rPr>
              <w:t>50 (2%=1000 kg)</w:t>
            </w:r>
          </w:p>
        </w:tc>
        <w:tc>
          <w:tcPr>
            <w:tcW w:w="1813" w:type="dxa"/>
            <w:vMerge w:val="restart"/>
            <w:tcBorders>
              <w:top w:val="none" w:sz="6" w:space="0" w:color="auto"/>
              <w:bottom w:val="none" w:sz="6" w:space="0" w:color="auto"/>
            </w:tcBorders>
            <w:vAlign w:val="center"/>
          </w:tcPr>
          <w:p w14:paraId="750FF48F" w14:textId="25441F3F" w:rsidR="007945FB" w:rsidRPr="00716F39" w:rsidRDefault="007945FB" w:rsidP="007945FB">
            <w:pPr>
              <w:jc w:val="center"/>
              <w:rPr>
                <w:sz w:val="20"/>
                <w:szCs w:val="18"/>
              </w:rPr>
            </w:pPr>
            <w:r>
              <w:rPr>
                <w:sz w:val="20"/>
                <w:szCs w:val="20"/>
              </w:rPr>
              <w:t>200 t</w:t>
            </w:r>
          </w:p>
        </w:tc>
        <w:tc>
          <w:tcPr>
            <w:tcW w:w="1813" w:type="dxa"/>
            <w:vAlign w:val="center"/>
          </w:tcPr>
          <w:p w14:paraId="627E9402" w14:textId="77777777" w:rsidR="007945FB" w:rsidRDefault="007945FB" w:rsidP="007945FB">
            <w:pPr>
              <w:spacing w:after="0"/>
              <w:jc w:val="center"/>
              <w:rPr>
                <w:sz w:val="20"/>
                <w:szCs w:val="18"/>
              </w:rPr>
            </w:pPr>
            <w:r w:rsidRPr="007945FB">
              <w:rPr>
                <w:sz w:val="20"/>
                <w:szCs w:val="18"/>
              </w:rPr>
              <w:t>1 nadzemni spremnik 4 850 l</w:t>
            </w:r>
          </w:p>
          <w:p w14:paraId="0025F6CF" w14:textId="73F393EB" w:rsidR="007945FB" w:rsidRPr="00716F39" w:rsidRDefault="007945FB" w:rsidP="007945FB">
            <w:pPr>
              <w:jc w:val="center"/>
              <w:rPr>
                <w:sz w:val="20"/>
                <w:szCs w:val="18"/>
              </w:rPr>
            </w:pPr>
            <w:r w:rsidRPr="007945FB">
              <w:rPr>
                <w:sz w:val="20"/>
                <w:szCs w:val="18"/>
              </w:rPr>
              <w:t xml:space="preserve"> (2 667kg) 2,67 t</w:t>
            </w:r>
          </w:p>
        </w:tc>
      </w:tr>
      <w:tr w:rsidR="007945FB" w:rsidRPr="00716F39" w14:paraId="129E7DD8" w14:textId="77777777" w:rsidTr="007945FB">
        <w:tc>
          <w:tcPr>
            <w:tcW w:w="1812" w:type="dxa"/>
          </w:tcPr>
          <w:p w14:paraId="3529F6B8" w14:textId="327B8803" w:rsidR="007945FB" w:rsidRDefault="007945FB" w:rsidP="007945FB">
            <w:pPr>
              <w:rPr>
                <w:b/>
                <w:bCs/>
                <w:sz w:val="20"/>
                <w:szCs w:val="18"/>
              </w:rPr>
            </w:pPr>
            <w:r>
              <w:rPr>
                <w:b/>
                <w:bCs/>
                <w:sz w:val="20"/>
                <w:szCs w:val="18"/>
              </w:rPr>
              <w:t>UNP u bocama za kućanstvo</w:t>
            </w:r>
          </w:p>
        </w:tc>
        <w:tc>
          <w:tcPr>
            <w:tcW w:w="1812" w:type="dxa"/>
            <w:vMerge/>
          </w:tcPr>
          <w:p w14:paraId="25EACBF5" w14:textId="77777777" w:rsidR="007945FB" w:rsidRPr="00716F39" w:rsidRDefault="007945FB" w:rsidP="007945FB">
            <w:pPr>
              <w:rPr>
                <w:sz w:val="20"/>
                <w:szCs w:val="18"/>
              </w:rPr>
            </w:pPr>
          </w:p>
        </w:tc>
        <w:tc>
          <w:tcPr>
            <w:tcW w:w="1812" w:type="dxa"/>
            <w:vMerge/>
          </w:tcPr>
          <w:p w14:paraId="3B9F4B0C" w14:textId="77777777" w:rsidR="007945FB" w:rsidRPr="00716F39" w:rsidRDefault="007945FB" w:rsidP="007945FB">
            <w:pPr>
              <w:rPr>
                <w:sz w:val="20"/>
                <w:szCs w:val="18"/>
              </w:rPr>
            </w:pPr>
          </w:p>
        </w:tc>
        <w:tc>
          <w:tcPr>
            <w:tcW w:w="1813" w:type="dxa"/>
            <w:vMerge/>
          </w:tcPr>
          <w:p w14:paraId="690EEB6A" w14:textId="77777777" w:rsidR="007945FB" w:rsidRPr="00716F39" w:rsidRDefault="007945FB" w:rsidP="007945FB">
            <w:pPr>
              <w:rPr>
                <w:sz w:val="20"/>
                <w:szCs w:val="18"/>
              </w:rPr>
            </w:pPr>
          </w:p>
        </w:tc>
        <w:tc>
          <w:tcPr>
            <w:tcW w:w="1813" w:type="dxa"/>
            <w:vAlign w:val="center"/>
          </w:tcPr>
          <w:p w14:paraId="7C6A3C76" w14:textId="33999733" w:rsidR="007945FB" w:rsidRPr="00716F39" w:rsidRDefault="007945FB" w:rsidP="007945FB">
            <w:pPr>
              <w:jc w:val="center"/>
              <w:rPr>
                <w:sz w:val="20"/>
                <w:szCs w:val="18"/>
              </w:rPr>
            </w:pPr>
            <w:r w:rsidRPr="007945FB">
              <w:rPr>
                <w:sz w:val="20"/>
                <w:szCs w:val="18"/>
              </w:rPr>
              <w:t>Skladište boca (100 boca po 10 kg) 1 t</w:t>
            </w:r>
          </w:p>
        </w:tc>
      </w:tr>
    </w:tbl>
    <w:p w14:paraId="1E325D3C" w14:textId="6E9229D8" w:rsidR="00716F39" w:rsidRDefault="007945FB" w:rsidP="00E65B63">
      <w:pPr>
        <w:rPr>
          <w:sz w:val="20"/>
          <w:szCs w:val="18"/>
        </w:rPr>
      </w:pPr>
      <w:r>
        <w:rPr>
          <w:sz w:val="20"/>
          <w:szCs w:val="18"/>
        </w:rPr>
        <w:lastRenderedPageBreak/>
        <w:t>Izvor: Procjena rizika pravnih osoba koji obavljaju djelatnost korištenja opasnih tvari, BP Pregrada, prosinac 2018.</w:t>
      </w:r>
    </w:p>
    <w:p w14:paraId="033BB63D" w14:textId="4F3923A2" w:rsidR="007945FB" w:rsidRDefault="007945FB" w:rsidP="007945FB">
      <w:pPr>
        <w:pStyle w:val="Naslov3"/>
      </w:pPr>
      <w:bookmarkStart w:id="648" w:name="_Toc172807858"/>
      <w:r>
        <w:t>Uzrok industrijske nesreće</w:t>
      </w:r>
      <w:bookmarkEnd w:id="648"/>
    </w:p>
    <w:p w14:paraId="0CD95242" w14:textId="77777777" w:rsidR="007945FB" w:rsidRDefault="007945FB" w:rsidP="007945FB">
      <w:pPr>
        <w:rPr>
          <w:szCs w:val="24"/>
          <w:lang w:eastAsia="zh-CN"/>
        </w:rPr>
      </w:pPr>
      <w:r w:rsidRPr="00EA382C">
        <w:rPr>
          <w:szCs w:val="24"/>
          <w:lang w:eastAsia="zh-CN"/>
        </w:rPr>
        <w:t>Uzrokom opasnosti smatra se događaj, smetnja u funkciji ili pak propust djelatnika, a uslijed kojih se može osloboditi opasna tvar iz izvora opasnosti te može doći do povezivanja u uzročno-posljedični lanac događaja koji, iako svaki sam za sebe ne predstavljaju dovoljan uzrok ugrožavanja, uslijed pretpostavljenog povezivanja događaja predstavljaju realnu opasnost. Na osnovu analize postojećeg stanja utvrđeni su mogući uzroci izvanrednog događaja prikazani  u nastavnoj tablici.</w:t>
      </w:r>
    </w:p>
    <w:p w14:paraId="08355E75" w14:textId="6AC292AC" w:rsidR="007945FB" w:rsidRPr="007945FB" w:rsidRDefault="007945FB" w:rsidP="007945FB">
      <w:pPr>
        <w:pStyle w:val="Opisslike"/>
        <w:keepNext/>
        <w:jc w:val="center"/>
        <w:rPr>
          <w:b/>
          <w:bCs/>
          <w:i w:val="0"/>
          <w:iCs w:val="0"/>
          <w:color w:val="auto"/>
          <w:sz w:val="20"/>
          <w:szCs w:val="20"/>
        </w:rPr>
      </w:pPr>
      <w:bookmarkStart w:id="649" w:name="_Toc166476798"/>
      <w:bookmarkStart w:id="650" w:name="_Toc168902680"/>
      <w:r w:rsidRPr="007945FB">
        <w:rPr>
          <w:b/>
          <w:bCs/>
          <w:i w:val="0"/>
          <w:iCs w:val="0"/>
          <w:color w:val="auto"/>
          <w:sz w:val="20"/>
          <w:szCs w:val="20"/>
        </w:rPr>
        <w:t xml:space="preserve">Tablica </w:t>
      </w:r>
      <w:r w:rsidRPr="007945FB">
        <w:rPr>
          <w:b/>
          <w:bCs/>
          <w:i w:val="0"/>
          <w:iCs w:val="0"/>
          <w:color w:val="auto"/>
          <w:sz w:val="20"/>
          <w:szCs w:val="20"/>
        </w:rPr>
        <w:fldChar w:fldCharType="begin"/>
      </w:r>
      <w:r w:rsidRPr="007945FB">
        <w:rPr>
          <w:b/>
          <w:bCs/>
          <w:i w:val="0"/>
          <w:iCs w:val="0"/>
          <w:color w:val="auto"/>
          <w:sz w:val="20"/>
          <w:szCs w:val="20"/>
        </w:rPr>
        <w:instrText xml:space="preserve"> SEQ Tablica \* ARABIC </w:instrText>
      </w:r>
      <w:r w:rsidRPr="007945FB">
        <w:rPr>
          <w:b/>
          <w:bCs/>
          <w:i w:val="0"/>
          <w:iCs w:val="0"/>
          <w:color w:val="auto"/>
          <w:sz w:val="20"/>
          <w:szCs w:val="20"/>
        </w:rPr>
        <w:fldChar w:fldCharType="separate"/>
      </w:r>
      <w:r w:rsidR="00625916">
        <w:rPr>
          <w:b/>
          <w:bCs/>
          <w:i w:val="0"/>
          <w:iCs w:val="0"/>
          <w:noProof/>
          <w:color w:val="auto"/>
          <w:sz w:val="20"/>
          <w:szCs w:val="20"/>
        </w:rPr>
        <w:t>70</w:t>
      </w:r>
      <w:r w:rsidRPr="007945FB">
        <w:rPr>
          <w:b/>
          <w:bCs/>
          <w:i w:val="0"/>
          <w:iCs w:val="0"/>
          <w:color w:val="auto"/>
          <w:sz w:val="20"/>
          <w:szCs w:val="20"/>
        </w:rPr>
        <w:fldChar w:fldCharType="end"/>
      </w:r>
      <w:r w:rsidRPr="007945FB">
        <w:rPr>
          <w:b/>
          <w:bCs/>
          <w:i w:val="0"/>
          <w:iCs w:val="0"/>
          <w:color w:val="auto"/>
          <w:sz w:val="20"/>
          <w:szCs w:val="20"/>
        </w:rPr>
        <w:t>. Mogući uzroci nesreće u slučaju izvanrednog događaja</w:t>
      </w:r>
      <w:bookmarkEnd w:id="649"/>
      <w:bookmarkEnd w:id="650"/>
    </w:p>
    <w:tbl>
      <w:tblPr>
        <w:tblW w:w="876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2"/>
        <w:gridCol w:w="6521"/>
      </w:tblGrid>
      <w:tr w:rsidR="007945FB" w:rsidRPr="00EA382C" w14:paraId="720A3AC1" w14:textId="77777777" w:rsidTr="006E019D">
        <w:trPr>
          <w:trHeight w:val="391"/>
          <w:tblHeader/>
          <w:jc w:val="right"/>
        </w:trPr>
        <w:tc>
          <w:tcPr>
            <w:tcW w:w="2242" w:type="dxa"/>
            <w:shd w:val="clear" w:color="auto" w:fill="auto"/>
            <w:vAlign w:val="center"/>
          </w:tcPr>
          <w:p w14:paraId="027575FD"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SKUPINA UZROKA</w:t>
            </w:r>
          </w:p>
        </w:tc>
        <w:tc>
          <w:tcPr>
            <w:tcW w:w="6521" w:type="dxa"/>
            <w:shd w:val="clear" w:color="auto" w:fill="auto"/>
            <w:vAlign w:val="center"/>
          </w:tcPr>
          <w:p w14:paraId="6F3C2953"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MOGUĆI UZROCI UNUTAR SKUPINE</w:t>
            </w:r>
          </w:p>
        </w:tc>
      </w:tr>
      <w:tr w:rsidR="007945FB" w:rsidRPr="00EA382C" w14:paraId="7907DB56" w14:textId="77777777" w:rsidTr="006E019D">
        <w:trPr>
          <w:trHeight w:val="18"/>
          <w:jc w:val="right"/>
        </w:trPr>
        <w:tc>
          <w:tcPr>
            <w:tcW w:w="2242" w:type="dxa"/>
            <w:vMerge w:val="restart"/>
            <w:shd w:val="clear" w:color="auto" w:fill="auto"/>
            <w:vAlign w:val="center"/>
          </w:tcPr>
          <w:p w14:paraId="0D7CFAB9" w14:textId="77777777" w:rsidR="007945FB" w:rsidRPr="00EA382C" w:rsidRDefault="007945FB" w:rsidP="006E019D">
            <w:pPr>
              <w:spacing w:after="0" w:line="240" w:lineRule="auto"/>
              <w:jc w:val="center"/>
              <w:rPr>
                <w:rFonts w:cs="Arial"/>
                <w:b/>
                <w:sz w:val="20"/>
                <w:szCs w:val="20"/>
              </w:rPr>
            </w:pPr>
          </w:p>
          <w:p w14:paraId="0EAB4162"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Ljudski faktor</w:t>
            </w:r>
          </w:p>
        </w:tc>
        <w:tc>
          <w:tcPr>
            <w:tcW w:w="6521" w:type="dxa"/>
            <w:shd w:val="clear" w:color="auto" w:fill="auto"/>
          </w:tcPr>
          <w:p w14:paraId="5AF80C97" w14:textId="77777777" w:rsidR="007945FB" w:rsidRPr="00EA382C" w:rsidRDefault="007945FB" w:rsidP="006E019D">
            <w:pPr>
              <w:spacing w:after="0" w:line="240" w:lineRule="auto"/>
              <w:rPr>
                <w:rFonts w:cs="Arial"/>
                <w:sz w:val="20"/>
                <w:szCs w:val="20"/>
              </w:rPr>
            </w:pPr>
            <w:r w:rsidRPr="00EA382C">
              <w:rPr>
                <w:rFonts w:cs="Arial"/>
                <w:sz w:val="20"/>
                <w:szCs w:val="20"/>
              </w:rPr>
              <w:t>Nepažnja prilikom dopreme opasnih tvari, pretakanja i sl.</w:t>
            </w:r>
          </w:p>
        </w:tc>
      </w:tr>
      <w:tr w:rsidR="007945FB" w:rsidRPr="00EA382C" w14:paraId="6C40E9A5" w14:textId="77777777" w:rsidTr="006E019D">
        <w:trPr>
          <w:trHeight w:val="11"/>
          <w:jc w:val="right"/>
        </w:trPr>
        <w:tc>
          <w:tcPr>
            <w:tcW w:w="2242" w:type="dxa"/>
            <w:vMerge/>
            <w:shd w:val="clear" w:color="auto" w:fill="auto"/>
          </w:tcPr>
          <w:p w14:paraId="3D767451"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04592DDB" w14:textId="77777777" w:rsidR="007945FB" w:rsidRPr="00EA382C" w:rsidRDefault="007945FB" w:rsidP="006E019D">
            <w:pPr>
              <w:spacing w:after="0" w:line="240" w:lineRule="auto"/>
              <w:rPr>
                <w:rFonts w:cs="Arial"/>
                <w:sz w:val="20"/>
                <w:szCs w:val="20"/>
              </w:rPr>
            </w:pPr>
            <w:r w:rsidRPr="00EA382C">
              <w:rPr>
                <w:rFonts w:cs="Arial"/>
                <w:sz w:val="20"/>
                <w:szCs w:val="20"/>
              </w:rPr>
              <w:t>Nepridržavanje uputa</w:t>
            </w:r>
            <w:r>
              <w:rPr>
                <w:rFonts w:cs="Arial"/>
                <w:sz w:val="20"/>
                <w:szCs w:val="20"/>
              </w:rPr>
              <w:t xml:space="preserve"> za rukovanje opasnim tvarima (uporaba otvorenog plamena ili alata koji iskri, pušenje na mjestima koji nisu a to previđena i sl.)</w:t>
            </w:r>
          </w:p>
        </w:tc>
      </w:tr>
      <w:tr w:rsidR="007945FB" w:rsidRPr="00EA382C" w14:paraId="0D8B0914" w14:textId="77777777" w:rsidTr="006E019D">
        <w:trPr>
          <w:trHeight w:val="11"/>
          <w:jc w:val="right"/>
        </w:trPr>
        <w:tc>
          <w:tcPr>
            <w:tcW w:w="2242" w:type="dxa"/>
            <w:vMerge/>
            <w:shd w:val="clear" w:color="auto" w:fill="auto"/>
          </w:tcPr>
          <w:p w14:paraId="11505CE6"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5308A411" w14:textId="77777777" w:rsidR="007945FB" w:rsidRPr="00EA382C" w:rsidRDefault="007945FB" w:rsidP="006E019D">
            <w:pPr>
              <w:spacing w:after="0" w:line="240" w:lineRule="auto"/>
              <w:rPr>
                <w:rFonts w:cs="Arial"/>
                <w:sz w:val="20"/>
                <w:szCs w:val="20"/>
              </w:rPr>
            </w:pPr>
            <w:r>
              <w:rPr>
                <w:rFonts w:cs="Arial"/>
                <w:sz w:val="20"/>
                <w:szCs w:val="20"/>
              </w:rPr>
              <w:t xml:space="preserve">Uporaba </w:t>
            </w:r>
            <w:r w:rsidRPr="00525FCD">
              <w:rPr>
                <w:rFonts w:cs="Arial"/>
                <w:sz w:val="20"/>
                <w:szCs w:val="20"/>
              </w:rPr>
              <w:t>otvorenog plamena ili pak rukovanje instalacijama i uređajima na tehnički nedopušten način.</w:t>
            </w:r>
          </w:p>
        </w:tc>
      </w:tr>
      <w:tr w:rsidR="007945FB" w:rsidRPr="00EA382C" w14:paraId="056E3670" w14:textId="77777777" w:rsidTr="006E019D">
        <w:trPr>
          <w:trHeight w:val="11"/>
          <w:jc w:val="right"/>
        </w:trPr>
        <w:tc>
          <w:tcPr>
            <w:tcW w:w="2242" w:type="dxa"/>
            <w:vMerge/>
            <w:shd w:val="clear" w:color="auto" w:fill="auto"/>
          </w:tcPr>
          <w:p w14:paraId="29E80322"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44CCF20A" w14:textId="77777777" w:rsidR="007945FB" w:rsidRDefault="007945FB" w:rsidP="006E019D">
            <w:pPr>
              <w:tabs>
                <w:tab w:val="left" w:pos="2595"/>
              </w:tabs>
              <w:spacing w:after="0" w:line="240" w:lineRule="auto"/>
              <w:rPr>
                <w:rFonts w:cs="Arial"/>
                <w:sz w:val="20"/>
                <w:szCs w:val="20"/>
              </w:rPr>
            </w:pPr>
            <w:r w:rsidRPr="00525FCD">
              <w:rPr>
                <w:rFonts w:cs="Arial"/>
                <w:sz w:val="20"/>
                <w:szCs w:val="20"/>
              </w:rPr>
              <w:t>Nepoštivanje propisa o rukovanju i održavanju postrojenja (pranje uređaja zapaljivim tekućinama dok su u radu).</w:t>
            </w:r>
          </w:p>
        </w:tc>
      </w:tr>
      <w:tr w:rsidR="007945FB" w:rsidRPr="00EA382C" w14:paraId="20E791C2" w14:textId="77777777" w:rsidTr="006E019D">
        <w:trPr>
          <w:trHeight w:val="11"/>
          <w:jc w:val="right"/>
        </w:trPr>
        <w:tc>
          <w:tcPr>
            <w:tcW w:w="2242" w:type="dxa"/>
            <w:vMerge/>
            <w:shd w:val="clear" w:color="auto" w:fill="auto"/>
          </w:tcPr>
          <w:p w14:paraId="702B2121"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41A2E2E7" w14:textId="77777777" w:rsidR="007945FB" w:rsidRPr="00525FCD" w:rsidRDefault="007945FB" w:rsidP="006E019D">
            <w:pPr>
              <w:tabs>
                <w:tab w:val="left" w:pos="2595"/>
              </w:tabs>
              <w:spacing w:after="0" w:line="240" w:lineRule="auto"/>
              <w:rPr>
                <w:rFonts w:cs="Arial"/>
                <w:sz w:val="20"/>
                <w:szCs w:val="20"/>
              </w:rPr>
            </w:pPr>
            <w:r w:rsidRPr="00525FCD">
              <w:rPr>
                <w:rFonts w:cs="Arial"/>
                <w:sz w:val="20"/>
                <w:szCs w:val="20"/>
              </w:rPr>
              <w:t>Nepridržavanje mjera sigurnosti prilikom remonta postrojenja</w:t>
            </w:r>
            <w:r>
              <w:rPr>
                <w:rFonts w:cs="Arial"/>
                <w:sz w:val="20"/>
                <w:szCs w:val="20"/>
              </w:rPr>
              <w:t>.</w:t>
            </w:r>
          </w:p>
        </w:tc>
      </w:tr>
      <w:tr w:rsidR="007945FB" w:rsidRPr="00EA382C" w14:paraId="1F78A477" w14:textId="77777777" w:rsidTr="006E019D">
        <w:trPr>
          <w:trHeight w:val="11"/>
          <w:jc w:val="right"/>
        </w:trPr>
        <w:tc>
          <w:tcPr>
            <w:tcW w:w="2242" w:type="dxa"/>
            <w:vMerge/>
            <w:shd w:val="clear" w:color="auto" w:fill="auto"/>
          </w:tcPr>
          <w:p w14:paraId="6ECF9125"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2C003832" w14:textId="77777777" w:rsidR="007945FB" w:rsidRPr="00525FCD" w:rsidRDefault="007945FB" w:rsidP="006E019D">
            <w:pPr>
              <w:tabs>
                <w:tab w:val="left" w:pos="2595"/>
              </w:tabs>
              <w:spacing w:after="0" w:line="240" w:lineRule="auto"/>
              <w:rPr>
                <w:rFonts w:cs="Arial"/>
                <w:sz w:val="20"/>
                <w:szCs w:val="20"/>
              </w:rPr>
            </w:pPr>
            <w:r w:rsidRPr="00525FCD">
              <w:rPr>
                <w:rFonts w:cs="Arial"/>
                <w:sz w:val="20"/>
                <w:szCs w:val="20"/>
              </w:rPr>
              <w:t>Neprikladno pohranjivanje manjih količina zapaljivih tvari.</w:t>
            </w:r>
          </w:p>
        </w:tc>
      </w:tr>
      <w:tr w:rsidR="007945FB" w:rsidRPr="00EA382C" w14:paraId="5DF43478" w14:textId="77777777" w:rsidTr="006E019D">
        <w:trPr>
          <w:trHeight w:val="11"/>
          <w:jc w:val="right"/>
        </w:trPr>
        <w:tc>
          <w:tcPr>
            <w:tcW w:w="2242" w:type="dxa"/>
            <w:vMerge/>
            <w:shd w:val="clear" w:color="auto" w:fill="auto"/>
          </w:tcPr>
          <w:p w14:paraId="724A3BF3"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24EAC780" w14:textId="77777777" w:rsidR="007945FB" w:rsidRPr="00525FCD" w:rsidRDefault="007945FB" w:rsidP="006E019D">
            <w:pPr>
              <w:tabs>
                <w:tab w:val="left" w:pos="2595"/>
              </w:tabs>
              <w:spacing w:after="0" w:line="240" w:lineRule="auto"/>
              <w:rPr>
                <w:rFonts w:cs="Arial"/>
                <w:sz w:val="20"/>
                <w:szCs w:val="20"/>
              </w:rPr>
            </w:pPr>
            <w:r w:rsidRPr="00525FCD">
              <w:rPr>
                <w:rFonts w:cs="Arial"/>
                <w:sz w:val="20"/>
                <w:szCs w:val="20"/>
              </w:rPr>
              <w:t>Nepažnja prilikom rukovanja opasnim tvarima.</w:t>
            </w:r>
          </w:p>
        </w:tc>
      </w:tr>
      <w:tr w:rsidR="007945FB" w:rsidRPr="00EA382C" w14:paraId="02F2C0D7" w14:textId="77777777" w:rsidTr="006E019D">
        <w:trPr>
          <w:trHeight w:val="11"/>
          <w:jc w:val="right"/>
        </w:trPr>
        <w:tc>
          <w:tcPr>
            <w:tcW w:w="2242" w:type="dxa"/>
            <w:vMerge/>
            <w:shd w:val="clear" w:color="auto" w:fill="auto"/>
          </w:tcPr>
          <w:p w14:paraId="7C8DB78E"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63C7CC3A" w14:textId="77777777" w:rsidR="007945FB" w:rsidRPr="00EA382C" w:rsidRDefault="007945FB" w:rsidP="006E019D">
            <w:pPr>
              <w:spacing w:after="0" w:line="240" w:lineRule="auto"/>
              <w:rPr>
                <w:rFonts w:cs="Arial"/>
                <w:sz w:val="20"/>
                <w:szCs w:val="20"/>
              </w:rPr>
            </w:pPr>
            <w:r w:rsidRPr="00525FCD">
              <w:rPr>
                <w:rFonts w:cs="Arial"/>
                <w:sz w:val="20"/>
                <w:szCs w:val="20"/>
              </w:rPr>
              <w:t>Nošenje odjeće koja stvara statički elektricitet u blizini lako zapaljivih tvari.</w:t>
            </w:r>
          </w:p>
        </w:tc>
      </w:tr>
      <w:tr w:rsidR="007945FB" w:rsidRPr="00EA382C" w14:paraId="4C0BDFF7" w14:textId="77777777" w:rsidTr="006E019D">
        <w:trPr>
          <w:trHeight w:val="38"/>
          <w:jc w:val="right"/>
        </w:trPr>
        <w:tc>
          <w:tcPr>
            <w:tcW w:w="2242" w:type="dxa"/>
            <w:vMerge w:val="restart"/>
            <w:shd w:val="clear" w:color="auto" w:fill="auto"/>
          </w:tcPr>
          <w:p w14:paraId="35DC9D92" w14:textId="77777777" w:rsidR="007945FB" w:rsidRPr="00EA382C" w:rsidRDefault="007945FB" w:rsidP="006E019D">
            <w:pPr>
              <w:spacing w:after="0" w:line="240" w:lineRule="auto"/>
              <w:jc w:val="center"/>
              <w:rPr>
                <w:rFonts w:cs="Arial"/>
                <w:b/>
                <w:sz w:val="20"/>
                <w:szCs w:val="20"/>
              </w:rPr>
            </w:pPr>
          </w:p>
          <w:p w14:paraId="6B95BCFC"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Poremećaji tehnološkog procesa</w:t>
            </w:r>
          </w:p>
        </w:tc>
        <w:tc>
          <w:tcPr>
            <w:tcW w:w="6521" w:type="dxa"/>
            <w:shd w:val="clear" w:color="auto" w:fill="auto"/>
          </w:tcPr>
          <w:p w14:paraId="6A80034F" w14:textId="77777777" w:rsidR="007945FB" w:rsidRPr="00EA382C" w:rsidRDefault="007945FB" w:rsidP="006E019D">
            <w:pPr>
              <w:spacing w:after="0" w:line="240" w:lineRule="auto"/>
              <w:rPr>
                <w:rFonts w:cs="Arial"/>
                <w:sz w:val="20"/>
                <w:szCs w:val="20"/>
              </w:rPr>
            </w:pPr>
            <w:r w:rsidRPr="00525FCD">
              <w:rPr>
                <w:rFonts w:cs="Arial"/>
                <w:sz w:val="20"/>
                <w:szCs w:val="20"/>
              </w:rPr>
              <w:t>Zatajenje prateće opreme spremnika (električna oprema, sigurnosni ventili, odušci, cjevovodi, i sl.).</w:t>
            </w:r>
          </w:p>
        </w:tc>
      </w:tr>
      <w:tr w:rsidR="007945FB" w:rsidRPr="00EA382C" w14:paraId="28381379" w14:textId="77777777" w:rsidTr="006E019D">
        <w:trPr>
          <w:trHeight w:val="11"/>
          <w:jc w:val="right"/>
        </w:trPr>
        <w:tc>
          <w:tcPr>
            <w:tcW w:w="2242" w:type="dxa"/>
            <w:vMerge/>
            <w:shd w:val="clear" w:color="auto" w:fill="auto"/>
          </w:tcPr>
          <w:p w14:paraId="7E9BE0A4"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3D05F295" w14:textId="77777777" w:rsidR="007945FB" w:rsidRPr="00EA382C" w:rsidRDefault="007945FB" w:rsidP="006E019D">
            <w:pPr>
              <w:spacing w:after="0" w:line="240" w:lineRule="auto"/>
              <w:rPr>
                <w:rFonts w:cs="Arial"/>
                <w:sz w:val="20"/>
                <w:szCs w:val="20"/>
              </w:rPr>
            </w:pPr>
            <w:r w:rsidRPr="00EA382C">
              <w:rPr>
                <w:rFonts w:cs="Arial"/>
                <w:sz w:val="20"/>
                <w:szCs w:val="20"/>
              </w:rPr>
              <w:t>Propuštanje spremnike</w:t>
            </w:r>
          </w:p>
        </w:tc>
      </w:tr>
      <w:tr w:rsidR="007945FB" w:rsidRPr="00EA382C" w14:paraId="0D84A748" w14:textId="77777777" w:rsidTr="006E019D">
        <w:trPr>
          <w:trHeight w:val="11"/>
          <w:jc w:val="right"/>
        </w:trPr>
        <w:tc>
          <w:tcPr>
            <w:tcW w:w="2242" w:type="dxa"/>
            <w:vMerge/>
            <w:shd w:val="clear" w:color="auto" w:fill="auto"/>
          </w:tcPr>
          <w:p w14:paraId="0A4FDE87"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3518A527" w14:textId="77777777" w:rsidR="007945FB" w:rsidRPr="00EA382C" w:rsidRDefault="007945FB" w:rsidP="006E019D">
            <w:pPr>
              <w:spacing w:after="0" w:line="240" w:lineRule="auto"/>
              <w:rPr>
                <w:rFonts w:cs="Arial"/>
                <w:sz w:val="20"/>
                <w:szCs w:val="20"/>
              </w:rPr>
            </w:pPr>
            <w:r w:rsidRPr="00EA382C">
              <w:rPr>
                <w:rFonts w:cs="Arial"/>
                <w:sz w:val="20"/>
                <w:szCs w:val="20"/>
              </w:rPr>
              <w:t>Kvarovi većeg opsega na postrojenju</w:t>
            </w:r>
            <w:r>
              <w:rPr>
                <w:rFonts w:cs="Arial"/>
                <w:sz w:val="20"/>
                <w:szCs w:val="20"/>
              </w:rPr>
              <w:t>.</w:t>
            </w:r>
          </w:p>
        </w:tc>
      </w:tr>
      <w:tr w:rsidR="007945FB" w:rsidRPr="00EA382C" w14:paraId="67C1D632" w14:textId="77777777" w:rsidTr="006E019D">
        <w:trPr>
          <w:trHeight w:val="146"/>
          <w:jc w:val="right"/>
        </w:trPr>
        <w:tc>
          <w:tcPr>
            <w:tcW w:w="2242" w:type="dxa"/>
            <w:vMerge w:val="restart"/>
            <w:shd w:val="clear" w:color="auto" w:fill="auto"/>
          </w:tcPr>
          <w:p w14:paraId="35122E07"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Prirodne nepogode jačeg intenziteta</w:t>
            </w:r>
          </w:p>
        </w:tc>
        <w:tc>
          <w:tcPr>
            <w:tcW w:w="6521" w:type="dxa"/>
            <w:shd w:val="clear" w:color="auto" w:fill="auto"/>
          </w:tcPr>
          <w:p w14:paraId="157C9737" w14:textId="77777777" w:rsidR="007945FB" w:rsidRPr="00EA382C" w:rsidRDefault="007945FB" w:rsidP="006E019D">
            <w:pPr>
              <w:spacing w:after="0" w:line="240" w:lineRule="auto"/>
              <w:rPr>
                <w:rFonts w:cs="Arial"/>
                <w:sz w:val="20"/>
                <w:szCs w:val="20"/>
              </w:rPr>
            </w:pPr>
            <w:r>
              <w:rPr>
                <w:rFonts w:cs="Arial"/>
                <w:sz w:val="20"/>
                <w:szCs w:val="20"/>
              </w:rPr>
              <w:t>Potres.</w:t>
            </w:r>
          </w:p>
        </w:tc>
      </w:tr>
      <w:tr w:rsidR="007945FB" w:rsidRPr="00EA382C" w14:paraId="71E15C3E" w14:textId="77777777" w:rsidTr="006E019D">
        <w:trPr>
          <w:trHeight w:val="164"/>
          <w:jc w:val="right"/>
        </w:trPr>
        <w:tc>
          <w:tcPr>
            <w:tcW w:w="2242" w:type="dxa"/>
            <w:vMerge/>
            <w:shd w:val="clear" w:color="auto" w:fill="auto"/>
          </w:tcPr>
          <w:p w14:paraId="1243255E"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34FD3B86" w14:textId="77777777" w:rsidR="007945FB" w:rsidRPr="00EA382C" w:rsidRDefault="007945FB" w:rsidP="006E019D">
            <w:pPr>
              <w:spacing w:after="0" w:line="240" w:lineRule="auto"/>
              <w:rPr>
                <w:rFonts w:cs="Arial"/>
                <w:sz w:val="20"/>
                <w:szCs w:val="20"/>
              </w:rPr>
            </w:pPr>
            <w:r>
              <w:rPr>
                <w:rFonts w:cs="Arial"/>
                <w:sz w:val="20"/>
                <w:szCs w:val="20"/>
              </w:rPr>
              <w:t>Poledica, olujno i orkansko nevrijeme.</w:t>
            </w:r>
          </w:p>
        </w:tc>
      </w:tr>
      <w:tr w:rsidR="007945FB" w:rsidRPr="00EA382C" w14:paraId="393483B2" w14:textId="77777777" w:rsidTr="006E019D">
        <w:trPr>
          <w:trHeight w:val="19"/>
          <w:jc w:val="right"/>
        </w:trPr>
        <w:tc>
          <w:tcPr>
            <w:tcW w:w="2242" w:type="dxa"/>
            <w:shd w:val="clear" w:color="auto" w:fill="auto"/>
          </w:tcPr>
          <w:p w14:paraId="6D9CAB2F"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Namjerno razaranje</w:t>
            </w:r>
          </w:p>
        </w:tc>
        <w:tc>
          <w:tcPr>
            <w:tcW w:w="6521" w:type="dxa"/>
            <w:shd w:val="clear" w:color="auto" w:fill="auto"/>
          </w:tcPr>
          <w:p w14:paraId="2E60233C" w14:textId="77777777" w:rsidR="007945FB" w:rsidRPr="00EA382C" w:rsidRDefault="007945FB" w:rsidP="006E019D">
            <w:pPr>
              <w:spacing w:after="0" w:line="240" w:lineRule="auto"/>
              <w:rPr>
                <w:rFonts w:cs="Arial"/>
                <w:sz w:val="20"/>
                <w:szCs w:val="20"/>
              </w:rPr>
            </w:pPr>
            <w:r w:rsidRPr="00EA382C">
              <w:rPr>
                <w:rFonts w:cs="Arial"/>
                <w:sz w:val="20"/>
                <w:szCs w:val="20"/>
              </w:rPr>
              <w:t>Organizirani kriminal,</w:t>
            </w:r>
            <w:r>
              <w:rPr>
                <w:rFonts w:cs="Arial"/>
                <w:sz w:val="20"/>
                <w:szCs w:val="20"/>
              </w:rPr>
              <w:t xml:space="preserve"> </w:t>
            </w:r>
            <w:r w:rsidRPr="00EA382C">
              <w:rPr>
                <w:rFonts w:cs="Arial"/>
                <w:sz w:val="20"/>
                <w:szCs w:val="20"/>
              </w:rPr>
              <w:t>sabotaže, psihički nestabilne osobe.</w:t>
            </w:r>
          </w:p>
        </w:tc>
      </w:tr>
    </w:tbl>
    <w:p w14:paraId="2EAD27C5" w14:textId="77777777" w:rsidR="007945FB" w:rsidRDefault="007945FB" w:rsidP="007945FB">
      <w:pPr>
        <w:rPr>
          <w:szCs w:val="24"/>
          <w:lang w:eastAsia="zh-CN"/>
        </w:rPr>
      </w:pPr>
    </w:p>
    <w:p w14:paraId="7A50F062" w14:textId="27AFBF93" w:rsidR="007945FB" w:rsidRDefault="007945FB" w:rsidP="007945FB">
      <w:pPr>
        <w:pStyle w:val="Naslov4"/>
      </w:pPr>
      <w:bookmarkStart w:id="651" w:name="_Toc172807859"/>
      <w:r>
        <w:t>Razvoj događaja koji prethodi velikoj nesreći uslijed industrijske nesreće</w:t>
      </w:r>
      <w:bookmarkEnd w:id="651"/>
    </w:p>
    <w:p w14:paraId="33B9AEAD" w14:textId="555324A0" w:rsidR="007945FB" w:rsidRDefault="007945FB" w:rsidP="007945FB">
      <w:r w:rsidRPr="007945FB">
        <w:t>Tehničko-tehnološke katastrofe većinom nastaju djelovanjem čovjeka, odnosno izaziva ih neposredno čovjek svojim ponašanjem i propustima u oblasti rukovanja tehnološkim procesima i općenito tehnikom i njezinim (ne)održavanjem. Uslijed kvara, ljudske pogreške ili prirodne nepogode dolazi do brzog ispuštanja zapaljive tvari. Tvar kojoj je temperatura ključanja viša od temperature okoline, isparavaju sporije, prethodno formirajući lokvu na tlu te nastaje oblak pare koji se širi atmosferom.</w:t>
      </w:r>
    </w:p>
    <w:p w14:paraId="2CF3270E" w14:textId="4F412ABC" w:rsidR="007945FB" w:rsidRDefault="00050B37" w:rsidP="00050B37">
      <w:pPr>
        <w:pStyle w:val="Naslov4"/>
      </w:pPr>
      <w:bookmarkStart w:id="652" w:name="_Toc172807860"/>
      <w:r>
        <w:t>Okidač koji je uzrokovao veliku nesreću uslijed industrijske nesreće</w:t>
      </w:r>
      <w:bookmarkEnd w:id="652"/>
    </w:p>
    <w:p w14:paraId="3D3FAA6C" w14:textId="2BE0F5C9" w:rsidR="00050B37" w:rsidRDefault="00050B37" w:rsidP="00050B37">
      <w:r w:rsidRPr="00050B37">
        <w:t>Kvar opreme za pretovar te ljudski faktor.</w:t>
      </w:r>
    </w:p>
    <w:p w14:paraId="2C8BB092" w14:textId="2AEE4855" w:rsidR="00050B37" w:rsidRDefault="00050B37" w:rsidP="00050B37">
      <w:pPr>
        <w:pStyle w:val="Naslov3"/>
      </w:pPr>
      <w:bookmarkStart w:id="653" w:name="_Toc172807861"/>
      <w:r>
        <w:lastRenderedPageBreak/>
        <w:t>Događaj s najgorim mogućim posljedicama – Industrijske nesreće</w:t>
      </w:r>
      <w:bookmarkEnd w:id="653"/>
    </w:p>
    <w:p w14:paraId="35CB3EE4" w14:textId="25EC4F8C" w:rsidR="00050B37" w:rsidRDefault="00050B37" w:rsidP="00050B37">
      <w:pPr>
        <w:rPr>
          <w:szCs w:val="24"/>
          <w:lang w:eastAsia="zh-CN"/>
        </w:rPr>
      </w:pPr>
      <w:r w:rsidRPr="0038564D">
        <w:rPr>
          <w:szCs w:val="24"/>
          <w:lang w:eastAsia="zh-CN"/>
        </w:rPr>
        <w:t>Primjer događaja s najgorim mogućim posljedicama na predmetnoj lokaciji  je ispuštanje ukupne količine benzina prilikom pretakanja iz autocisterne kapaciteta 3</w:t>
      </w:r>
      <w:r>
        <w:rPr>
          <w:szCs w:val="24"/>
          <w:lang w:eastAsia="zh-CN"/>
        </w:rPr>
        <w:t>0</w:t>
      </w:r>
      <w:r w:rsidRPr="0038564D">
        <w:rPr>
          <w:szCs w:val="24"/>
          <w:lang w:eastAsia="zh-CN"/>
        </w:rPr>
        <w:t xml:space="preserve"> 000 l te nastanak eksplozije i požara na lokaciji</w:t>
      </w:r>
      <w:r>
        <w:rPr>
          <w:szCs w:val="24"/>
          <w:lang w:eastAsia="zh-CN"/>
        </w:rPr>
        <w:t xml:space="preserve">. </w:t>
      </w:r>
    </w:p>
    <w:p w14:paraId="16BA38BF" w14:textId="75B470D8" w:rsidR="00050B37" w:rsidRDefault="00050B37" w:rsidP="00050B37">
      <w:pPr>
        <w:rPr>
          <w:szCs w:val="24"/>
          <w:lang w:eastAsia="zh-CN"/>
        </w:rPr>
      </w:pPr>
      <w:r w:rsidRPr="00050B37">
        <w:rPr>
          <w:szCs w:val="24"/>
          <w:lang w:eastAsia="zh-CN"/>
        </w:rPr>
        <w:t>Na lokaciji se nalaze se dva podzemna spremnika benzina. Autocisterna puni spremnike tri puta tjedno. U nastavku će se razmatrati slučaj ispuštanja ukupne količine sadržaja autocisterne (maksimalna ispunjenost autocisterne je 80%) kapaciteta 30 000 l prilikom pretakanja u podzemni spremnik te nastanak eksplozije/požara uz prisustvo uzročnika paljenja. U eksploziji sudjeluje plinska faza benzina koja čini 5% ukupne količine medija, a sastoji se od propana, izobutan, n-butan, izopentana, n-pentana i heksana.</w:t>
      </w:r>
    </w:p>
    <w:p w14:paraId="2CC992E8" w14:textId="70D7B8DE" w:rsidR="00050B37" w:rsidRDefault="00050B37" w:rsidP="00050B37">
      <w:pPr>
        <w:rPr>
          <w:i/>
          <w:iCs/>
          <w:szCs w:val="24"/>
          <w:u w:val="single"/>
          <w:lang w:eastAsia="zh-CN"/>
        </w:rPr>
      </w:pPr>
      <w:r w:rsidRPr="00050B37">
        <w:rPr>
          <w:i/>
          <w:iCs/>
          <w:szCs w:val="24"/>
          <w:u w:val="single"/>
          <w:lang w:eastAsia="zh-CN"/>
        </w:rPr>
        <w:t>Eksplozija plinske faze benzina</w:t>
      </w:r>
    </w:p>
    <w:p w14:paraId="52997D2B" w14:textId="408CDC52" w:rsidR="00050B37" w:rsidRDefault="00050B37" w:rsidP="00050B37">
      <w:pPr>
        <w:rPr>
          <w:szCs w:val="24"/>
          <w:lang w:eastAsia="zh-CN"/>
        </w:rPr>
      </w:pPr>
      <w:r w:rsidRPr="00050B37">
        <w:rPr>
          <w:szCs w:val="24"/>
          <w:lang w:eastAsia="zh-CN"/>
        </w:rPr>
        <w:t>Slučaj podrazumijeva istjecanje goriva te eksploziju plinske faze benzina.</w:t>
      </w:r>
    </w:p>
    <w:p w14:paraId="383BCB5A" w14:textId="4FAF8B4C" w:rsidR="00050B37" w:rsidRPr="00050B37" w:rsidRDefault="00050B37" w:rsidP="00050B37">
      <w:pPr>
        <w:pStyle w:val="Opisslike"/>
        <w:keepNext/>
        <w:jc w:val="center"/>
        <w:rPr>
          <w:b/>
          <w:bCs/>
          <w:i w:val="0"/>
          <w:iCs w:val="0"/>
          <w:color w:val="auto"/>
          <w:sz w:val="20"/>
          <w:szCs w:val="20"/>
        </w:rPr>
      </w:pPr>
      <w:bookmarkStart w:id="654" w:name="_Toc166476799"/>
      <w:bookmarkStart w:id="655" w:name="_Toc168902681"/>
      <w:r w:rsidRPr="00050B37">
        <w:rPr>
          <w:b/>
          <w:bCs/>
          <w:i w:val="0"/>
          <w:iCs w:val="0"/>
          <w:color w:val="auto"/>
          <w:sz w:val="20"/>
          <w:szCs w:val="20"/>
        </w:rPr>
        <w:t xml:space="preserve">Tablica </w:t>
      </w:r>
      <w:r w:rsidRPr="00050B37">
        <w:rPr>
          <w:b/>
          <w:bCs/>
          <w:i w:val="0"/>
          <w:iCs w:val="0"/>
          <w:color w:val="auto"/>
          <w:sz w:val="20"/>
          <w:szCs w:val="20"/>
        </w:rPr>
        <w:fldChar w:fldCharType="begin"/>
      </w:r>
      <w:r w:rsidRPr="00050B37">
        <w:rPr>
          <w:b/>
          <w:bCs/>
          <w:i w:val="0"/>
          <w:iCs w:val="0"/>
          <w:color w:val="auto"/>
          <w:sz w:val="20"/>
          <w:szCs w:val="20"/>
        </w:rPr>
        <w:instrText xml:space="preserve"> SEQ Tablica \* ARABIC </w:instrText>
      </w:r>
      <w:r w:rsidRPr="00050B37">
        <w:rPr>
          <w:b/>
          <w:bCs/>
          <w:i w:val="0"/>
          <w:iCs w:val="0"/>
          <w:color w:val="auto"/>
          <w:sz w:val="20"/>
          <w:szCs w:val="20"/>
        </w:rPr>
        <w:fldChar w:fldCharType="separate"/>
      </w:r>
      <w:r w:rsidR="00625916">
        <w:rPr>
          <w:b/>
          <w:bCs/>
          <w:i w:val="0"/>
          <w:iCs w:val="0"/>
          <w:noProof/>
          <w:color w:val="auto"/>
          <w:sz w:val="20"/>
          <w:szCs w:val="20"/>
        </w:rPr>
        <w:t>71</w:t>
      </w:r>
      <w:r w:rsidRPr="00050B37">
        <w:rPr>
          <w:b/>
          <w:bCs/>
          <w:i w:val="0"/>
          <w:iCs w:val="0"/>
          <w:color w:val="auto"/>
          <w:sz w:val="20"/>
          <w:szCs w:val="20"/>
        </w:rPr>
        <w:fldChar w:fldCharType="end"/>
      </w:r>
      <w:r w:rsidRPr="00050B37">
        <w:rPr>
          <w:b/>
          <w:bCs/>
          <w:i w:val="0"/>
          <w:iCs w:val="0"/>
          <w:color w:val="auto"/>
          <w:sz w:val="20"/>
          <w:szCs w:val="20"/>
        </w:rPr>
        <w:t>. Podaci o istjecanju</w:t>
      </w:r>
      <w:bookmarkEnd w:id="654"/>
      <w:bookmarkEnd w:id="655"/>
    </w:p>
    <w:tbl>
      <w:tblPr>
        <w:tblStyle w:val="Reetkatablice"/>
        <w:tblW w:w="0" w:type="auto"/>
        <w:jc w:val="center"/>
        <w:tblLook w:val="04A0" w:firstRow="1" w:lastRow="0" w:firstColumn="1" w:lastColumn="0" w:noHBand="0" w:noVBand="1"/>
      </w:tblPr>
      <w:tblGrid>
        <w:gridCol w:w="4106"/>
        <w:gridCol w:w="2693"/>
      </w:tblGrid>
      <w:tr w:rsidR="00050B37" w:rsidRPr="0038564D" w14:paraId="4D9B193E" w14:textId="77777777" w:rsidTr="006E019D">
        <w:trPr>
          <w:jc w:val="center"/>
        </w:trPr>
        <w:tc>
          <w:tcPr>
            <w:tcW w:w="4106" w:type="dxa"/>
          </w:tcPr>
          <w:p w14:paraId="68F51FF2" w14:textId="77777777" w:rsidR="00050B37" w:rsidRPr="0038564D" w:rsidRDefault="00050B37" w:rsidP="00050B37">
            <w:pPr>
              <w:spacing w:after="0"/>
              <w:rPr>
                <w:rFonts w:cstheme="minorHAnsi"/>
                <w:b/>
                <w:bCs/>
                <w:sz w:val="20"/>
                <w:szCs w:val="20"/>
                <w:lang w:eastAsia="zh-CN"/>
              </w:rPr>
            </w:pPr>
            <w:r w:rsidRPr="0038564D">
              <w:rPr>
                <w:rFonts w:cstheme="minorHAnsi"/>
                <w:b/>
                <w:bCs/>
                <w:sz w:val="20"/>
                <w:szCs w:val="20"/>
                <w:lang w:eastAsia="zh-CN"/>
              </w:rPr>
              <w:t>Naziv tvari</w:t>
            </w:r>
          </w:p>
        </w:tc>
        <w:tc>
          <w:tcPr>
            <w:tcW w:w="2693" w:type="dxa"/>
          </w:tcPr>
          <w:p w14:paraId="1ED78878" w14:textId="77777777" w:rsidR="00050B37" w:rsidRPr="0038564D" w:rsidRDefault="00050B37" w:rsidP="00050B37">
            <w:pPr>
              <w:spacing w:after="0"/>
              <w:jc w:val="center"/>
              <w:rPr>
                <w:rFonts w:cstheme="minorHAnsi"/>
                <w:b/>
                <w:bCs/>
                <w:sz w:val="20"/>
                <w:szCs w:val="20"/>
                <w:lang w:eastAsia="zh-CN"/>
              </w:rPr>
            </w:pPr>
            <w:r w:rsidRPr="0038564D">
              <w:rPr>
                <w:rFonts w:cstheme="minorHAnsi"/>
                <w:b/>
                <w:bCs/>
                <w:sz w:val="20"/>
                <w:szCs w:val="20"/>
                <w:lang w:eastAsia="zh-CN"/>
              </w:rPr>
              <w:t>benzin</w:t>
            </w:r>
          </w:p>
        </w:tc>
      </w:tr>
      <w:tr w:rsidR="00050B37" w:rsidRPr="0038564D" w14:paraId="3FB5D4D5" w14:textId="77777777" w:rsidTr="006E019D">
        <w:trPr>
          <w:jc w:val="center"/>
        </w:trPr>
        <w:tc>
          <w:tcPr>
            <w:tcW w:w="4106" w:type="dxa"/>
          </w:tcPr>
          <w:p w14:paraId="52243B76" w14:textId="77777777" w:rsidR="00050B37" w:rsidRPr="0038564D" w:rsidRDefault="00050B37" w:rsidP="00050B37">
            <w:pPr>
              <w:spacing w:after="0"/>
              <w:rPr>
                <w:rFonts w:cstheme="minorHAnsi"/>
                <w:sz w:val="20"/>
                <w:szCs w:val="20"/>
                <w:lang w:eastAsia="zh-CN"/>
              </w:rPr>
            </w:pPr>
            <w:r>
              <w:rPr>
                <w:rFonts w:cstheme="minorHAnsi"/>
                <w:sz w:val="20"/>
                <w:szCs w:val="20"/>
                <w:lang w:eastAsia="zh-CN"/>
              </w:rPr>
              <w:t>Kapacitet spremnika</w:t>
            </w:r>
          </w:p>
        </w:tc>
        <w:tc>
          <w:tcPr>
            <w:tcW w:w="2693" w:type="dxa"/>
          </w:tcPr>
          <w:p w14:paraId="5309F2D6" w14:textId="42754D43" w:rsidR="00050B37" w:rsidRPr="0038564D" w:rsidRDefault="00050B37" w:rsidP="00050B37">
            <w:pPr>
              <w:spacing w:after="0"/>
              <w:jc w:val="center"/>
              <w:rPr>
                <w:rFonts w:cstheme="minorHAnsi"/>
                <w:sz w:val="20"/>
                <w:szCs w:val="20"/>
                <w:vertAlign w:val="superscript"/>
                <w:lang w:eastAsia="zh-CN"/>
              </w:rPr>
            </w:pPr>
            <w:r>
              <w:rPr>
                <w:rFonts w:cstheme="minorHAnsi"/>
                <w:sz w:val="20"/>
                <w:szCs w:val="20"/>
                <w:lang w:eastAsia="zh-CN"/>
              </w:rPr>
              <w:t>30 m</w:t>
            </w:r>
            <w:r>
              <w:rPr>
                <w:rFonts w:cstheme="minorHAnsi"/>
                <w:sz w:val="20"/>
                <w:szCs w:val="20"/>
                <w:vertAlign w:val="superscript"/>
                <w:lang w:eastAsia="zh-CN"/>
              </w:rPr>
              <w:t>3</w:t>
            </w:r>
          </w:p>
        </w:tc>
      </w:tr>
      <w:tr w:rsidR="00050B37" w:rsidRPr="0038564D" w14:paraId="086AAD7D" w14:textId="77777777" w:rsidTr="006E019D">
        <w:trPr>
          <w:jc w:val="center"/>
        </w:trPr>
        <w:tc>
          <w:tcPr>
            <w:tcW w:w="4106" w:type="dxa"/>
          </w:tcPr>
          <w:p w14:paraId="3DB2C818" w14:textId="77777777" w:rsidR="00050B37" w:rsidRPr="0038564D" w:rsidRDefault="00050B37" w:rsidP="00050B37">
            <w:pPr>
              <w:spacing w:after="0"/>
              <w:rPr>
                <w:rFonts w:cstheme="minorHAnsi"/>
                <w:sz w:val="20"/>
                <w:szCs w:val="20"/>
                <w:lang w:eastAsia="zh-CN"/>
              </w:rPr>
            </w:pPr>
            <w:r>
              <w:rPr>
                <w:rFonts w:cstheme="minorHAnsi"/>
                <w:sz w:val="20"/>
                <w:szCs w:val="20"/>
                <w:lang w:eastAsia="zh-CN"/>
              </w:rPr>
              <w:t>Plinska faza benzina</w:t>
            </w:r>
          </w:p>
        </w:tc>
        <w:tc>
          <w:tcPr>
            <w:tcW w:w="2693" w:type="dxa"/>
          </w:tcPr>
          <w:p w14:paraId="0EB31CF5" w14:textId="77777777" w:rsidR="00050B37" w:rsidRPr="0038564D" w:rsidRDefault="00050B37" w:rsidP="00050B37">
            <w:pPr>
              <w:spacing w:after="0"/>
              <w:jc w:val="center"/>
              <w:rPr>
                <w:rFonts w:cstheme="minorHAnsi"/>
                <w:sz w:val="20"/>
                <w:szCs w:val="20"/>
                <w:lang w:eastAsia="zh-CN"/>
              </w:rPr>
            </w:pPr>
            <w:r>
              <w:rPr>
                <w:rFonts w:cstheme="minorHAnsi"/>
                <w:sz w:val="20"/>
                <w:szCs w:val="20"/>
                <w:lang w:eastAsia="zh-CN"/>
              </w:rPr>
              <w:t>5 %</w:t>
            </w:r>
          </w:p>
        </w:tc>
      </w:tr>
      <w:tr w:rsidR="00050B37" w:rsidRPr="0038564D" w14:paraId="05B77241" w14:textId="77777777" w:rsidTr="006E019D">
        <w:trPr>
          <w:jc w:val="center"/>
        </w:trPr>
        <w:tc>
          <w:tcPr>
            <w:tcW w:w="4106" w:type="dxa"/>
          </w:tcPr>
          <w:p w14:paraId="7F8E36A6" w14:textId="70406B1E" w:rsidR="00050B37" w:rsidRPr="0038564D" w:rsidRDefault="00050B37" w:rsidP="00050B37">
            <w:pPr>
              <w:spacing w:after="0"/>
              <w:rPr>
                <w:rFonts w:cstheme="minorHAnsi"/>
                <w:sz w:val="20"/>
                <w:szCs w:val="20"/>
                <w:lang w:eastAsia="zh-CN"/>
              </w:rPr>
            </w:pPr>
            <w:r>
              <w:rPr>
                <w:rFonts w:cstheme="minorHAnsi"/>
                <w:sz w:val="20"/>
                <w:szCs w:val="20"/>
                <w:lang w:eastAsia="zh-CN"/>
              </w:rPr>
              <w:t>Ukupna oslobođena količina tvari</w:t>
            </w:r>
          </w:p>
        </w:tc>
        <w:tc>
          <w:tcPr>
            <w:tcW w:w="2693" w:type="dxa"/>
          </w:tcPr>
          <w:p w14:paraId="0DD37EE3" w14:textId="58FAAA30" w:rsidR="00050B37" w:rsidRPr="0038564D" w:rsidRDefault="00050B37" w:rsidP="00050B37">
            <w:pPr>
              <w:spacing w:after="0"/>
              <w:jc w:val="center"/>
              <w:rPr>
                <w:rFonts w:cstheme="minorHAnsi"/>
                <w:sz w:val="20"/>
                <w:szCs w:val="20"/>
                <w:lang w:eastAsia="zh-CN"/>
              </w:rPr>
            </w:pPr>
            <w:r>
              <w:rPr>
                <w:rFonts w:cstheme="minorHAnsi"/>
                <w:sz w:val="20"/>
                <w:szCs w:val="20"/>
                <w:lang w:eastAsia="zh-CN"/>
              </w:rPr>
              <w:t>791 kg</w:t>
            </w:r>
          </w:p>
        </w:tc>
      </w:tr>
      <w:tr w:rsidR="00050B37" w:rsidRPr="0038564D" w14:paraId="644919AC" w14:textId="77777777" w:rsidTr="006E019D">
        <w:trPr>
          <w:jc w:val="center"/>
        </w:trPr>
        <w:tc>
          <w:tcPr>
            <w:tcW w:w="4106" w:type="dxa"/>
          </w:tcPr>
          <w:p w14:paraId="69A6EC65" w14:textId="7663045A" w:rsidR="00050B37" w:rsidRPr="0038564D" w:rsidRDefault="00050B37" w:rsidP="00050B37">
            <w:pPr>
              <w:spacing w:after="0"/>
              <w:rPr>
                <w:rFonts w:cstheme="minorHAnsi"/>
                <w:sz w:val="20"/>
                <w:szCs w:val="20"/>
                <w:lang w:eastAsia="zh-CN"/>
              </w:rPr>
            </w:pPr>
            <w:r>
              <w:rPr>
                <w:rFonts w:cstheme="minorHAnsi"/>
                <w:sz w:val="20"/>
                <w:szCs w:val="20"/>
                <w:lang w:eastAsia="zh-CN"/>
              </w:rPr>
              <w:t>Veličina otvora (otvor na vrhu)</w:t>
            </w:r>
          </w:p>
        </w:tc>
        <w:tc>
          <w:tcPr>
            <w:tcW w:w="2693" w:type="dxa"/>
          </w:tcPr>
          <w:p w14:paraId="43C7D527" w14:textId="3D7A8BBC" w:rsidR="00050B37" w:rsidRPr="00050B37" w:rsidRDefault="00050B37" w:rsidP="00050B37">
            <w:pPr>
              <w:spacing w:after="0"/>
              <w:jc w:val="center"/>
              <w:rPr>
                <w:rFonts w:cstheme="minorHAnsi"/>
                <w:sz w:val="20"/>
                <w:szCs w:val="20"/>
                <w:lang w:eastAsia="zh-CN"/>
              </w:rPr>
            </w:pPr>
            <w:r w:rsidRPr="00050B37">
              <w:rPr>
                <w:rFonts w:cstheme="minorHAnsi"/>
                <w:sz w:val="20"/>
                <w:szCs w:val="20"/>
                <w:lang w:eastAsia="zh-CN"/>
              </w:rPr>
              <w:t>2,5 cm</w:t>
            </w:r>
          </w:p>
        </w:tc>
      </w:tr>
      <w:tr w:rsidR="00050B37" w:rsidRPr="0038564D" w14:paraId="090650E5" w14:textId="77777777" w:rsidTr="006E019D">
        <w:trPr>
          <w:jc w:val="center"/>
        </w:trPr>
        <w:tc>
          <w:tcPr>
            <w:tcW w:w="4106" w:type="dxa"/>
          </w:tcPr>
          <w:p w14:paraId="2349AC66" w14:textId="24F69DC3" w:rsidR="00050B37" w:rsidRDefault="00050B37" w:rsidP="00050B37">
            <w:pPr>
              <w:spacing w:after="0"/>
              <w:rPr>
                <w:rFonts w:cstheme="minorHAnsi"/>
                <w:sz w:val="20"/>
                <w:szCs w:val="20"/>
                <w:lang w:eastAsia="zh-CN"/>
              </w:rPr>
            </w:pPr>
            <w:r>
              <w:rPr>
                <w:rFonts w:cstheme="minorHAnsi"/>
                <w:sz w:val="20"/>
                <w:szCs w:val="20"/>
                <w:lang w:eastAsia="zh-CN"/>
              </w:rPr>
              <w:t>Vrijeme istjecanja</w:t>
            </w:r>
          </w:p>
        </w:tc>
        <w:tc>
          <w:tcPr>
            <w:tcW w:w="2693" w:type="dxa"/>
          </w:tcPr>
          <w:p w14:paraId="5C677BD4" w14:textId="3B2D0B98" w:rsidR="00050B37" w:rsidRPr="00050B37" w:rsidRDefault="00050B37" w:rsidP="00050B37">
            <w:pPr>
              <w:spacing w:after="0"/>
              <w:jc w:val="center"/>
              <w:rPr>
                <w:rFonts w:cstheme="minorHAnsi"/>
                <w:sz w:val="20"/>
                <w:szCs w:val="20"/>
                <w:lang w:eastAsia="zh-CN"/>
              </w:rPr>
            </w:pPr>
            <w:r>
              <w:rPr>
                <w:rFonts w:cstheme="minorHAnsi"/>
                <w:sz w:val="20"/>
                <w:szCs w:val="20"/>
                <w:lang w:eastAsia="zh-CN"/>
              </w:rPr>
              <w:t>14 min</w:t>
            </w:r>
          </w:p>
        </w:tc>
      </w:tr>
      <w:tr w:rsidR="00050B37" w:rsidRPr="0038564D" w14:paraId="6B01B296" w14:textId="77777777" w:rsidTr="006E019D">
        <w:trPr>
          <w:jc w:val="center"/>
        </w:trPr>
        <w:tc>
          <w:tcPr>
            <w:tcW w:w="4106" w:type="dxa"/>
          </w:tcPr>
          <w:p w14:paraId="10B2105D" w14:textId="36AB274D" w:rsidR="00050B37" w:rsidRDefault="00050B37" w:rsidP="00050B37">
            <w:pPr>
              <w:spacing w:after="0"/>
              <w:rPr>
                <w:rFonts w:cstheme="minorHAnsi"/>
                <w:sz w:val="20"/>
                <w:szCs w:val="20"/>
                <w:lang w:eastAsia="zh-CN"/>
              </w:rPr>
            </w:pPr>
            <w:r>
              <w:rPr>
                <w:rFonts w:cstheme="minorHAnsi"/>
                <w:sz w:val="20"/>
                <w:szCs w:val="20"/>
                <w:lang w:eastAsia="zh-CN"/>
              </w:rPr>
              <w:t>Dinamika istjecanja</w:t>
            </w:r>
          </w:p>
        </w:tc>
        <w:tc>
          <w:tcPr>
            <w:tcW w:w="2693" w:type="dxa"/>
          </w:tcPr>
          <w:p w14:paraId="1A2A7CC8" w14:textId="2BA61C11" w:rsidR="00050B37" w:rsidRDefault="00050B37" w:rsidP="00050B37">
            <w:pPr>
              <w:spacing w:after="0"/>
              <w:jc w:val="center"/>
              <w:rPr>
                <w:rFonts w:cstheme="minorHAnsi"/>
                <w:sz w:val="20"/>
                <w:szCs w:val="20"/>
                <w:lang w:eastAsia="zh-CN"/>
              </w:rPr>
            </w:pPr>
            <w:r>
              <w:rPr>
                <w:rFonts w:cstheme="minorHAnsi"/>
                <w:sz w:val="20"/>
                <w:szCs w:val="20"/>
                <w:lang w:eastAsia="zh-CN"/>
              </w:rPr>
              <w:t>198 kg/min</w:t>
            </w:r>
          </w:p>
        </w:tc>
      </w:tr>
    </w:tbl>
    <w:p w14:paraId="025AB23A" w14:textId="77777777" w:rsidR="00050B37" w:rsidRDefault="00050B37" w:rsidP="00E65B63">
      <w:pPr>
        <w:rPr>
          <w:sz w:val="20"/>
          <w:szCs w:val="18"/>
        </w:rPr>
      </w:pPr>
      <w:r>
        <w:rPr>
          <w:sz w:val="20"/>
          <w:szCs w:val="18"/>
        </w:rPr>
        <w:t>Izvor: Procjena rizika pravnih osoba koji obavljaju djelatnost korištenja opasnih tvari, BP Pregrada, prosinac 2018.</w:t>
      </w:r>
    </w:p>
    <w:p w14:paraId="29DE5873" w14:textId="6BF8217D" w:rsidR="00050B37" w:rsidRPr="00050B37" w:rsidRDefault="00050B37" w:rsidP="00050B37">
      <w:pPr>
        <w:pStyle w:val="Opisslike"/>
        <w:keepNext/>
        <w:jc w:val="center"/>
        <w:rPr>
          <w:b/>
          <w:bCs/>
          <w:i w:val="0"/>
          <w:iCs w:val="0"/>
          <w:color w:val="auto"/>
          <w:sz w:val="20"/>
          <w:szCs w:val="20"/>
        </w:rPr>
      </w:pPr>
      <w:bookmarkStart w:id="656" w:name="_Toc166476800"/>
      <w:bookmarkStart w:id="657" w:name="_Toc168902682"/>
      <w:r w:rsidRPr="00050B37">
        <w:rPr>
          <w:b/>
          <w:bCs/>
          <w:i w:val="0"/>
          <w:iCs w:val="0"/>
          <w:color w:val="auto"/>
          <w:sz w:val="20"/>
          <w:szCs w:val="20"/>
        </w:rPr>
        <w:t xml:space="preserve">Tablica </w:t>
      </w:r>
      <w:r w:rsidRPr="00050B37">
        <w:rPr>
          <w:b/>
          <w:bCs/>
          <w:i w:val="0"/>
          <w:iCs w:val="0"/>
          <w:color w:val="auto"/>
          <w:sz w:val="20"/>
          <w:szCs w:val="20"/>
        </w:rPr>
        <w:fldChar w:fldCharType="begin"/>
      </w:r>
      <w:r w:rsidRPr="00050B37">
        <w:rPr>
          <w:b/>
          <w:bCs/>
          <w:i w:val="0"/>
          <w:iCs w:val="0"/>
          <w:color w:val="auto"/>
          <w:sz w:val="20"/>
          <w:szCs w:val="20"/>
        </w:rPr>
        <w:instrText xml:space="preserve"> SEQ Tablica \* ARABIC </w:instrText>
      </w:r>
      <w:r w:rsidRPr="00050B37">
        <w:rPr>
          <w:b/>
          <w:bCs/>
          <w:i w:val="0"/>
          <w:iCs w:val="0"/>
          <w:color w:val="auto"/>
          <w:sz w:val="20"/>
          <w:szCs w:val="20"/>
        </w:rPr>
        <w:fldChar w:fldCharType="separate"/>
      </w:r>
      <w:r w:rsidR="00625916">
        <w:rPr>
          <w:b/>
          <w:bCs/>
          <w:i w:val="0"/>
          <w:iCs w:val="0"/>
          <w:noProof/>
          <w:color w:val="auto"/>
          <w:sz w:val="20"/>
          <w:szCs w:val="20"/>
        </w:rPr>
        <w:t>72</w:t>
      </w:r>
      <w:r w:rsidRPr="00050B37">
        <w:rPr>
          <w:b/>
          <w:bCs/>
          <w:i w:val="0"/>
          <w:iCs w:val="0"/>
          <w:color w:val="auto"/>
          <w:sz w:val="20"/>
          <w:szCs w:val="20"/>
        </w:rPr>
        <w:fldChar w:fldCharType="end"/>
      </w:r>
      <w:r w:rsidRPr="00050B37">
        <w:rPr>
          <w:b/>
          <w:bCs/>
          <w:i w:val="0"/>
          <w:iCs w:val="0"/>
          <w:color w:val="auto"/>
          <w:sz w:val="20"/>
          <w:szCs w:val="20"/>
        </w:rPr>
        <w:t>. Zone utjecaja prema definiranim graničnim koncentracijama</w:t>
      </w:r>
      <w:bookmarkEnd w:id="656"/>
      <w:bookmarkEnd w:id="657"/>
    </w:p>
    <w:tbl>
      <w:tblPr>
        <w:tblStyle w:val="Reetkatablice"/>
        <w:tblW w:w="0" w:type="auto"/>
        <w:tblLook w:val="04A0" w:firstRow="1" w:lastRow="0" w:firstColumn="1" w:lastColumn="0" w:noHBand="0" w:noVBand="1"/>
      </w:tblPr>
      <w:tblGrid>
        <w:gridCol w:w="1555"/>
        <w:gridCol w:w="7507"/>
      </w:tblGrid>
      <w:tr w:rsidR="00050B37" w14:paraId="19092B9A" w14:textId="77777777" w:rsidTr="006E019D">
        <w:tc>
          <w:tcPr>
            <w:tcW w:w="9062" w:type="dxa"/>
            <w:gridSpan w:val="2"/>
          </w:tcPr>
          <w:p w14:paraId="51F4024D" w14:textId="77777777" w:rsidR="00050B37" w:rsidRPr="0038564D" w:rsidRDefault="00050B37" w:rsidP="00050B37">
            <w:pPr>
              <w:spacing w:after="0"/>
              <w:jc w:val="center"/>
              <w:rPr>
                <w:rFonts w:cstheme="minorHAnsi"/>
                <w:b/>
                <w:bCs/>
                <w:sz w:val="20"/>
                <w:szCs w:val="20"/>
                <w:lang w:eastAsia="zh-CN"/>
              </w:rPr>
            </w:pPr>
            <w:r w:rsidRPr="0038564D">
              <w:rPr>
                <w:rFonts w:cstheme="minorHAnsi"/>
                <w:b/>
                <w:bCs/>
                <w:sz w:val="20"/>
                <w:szCs w:val="20"/>
                <w:lang w:eastAsia="zh-CN"/>
              </w:rPr>
              <w:t>ZONA UGROŽENOSTI</w:t>
            </w:r>
          </w:p>
        </w:tc>
      </w:tr>
      <w:tr w:rsidR="00050B37" w14:paraId="23EEF5F9" w14:textId="77777777" w:rsidTr="006E019D">
        <w:tc>
          <w:tcPr>
            <w:tcW w:w="1555" w:type="dxa"/>
            <w:shd w:val="clear" w:color="auto" w:fill="FF0000"/>
          </w:tcPr>
          <w:p w14:paraId="0FDA6E71" w14:textId="77777777" w:rsidR="00050B37" w:rsidRDefault="00050B37" w:rsidP="00050B37">
            <w:pPr>
              <w:spacing w:after="0"/>
              <w:rPr>
                <w:rFonts w:cstheme="minorHAnsi"/>
                <w:sz w:val="20"/>
                <w:szCs w:val="20"/>
                <w:lang w:eastAsia="zh-CN"/>
              </w:rPr>
            </w:pPr>
            <w:r>
              <w:rPr>
                <w:rFonts w:cstheme="minorHAnsi"/>
                <w:sz w:val="20"/>
                <w:szCs w:val="20"/>
                <w:lang w:eastAsia="zh-CN"/>
              </w:rPr>
              <w:t>Crvena:</w:t>
            </w:r>
          </w:p>
        </w:tc>
        <w:tc>
          <w:tcPr>
            <w:tcW w:w="7507" w:type="dxa"/>
          </w:tcPr>
          <w:p w14:paraId="49CBA111" w14:textId="57D7F021" w:rsidR="00050B37" w:rsidRDefault="00050B37" w:rsidP="00050B37">
            <w:pPr>
              <w:spacing w:after="0"/>
              <w:rPr>
                <w:rFonts w:cstheme="minorHAnsi"/>
                <w:sz w:val="20"/>
                <w:szCs w:val="20"/>
                <w:lang w:eastAsia="zh-CN"/>
              </w:rPr>
            </w:pPr>
            <w:r>
              <w:rPr>
                <w:rFonts w:cstheme="minorHAnsi"/>
                <w:sz w:val="20"/>
                <w:szCs w:val="20"/>
                <w:lang w:eastAsia="zh-CN"/>
              </w:rPr>
              <w:t>51 m (0,3 bar) – zona visoke smrtnosti (granica domino efekta)</w:t>
            </w:r>
          </w:p>
        </w:tc>
      </w:tr>
      <w:tr w:rsidR="00050B37" w14:paraId="39EA0DFB" w14:textId="77777777" w:rsidTr="006E019D">
        <w:tc>
          <w:tcPr>
            <w:tcW w:w="1555" w:type="dxa"/>
            <w:shd w:val="clear" w:color="auto" w:fill="FFC000"/>
          </w:tcPr>
          <w:p w14:paraId="215F2168" w14:textId="77777777" w:rsidR="00050B37" w:rsidRDefault="00050B37" w:rsidP="00050B37">
            <w:pPr>
              <w:spacing w:after="0"/>
              <w:rPr>
                <w:rFonts w:cstheme="minorHAnsi"/>
                <w:sz w:val="20"/>
                <w:szCs w:val="20"/>
                <w:lang w:eastAsia="zh-CN"/>
              </w:rPr>
            </w:pPr>
            <w:r>
              <w:rPr>
                <w:rFonts w:cstheme="minorHAnsi"/>
                <w:sz w:val="20"/>
                <w:szCs w:val="20"/>
                <w:lang w:eastAsia="zh-CN"/>
              </w:rPr>
              <w:t>Narančasta:</w:t>
            </w:r>
          </w:p>
        </w:tc>
        <w:tc>
          <w:tcPr>
            <w:tcW w:w="7507" w:type="dxa"/>
          </w:tcPr>
          <w:p w14:paraId="5991655A" w14:textId="4D92534F" w:rsidR="00050B37" w:rsidRDefault="00050B37" w:rsidP="00050B37">
            <w:pPr>
              <w:spacing w:after="0"/>
              <w:rPr>
                <w:rFonts w:cstheme="minorHAnsi"/>
                <w:sz w:val="20"/>
                <w:szCs w:val="20"/>
                <w:lang w:eastAsia="zh-CN"/>
              </w:rPr>
            </w:pPr>
            <w:r>
              <w:rPr>
                <w:rFonts w:cstheme="minorHAnsi"/>
                <w:sz w:val="20"/>
                <w:szCs w:val="20"/>
                <w:lang w:eastAsia="zh-CN"/>
              </w:rPr>
              <w:t>71</w:t>
            </w:r>
            <w:r w:rsidRPr="0002009A">
              <w:rPr>
                <w:rFonts w:cstheme="minorHAnsi"/>
                <w:sz w:val="20"/>
                <w:szCs w:val="20"/>
                <w:lang w:eastAsia="zh-CN"/>
              </w:rPr>
              <w:t xml:space="preserve"> m (</w:t>
            </w:r>
            <w:r>
              <w:rPr>
                <w:rFonts w:cstheme="minorHAnsi"/>
                <w:sz w:val="20"/>
                <w:szCs w:val="20"/>
                <w:lang w:eastAsia="zh-CN"/>
              </w:rPr>
              <w:t>0,14</w:t>
            </w:r>
            <w:r w:rsidRPr="0002009A">
              <w:rPr>
                <w:rFonts w:cstheme="minorHAnsi"/>
                <w:sz w:val="20"/>
                <w:szCs w:val="20"/>
                <w:lang w:eastAsia="zh-CN"/>
              </w:rPr>
              <w:t xml:space="preserve"> </w:t>
            </w:r>
            <w:r>
              <w:rPr>
                <w:rFonts w:cstheme="minorHAnsi"/>
                <w:sz w:val="20"/>
                <w:szCs w:val="20"/>
                <w:lang w:eastAsia="zh-CN"/>
              </w:rPr>
              <w:t>bar</w:t>
            </w:r>
            <w:r w:rsidRPr="0002009A">
              <w:rPr>
                <w:rFonts w:cstheme="minorHAnsi"/>
                <w:sz w:val="20"/>
                <w:szCs w:val="20"/>
                <w:lang w:eastAsia="zh-CN"/>
              </w:rPr>
              <w:t>) – zona smrtnosti</w:t>
            </w:r>
          </w:p>
        </w:tc>
      </w:tr>
      <w:tr w:rsidR="00050B37" w14:paraId="0B305AB8" w14:textId="77777777" w:rsidTr="006E019D">
        <w:tc>
          <w:tcPr>
            <w:tcW w:w="1555" w:type="dxa"/>
            <w:shd w:val="clear" w:color="auto" w:fill="FFFF00"/>
          </w:tcPr>
          <w:p w14:paraId="63271951" w14:textId="77777777" w:rsidR="00050B37" w:rsidRDefault="00050B37" w:rsidP="00050B37">
            <w:pPr>
              <w:spacing w:after="0"/>
              <w:rPr>
                <w:rFonts w:cstheme="minorHAnsi"/>
                <w:sz w:val="20"/>
                <w:szCs w:val="20"/>
                <w:lang w:eastAsia="zh-CN"/>
              </w:rPr>
            </w:pPr>
            <w:r>
              <w:rPr>
                <w:rFonts w:cstheme="minorHAnsi"/>
                <w:sz w:val="20"/>
                <w:szCs w:val="20"/>
                <w:lang w:eastAsia="zh-CN"/>
              </w:rPr>
              <w:t>Žuta:</w:t>
            </w:r>
          </w:p>
        </w:tc>
        <w:tc>
          <w:tcPr>
            <w:tcW w:w="7507" w:type="dxa"/>
          </w:tcPr>
          <w:p w14:paraId="6E032F09" w14:textId="4E1F7A2A" w:rsidR="00050B37" w:rsidRDefault="00050B37" w:rsidP="00050B37">
            <w:pPr>
              <w:spacing w:after="0"/>
              <w:rPr>
                <w:rFonts w:cstheme="minorHAnsi"/>
                <w:sz w:val="20"/>
                <w:szCs w:val="20"/>
                <w:lang w:eastAsia="zh-CN"/>
              </w:rPr>
            </w:pPr>
            <w:r w:rsidRPr="0002009A">
              <w:rPr>
                <w:rFonts w:cstheme="minorHAnsi"/>
                <w:sz w:val="20"/>
                <w:szCs w:val="20"/>
                <w:lang w:eastAsia="zh-CN"/>
              </w:rPr>
              <w:t>1</w:t>
            </w:r>
            <w:r>
              <w:rPr>
                <w:rFonts w:cstheme="minorHAnsi"/>
                <w:sz w:val="20"/>
                <w:szCs w:val="20"/>
                <w:lang w:eastAsia="zh-CN"/>
              </w:rPr>
              <w:t>07</w:t>
            </w:r>
            <w:r w:rsidRPr="0002009A">
              <w:rPr>
                <w:rFonts w:cstheme="minorHAnsi"/>
                <w:sz w:val="20"/>
                <w:szCs w:val="20"/>
                <w:lang w:eastAsia="zh-CN"/>
              </w:rPr>
              <w:t xml:space="preserve"> m (</w:t>
            </w:r>
            <w:r>
              <w:rPr>
                <w:rFonts w:cstheme="minorHAnsi"/>
                <w:sz w:val="20"/>
                <w:szCs w:val="20"/>
                <w:lang w:eastAsia="zh-CN"/>
              </w:rPr>
              <w:t>0,07</w:t>
            </w:r>
            <w:r w:rsidRPr="0002009A">
              <w:rPr>
                <w:rFonts w:cstheme="minorHAnsi"/>
                <w:sz w:val="20"/>
                <w:szCs w:val="20"/>
                <w:lang w:eastAsia="zh-CN"/>
              </w:rPr>
              <w:t xml:space="preserve"> </w:t>
            </w:r>
            <w:r>
              <w:rPr>
                <w:rFonts w:cstheme="minorHAnsi"/>
                <w:sz w:val="20"/>
                <w:szCs w:val="20"/>
                <w:lang w:eastAsia="zh-CN"/>
              </w:rPr>
              <w:t>bar</w:t>
            </w:r>
            <w:r w:rsidRPr="0002009A">
              <w:rPr>
                <w:rFonts w:cstheme="minorHAnsi"/>
                <w:sz w:val="20"/>
                <w:szCs w:val="20"/>
                <w:lang w:eastAsia="zh-CN"/>
              </w:rPr>
              <w:t>) – zona trajnih posljedica</w:t>
            </w:r>
          </w:p>
        </w:tc>
      </w:tr>
      <w:tr w:rsidR="00050B37" w14:paraId="457F75B0" w14:textId="77777777" w:rsidTr="006E019D">
        <w:tc>
          <w:tcPr>
            <w:tcW w:w="1555" w:type="dxa"/>
            <w:shd w:val="clear" w:color="auto" w:fill="92D050"/>
          </w:tcPr>
          <w:p w14:paraId="5914EE6E" w14:textId="77777777" w:rsidR="00050B37" w:rsidRDefault="00050B37" w:rsidP="00050B37">
            <w:pPr>
              <w:spacing w:after="0"/>
              <w:rPr>
                <w:rFonts w:cstheme="minorHAnsi"/>
                <w:sz w:val="20"/>
                <w:szCs w:val="20"/>
                <w:lang w:eastAsia="zh-CN"/>
              </w:rPr>
            </w:pPr>
            <w:r>
              <w:rPr>
                <w:rFonts w:cstheme="minorHAnsi"/>
                <w:sz w:val="20"/>
                <w:szCs w:val="20"/>
                <w:lang w:eastAsia="zh-CN"/>
              </w:rPr>
              <w:t>Zelena:</w:t>
            </w:r>
          </w:p>
        </w:tc>
        <w:tc>
          <w:tcPr>
            <w:tcW w:w="7507" w:type="dxa"/>
          </w:tcPr>
          <w:p w14:paraId="130BC489" w14:textId="74B0BF78" w:rsidR="00050B37" w:rsidRDefault="00050B37" w:rsidP="00050B37">
            <w:pPr>
              <w:spacing w:after="0"/>
              <w:rPr>
                <w:rFonts w:cstheme="minorHAnsi"/>
                <w:sz w:val="20"/>
                <w:szCs w:val="20"/>
                <w:lang w:eastAsia="zh-CN"/>
              </w:rPr>
            </w:pPr>
            <w:r w:rsidRPr="0002009A">
              <w:rPr>
                <w:rFonts w:cstheme="minorHAnsi"/>
                <w:sz w:val="20"/>
                <w:szCs w:val="20"/>
                <w:lang w:eastAsia="zh-CN"/>
              </w:rPr>
              <w:t>1</w:t>
            </w:r>
            <w:r>
              <w:rPr>
                <w:rFonts w:cstheme="minorHAnsi"/>
                <w:sz w:val="20"/>
                <w:szCs w:val="20"/>
                <w:lang w:eastAsia="zh-CN"/>
              </w:rPr>
              <w:t>73</w:t>
            </w:r>
            <w:r w:rsidRPr="0002009A">
              <w:rPr>
                <w:rFonts w:cstheme="minorHAnsi"/>
                <w:sz w:val="20"/>
                <w:szCs w:val="20"/>
                <w:lang w:eastAsia="zh-CN"/>
              </w:rPr>
              <w:t xml:space="preserve"> m (</w:t>
            </w:r>
            <w:r>
              <w:rPr>
                <w:rFonts w:cstheme="minorHAnsi"/>
                <w:sz w:val="20"/>
                <w:szCs w:val="20"/>
                <w:lang w:eastAsia="zh-CN"/>
              </w:rPr>
              <w:t>0,03</w:t>
            </w:r>
            <w:r w:rsidRPr="0002009A">
              <w:rPr>
                <w:rFonts w:cstheme="minorHAnsi"/>
                <w:sz w:val="20"/>
                <w:szCs w:val="20"/>
                <w:lang w:eastAsia="zh-CN"/>
              </w:rPr>
              <w:t xml:space="preserve"> </w:t>
            </w:r>
            <w:r>
              <w:rPr>
                <w:rFonts w:cstheme="minorHAnsi"/>
                <w:sz w:val="20"/>
                <w:szCs w:val="20"/>
                <w:lang w:eastAsia="zh-CN"/>
              </w:rPr>
              <w:t>bar)</w:t>
            </w:r>
            <w:r w:rsidRPr="0002009A">
              <w:rPr>
                <w:rFonts w:cstheme="minorHAnsi"/>
                <w:sz w:val="20"/>
                <w:szCs w:val="20"/>
                <w:lang w:eastAsia="zh-CN"/>
              </w:rPr>
              <w:t xml:space="preserve"> zona privremenih posljedica (nema značajnih posljedice po život i zdravlje ljudi)</w:t>
            </w:r>
          </w:p>
        </w:tc>
      </w:tr>
    </w:tbl>
    <w:p w14:paraId="6575519D" w14:textId="77777777" w:rsidR="00050B37" w:rsidRDefault="00050B37" w:rsidP="00E65B63">
      <w:pPr>
        <w:rPr>
          <w:sz w:val="20"/>
          <w:szCs w:val="18"/>
        </w:rPr>
      </w:pPr>
      <w:r>
        <w:rPr>
          <w:sz w:val="20"/>
          <w:szCs w:val="18"/>
        </w:rPr>
        <w:t>Izvor: Procjena rizika pravnih osoba koji obavljaju djelatnost korištenja opasnih tvari, BP Pregrada, prosinac 2018.</w:t>
      </w:r>
    </w:p>
    <w:p w14:paraId="2CCCFDB6" w14:textId="77777777" w:rsidR="008A2236" w:rsidRDefault="008A2236" w:rsidP="008A2236">
      <w:pPr>
        <w:keepNext/>
      </w:pPr>
      <w:r w:rsidRPr="008A2236">
        <w:rPr>
          <w:noProof/>
          <w:szCs w:val="24"/>
          <w:lang w:eastAsia="zh-CN"/>
        </w:rPr>
        <w:lastRenderedPageBreak/>
        <w:drawing>
          <wp:inline distT="0" distB="0" distL="0" distR="0" wp14:anchorId="3D4C3966" wp14:editId="6ED116A3">
            <wp:extent cx="5760720" cy="4694555"/>
            <wp:effectExtent l="0" t="0" r="0" b="0"/>
            <wp:docPr id="338636971"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720" cy="4694555"/>
                    </a:xfrm>
                    <a:prstGeom prst="rect">
                      <a:avLst/>
                    </a:prstGeom>
                    <a:noFill/>
                    <a:ln>
                      <a:noFill/>
                    </a:ln>
                  </pic:spPr>
                </pic:pic>
              </a:graphicData>
            </a:graphic>
          </wp:inline>
        </w:drawing>
      </w:r>
    </w:p>
    <w:p w14:paraId="422FA0E2" w14:textId="6222D2EE" w:rsidR="00050B37" w:rsidRDefault="008A2236" w:rsidP="008A2236">
      <w:pPr>
        <w:pStyle w:val="Opisslike"/>
        <w:spacing w:after="0"/>
        <w:jc w:val="center"/>
        <w:rPr>
          <w:b/>
          <w:bCs/>
          <w:i w:val="0"/>
          <w:iCs w:val="0"/>
          <w:color w:val="auto"/>
          <w:sz w:val="20"/>
          <w:szCs w:val="20"/>
        </w:rPr>
      </w:pPr>
      <w:bookmarkStart w:id="658" w:name="_Toc168902741"/>
      <w:r w:rsidRPr="008A2236">
        <w:rPr>
          <w:b/>
          <w:bCs/>
          <w:i w:val="0"/>
          <w:iCs w:val="0"/>
          <w:color w:val="auto"/>
          <w:sz w:val="20"/>
          <w:szCs w:val="20"/>
        </w:rPr>
        <w:t xml:space="preserve">Slika </w:t>
      </w:r>
      <w:r w:rsidRPr="008A2236">
        <w:rPr>
          <w:b/>
          <w:bCs/>
          <w:i w:val="0"/>
          <w:iCs w:val="0"/>
          <w:color w:val="auto"/>
          <w:sz w:val="20"/>
          <w:szCs w:val="20"/>
        </w:rPr>
        <w:fldChar w:fldCharType="begin"/>
      </w:r>
      <w:r w:rsidRPr="008A2236">
        <w:rPr>
          <w:b/>
          <w:bCs/>
          <w:i w:val="0"/>
          <w:iCs w:val="0"/>
          <w:color w:val="auto"/>
          <w:sz w:val="20"/>
          <w:szCs w:val="20"/>
        </w:rPr>
        <w:instrText xml:space="preserve"> SEQ Slika \* ARABIC </w:instrText>
      </w:r>
      <w:r w:rsidRPr="008A2236">
        <w:rPr>
          <w:b/>
          <w:bCs/>
          <w:i w:val="0"/>
          <w:iCs w:val="0"/>
          <w:color w:val="auto"/>
          <w:sz w:val="20"/>
          <w:szCs w:val="20"/>
        </w:rPr>
        <w:fldChar w:fldCharType="separate"/>
      </w:r>
      <w:r w:rsidR="00625916">
        <w:rPr>
          <w:b/>
          <w:bCs/>
          <w:i w:val="0"/>
          <w:iCs w:val="0"/>
          <w:noProof/>
          <w:color w:val="auto"/>
          <w:sz w:val="20"/>
          <w:szCs w:val="20"/>
        </w:rPr>
        <w:t>29</w:t>
      </w:r>
      <w:r w:rsidRPr="008A2236">
        <w:rPr>
          <w:b/>
          <w:bCs/>
          <w:i w:val="0"/>
          <w:iCs w:val="0"/>
          <w:color w:val="auto"/>
          <w:sz w:val="20"/>
          <w:szCs w:val="20"/>
        </w:rPr>
        <w:fldChar w:fldCharType="end"/>
      </w:r>
      <w:r w:rsidRPr="008A2236">
        <w:rPr>
          <w:b/>
          <w:bCs/>
          <w:i w:val="0"/>
          <w:iCs w:val="0"/>
          <w:color w:val="auto"/>
          <w:sz w:val="20"/>
          <w:szCs w:val="20"/>
        </w:rPr>
        <w:t>. Zone ugroženosti uslijed eksplozije plinske faze benzina</w:t>
      </w:r>
      <w:bookmarkEnd w:id="658"/>
    </w:p>
    <w:p w14:paraId="2DA152C9" w14:textId="77777777" w:rsidR="008A2236" w:rsidRDefault="008A2236" w:rsidP="00E65B63">
      <w:pPr>
        <w:rPr>
          <w:sz w:val="20"/>
          <w:szCs w:val="18"/>
        </w:rPr>
      </w:pPr>
      <w:r>
        <w:rPr>
          <w:sz w:val="20"/>
          <w:szCs w:val="18"/>
        </w:rPr>
        <w:t>Izvor: Procjena rizika pravnih osoba koji obavljaju djelatnost korištenja opasnih tvari, BP Pregrada, prosinac 2018.</w:t>
      </w:r>
    </w:p>
    <w:tbl>
      <w:tblPr>
        <w:tblStyle w:val="Reetkatablice"/>
        <w:tblW w:w="0" w:type="auto"/>
        <w:tblLook w:val="04A0" w:firstRow="1" w:lastRow="0" w:firstColumn="1" w:lastColumn="0" w:noHBand="0" w:noVBand="1"/>
      </w:tblPr>
      <w:tblGrid>
        <w:gridCol w:w="3020"/>
        <w:gridCol w:w="3021"/>
        <w:gridCol w:w="3021"/>
      </w:tblGrid>
      <w:tr w:rsidR="008A2236" w:rsidRPr="008A2236" w14:paraId="6A32D762" w14:textId="77777777" w:rsidTr="006E019D">
        <w:tc>
          <w:tcPr>
            <w:tcW w:w="3020" w:type="dxa"/>
            <w:tcBorders>
              <w:top w:val="nil"/>
              <w:left w:val="nil"/>
            </w:tcBorders>
          </w:tcPr>
          <w:p w14:paraId="2F03AF38" w14:textId="77777777" w:rsidR="008A2236" w:rsidRPr="008A2236" w:rsidRDefault="008A2236" w:rsidP="008A2236">
            <w:pPr>
              <w:spacing w:after="0" w:line="240" w:lineRule="auto"/>
              <w:jc w:val="left"/>
              <w:rPr>
                <w:rFonts w:eastAsia="SimSun"/>
                <w:sz w:val="20"/>
                <w:szCs w:val="20"/>
                <w:lang w:eastAsia="zh-CN"/>
              </w:rPr>
            </w:pPr>
          </w:p>
        </w:tc>
        <w:tc>
          <w:tcPr>
            <w:tcW w:w="3021" w:type="dxa"/>
          </w:tcPr>
          <w:p w14:paraId="3B65CEB6" w14:textId="77777777" w:rsidR="008A2236" w:rsidRPr="008A2236" w:rsidRDefault="008A2236" w:rsidP="008A2236">
            <w:pPr>
              <w:spacing w:after="0" w:line="240" w:lineRule="auto"/>
              <w:jc w:val="center"/>
              <w:rPr>
                <w:rFonts w:eastAsia="SimSun"/>
                <w:b/>
                <w:bCs/>
                <w:sz w:val="20"/>
                <w:szCs w:val="20"/>
                <w:lang w:eastAsia="zh-CN"/>
              </w:rPr>
            </w:pPr>
            <w:r w:rsidRPr="008A2236">
              <w:rPr>
                <w:rFonts w:eastAsia="SimSun"/>
                <w:b/>
                <w:bCs/>
                <w:sz w:val="20"/>
                <w:szCs w:val="20"/>
                <w:lang w:eastAsia="zh-CN"/>
              </w:rPr>
              <w:t>Posljedice po operatera</w:t>
            </w:r>
          </w:p>
        </w:tc>
        <w:tc>
          <w:tcPr>
            <w:tcW w:w="3021" w:type="dxa"/>
          </w:tcPr>
          <w:p w14:paraId="4BB7EE03" w14:textId="77777777" w:rsidR="008A2236" w:rsidRPr="008A2236" w:rsidRDefault="008A2236" w:rsidP="008A2236">
            <w:pPr>
              <w:spacing w:after="0" w:line="240" w:lineRule="auto"/>
              <w:jc w:val="center"/>
              <w:rPr>
                <w:rFonts w:eastAsia="SimSun"/>
                <w:b/>
                <w:bCs/>
                <w:sz w:val="20"/>
                <w:szCs w:val="20"/>
                <w:lang w:eastAsia="zh-CN"/>
              </w:rPr>
            </w:pPr>
            <w:r w:rsidRPr="008A2236">
              <w:rPr>
                <w:rFonts w:eastAsia="SimSun"/>
                <w:b/>
                <w:bCs/>
                <w:sz w:val="20"/>
                <w:szCs w:val="20"/>
                <w:lang w:eastAsia="zh-CN"/>
              </w:rPr>
              <w:t>Posljedice po okruženje</w:t>
            </w:r>
          </w:p>
        </w:tc>
      </w:tr>
      <w:tr w:rsidR="008A2236" w:rsidRPr="008A2236" w14:paraId="7678E0BC" w14:textId="77777777" w:rsidTr="006E019D">
        <w:tc>
          <w:tcPr>
            <w:tcW w:w="3020" w:type="dxa"/>
            <w:shd w:val="clear" w:color="auto" w:fill="FF0000"/>
            <w:vAlign w:val="center"/>
          </w:tcPr>
          <w:p w14:paraId="3B7DB2D4" w14:textId="77777777" w:rsidR="008A2236" w:rsidRPr="008A2236" w:rsidRDefault="008A2236" w:rsidP="008A2236">
            <w:pPr>
              <w:spacing w:after="0" w:line="240" w:lineRule="auto"/>
              <w:jc w:val="left"/>
              <w:rPr>
                <w:rFonts w:eastAsia="SimSun"/>
                <w:b/>
                <w:bCs/>
                <w:sz w:val="20"/>
                <w:szCs w:val="20"/>
                <w:lang w:eastAsia="zh-CN"/>
              </w:rPr>
            </w:pPr>
            <w:r w:rsidRPr="008A2236">
              <w:rPr>
                <w:rFonts w:eastAsia="SimSun"/>
                <w:b/>
                <w:bCs/>
                <w:sz w:val="20"/>
                <w:szCs w:val="20"/>
                <w:lang w:eastAsia="zh-CN"/>
              </w:rPr>
              <w:t>Crvena</w:t>
            </w:r>
          </w:p>
        </w:tc>
        <w:tc>
          <w:tcPr>
            <w:tcW w:w="3021" w:type="dxa"/>
          </w:tcPr>
          <w:p w14:paraId="60423BE4" w14:textId="27229041"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Crvena zona obuhvaća istakalište autocisterne i autocisternu, dio autopraonice, nadzemni spremnik UNP-a na kojima bi nastala velika materijalna šteta. Mogući smrtni slučajevi među zaposlenicima i drugim osobama koje bi se našle u ovoj zoni. Podzemni spremnici goriva također se nalaze unutar ove zone, no obzirom na smještaj spremnika na njima neće doći do većih oštećenja.</w:t>
            </w:r>
          </w:p>
        </w:tc>
        <w:tc>
          <w:tcPr>
            <w:tcW w:w="3021" w:type="dxa"/>
            <w:vAlign w:val="center"/>
          </w:tcPr>
          <w:p w14:paraId="6800819A" w14:textId="02A2C3F3"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Zona izlazi van granica BP ali ne obuhvaća poslovno/stambene objekte u okruženju. Procjenjuje se da bi smrtno bile ugrožene osobe koje bi se našle u toj zoni</w:t>
            </w:r>
            <w:r>
              <w:rPr>
                <w:rFonts w:eastAsia="SimSun"/>
                <w:sz w:val="20"/>
                <w:szCs w:val="20"/>
                <w:lang w:eastAsia="zh-CN"/>
              </w:rPr>
              <w:t>.</w:t>
            </w:r>
          </w:p>
        </w:tc>
      </w:tr>
      <w:tr w:rsidR="008A2236" w:rsidRPr="008A2236" w14:paraId="0C85A4F5" w14:textId="77777777" w:rsidTr="006E019D">
        <w:tc>
          <w:tcPr>
            <w:tcW w:w="3020" w:type="dxa"/>
            <w:shd w:val="clear" w:color="auto" w:fill="FFC000"/>
            <w:vAlign w:val="center"/>
          </w:tcPr>
          <w:p w14:paraId="16528CCD" w14:textId="77777777" w:rsidR="008A2236" w:rsidRPr="008A2236" w:rsidRDefault="008A2236" w:rsidP="008A2236">
            <w:pPr>
              <w:spacing w:after="0" w:line="240" w:lineRule="auto"/>
              <w:jc w:val="left"/>
              <w:rPr>
                <w:rFonts w:eastAsia="SimSun"/>
                <w:b/>
                <w:bCs/>
                <w:sz w:val="20"/>
                <w:szCs w:val="20"/>
                <w:lang w:eastAsia="zh-CN"/>
              </w:rPr>
            </w:pPr>
            <w:r w:rsidRPr="008A2236">
              <w:rPr>
                <w:rFonts w:eastAsia="SimSun"/>
                <w:b/>
                <w:bCs/>
                <w:sz w:val="20"/>
                <w:szCs w:val="20"/>
                <w:lang w:eastAsia="zh-CN"/>
              </w:rPr>
              <w:t>Narančasta</w:t>
            </w:r>
          </w:p>
        </w:tc>
        <w:tc>
          <w:tcPr>
            <w:tcW w:w="3021" w:type="dxa"/>
            <w:vAlign w:val="center"/>
          </w:tcPr>
          <w:p w14:paraId="77F05BBA" w14:textId="3F231EB9"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 xml:space="preserve">Zona obuhvaća istakalište autocisterne, autocisternu, autopraonicu, interno parkirališe i prometnicu na kojima bi nastala materijalna šteta. Moguće ozbiljne ozljede među zaposlenicima i drugim osobama, koje bi se našle u ovoj zoni. </w:t>
            </w:r>
            <w:r w:rsidRPr="008A2236">
              <w:rPr>
                <w:rFonts w:eastAsia="SimSun"/>
                <w:sz w:val="20"/>
                <w:szCs w:val="20"/>
                <w:lang w:eastAsia="zh-CN"/>
              </w:rPr>
              <w:lastRenderedPageBreak/>
              <w:t>Podzemni spremnici goriva također se nalaze unutar ove zone, no obzirom na smještaj spremnika na njima neće doći do većih oštećenja.</w:t>
            </w:r>
          </w:p>
        </w:tc>
        <w:tc>
          <w:tcPr>
            <w:tcW w:w="3021" w:type="dxa"/>
          </w:tcPr>
          <w:p w14:paraId="5AFBE4CE" w14:textId="7CE8260E"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lastRenderedPageBreak/>
              <w:t>Zona izlazi van granica BP i obuhvaća oko 1 poslovno/stambeni objekt u okruženju. Procjenjuje se mogućnost ozljeda opasnih po život i zdravlje osoba koje bi se našle u toj zoni.</w:t>
            </w:r>
          </w:p>
        </w:tc>
      </w:tr>
      <w:tr w:rsidR="008A2236" w:rsidRPr="008A2236" w14:paraId="1CA9365D" w14:textId="77777777" w:rsidTr="006E019D">
        <w:tc>
          <w:tcPr>
            <w:tcW w:w="3020" w:type="dxa"/>
            <w:shd w:val="clear" w:color="auto" w:fill="FFFF00"/>
            <w:vAlign w:val="center"/>
          </w:tcPr>
          <w:p w14:paraId="7E15F09D" w14:textId="77777777" w:rsidR="008A2236" w:rsidRPr="008A2236" w:rsidRDefault="008A2236" w:rsidP="008A2236">
            <w:pPr>
              <w:spacing w:after="0" w:line="240" w:lineRule="auto"/>
              <w:jc w:val="left"/>
              <w:rPr>
                <w:rFonts w:eastAsia="SimSun"/>
                <w:b/>
                <w:bCs/>
                <w:sz w:val="20"/>
                <w:szCs w:val="20"/>
                <w:lang w:eastAsia="zh-CN"/>
              </w:rPr>
            </w:pPr>
            <w:r w:rsidRPr="008A2236">
              <w:rPr>
                <w:rFonts w:eastAsia="SimSun"/>
                <w:b/>
                <w:bCs/>
                <w:sz w:val="20"/>
                <w:szCs w:val="20"/>
                <w:lang w:eastAsia="zh-CN"/>
              </w:rPr>
              <w:t>Žuta</w:t>
            </w:r>
          </w:p>
        </w:tc>
        <w:tc>
          <w:tcPr>
            <w:tcW w:w="3021" w:type="dxa"/>
          </w:tcPr>
          <w:p w14:paraId="2ABCBE48" w14:textId="7600B00F"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Unutar žute zone nalaze plato za punjenje vozila gorivom, prodajni prostor, caffe bar, skladište UNP boca za kućanstvo te interna prometnica na kojima bi nastala manja materijalna šteta. Moguće su lakše ozljede zaposlenika i drugih osoba koje bi se našle u ovoj zoni.</w:t>
            </w:r>
          </w:p>
        </w:tc>
        <w:tc>
          <w:tcPr>
            <w:tcW w:w="3021" w:type="dxa"/>
            <w:vAlign w:val="center"/>
          </w:tcPr>
          <w:p w14:paraId="25DCA4C1" w14:textId="43C13DB2"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Zona izlazi van granica BP i obuhvaća oko 2 poslovno/stambenih objekata u okruženju. Procjenjuje se mogućnost ozljeda osoba koje bi se našle u toj zoni.</w:t>
            </w:r>
          </w:p>
        </w:tc>
      </w:tr>
      <w:tr w:rsidR="008A2236" w:rsidRPr="008A2236" w14:paraId="75D84EA0" w14:textId="77777777" w:rsidTr="006E019D">
        <w:tc>
          <w:tcPr>
            <w:tcW w:w="3020" w:type="dxa"/>
            <w:shd w:val="clear" w:color="auto" w:fill="92D050"/>
            <w:vAlign w:val="center"/>
          </w:tcPr>
          <w:p w14:paraId="229754BF" w14:textId="77777777" w:rsidR="008A2236" w:rsidRPr="008A2236" w:rsidRDefault="008A2236" w:rsidP="008A2236">
            <w:pPr>
              <w:spacing w:after="0" w:line="240" w:lineRule="auto"/>
              <w:jc w:val="left"/>
              <w:rPr>
                <w:rFonts w:eastAsia="SimSun"/>
                <w:b/>
                <w:bCs/>
                <w:sz w:val="20"/>
                <w:szCs w:val="20"/>
                <w:lang w:eastAsia="zh-CN"/>
              </w:rPr>
            </w:pPr>
            <w:r w:rsidRPr="008A2236">
              <w:rPr>
                <w:rFonts w:eastAsia="SimSun"/>
                <w:b/>
                <w:bCs/>
                <w:sz w:val="20"/>
                <w:szCs w:val="20"/>
                <w:lang w:eastAsia="zh-CN"/>
              </w:rPr>
              <w:t>Zelena</w:t>
            </w:r>
          </w:p>
        </w:tc>
        <w:tc>
          <w:tcPr>
            <w:tcW w:w="3021" w:type="dxa"/>
            <w:vAlign w:val="center"/>
          </w:tcPr>
          <w:p w14:paraId="229AD764" w14:textId="68076B7F"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Unutar zelene zone ne nalaze se dijelovi benzinske postaje kao ni spremnici opasnih tvari.</w:t>
            </w:r>
          </w:p>
        </w:tc>
        <w:tc>
          <w:tcPr>
            <w:tcW w:w="3021" w:type="dxa"/>
          </w:tcPr>
          <w:p w14:paraId="2945CD0E" w14:textId="5EB2BDEF"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Zona izlazi van granica benzinske postaje i zahvaća oko 15 poslovnih/stambenih objekta na kojima se ne očekuju značajne materijalne štete kao ni ozljede među zaposlenicima/stanovnicima.</w:t>
            </w:r>
          </w:p>
        </w:tc>
      </w:tr>
    </w:tbl>
    <w:p w14:paraId="3778BAC1" w14:textId="77777777" w:rsidR="008A2236" w:rsidRDefault="008A2236" w:rsidP="008A2236">
      <w:pPr>
        <w:rPr>
          <w:lang w:eastAsia="zh-CN"/>
        </w:rPr>
      </w:pPr>
    </w:p>
    <w:p w14:paraId="4792765F" w14:textId="58D3E4B1" w:rsidR="00277DBF" w:rsidRDefault="00277DBF" w:rsidP="008A2236">
      <w:pPr>
        <w:rPr>
          <w:i/>
          <w:iCs/>
          <w:szCs w:val="24"/>
          <w:u w:val="single"/>
        </w:rPr>
      </w:pPr>
      <w:r w:rsidRPr="00277DBF">
        <w:rPr>
          <w:i/>
          <w:iCs/>
          <w:szCs w:val="24"/>
          <w:u w:val="single"/>
        </w:rPr>
        <w:t>Požar benzina</w:t>
      </w:r>
    </w:p>
    <w:p w14:paraId="0A8FAB12" w14:textId="2909A54F" w:rsidR="00277DBF" w:rsidRDefault="00277DBF" w:rsidP="008A2236">
      <w:pPr>
        <w:rPr>
          <w:szCs w:val="24"/>
        </w:rPr>
      </w:pPr>
      <w:r w:rsidRPr="00277DBF">
        <w:rPr>
          <w:szCs w:val="24"/>
        </w:rPr>
        <w:t>Ovaj slučaj pretpostavlja izlijevanje cjelokupne količine benzina iz autocisterne zapremnine 30 000 l te nastanak požara uz prisustvo uzročnika paljenja.</w:t>
      </w:r>
    </w:p>
    <w:p w14:paraId="324B4969" w14:textId="24D78455" w:rsidR="001C7A41" w:rsidRPr="00050B37" w:rsidRDefault="001C7A41" w:rsidP="001C7A41">
      <w:pPr>
        <w:pStyle w:val="Opisslike"/>
        <w:keepNext/>
        <w:jc w:val="center"/>
        <w:rPr>
          <w:b/>
          <w:bCs/>
          <w:i w:val="0"/>
          <w:iCs w:val="0"/>
          <w:color w:val="auto"/>
          <w:sz w:val="20"/>
          <w:szCs w:val="20"/>
        </w:rPr>
      </w:pPr>
      <w:bookmarkStart w:id="659" w:name="_Toc168902683"/>
      <w:r w:rsidRPr="00050B37">
        <w:rPr>
          <w:b/>
          <w:bCs/>
          <w:i w:val="0"/>
          <w:iCs w:val="0"/>
          <w:color w:val="auto"/>
          <w:sz w:val="20"/>
          <w:szCs w:val="20"/>
        </w:rPr>
        <w:t xml:space="preserve">Tablica </w:t>
      </w:r>
      <w:r w:rsidRPr="00050B37">
        <w:rPr>
          <w:b/>
          <w:bCs/>
          <w:i w:val="0"/>
          <w:iCs w:val="0"/>
          <w:color w:val="auto"/>
          <w:sz w:val="20"/>
          <w:szCs w:val="20"/>
        </w:rPr>
        <w:fldChar w:fldCharType="begin"/>
      </w:r>
      <w:r w:rsidRPr="00050B37">
        <w:rPr>
          <w:b/>
          <w:bCs/>
          <w:i w:val="0"/>
          <w:iCs w:val="0"/>
          <w:color w:val="auto"/>
          <w:sz w:val="20"/>
          <w:szCs w:val="20"/>
        </w:rPr>
        <w:instrText xml:space="preserve"> SEQ Tablica \* ARABIC </w:instrText>
      </w:r>
      <w:r w:rsidRPr="00050B37">
        <w:rPr>
          <w:b/>
          <w:bCs/>
          <w:i w:val="0"/>
          <w:iCs w:val="0"/>
          <w:color w:val="auto"/>
          <w:sz w:val="20"/>
          <w:szCs w:val="20"/>
        </w:rPr>
        <w:fldChar w:fldCharType="separate"/>
      </w:r>
      <w:r w:rsidR="00625916">
        <w:rPr>
          <w:b/>
          <w:bCs/>
          <w:i w:val="0"/>
          <w:iCs w:val="0"/>
          <w:noProof/>
          <w:color w:val="auto"/>
          <w:sz w:val="20"/>
          <w:szCs w:val="20"/>
        </w:rPr>
        <w:t>73</w:t>
      </w:r>
      <w:r w:rsidRPr="00050B37">
        <w:rPr>
          <w:b/>
          <w:bCs/>
          <w:i w:val="0"/>
          <w:iCs w:val="0"/>
          <w:color w:val="auto"/>
          <w:sz w:val="20"/>
          <w:szCs w:val="20"/>
        </w:rPr>
        <w:fldChar w:fldCharType="end"/>
      </w:r>
      <w:r w:rsidRPr="00050B37">
        <w:rPr>
          <w:b/>
          <w:bCs/>
          <w:i w:val="0"/>
          <w:iCs w:val="0"/>
          <w:color w:val="auto"/>
          <w:sz w:val="20"/>
          <w:szCs w:val="20"/>
        </w:rPr>
        <w:t>. Podaci o istjecanju</w:t>
      </w:r>
      <w:bookmarkEnd w:id="659"/>
    </w:p>
    <w:tbl>
      <w:tblPr>
        <w:tblStyle w:val="Reetkatablice"/>
        <w:tblW w:w="0" w:type="auto"/>
        <w:jc w:val="center"/>
        <w:tblLook w:val="04A0" w:firstRow="1" w:lastRow="0" w:firstColumn="1" w:lastColumn="0" w:noHBand="0" w:noVBand="1"/>
      </w:tblPr>
      <w:tblGrid>
        <w:gridCol w:w="4106"/>
        <w:gridCol w:w="2693"/>
      </w:tblGrid>
      <w:tr w:rsidR="001C7A41" w:rsidRPr="0038564D" w14:paraId="74B316AF" w14:textId="77777777" w:rsidTr="006E019D">
        <w:trPr>
          <w:jc w:val="center"/>
        </w:trPr>
        <w:tc>
          <w:tcPr>
            <w:tcW w:w="4106" w:type="dxa"/>
          </w:tcPr>
          <w:p w14:paraId="0D4C1DC2" w14:textId="77777777" w:rsidR="001C7A41" w:rsidRPr="0038564D" w:rsidRDefault="001C7A41" w:rsidP="006E019D">
            <w:pPr>
              <w:spacing w:after="0"/>
              <w:rPr>
                <w:rFonts w:cstheme="minorHAnsi"/>
                <w:b/>
                <w:bCs/>
                <w:sz w:val="20"/>
                <w:szCs w:val="20"/>
                <w:lang w:eastAsia="zh-CN"/>
              </w:rPr>
            </w:pPr>
            <w:r w:rsidRPr="0038564D">
              <w:rPr>
                <w:rFonts w:cstheme="minorHAnsi"/>
                <w:b/>
                <w:bCs/>
                <w:sz w:val="20"/>
                <w:szCs w:val="20"/>
                <w:lang w:eastAsia="zh-CN"/>
              </w:rPr>
              <w:t>Naziv tvari</w:t>
            </w:r>
          </w:p>
        </w:tc>
        <w:tc>
          <w:tcPr>
            <w:tcW w:w="2693" w:type="dxa"/>
          </w:tcPr>
          <w:p w14:paraId="3C1E626F" w14:textId="77777777" w:rsidR="001C7A41" w:rsidRPr="0038564D" w:rsidRDefault="001C7A41" w:rsidP="006E019D">
            <w:pPr>
              <w:spacing w:after="0"/>
              <w:jc w:val="center"/>
              <w:rPr>
                <w:rFonts w:cstheme="minorHAnsi"/>
                <w:b/>
                <w:bCs/>
                <w:sz w:val="20"/>
                <w:szCs w:val="20"/>
                <w:lang w:eastAsia="zh-CN"/>
              </w:rPr>
            </w:pPr>
            <w:r w:rsidRPr="0038564D">
              <w:rPr>
                <w:rFonts w:cstheme="minorHAnsi"/>
                <w:b/>
                <w:bCs/>
                <w:sz w:val="20"/>
                <w:szCs w:val="20"/>
                <w:lang w:eastAsia="zh-CN"/>
              </w:rPr>
              <w:t>benzin</w:t>
            </w:r>
          </w:p>
        </w:tc>
      </w:tr>
      <w:tr w:rsidR="001C7A41" w:rsidRPr="0038564D" w14:paraId="5AB48BB6" w14:textId="77777777" w:rsidTr="006E019D">
        <w:trPr>
          <w:jc w:val="center"/>
        </w:trPr>
        <w:tc>
          <w:tcPr>
            <w:tcW w:w="4106" w:type="dxa"/>
          </w:tcPr>
          <w:p w14:paraId="157A3A07" w14:textId="77777777" w:rsidR="001C7A41" w:rsidRPr="0038564D" w:rsidRDefault="001C7A41" w:rsidP="006E019D">
            <w:pPr>
              <w:spacing w:after="0"/>
              <w:rPr>
                <w:rFonts w:cstheme="minorHAnsi"/>
                <w:sz w:val="20"/>
                <w:szCs w:val="20"/>
                <w:lang w:eastAsia="zh-CN"/>
              </w:rPr>
            </w:pPr>
            <w:r>
              <w:rPr>
                <w:rFonts w:cstheme="minorHAnsi"/>
                <w:sz w:val="20"/>
                <w:szCs w:val="20"/>
                <w:lang w:eastAsia="zh-CN"/>
              </w:rPr>
              <w:t>Kapacitet spremnika</w:t>
            </w:r>
          </w:p>
        </w:tc>
        <w:tc>
          <w:tcPr>
            <w:tcW w:w="2693" w:type="dxa"/>
          </w:tcPr>
          <w:p w14:paraId="0D10DB2A" w14:textId="77777777" w:rsidR="001C7A41" w:rsidRPr="0038564D" w:rsidRDefault="001C7A41" w:rsidP="006E019D">
            <w:pPr>
              <w:spacing w:after="0"/>
              <w:jc w:val="center"/>
              <w:rPr>
                <w:rFonts w:cstheme="minorHAnsi"/>
                <w:sz w:val="20"/>
                <w:szCs w:val="20"/>
                <w:vertAlign w:val="superscript"/>
                <w:lang w:eastAsia="zh-CN"/>
              </w:rPr>
            </w:pPr>
            <w:r>
              <w:rPr>
                <w:rFonts w:cstheme="minorHAnsi"/>
                <w:sz w:val="20"/>
                <w:szCs w:val="20"/>
                <w:lang w:eastAsia="zh-CN"/>
              </w:rPr>
              <w:t>30 m</w:t>
            </w:r>
            <w:r>
              <w:rPr>
                <w:rFonts w:cstheme="minorHAnsi"/>
                <w:sz w:val="20"/>
                <w:szCs w:val="20"/>
                <w:vertAlign w:val="superscript"/>
                <w:lang w:eastAsia="zh-CN"/>
              </w:rPr>
              <w:t>3</w:t>
            </w:r>
          </w:p>
        </w:tc>
      </w:tr>
      <w:tr w:rsidR="001C7A41" w:rsidRPr="0038564D" w14:paraId="73566ACB" w14:textId="77777777" w:rsidTr="006E019D">
        <w:trPr>
          <w:jc w:val="center"/>
        </w:trPr>
        <w:tc>
          <w:tcPr>
            <w:tcW w:w="4106" w:type="dxa"/>
          </w:tcPr>
          <w:p w14:paraId="5B609A76" w14:textId="77777777" w:rsidR="001C7A41" w:rsidRPr="0038564D" w:rsidRDefault="001C7A41" w:rsidP="006E019D">
            <w:pPr>
              <w:spacing w:after="0"/>
              <w:rPr>
                <w:rFonts w:cstheme="minorHAnsi"/>
                <w:sz w:val="20"/>
                <w:szCs w:val="20"/>
                <w:lang w:eastAsia="zh-CN"/>
              </w:rPr>
            </w:pPr>
            <w:r>
              <w:rPr>
                <w:rFonts w:cstheme="minorHAnsi"/>
                <w:sz w:val="20"/>
                <w:szCs w:val="20"/>
                <w:lang w:eastAsia="zh-CN"/>
              </w:rPr>
              <w:t>Plinska faza benzina</w:t>
            </w:r>
          </w:p>
        </w:tc>
        <w:tc>
          <w:tcPr>
            <w:tcW w:w="2693" w:type="dxa"/>
          </w:tcPr>
          <w:p w14:paraId="24127670" w14:textId="2B98CB2B" w:rsidR="001C7A41" w:rsidRPr="0038564D" w:rsidRDefault="001C7A41" w:rsidP="006E019D">
            <w:pPr>
              <w:spacing w:after="0"/>
              <w:jc w:val="center"/>
              <w:rPr>
                <w:rFonts w:cstheme="minorHAnsi"/>
                <w:sz w:val="20"/>
                <w:szCs w:val="20"/>
                <w:lang w:eastAsia="zh-CN"/>
              </w:rPr>
            </w:pPr>
            <w:r>
              <w:rPr>
                <w:rFonts w:cstheme="minorHAnsi"/>
                <w:sz w:val="20"/>
                <w:szCs w:val="20"/>
                <w:lang w:eastAsia="zh-CN"/>
              </w:rPr>
              <w:t>80 %</w:t>
            </w:r>
          </w:p>
        </w:tc>
      </w:tr>
      <w:tr w:rsidR="001C7A41" w:rsidRPr="0038564D" w14:paraId="32195B70" w14:textId="77777777" w:rsidTr="006E019D">
        <w:trPr>
          <w:jc w:val="center"/>
        </w:trPr>
        <w:tc>
          <w:tcPr>
            <w:tcW w:w="4106" w:type="dxa"/>
          </w:tcPr>
          <w:p w14:paraId="554BF238" w14:textId="77777777" w:rsidR="001C7A41" w:rsidRPr="0038564D" w:rsidRDefault="001C7A41" w:rsidP="006E019D">
            <w:pPr>
              <w:spacing w:after="0"/>
              <w:rPr>
                <w:rFonts w:cstheme="minorHAnsi"/>
                <w:sz w:val="20"/>
                <w:szCs w:val="20"/>
                <w:lang w:eastAsia="zh-CN"/>
              </w:rPr>
            </w:pPr>
            <w:r>
              <w:rPr>
                <w:rFonts w:cstheme="minorHAnsi"/>
                <w:sz w:val="20"/>
                <w:szCs w:val="20"/>
                <w:lang w:eastAsia="zh-CN"/>
              </w:rPr>
              <w:t>Ukupna oslobođena količina tvari</w:t>
            </w:r>
          </w:p>
        </w:tc>
        <w:tc>
          <w:tcPr>
            <w:tcW w:w="2693" w:type="dxa"/>
          </w:tcPr>
          <w:p w14:paraId="5D982D93" w14:textId="04AC8281" w:rsidR="001C7A41" w:rsidRPr="0038564D" w:rsidRDefault="001C7A41" w:rsidP="006E019D">
            <w:pPr>
              <w:spacing w:after="0"/>
              <w:jc w:val="center"/>
              <w:rPr>
                <w:rFonts w:cstheme="minorHAnsi"/>
                <w:sz w:val="20"/>
                <w:szCs w:val="20"/>
                <w:lang w:eastAsia="zh-CN"/>
              </w:rPr>
            </w:pPr>
            <w:r>
              <w:rPr>
                <w:rFonts w:cstheme="minorHAnsi"/>
                <w:sz w:val="20"/>
                <w:szCs w:val="20"/>
                <w:lang w:eastAsia="zh-CN"/>
              </w:rPr>
              <w:t>18,597 kg</w:t>
            </w:r>
          </w:p>
        </w:tc>
      </w:tr>
      <w:tr w:rsidR="001C7A41" w:rsidRPr="0038564D" w14:paraId="245498A3" w14:textId="77777777" w:rsidTr="006E019D">
        <w:trPr>
          <w:jc w:val="center"/>
        </w:trPr>
        <w:tc>
          <w:tcPr>
            <w:tcW w:w="4106" w:type="dxa"/>
          </w:tcPr>
          <w:p w14:paraId="11D594E8" w14:textId="6CF5E72B" w:rsidR="001C7A41" w:rsidRPr="0038564D" w:rsidRDefault="001C7A41" w:rsidP="006E019D">
            <w:pPr>
              <w:spacing w:after="0"/>
              <w:rPr>
                <w:rFonts w:cstheme="minorHAnsi"/>
                <w:sz w:val="20"/>
                <w:szCs w:val="20"/>
                <w:lang w:eastAsia="zh-CN"/>
              </w:rPr>
            </w:pPr>
            <w:r>
              <w:rPr>
                <w:rFonts w:cstheme="minorHAnsi"/>
                <w:sz w:val="20"/>
                <w:szCs w:val="20"/>
                <w:lang w:eastAsia="zh-CN"/>
              </w:rPr>
              <w:t>Veličina otvora (otvor na dnu)</w:t>
            </w:r>
          </w:p>
        </w:tc>
        <w:tc>
          <w:tcPr>
            <w:tcW w:w="2693" w:type="dxa"/>
          </w:tcPr>
          <w:p w14:paraId="49BE4B1E" w14:textId="212E42CC" w:rsidR="001C7A41" w:rsidRPr="00050B37" w:rsidRDefault="001C7A41" w:rsidP="006E019D">
            <w:pPr>
              <w:spacing w:after="0"/>
              <w:jc w:val="center"/>
              <w:rPr>
                <w:rFonts w:cstheme="minorHAnsi"/>
                <w:sz w:val="20"/>
                <w:szCs w:val="20"/>
                <w:lang w:eastAsia="zh-CN"/>
              </w:rPr>
            </w:pPr>
            <w:r w:rsidRPr="00050B37">
              <w:rPr>
                <w:rFonts w:cstheme="minorHAnsi"/>
                <w:sz w:val="20"/>
                <w:szCs w:val="20"/>
                <w:lang w:eastAsia="zh-CN"/>
              </w:rPr>
              <w:t>25 cm</w:t>
            </w:r>
          </w:p>
        </w:tc>
      </w:tr>
      <w:tr w:rsidR="001C7A41" w:rsidRPr="0038564D" w14:paraId="36BA9CBA" w14:textId="77777777" w:rsidTr="006E019D">
        <w:trPr>
          <w:jc w:val="center"/>
        </w:trPr>
        <w:tc>
          <w:tcPr>
            <w:tcW w:w="4106" w:type="dxa"/>
          </w:tcPr>
          <w:p w14:paraId="5C707DC7" w14:textId="77777777" w:rsidR="001C7A41" w:rsidRDefault="001C7A41" w:rsidP="006E019D">
            <w:pPr>
              <w:spacing w:after="0"/>
              <w:rPr>
                <w:rFonts w:cstheme="minorHAnsi"/>
                <w:sz w:val="20"/>
                <w:szCs w:val="20"/>
                <w:lang w:eastAsia="zh-CN"/>
              </w:rPr>
            </w:pPr>
            <w:r>
              <w:rPr>
                <w:rFonts w:cstheme="minorHAnsi"/>
                <w:sz w:val="20"/>
                <w:szCs w:val="20"/>
                <w:lang w:eastAsia="zh-CN"/>
              </w:rPr>
              <w:t>Vrijeme istjecanja</w:t>
            </w:r>
          </w:p>
        </w:tc>
        <w:tc>
          <w:tcPr>
            <w:tcW w:w="2693" w:type="dxa"/>
          </w:tcPr>
          <w:p w14:paraId="62962FF4" w14:textId="4AB1C70E" w:rsidR="001C7A41" w:rsidRPr="00050B37" w:rsidRDefault="001C7A41" w:rsidP="006E019D">
            <w:pPr>
              <w:spacing w:after="0"/>
              <w:jc w:val="center"/>
              <w:rPr>
                <w:rFonts w:cstheme="minorHAnsi"/>
                <w:sz w:val="20"/>
                <w:szCs w:val="20"/>
                <w:lang w:eastAsia="zh-CN"/>
              </w:rPr>
            </w:pPr>
            <w:r>
              <w:rPr>
                <w:rFonts w:cstheme="minorHAnsi"/>
                <w:sz w:val="20"/>
                <w:szCs w:val="20"/>
                <w:lang w:eastAsia="zh-CN"/>
              </w:rPr>
              <w:t>9 min</w:t>
            </w:r>
          </w:p>
        </w:tc>
      </w:tr>
      <w:tr w:rsidR="001C7A41" w:rsidRPr="0038564D" w14:paraId="29896B8F" w14:textId="77777777" w:rsidTr="006E019D">
        <w:trPr>
          <w:jc w:val="center"/>
        </w:trPr>
        <w:tc>
          <w:tcPr>
            <w:tcW w:w="4106" w:type="dxa"/>
          </w:tcPr>
          <w:p w14:paraId="301B536E" w14:textId="77777777" w:rsidR="001C7A41" w:rsidRDefault="001C7A41" w:rsidP="006E019D">
            <w:pPr>
              <w:spacing w:after="0"/>
              <w:rPr>
                <w:rFonts w:cstheme="minorHAnsi"/>
                <w:sz w:val="20"/>
                <w:szCs w:val="20"/>
                <w:lang w:eastAsia="zh-CN"/>
              </w:rPr>
            </w:pPr>
            <w:r>
              <w:rPr>
                <w:rFonts w:cstheme="minorHAnsi"/>
                <w:sz w:val="20"/>
                <w:szCs w:val="20"/>
                <w:lang w:eastAsia="zh-CN"/>
              </w:rPr>
              <w:t>Dinamika istjecanja</w:t>
            </w:r>
          </w:p>
        </w:tc>
        <w:tc>
          <w:tcPr>
            <w:tcW w:w="2693" w:type="dxa"/>
          </w:tcPr>
          <w:p w14:paraId="235C5DDB" w14:textId="55B2FBA3" w:rsidR="001C7A41" w:rsidRDefault="001C7A41" w:rsidP="006E019D">
            <w:pPr>
              <w:spacing w:after="0"/>
              <w:jc w:val="center"/>
              <w:rPr>
                <w:rFonts w:cstheme="minorHAnsi"/>
                <w:sz w:val="20"/>
                <w:szCs w:val="20"/>
                <w:lang w:eastAsia="zh-CN"/>
              </w:rPr>
            </w:pPr>
            <w:r>
              <w:rPr>
                <w:rFonts w:cstheme="minorHAnsi"/>
                <w:sz w:val="20"/>
                <w:szCs w:val="20"/>
                <w:lang w:eastAsia="zh-CN"/>
              </w:rPr>
              <w:t>2.250 kg/min</w:t>
            </w:r>
          </w:p>
        </w:tc>
      </w:tr>
    </w:tbl>
    <w:p w14:paraId="17F00DFD" w14:textId="77777777" w:rsidR="001C7A41" w:rsidRDefault="001C7A41" w:rsidP="001C7A41">
      <w:pPr>
        <w:jc w:val="center"/>
        <w:rPr>
          <w:sz w:val="20"/>
          <w:szCs w:val="18"/>
        </w:rPr>
      </w:pPr>
      <w:r>
        <w:rPr>
          <w:sz w:val="20"/>
          <w:szCs w:val="18"/>
        </w:rPr>
        <w:t>Izvor: Procjena rizika pravnih osoba koji obavljaju djelatnost korištenja opasnih tvari, BP Pregrada, prosinac 2018.</w:t>
      </w:r>
    </w:p>
    <w:p w14:paraId="6FA8EBAD" w14:textId="23160821" w:rsidR="00E65B63" w:rsidRPr="00050B37" w:rsidRDefault="00E65B63" w:rsidP="00E65B63">
      <w:pPr>
        <w:pStyle w:val="Opisslike"/>
        <w:keepNext/>
        <w:jc w:val="center"/>
        <w:rPr>
          <w:b/>
          <w:bCs/>
          <w:i w:val="0"/>
          <w:iCs w:val="0"/>
          <w:color w:val="auto"/>
          <w:sz w:val="20"/>
          <w:szCs w:val="20"/>
        </w:rPr>
      </w:pPr>
      <w:bookmarkStart w:id="660" w:name="_Toc168902684"/>
      <w:r w:rsidRPr="00050B37">
        <w:rPr>
          <w:b/>
          <w:bCs/>
          <w:i w:val="0"/>
          <w:iCs w:val="0"/>
          <w:color w:val="auto"/>
          <w:sz w:val="20"/>
          <w:szCs w:val="20"/>
        </w:rPr>
        <w:t xml:space="preserve">Tablica </w:t>
      </w:r>
      <w:r w:rsidRPr="00050B37">
        <w:rPr>
          <w:b/>
          <w:bCs/>
          <w:i w:val="0"/>
          <w:iCs w:val="0"/>
          <w:color w:val="auto"/>
          <w:sz w:val="20"/>
          <w:szCs w:val="20"/>
        </w:rPr>
        <w:fldChar w:fldCharType="begin"/>
      </w:r>
      <w:r w:rsidRPr="00050B37">
        <w:rPr>
          <w:b/>
          <w:bCs/>
          <w:i w:val="0"/>
          <w:iCs w:val="0"/>
          <w:color w:val="auto"/>
          <w:sz w:val="20"/>
          <w:szCs w:val="20"/>
        </w:rPr>
        <w:instrText xml:space="preserve"> SEQ Tablica \* ARABIC </w:instrText>
      </w:r>
      <w:r w:rsidRPr="00050B37">
        <w:rPr>
          <w:b/>
          <w:bCs/>
          <w:i w:val="0"/>
          <w:iCs w:val="0"/>
          <w:color w:val="auto"/>
          <w:sz w:val="20"/>
          <w:szCs w:val="20"/>
        </w:rPr>
        <w:fldChar w:fldCharType="separate"/>
      </w:r>
      <w:r w:rsidR="00625916">
        <w:rPr>
          <w:b/>
          <w:bCs/>
          <w:i w:val="0"/>
          <w:iCs w:val="0"/>
          <w:noProof/>
          <w:color w:val="auto"/>
          <w:sz w:val="20"/>
          <w:szCs w:val="20"/>
        </w:rPr>
        <w:t>74</w:t>
      </w:r>
      <w:r w:rsidRPr="00050B37">
        <w:rPr>
          <w:b/>
          <w:bCs/>
          <w:i w:val="0"/>
          <w:iCs w:val="0"/>
          <w:color w:val="auto"/>
          <w:sz w:val="20"/>
          <w:szCs w:val="20"/>
        </w:rPr>
        <w:fldChar w:fldCharType="end"/>
      </w:r>
      <w:r w:rsidRPr="00050B37">
        <w:rPr>
          <w:b/>
          <w:bCs/>
          <w:i w:val="0"/>
          <w:iCs w:val="0"/>
          <w:color w:val="auto"/>
          <w:sz w:val="20"/>
          <w:szCs w:val="20"/>
        </w:rPr>
        <w:t>. Zone utjecaja prema definiranim graničnim koncentracijama</w:t>
      </w:r>
      <w:bookmarkEnd w:id="660"/>
    </w:p>
    <w:tbl>
      <w:tblPr>
        <w:tblStyle w:val="Reetkatablice"/>
        <w:tblW w:w="0" w:type="auto"/>
        <w:tblLook w:val="04A0" w:firstRow="1" w:lastRow="0" w:firstColumn="1" w:lastColumn="0" w:noHBand="0" w:noVBand="1"/>
      </w:tblPr>
      <w:tblGrid>
        <w:gridCol w:w="1555"/>
        <w:gridCol w:w="7507"/>
      </w:tblGrid>
      <w:tr w:rsidR="00E65B63" w14:paraId="75A2DEEA" w14:textId="77777777" w:rsidTr="006E019D">
        <w:tc>
          <w:tcPr>
            <w:tcW w:w="9062" w:type="dxa"/>
            <w:gridSpan w:val="2"/>
          </w:tcPr>
          <w:p w14:paraId="3E664CF3" w14:textId="77777777" w:rsidR="00E65B63" w:rsidRPr="0038564D" w:rsidRDefault="00E65B63" w:rsidP="006E019D">
            <w:pPr>
              <w:spacing w:after="0"/>
              <w:jc w:val="center"/>
              <w:rPr>
                <w:rFonts w:cstheme="minorHAnsi"/>
                <w:b/>
                <w:bCs/>
                <w:sz w:val="20"/>
                <w:szCs w:val="20"/>
                <w:lang w:eastAsia="zh-CN"/>
              </w:rPr>
            </w:pPr>
            <w:r w:rsidRPr="0038564D">
              <w:rPr>
                <w:rFonts w:cstheme="minorHAnsi"/>
                <w:b/>
                <w:bCs/>
                <w:sz w:val="20"/>
                <w:szCs w:val="20"/>
                <w:lang w:eastAsia="zh-CN"/>
              </w:rPr>
              <w:t>ZONA UGROŽENOSTI</w:t>
            </w:r>
          </w:p>
        </w:tc>
      </w:tr>
      <w:tr w:rsidR="00E65B63" w14:paraId="4D6DC8AF" w14:textId="77777777" w:rsidTr="006E019D">
        <w:tc>
          <w:tcPr>
            <w:tcW w:w="1555" w:type="dxa"/>
            <w:shd w:val="clear" w:color="auto" w:fill="FF0000"/>
          </w:tcPr>
          <w:p w14:paraId="044EB2A5" w14:textId="77777777" w:rsidR="00E65B63" w:rsidRDefault="00E65B63" w:rsidP="006E019D">
            <w:pPr>
              <w:spacing w:after="0"/>
              <w:rPr>
                <w:rFonts w:cstheme="minorHAnsi"/>
                <w:sz w:val="20"/>
                <w:szCs w:val="20"/>
                <w:lang w:eastAsia="zh-CN"/>
              </w:rPr>
            </w:pPr>
            <w:r>
              <w:rPr>
                <w:rFonts w:cstheme="minorHAnsi"/>
                <w:sz w:val="20"/>
                <w:szCs w:val="20"/>
                <w:lang w:eastAsia="zh-CN"/>
              </w:rPr>
              <w:t>Crvena:</w:t>
            </w:r>
          </w:p>
        </w:tc>
        <w:tc>
          <w:tcPr>
            <w:tcW w:w="7507" w:type="dxa"/>
          </w:tcPr>
          <w:p w14:paraId="5A280C54" w14:textId="2B5B9FDA" w:rsidR="00E65B63" w:rsidRDefault="00E65B63" w:rsidP="006E019D">
            <w:pPr>
              <w:spacing w:after="0"/>
              <w:rPr>
                <w:rFonts w:cstheme="minorHAnsi"/>
                <w:sz w:val="20"/>
                <w:szCs w:val="20"/>
                <w:lang w:eastAsia="zh-CN"/>
              </w:rPr>
            </w:pPr>
            <w:r>
              <w:rPr>
                <w:rFonts w:cstheme="minorHAnsi"/>
                <w:sz w:val="20"/>
                <w:szCs w:val="20"/>
                <w:lang w:eastAsia="zh-CN"/>
              </w:rPr>
              <w:t>47 m (12,5 kW/m</w:t>
            </w:r>
            <w:r>
              <w:rPr>
                <w:rFonts w:cstheme="minorHAnsi"/>
                <w:sz w:val="20"/>
                <w:szCs w:val="20"/>
                <w:vertAlign w:val="superscript"/>
                <w:lang w:eastAsia="zh-CN"/>
              </w:rPr>
              <w:t>2</w:t>
            </w:r>
            <w:r>
              <w:rPr>
                <w:rFonts w:cstheme="minorHAnsi"/>
                <w:sz w:val="20"/>
                <w:szCs w:val="20"/>
                <w:lang w:eastAsia="zh-CN"/>
              </w:rPr>
              <w:t>) – zona visoke smrtnosti (granica domino efekta)</w:t>
            </w:r>
          </w:p>
        </w:tc>
      </w:tr>
      <w:tr w:rsidR="00E65B63" w14:paraId="325EF771" w14:textId="77777777" w:rsidTr="006E019D">
        <w:tc>
          <w:tcPr>
            <w:tcW w:w="1555" w:type="dxa"/>
            <w:shd w:val="clear" w:color="auto" w:fill="FFC000"/>
          </w:tcPr>
          <w:p w14:paraId="07B8B712" w14:textId="77777777" w:rsidR="00E65B63" w:rsidRDefault="00E65B63" w:rsidP="006E019D">
            <w:pPr>
              <w:spacing w:after="0"/>
              <w:rPr>
                <w:rFonts w:cstheme="minorHAnsi"/>
                <w:sz w:val="20"/>
                <w:szCs w:val="20"/>
                <w:lang w:eastAsia="zh-CN"/>
              </w:rPr>
            </w:pPr>
            <w:r>
              <w:rPr>
                <w:rFonts w:cstheme="minorHAnsi"/>
                <w:sz w:val="20"/>
                <w:szCs w:val="20"/>
                <w:lang w:eastAsia="zh-CN"/>
              </w:rPr>
              <w:t>Narančasta:</w:t>
            </w:r>
          </w:p>
        </w:tc>
        <w:tc>
          <w:tcPr>
            <w:tcW w:w="7507" w:type="dxa"/>
          </w:tcPr>
          <w:p w14:paraId="5453EAAE" w14:textId="0AA06CDE" w:rsidR="00E65B63" w:rsidRDefault="00E65B63" w:rsidP="006E019D">
            <w:pPr>
              <w:spacing w:after="0"/>
              <w:rPr>
                <w:rFonts w:cstheme="minorHAnsi"/>
                <w:sz w:val="20"/>
                <w:szCs w:val="20"/>
                <w:lang w:eastAsia="zh-CN"/>
              </w:rPr>
            </w:pPr>
            <w:r>
              <w:rPr>
                <w:rFonts w:cstheme="minorHAnsi"/>
                <w:sz w:val="20"/>
                <w:szCs w:val="20"/>
                <w:lang w:eastAsia="zh-CN"/>
              </w:rPr>
              <w:t>65</w:t>
            </w:r>
            <w:r w:rsidRPr="0002009A">
              <w:rPr>
                <w:rFonts w:cstheme="minorHAnsi"/>
                <w:sz w:val="20"/>
                <w:szCs w:val="20"/>
                <w:lang w:eastAsia="zh-CN"/>
              </w:rPr>
              <w:t xml:space="preserve"> m (</w:t>
            </w:r>
            <w:r>
              <w:rPr>
                <w:rFonts w:cstheme="minorHAnsi"/>
                <w:sz w:val="20"/>
                <w:szCs w:val="20"/>
                <w:lang w:eastAsia="zh-CN"/>
              </w:rPr>
              <w:t xml:space="preserve">7,0 </w:t>
            </w:r>
            <w:r w:rsidRPr="00E65B63">
              <w:rPr>
                <w:rFonts w:cstheme="minorHAnsi"/>
                <w:sz w:val="20"/>
                <w:szCs w:val="20"/>
                <w:lang w:eastAsia="zh-CN"/>
              </w:rPr>
              <w:t>kW/m</w:t>
            </w:r>
            <w:r w:rsidRPr="00E65B63">
              <w:rPr>
                <w:rFonts w:cstheme="minorHAnsi"/>
                <w:sz w:val="20"/>
                <w:szCs w:val="20"/>
                <w:vertAlign w:val="superscript"/>
                <w:lang w:eastAsia="zh-CN"/>
              </w:rPr>
              <w:t>2</w:t>
            </w:r>
            <w:r w:rsidRPr="0002009A">
              <w:rPr>
                <w:rFonts w:cstheme="minorHAnsi"/>
                <w:sz w:val="20"/>
                <w:szCs w:val="20"/>
                <w:lang w:eastAsia="zh-CN"/>
              </w:rPr>
              <w:t>) – zona smrtnosti</w:t>
            </w:r>
          </w:p>
        </w:tc>
      </w:tr>
      <w:tr w:rsidR="00E65B63" w14:paraId="11E42592" w14:textId="77777777" w:rsidTr="006E019D">
        <w:tc>
          <w:tcPr>
            <w:tcW w:w="1555" w:type="dxa"/>
            <w:shd w:val="clear" w:color="auto" w:fill="FFFF00"/>
          </w:tcPr>
          <w:p w14:paraId="004788EA" w14:textId="77777777" w:rsidR="00E65B63" w:rsidRDefault="00E65B63" w:rsidP="006E019D">
            <w:pPr>
              <w:spacing w:after="0"/>
              <w:rPr>
                <w:rFonts w:cstheme="minorHAnsi"/>
                <w:sz w:val="20"/>
                <w:szCs w:val="20"/>
                <w:lang w:eastAsia="zh-CN"/>
              </w:rPr>
            </w:pPr>
            <w:r>
              <w:rPr>
                <w:rFonts w:cstheme="minorHAnsi"/>
                <w:sz w:val="20"/>
                <w:szCs w:val="20"/>
                <w:lang w:eastAsia="zh-CN"/>
              </w:rPr>
              <w:t>Žuta:</w:t>
            </w:r>
          </w:p>
        </w:tc>
        <w:tc>
          <w:tcPr>
            <w:tcW w:w="7507" w:type="dxa"/>
          </w:tcPr>
          <w:p w14:paraId="535C2AD6" w14:textId="31B44156" w:rsidR="00E65B63" w:rsidRDefault="00E65B63" w:rsidP="006E019D">
            <w:pPr>
              <w:spacing w:after="0"/>
              <w:rPr>
                <w:rFonts w:cstheme="minorHAnsi"/>
                <w:sz w:val="20"/>
                <w:szCs w:val="20"/>
                <w:lang w:eastAsia="zh-CN"/>
              </w:rPr>
            </w:pPr>
            <w:r>
              <w:rPr>
                <w:rFonts w:cstheme="minorHAnsi"/>
                <w:sz w:val="20"/>
                <w:szCs w:val="20"/>
                <w:lang w:eastAsia="zh-CN"/>
              </w:rPr>
              <w:t>78</w:t>
            </w:r>
            <w:r w:rsidRPr="0002009A">
              <w:rPr>
                <w:rFonts w:cstheme="minorHAnsi"/>
                <w:sz w:val="20"/>
                <w:szCs w:val="20"/>
                <w:lang w:eastAsia="zh-CN"/>
              </w:rPr>
              <w:t xml:space="preserve"> m (</w:t>
            </w:r>
            <w:r>
              <w:rPr>
                <w:rFonts w:cstheme="minorHAnsi"/>
                <w:sz w:val="20"/>
                <w:szCs w:val="20"/>
                <w:lang w:eastAsia="zh-CN"/>
              </w:rPr>
              <w:t>5,0 kW/m</w:t>
            </w:r>
            <w:r>
              <w:rPr>
                <w:rFonts w:cstheme="minorHAnsi"/>
                <w:sz w:val="20"/>
                <w:szCs w:val="20"/>
                <w:vertAlign w:val="superscript"/>
                <w:lang w:eastAsia="zh-CN"/>
              </w:rPr>
              <w:t>2</w:t>
            </w:r>
            <w:r w:rsidRPr="0002009A">
              <w:rPr>
                <w:rFonts w:cstheme="minorHAnsi"/>
                <w:sz w:val="20"/>
                <w:szCs w:val="20"/>
                <w:lang w:eastAsia="zh-CN"/>
              </w:rPr>
              <w:t>) – zona trajnih posljedica</w:t>
            </w:r>
          </w:p>
        </w:tc>
      </w:tr>
      <w:tr w:rsidR="00E65B63" w14:paraId="54F76CF8" w14:textId="77777777" w:rsidTr="006E019D">
        <w:tc>
          <w:tcPr>
            <w:tcW w:w="1555" w:type="dxa"/>
            <w:shd w:val="clear" w:color="auto" w:fill="92D050"/>
          </w:tcPr>
          <w:p w14:paraId="7881FB06" w14:textId="77777777" w:rsidR="00E65B63" w:rsidRDefault="00E65B63" w:rsidP="006E019D">
            <w:pPr>
              <w:spacing w:after="0"/>
              <w:rPr>
                <w:rFonts w:cstheme="minorHAnsi"/>
                <w:sz w:val="20"/>
                <w:szCs w:val="20"/>
                <w:lang w:eastAsia="zh-CN"/>
              </w:rPr>
            </w:pPr>
            <w:r>
              <w:rPr>
                <w:rFonts w:cstheme="minorHAnsi"/>
                <w:sz w:val="20"/>
                <w:szCs w:val="20"/>
                <w:lang w:eastAsia="zh-CN"/>
              </w:rPr>
              <w:t>Zelena:</w:t>
            </w:r>
          </w:p>
        </w:tc>
        <w:tc>
          <w:tcPr>
            <w:tcW w:w="7507" w:type="dxa"/>
          </w:tcPr>
          <w:p w14:paraId="2D87FCBB" w14:textId="38EDEAF1" w:rsidR="00E65B63" w:rsidRDefault="00E65B63" w:rsidP="006E019D">
            <w:pPr>
              <w:spacing w:after="0"/>
              <w:rPr>
                <w:rFonts w:cstheme="minorHAnsi"/>
                <w:sz w:val="20"/>
                <w:szCs w:val="20"/>
                <w:lang w:eastAsia="zh-CN"/>
              </w:rPr>
            </w:pPr>
            <w:r w:rsidRPr="0002009A">
              <w:rPr>
                <w:rFonts w:cstheme="minorHAnsi"/>
                <w:sz w:val="20"/>
                <w:szCs w:val="20"/>
                <w:lang w:eastAsia="zh-CN"/>
              </w:rPr>
              <w:t>1</w:t>
            </w:r>
            <w:r>
              <w:rPr>
                <w:rFonts w:cstheme="minorHAnsi"/>
                <w:sz w:val="20"/>
                <w:szCs w:val="20"/>
                <w:lang w:eastAsia="zh-CN"/>
              </w:rPr>
              <w:t>00</w:t>
            </w:r>
            <w:r w:rsidRPr="0002009A">
              <w:rPr>
                <w:rFonts w:cstheme="minorHAnsi"/>
                <w:sz w:val="20"/>
                <w:szCs w:val="20"/>
                <w:lang w:eastAsia="zh-CN"/>
              </w:rPr>
              <w:t xml:space="preserve"> m (</w:t>
            </w:r>
            <w:r>
              <w:rPr>
                <w:rFonts w:cstheme="minorHAnsi"/>
                <w:sz w:val="20"/>
                <w:szCs w:val="20"/>
                <w:lang w:eastAsia="zh-CN"/>
              </w:rPr>
              <w:t>3,0</w:t>
            </w:r>
            <w:r w:rsidRPr="0002009A">
              <w:rPr>
                <w:rFonts w:cstheme="minorHAnsi"/>
                <w:sz w:val="20"/>
                <w:szCs w:val="20"/>
                <w:lang w:eastAsia="zh-CN"/>
              </w:rPr>
              <w:t xml:space="preserve"> </w:t>
            </w:r>
            <w:r>
              <w:rPr>
                <w:rFonts w:cstheme="minorHAnsi"/>
                <w:sz w:val="20"/>
                <w:szCs w:val="20"/>
                <w:lang w:eastAsia="zh-CN"/>
              </w:rPr>
              <w:t>kW/m</w:t>
            </w:r>
            <w:r>
              <w:rPr>
                <w:rFonts w:cstheme="minorHAnsi"/>
                <w:sz w:val="20"/>
                <w:szCs w:val="20"/>
                <w:vertAlign w:val="superscript"/>
                <w:lang w:eastAsia="zh-CN"/>
              </w:rPr>
              <w:t>2</w:t>
            </w:r>
            <w:r>
              <w:rPr>
                <w:rFonts w:cstheme="minorHAnsi"/>
                <w:sz w:val="20"/>
                <w:szCs w:val="20"/>
                <w:lang w:eastAsia="zh-CN"/>
              </w:rPr>
              <w:t>)</w:t>
            </w:r>
            <w:r w:rsidRPr="0002009A">
              <w:rPr>
                <w:rFonts w:cstheme="minorHAnsi"/>
                <w:sz w:val="20"/>
                <w:szCs w:val="20"/>
                <w:lang w:eastAsia="zh-CN"/>
              </w:rPr>
              <w:t xml:space="preserve"> zona privremenih posljedica (nema značajnih posljedice po život i zdravlje ljudi</w:t>
            </w:r>
            <w:r>
              <w:rPr>
                <w:rFonts w:cstheme="minorHAnsi"/>
                <w:sz w:val="20"/>
                <w:szCs w:val="20"/>
                <w:lang w:eastAsia="zh-CN"/>
              </w:rPr>
              <w:t>)</w:t>
            </w:r>
          </w:p>
        </w:tc>
      </w:tr>
    </w:tbl>
    <w:p w14:paraId="331C5A89" w14:textId="77777777" w:rsidR="00E65B63" w:rsidRDefault="00E65B63" w:rsidP="00E65B63">
      <w:pPr>
        <w:rPr>
          <w:sz w:val="20"/>
          <w:szCs w:val="18"/>
        </w:rPr>
      </w:pPr>
      <w:r>
        <w:rPr>
          <w:sz w:val="20"/>
          <w:szCs w:val="18"/>
        </w:rPr>
        <w:t>Izvor: Procjena rizika pravnih osoba koji obavljaju djelatnost korištenja opasnih tvari, BP Pregrada, prosinac 2018.</w:t>
      </w:r>
    </w:p>
    <w:p w14:paraId="2A62B23D" w14:textId="77777777" w:rsidR="00E65B63" w:rsidRDefault="00E65B63" w:rsidP="00E65B63">
      <w:pPr>
        <w:keepNext/>
      </w:pPr>
      <w:r w:rsidRPr="00E65B63">
        <w:rPr>
          <w:noProof/>
          <w:sz w:val="32"/>
          <w:szCs w:val="28"/>
          <w:u w:val="single"/>
          <w:lang w:eastAsia="zh-CN"/>
        </w:rPr>
        <w:lastRenderedPageBreak/>
        <w:drawing>
          <wp:inline distT="0" distB="0" distL="0" distR="0" wp14:anchorId="38D875FE" wp14:editId="26E9F12A">
            <wp:extent cx="5760720" cy="4161790"/>
            <wp:effectExtent l="0" t="0" r="0" b="0"/>
            <wp:docPr id="13307082"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0720" cy="4161790"/>
                    </a:xfrm>
                    <a:prstGeom prst="rect">
                      <a:avLst/>
                    </a:prstGeom>
                    <a:noFill/>
                    <a:ln>
                      <a:noFill/>
                    </a:ln>
                  </pic:spPr>
                </pic:pic>
              </a:graphicData>
            </a:graphic>
          </wp:inline>
        </w:drawing>
      </w:r>
    </w:p>
    <w:p w14:paraId="184F3906" w14:textId="3BF36DAF" w:rsidR="001C7A41" w:rsidRDefault="00E65B63" w:rsidP="00E65B63">
      <w:pPr>
        <w:pStyle w:val="Opisslike"/>
        <w:spacing w:after="0"/>
        <w:jc w:val="center"/>
        <w:rPr>
          <w:b/>
          <w:bCs/>
          <w:i w:val="0"/>
          <w:iCs w:val="0"/>
          <w:color w:val="auto"/>
          <w:sz w:val="20"/>
          <w:szCs w:val="20"/>
        </w:rPr>
      </w:pPr>
      <w:bookmarkStart w:id="661" w:name="_Toc168902742"/>
      <w:r w:rsidRPr="00E65B63">
        <w:rPr>
          <w:b/>
          <w:bCs/>
          <w:i w:val="0"/>
          <w:iCs w:val="0"/>
          <w:color w:val="auto"/>
          <w:sz w:val="20"/>
          <w:szCs w:val="20"/>
        </w:rPr>
        <w:t xml:space="preserve">Slika </w:t>
      </w:r>
      <w:r w:rsidRPr="00E65B63">
        <w:rPr>
          <w:b/>
          <w:bCs/>
          <w:i w:val="0"/>
          <w:iCs w:val="0"/>
          <w:color w:val="auto"/>
          <w:sz w:val="20"/>
          <w:szCs w:val="20"/>
        </w:rPr>
        <w:fldChar w:fldCharType="begin"/>
      </w:r>
      <w:r w:rsidRPr="00E65B63">
        <w:rPr>
          <w:b/>
          <w:bCs/>
          <w:i w:val="0"/>
          <w:iCs w:val="0"/>
          <w:color w:val="auto"/>
          <w:sz w:val="20"/>
          <w:szCs w:val="20"/>
        </w:rPr>
        <w:instrText xml:space="preserve"> SEQ Slika \* ARABIC </w:instrText>
      </w:r>
      <w:r w:rsidRPr="00E65B63">
        <w:rPr>
          <w:b/>
          <w:bCs/>
          <w:i w:val="0"/>
          <w:iCs w:val="0"/>
          <w:color w:val="auto"/>
          <w:sz w:val="20"/>
          <w:szCs w:val="20"/>
        </w:rPr>
        <w:fldChar w:fldCharType="separate"/>
      </w:r>
      <w:r w:rsidR="00625916">
        <w:rPr>
          <w:b/>
          <w:bCs/>
          <w:i w:val="0"/>
          <w:iCs w:val="0"/>
          <w:noProof/>
          <w:color w:val="auto"/>
          <w:sz w:val="20"/>
          <w:szCs w:val="20"/>
        </w:rPr>
        <w:t>30</w:t>
      </w:r>
      <w:r w:rsidRPr="00E65B63">
        <w:rPr>
          <w:b/>
          <w:bCs/>
          <w:i w:val="0"/>
          <w:iCs w:val="0"/>
          <w:color w:val="auto"/>
          <w:sz w:val="20"/>
          <w:szCs w:val="20"/>
        </w:rPr>
        <w:fldChar w:fldCharType="end"/>
      </w:r>
      <w:r w:rsidRPr="00E65B63">
        <w:rPr>
          <w:b/>
          <w:bCs/>
          <w:i w:val="0"/>
          <w:iCs w:val="0"/>
          <w:color w:val="auto"/>
          <w:sz w:val="20"/>
          <w:szCs w:val="20"/>
        </w:rPr>
        <w:t>. Zone ugroženosti uslijed istjecanja cjelokupne količine benzina i nastanka požara</w:t>
      </w:r>
      <w:bookmarkEnd w:id="661"/>
    </w:p>
    <w:p w14:paraId="504A73A3" w14:textId="53430942" w:rsidR="00E65B63" w:rsidRDefault="00E65B63" w:rsidP="00E65B63">
      <w:pPr>
        <w:rPr>
          <w:sz w:val="20"/>
          <w:szCs w:val="18"/>
        </w:rPr>
      </w:pPr>
      <w:r>
        <w:rPr>
          <w:sz w:val="20"/>
          <w:szCs w:val="18"/>
        </w:rPr>
        <w:t>Izvor: Procjena rizika pravnih osoba koji obavljaju djelatnost korištenja opasnih tvari, BP Pregrada, prosinac 2018.</w:t>
      </w:r>
    </w:p>
    <w:tbl>
      <w:tblPr>
        <w:tblStyle w:val="Reetkatablice"/>
        <w:tblW w:w="0" w:type="auto"/>
        <w:tblLook w:val="04A0" w:firstRow="1" w:lastRow="0" w:firstColumn="1" w:lastColumn="0" w:noHBand="0" w:noVBand="1"/>
      </w:tblPr>
      <w:tblGrid>
        <w:gridCol w:w="3020"/>
        <w:gridCol w:w="3021"/>
        <w:gridCol w:w="3021"/>
      </w:tblGrid>
      <w:tr w:rsidR="00E65B63" w:rsidRPr="008A2236" w14:paraId="545346E2" w14:textId="77777777" w:rsidTr="006E019D">
        <w:tc>
          <w:tcPr>
            <w:tcW w:w="3020" w:type="dxa"/>
            <w:tcBorders>
              <w:top w:val="nil"/>
              <w:left w:val="nil"/>
            </w:tcBorders>
          </w:tcPr>
          <w:p w14:paraId="705C984B" w14:textId="77777777" w:rsidR="00E65B63" w:rsidRPr="008A2236" w:rsidRDefault="00E65B63" w:rsidP="006E019D">
            <w:pPr>
              <w:spacing w:after="0" w:line="240" w:lineRule="auto"/>
              <w:jc w:val="left"/>
              <w:rPr>
                <w:rFonts w:eastAsia="SimSun"/>
                <w:sz w:val="20"/>
                <w:szCs w:val="20"/>
                <w:lang w:eastAsia="zh-CN"/>
              </w:rPr>
            </w:pPr>
          </w:p>
        </w:tc>
        <w:tc>
          <w:tcPr>
            <w:tcW w:w="3021" w:type="dxa"/>
          </w:tcPr>
          <w:p w14:paraId="2B4B6664" w14:textId="77777777" w:rsidR="00E65B63" w:rsidRPr="008A2236" w:rsidRDefault="00E65B63" w:rsidP="006E019D">
            <w:pPr>
              <w:spacing w:after="0" w:line="240" w:lineRule="auto"/>
              <w:jc w:val="center"/>
              <w:rPr>
                <w:rFonts w:eastAsia="SimSun"/>
                <w:b/>
                <w:bCs/>
                <w:sz w:val="20"/>
                <w:szCs w:val="20"/>
                <w:lang w:eastAsia="zh-CN"/>
              </w:rPr>
            </w:pPr>
            <w:r w:rsidRPr="008A2236">
              <w:rPr>
                <w:rFonts w:eastAsia="SimSun"/>
                <w:b/>
                <w:bCs/>
                <w:sz w:val="20"/>
                <w:szCs w:val="20"/>
                <w:lang w:eastAsia="zh-CN"/>
              </w:rPr>
              <w:t>Posljedice po operatera</w:t>
            </w:r>
          </w:p>
        </w:tc>
        <w:tc>
          <w:tcPr>
            <w:tcW w:w="3021" w:type="dxa"/>
          </w:tcPr>
          <w:p w14:paraId="06A3C899" w14:textId="77777777" w:rsidR="00E65B63" w:rsidRPr="008A2236" w:rsidRDefault="00E65B63" w:rsidP="006E019D">
            <w:pPr>
              <w:spacing w:after="0" w:line="240" w:lineRule="auto"/>
              <w:jc w:val="center"/>
              <w:rPr>
                <w:rFonts w:eastAsia="SimSun"/>
                <w:b/>
                <w:bCs/>
                <w:sz w:val="20"/>
                <w:szCs w:val="20"/>
                <w:lang w:eastAsia="zh-CN"/>
              </w:rPr>
            </w:pPr>
            <w:r w:rsidRPr="008A2236">
              <w:rPr>
                <w:rFonts w:eastAsia="SimSun"/>
                <w:b/>
                <w:bCs/>
                <w:sz w:val="20"/>
                <w:szCs w:val="20"/>
                <w:lang w:eastAsia="zh-CN"/>
              </w:rPr>
              <w:t>Posljedice po okruženje</w:t>
            </w:r>
          </w:p>
        </w:tc>
      </w:tr>
      <w:tr w:rsidR="00E65B63" w:rsidRPr="008A2236" w14:paraId="4BDF973E" w14:textId="77777777" w:rsidTr="006E019D">
        <w:tc>
          <w:tcPr>
            <w:tcW w:w="3020" w:type="dxa"/>
            <w:shd w:val="clear" w:color="auto" w:fill="FF0000"/>
            <w:vAlign w:val="center"/>
          </w:tcPr>
          <w:p w14:paraId="19D339E0" w14:textId="77777777" w:rsidR="00E65B63" w:rsidRPr="008A2236" w:rsidRDefault="00E65B63" w:rsidP="006E019D">
            <w:pPr>
              <w:spacing w:after="0" w:line="240" w:lineRule="auto"/>
              <w:jc w:val="left"/>
              <w:rPr>
                <w:rFonts w:eastAsia="SimSun"/>
                <w:b/>
                <w:bCs/>
                <w:sz w:val="20"/>
                <w:szCs w:val="20"/>
                <w:lang w:eastAsia="zh-CN"/>
              </w:rPr>
            </w:pPr>
            <w:r w:rsidRPr="008A2236">
              <w:rPr>
                <w:rFonts w:eastAsia="SimSun"/>
                <w:b/>
                <w:bCs/>
                <w:sz w:val="20"/>
                <w:szCs w:val="20"/>
                <w:lang w:eastAsia="zh-CN"/>
              </w:rPr>
              <w:t>Crvena</w:t>
            </w:r>
          </w:p>
        </w:tc>
        <w:tc>
          <w:tcPr>
            <w:tcW w:w="3021" w:type="dxa"/>
          </w:tcPr>
          <w:p w14:paraId="575FFDD2" w14:textId="501E9E12"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Crvena zona obuhvaća istakalište autocisterne, autocisternu, plato za punjenje vozila gorivom, autopraonica, dio skladište UNP boca za kućanstvo, prodajni prostor, autopraonica, caffe bar, nadzemni spremnik UNP-a na kojima bi nastala velika materijalna šteta. Mogući smrtni slučajevi među zaposlenicima i drugim osobama koji bi se našli u ovoj zoni. Podzemni spremnici goriva također se nalaze unutar ove zone, no obzirom na smještaj spremnika na njima neće doći do većih oštećenja.</w:t>
            </w:r>
          </w:p>
        </w:tc>
        <w:tc>
          <w:tcPr>
            <w:tcW w:w="3021" w:type="dxa"/>
            <w:vAlign w:val="center"/>
          </w:tcPr>
          <w:p w14:paraId="18994B04" w14:textId="2073E048"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Zagađenje zraka produktima izgaranja. Zona izlazi van granica BP i obuhvaća oko 1 poslovno/stambena objekta u okruženju. Procjenjuje se da bi smrtno bile ugrožene osobe koje bi se našle u toj zoni.</w:t>
            </w:r>
          </w:p>
        </w:tc>
      </w:tr>
      <w:tr w:rsidR="00E65B63" w:rsidRPr="008A2236" w14:paraId="30C156B9" w14:textId="77777777" w:rsidTr="006E019D">
        <w:tc>
          <w:tcPr>
            <w:tcW w:w="3020" w:type="dxa"/>
            <w:shd w:val="clear" w:color="auto" w:fill="FFC000"/>
            <w:vAlign w:val="center"/>
          </w:tcPr>
          <w:p w14:paraId="5BBA079A" w14:textId="77777777" w:rsidR="00E65B63" w:rsidRPr="008A2236" w:rsidRDefault="00E65B63" w:rsidP="006E019D">
            <w:pPr>
              <w:spacing w:after="0" w:line="240" w:lineRule="auto"/>
              <w:jc w:val="left"/>
              <w:rPr>
                <w:rFonts w:eastAsia="SimSun"/>
                <w:b/>
                <w:bCs/>
                <w:sz w:val="20"/>
                <w:szCs w:val="20"/>
                <w:lang w:eastAsia="zh-CN"/>
              </w:rPr>
            </w:pPr>
            <w:r w:rsidRPr="008A2236">
              <w:rPr>
                <w:rFonts w:eastAsia="SimSun"/>
                <w:b/>
                <w:bCs/>
                <w:sz w:val="20"/>
                <w:szCs w:val="20"/>
                <w:lang w:eastAsia="zh-CN"/>
              </w:rPr>
              <w:t>Narančasta</w:t>
            </w:r>
          </w:p>
        </w:tc>
        <w:tc>
          <w:tcPr>
            <w:tcW w:w="3021" w:type="dxa"/>
            <w:vAlign w:val="center"/>
          </w:tcPr>
          <w:p w14:paraId="0AC2963C" w14:textId="18F04BEA"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Zona obuhvaća dio skladišta UNP boca za kućanstvo na kojem bi nastala materijalna šeta. Moguće ozbiljne ozljede među zaposlenicima i drugim osobama, koje bi se našle u ovoj zoni.</w:t>
            </w:r>
          </w:p>
        </w:tc>
        <w:tc>
          <w:tcPr>
            <w:tcW w:w="3021" w:type="dxa"/>
          </w:tcPr>
          <w:p w14:paraId="660A35DD" w14:textId="59BD244C"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 xml:space="preserve">Zagađenje zraka produktima izgaranja. Zona izlazi van granica BP i obuhvaća oko 4 poslovno/stambena objekta u okruženju. Procjenjuje se mogućnost ozljeda opasnih po </w:t>
            </w:r>
            <w:r w:rsidRPr="00E65B63">
              <w:rPr>
                <w:rFonts w:eastAsia="SimSun"/>
                <w:sz w:val="20"/>
                <w:szCs w:val="20"/>
                <w:lang w:eastAsia="zh-CN"/>
              </w:rPr>
              <w:lastRenderedPageBreak/>
              <w:t>život i zdravlje osoba koje bi se našle u toj zoni.</w:t>
            </w:r>
          </w:p>
        </w:tc>
      </w:tr>
      <w:tr w:rsidR="00E65B63" w:rsidRPr="008A2236" w14:paraId="1A3C2094" w14:textId="77777777" w:rsidTr="006E019D">
        <w:tc>
          <w:tcPr>
            <w:tcW w:w="3020" w:type="dxa"/>
            <w:shd w:val="clear" w:color="auto" w:fill="FFFF00"/>
            <w:vAlign w:val="center"/>
          </w:tcPr>
          <w:p w14:paraId="0428BF38" w14:textId="77777777" w:rsidR="00E65B63" w:rsidRPr="008A2236" w:rsidRDefault="00E65B63" w:rsidP="006E019D">
            <w:pPr>
              <w:spacing w:after="0" w:line="240" w:lineRule="auto"/>
              <w:jc w:val="left"/>
              <w:rPr>
                <w:rFonts w:eastAsia="SimSun"/>
                <w:b/>
                <w:bCs/>
                <w:sz w:val="20"/>
                <w:szCs w:val="20"/>
                <w:lang w:eastAsia="zh-CN"/>
              </w:rPr>
            </w:pPr>
            <w:r w:rsidRPr="008A2236">
              <w:rPr>
                <w:rFonts w:eastAsia="SimSun"/>
                <w:b/>
                <w:bCs/>
                <w:sz w:val="20"/>
                <w:szCs w:val="20"/>
                <w:lang w:eastAsia="zh-CN"/>
              </w:rPr>
              <w:lastRenderedPageBreak/>
              <w:t>Žuta</w:t>
            </w:r>
          </w:p>
        </w:tc>
        <w:tc>
          <w:tcPr>
            <w:tcW w:w="3021" w:type="dxa"/>
          </w:tcPr>
          <w:p w14:paraId="2A3C69D0" w14:textId="65EDC41C"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Unutar žute zone ne nalaze se dijelovi benzinske postaje kao ni spremnici opasnih tvari.</w:t>
            </w:r>
          </w:p>
        </w:tc>
        <w:tc>
          <w:tcPr>
            <w:tcW w:w="3021" w:type="dxa"/>
            <w:vAlign w:val="center"/>
          </w:tcPr>
          <w:p w14:paraId="6AB41951" w14:textId="02EAC0E9"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Zagađenje zraka produktima izgaranja. Zona izlazi van granica BP i obuhvaća oko 4 poslovno/stambena objekta u okruženju, na kojem bi nastala manja materijalna šteta. Moguće su lakše ozljede među osobama koje bi se našle unutar zone.</w:t>
            </w:r>
          </w:p>
        </w:tc>
      </w:tr>
      <w:tr w:rsidR="00E65B63" w:rsidRPr="008A2236" w14:paraId="733943B0" w14:textId="77777777" w:rsidTr="006E019D">
        <w:tc>
          <w:tcPr>
            <w:tcW w:w="3020" w:type="dxa"/>
            <w:shd w:val="clear" w:color="auto" w:fill="92D050"/>
            <w:vAlign w:val="center"/>
          </w:tcPr>
          <w:p w14:paraId="0FBA93AD" w14:textId="77777777" w:rsidR="00E65B63" w:rsidRPr="008A2236" w:rsidRDefault="00E65B63" w:rsidP="006E019D">
            <w:pPr>
              <w:spacing w:after="0" w:line="240" w:lineRule="auto"/>
              <w:jc w:val="left"/>
              <w:rPr>
                <w:rFonts w:eastAsia="SimSun"/>
                <w:b/>
                <w:bCs/>
                <w:sz w:val="20"/>
                <w:szCs w:val="20"/>
                <w:lang w:eastAsia="zh-CN"/>
              </w:rPr>
            </w:pPr>
            <w:r w:rsidRPr="008A2236">
              <w:rPr>
                <w:rFonts w:eastAsia="SimSun"/>
                <w:b/>
                <w:bCs/>
                <w:sz w:val="20"/>
                <w:szCs w:val="20"/>
                <w:lang w:eastAsia="zh-CN"/>
              </w:rPr>
              <w:t>Zelena</w:t>
            </w:r>
          </w:p>
        </w:tc>
        <w:tc>
          <w:tcPr>
            <w:tcW w:w="3021" w:type="dxa"/>
            <w:vAlign w:val="center"/>
          </w:tcPr>
          <w:p w14:paraId="03C01963" w14:textId="37224501"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Unutar zelene zone ne nalaze se dijelovi benzinske postaje kao ni spremnici opasnih tvari.</w:t>
            </w:r>
          </w:p>
        </w:tc>
        <w:tc>
          <w:tcPr>
            <w:tcW w:w="3021" w:type="dxa"/>
          </w:tcPr>
          <w:p w14:paraId="7B9A8DA7" w14:textId="0185935A" w:rsidR="00E65B63" w:rsidRPr="008A2236" w:rsidRDefault="000A6DF6" w:rsidP="006E019D">
            <w:pPr>
              <w:spacing w:after="0" w:line="240" w:lineRule="auto"/>
              <w:jc w:val="left"/>
              <w:rPr>
                <w:rFonts w:eastAsia="SimSun"/>
                <w:sz w:val="20"/>
                <w:szCs w:val="20"/>
                <w:lang w:eastAsia="zh-CN"/>
              </w:rPr>
            </w:pPr>
            <w:r w:rsidRPr="000A6DF6">
              <w:rPr>
                <w:rFonts w:eastAsia="SimSun"/>
                <w:sz w:val="20"/>
                <w:szCs w:val="20"/>
                <w:lang w:eastAsia="zh-CN"/>
              </w:rPr>
              <w:t>Zagađenje zraka produktima izgaranja. Zona izlazi van granica BP i obuhvaća oko 8 poslovno/stambena objekta u okruženju, na kojem bi nastala manja materijalna šteta. Ne očekuju se značajne materijalne štete kao ni ozljede među zaposlenicima/stanovnicima.</w:t>
            </w:r>
            <w:r w:rsidR="00E65B63" w:rsidRPr="008A2236">
              <w:rPr>
                <w:rFonts w:eastAsia="SimSun"/>
                <w:sz w:val="20"/>
                <w:szCs w:val="20"/>
                <w:lang w:eastAsia="zh-CN"/>
              </w:rPr>
              <w:t>.</w:t>
            </w:r>
          </w:p>
        </w:tc>
      </w:tr>
    </w:tbl>
    <w:p w14:paraId="2D7EB117" w14:textId="77777777" w:rsidR="00E65B63" w:rsidRDefault="00E65B63" w:rsidP="00E65B63">
      <w:pPr>
        <w:rPr>
          <w:lang w:eastAsia="zh-CN"/>
        </w:rPr>
      </w:pPr>
    </w:p>
    <w:p w14:paraId="67380836" w14:textId="253EBFFB" w:rsidR="001F45D6" w:rsidRDefault="001F45D6" w:rsidP="001F45D6">
      <w:pPr>
        <w:pStyle w:val="Naslov4"/>
        <w:rPr>
          <w:lang w:eastAsia="zh-CN"/>
        </w:rPr>
      </w:pPr>
      <w:bookmarkStart w:id="662" w:name="_Toc172807862"/>
      <w:r>
        <w:rPr>
          <w:lang w:eastAsia="zh-CN"/>
        </w:rPr>
        <w:t>Procjena posljedica događaja s najgorim mogućim posljedicama uslijed industrijske nesreće na život i zdravlje ljudi</w:t>
      </w:r>
      <w:bookmarkEnd w:id="662"/>
    </w:p>
    <w:p w14:paraId="62A9A6AF" w14:textId="77777777" w:rsidR="001F45D6" w:rsidRDefault="001F45D6" w:rsidP="001F45D6">
      <w:pPr>
        <w:rPr>
          <w:lang w:eastAsia="zh-CN"/>
        </w:rPr>
      </w:pPr>
      <w:r>
        <w:rPr>
          <w:lang w:eastAsia="zh-CN"/>
        </w:rPr>
        <w:t>Posljedice na život i zdravlje ljudi prikazuju se ukupnim brojem ljudi za koje se procjenjuje kako mogu biti u sastavu od nekog od procesa nastalih kao posljedica događaja opisanih scenarijem – poginuli, ozlijeđeni, oboljeli, evakuirani i sklonjeni.</w:t>
      </w:r>
    </w:p>
    <w:p w14:paraId="09F84503" w14:textId="216C8010" w:rsidR="001F45D6" w:rsidRDefault="001F45D6" w:rsidP="001F45D6">
      <w:pPr>
        <w:rPr>
          <w:lang w:eastAsia="zh-CN"/>
        </w:rPr>
      </w:pPr>
      <w:r>
        <w:rPr>
          <w:lang w:eastAsia="zh-CN"/>
        </w:rPr>
        <w:t>Benzinska postaja Pregrada je smještena uz prometnicu u naseljenom dijelu naselja Pregrada s pretežito obiteljskim stambenim jedinicama. Industrijskih objekata u bližoj okolici nema, ali se u blizini nalaze trgovački centri Konzum i Roto Dinamic. S obzirom na navedeno posljedice na život i zdravlje ljudi možemo okarakterizirati kao katastrofalne.</w:t>
      </w:r>
    </w:p>
    <w:p w14:paraId="52CE9918" w14:textId="5646A249" w:rsidR="001F45D6" w:rsidRPr="00622603" w:rsidRDefault="001F45D6" w:rsidP="001F45D6">
      <w:pPr>
        <w:keepNext/>
        <w:spacing w:line="240" w:lineRule="auto"/>
        <w:jc w:val="center"/>
        <w:rPr>
          <w:rFonts w:ascii="Calibri" w:eastAsia="Calibri" w:hAnsi="Calibri" w:cs="Times New Roman"/>
          <w:b/>
          <w:bCs/>
          <w:sz w:val="20"/>
          <w:szCs w:val="20"/>
        </w:rPr>
      </w:pPr>
      <w:bookmarkStart w:id="663" w:name="_Toc160191049"/>
      <w:bookmarkStart w:id="664" w:name="_Toc166476803"/>
      <w:bookmarkStart w:id="665" w:name="_Toc168902685"/>
      <w:r w:rsidRPr="00622603">
        <w:rPr>
          <w:rFonts w:ascii="Calibri" w:eastAsia="Calibri" w:hAnsi="Calibri" w:cs="Times New Roman"/>
          <w:b/>
          <w:bCs/>
          <w:sz w:val="20"/>
          <w:szCs w:val="20"/>
        </w:rPr>
        <w:t xml:space="preserve">Tablica </w:t>
      </w:r>
      <w:r w:rsidRPr="00622603">
        <w:rPr>
          <w:rFonts w:ascii="Calibri" w:eastAsia="Calibri" w:hAnsi="Calibri" w:cs="Times New Roman"/>
          <w:b/>
          <w:bCs/>
          <w:sz w:val="20"/>
          <w:szCs w:val="20"/>
        </w:rPr>
        <w:fldChar w:fldCharType="begin"/>
      </w:r>
      <w:r w:rsidRPr="00622603">
        <w:rPr>
          <w:rFonts w:ascii="Calibri" w:eastAsia="Calibri" w:hAnsi="Calibri" w:cs="Times New Roman"/>
          <w:b/>
          <w:bCs/>
          <w:sz w:val="20"/>
          <w:szCs w:val="20"/>
        </w:rPr>
        <w:instrText xml:space="preserve"> SEQ Tablica \* ARABIC </w:instrText>
      </w:r>
      <w:r w:rsidRPr="00622603">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75</w:t>
      </w:r>
      <w:r w:rsidRPr="00622603">
        <w:rPr>
          <w:rFonts w:ascii="Calibri" w:eastAsia="Calibri" w:hAnsi="Calibri" w:cs="Times New Roman"/>
          <w:b/>
          <w:bCs/>
          <w:sz w:val="20"/>
          <w:szCs w:val="20"/>
        </w:rPr>
        <w:fldChar w:fldCharType="end"/>
      </w:r>
      <w:r w:rsidRPr="00622603">
        <w:rPr>
          <w:rFonts w:ascii="Calibri" w:eastAsia="Calibri" w:hAnsi="Calibri" w:cs="Times New Roman"/>
          <w:b/>
          <w:bCs/>
          <w:sz w:val="20"/>
          <w:szCs w:val="20"/>
        </w:rPr>
        <w:t>. Prikaz prijetnjom nastalih posljedica na život i zdravlje ljudi – Događaj s najgorim mogućim posljedicama – Industrijska nesreća</w:t>
      </w:r>
      <w:bookmarkEnd w:id="663"/>
      <w:bookmarkEnd w:id="664"/>
      <w:bookmarkEnd w:id="665"/>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1F45D6" w:rsidRPr="00622603" w14:paraId="14C81864"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4121F"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Život i zdravlje ljudi</w:t>
            </w:r>
          </w:p>
        </w:tc>
      </w:tr>
      <w:tr w:rsidR="001F45D6" w:rsidRPr="00622603" w14:paraId="7C64E1FD"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C61BC"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1E45FD"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6FA279" w14:textId="71667172"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Broj stanovnika</w:t>
            </w:r>
            <w:r>
              <w:rPr>
                <w:rFonts w:ascii="Calibri" w:eastAsia="Calibri" w:hAnsi="Calibri" w:cs="Times New Roman"/>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B8D233"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Odabrano</w:t>
            </w:r>
          </w:p>
        </w:tc>
      </w:tr>
      <w:tr w:rsidR="001F45D6" w:rsidRPr="00622603" w14:paraId="5A3D059A"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3EA3AA"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99B3C"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65048B"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6C27BC" w14:textId="77777777" w:rsidR="001F45D6" w:rsidRPr="00622603" w:rsidRDefault="001F45D6" w:rsidP="006E019D">
            <w:pPr>
              <w:spacing w:after="0" w:line="240" w:lineRule="auto"/>
              <w:jc w:val="center"/>
              <w:rPr>
                <w:rFonts w:ascii="Calibri" w:eastAsia="Calibri" w:hAnsi="Calibri" w:cs="Times New Roman"/>
                <w:b/>
                <w:sz w:val="20"/>
                <w:szCs w:val="20"/>
              </w:rPr>
            </w:pPr>
          </w:p>
        </w:tc>
      </w:tr>
      <w:tr w:rsidR="001F45D6" w:rsidRPr="00622603" w14:paraId="50CF2DA3"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CC886"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5A5E0"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69837B"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E5B7F5" w14:textId="77777777" w:rsidR="001F45D6" w:rsidRPr="00622603" w:rsidRDefault="001F45D6" w:rsidP="006E019D">
            <w:pPr>
              <w:spacing w:after="0" w:line="240" w:lineRule="auto"/>
              <w:jc w:val="center"/>
              <w:rPr>
                <w:rFonts w:ascii="Calibri" w:eastAsia="Calibri" w:hAnsi="Calibri" w:cs="Times New Roman"/>
                <w:sz w:val="20"/>
                <w:szCs w:val="20"/>
              </w:rPr>
            </w:pPr>
          </w:p>
        </w:tc>
      </w:tr>
      <w:tr w:rsidR="001F45D6" w:rsidRPr="00622603" w14:paraId="2AB74AA7"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694D1"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7DE27"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F28244"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7C4D89" w14:textId="77777777" w:rsidR="001F45D6" w:rsidRPr="00622603" w:rsidRDefault="001F45D6" w:rsidP="006E019D">
            <w:pPr>
              <w:spacing w:after="0" w:line="240" w:lineRule="auto"/>
              <w:jc w:val="center"/>
              <w:rPr>
                <w:rFonts w:ascii="Calibri" w:eastAsia="Calibri" w:hAnsi="Calibri" w:cs="Times New Roman"/>
                <w:sz w:val="20"/>
                <w:szCs w:val="20"/>
              </w:rPr>
            </w:pPr>
          </w:p>
        </w:tc>
      </w:tr>
      <w:tr w:rsidR="001F45D6" w:rsidRPr="00622603" w14:paraId="0497BC5C"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B79FE4"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DC2A6"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12576"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26DA77" w14:textId="77777777" w:rsidR="001F45D6" w:rsidRPr="00622603" w:rsidRDefault="001F45D6" w:rsidP="006E019D">
            <w:pPr>
              <w:spacing w:after="0" w:line="240" w:lineRule="auto"/>
              <w:jc w:val="center"/>
              <w:rPr>
                <w:rFonts w:ascii="Calibri" w:eastAsia="Calibri" w:hAnsi="Calibri" w:cs="Times New Roman"/>
                <w:b/>
                <w:bCs/>
                <w:sz w:val="20"/>
                <w:szCs w:val="20"/>
              </w:rPr>
            </w:pPr>
          </w:p>
        </w:tc>
      </w:tr>
      <w:tr w:rsidR="001F45D6" w:rsidRPr="00622603" w14:paraId="1A80B708"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1C095"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E5F693"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149E2" w14:textId="77777777" w:rsidR="001F45D6" w:rsidRPr="00622603" w:rsidRDefault="001F45D6" w:rsidP="006E019D">
            <w:pPr>
              <w:spacing w:after="0" w:line="240" w:lineRule="auto"/>
              <w:ind w:left="720"/>
              <w:contextualSpacing/>
              <w:rPr>
                <w:rFonts w:ascii="Calibri" w:eastAsia="Calibri" w:hAnsi="Calibri" w:cs="Times New Roman"/>
                <w:sz w:val="20"/>
                <w:szCs w:val="20"/>
                <w:lang w:val="en-US"/>
              </w:rPr>
            </w:pPr>
            <w:r w:rsidRPr="00622603">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EC2CD4"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X</w:t>
            </w:r>
          </w:p>
        </w:tc>
      </w:tr>
    </w:tbl>
    <w:p w14:paraId="56FA649A" w14:textId="77777777" w:rsidR="001F45D6" w:rsidRDefault="001F45D6" w:rsidP="001F45D6">
      <w:pPr>
        <w:rPr>
          <w:rFonts w:ascii="Calibri" w:eastAsia="Calibri" w:hAnsi="Calibri" w:cs="Times New Roman"/>
          <w:sz w:val="20"/>
          <w:szCs w:val="18"/>
        </w:rPr>
      </w:pPr>
      <w:r w:rsidRPr="00622603">
        <w:rPr>
          <w:rFonts w:ascii="Calibri" w:eastAsia="Calibri" w:hAnsi="Calibri" w:cs="Times New Roman"/>
          <w:sz w:val="20"/>
          <w:szCs w:val="18"/>
        </w:rPr>
        <w:t>*Napomena: Pri određivanju kategorije za život i zdravlje ljudi u kategoriju 1 ulaze posljedice prema kojima je stradala ili ugrožena minimalno jedna osoba do 0,001% stanovnika na području JLP(R)S-a.</w:t>
      </w:r>
    </w:p>
    <w:p w14:paraId="4F3D5406" w14:textId="77777777" w:rsidR="00C6404F" w:rsidRDefault="00C6404F" w:rsidP="001F45D6">
      <w:pPr>
        <w:rPr>
          <w:rFonts w:ascii="Calibri" w:eastAsia="Calibri" w:hAnsi="Calibri" w:cs="Times New Roman"/>
          <w:sz w:val="20"/>
          <w:szCs w:val="18"/>
        </w:rPr>
      </w:pPr>
    </w:p>
    <w:p w14:paraId="25FBEB5E" w14:textId="77777777" w:rsidR="00C6404F" w:rsidRPr="00622603" w:rsidRDefault="00C6404F" w:rsidP="001F45D6">
      <w:pPr>
        <w:rPr>
          <w:rFonts w:ascii="Calibri" w:eastAsia="Calibri" w:hAnsi="Calibri" w:cs="Times New Roman"/>
          <w:sz w:val="20"/>
          <w:szCs w:val="18"/>
        </w:rPr>
      </w:pPr>
    </w:p>
    <w:p w14:paraId="209D6F96" w14:textId="20C85765" w:rsidR="001F45D6" w:rsidRDefault="00C6404F" w:rsidP="00C6404F">
      <w:pPr>
        <w:pStyle w:val="Naslov4"/>
        <w:rPr>
          <w:lang w:eastAsia="zh-CN"/>
        </w:rPr>
      </w:pPr>
      <w:bookmarkStart w:id="666" w:name="_Toc172807863"/>
      <w:r>
        <w:rPr>
          <w:lang w:eastAsia="zh-CN"/>
        </w:rPr>
        <w:lastRenderedPageBreak/>
        <w:t>Procjena posljedica događaja s najgorim mogućim posljedicama uslijed industrijske nesreće na gospodarstvo</w:t>
      </w:r>
      <w:bookmarkEnd w:id="666"/>
    </w:p>
    <w:p w14:paraId="4C8133B7" w14:textId="77777777" w:rsidR="00C6404F" w:rsidRDefault="00C6404F" w:rsidP="00C6404F">
      <w:pPr>
        <w:pStyle w:val="Odlomakpopisa11"/>
      </w:pPr>
      <w:r w:rsidRPr="00C462FE">
        <w:t xml:space="preserve">Posljedice na gospodarstvo procjenjuju se kroz direktne (izravne) i indirektne (neizravne) gubitke u odnosu na proračun. Direktni gubici vezani su uz oštećenje poslovnih i gospodarskih objekata, troškove spašavanje i sanacije, dok se indirektni gubici odnose na izostanak radnika s posla, pad prihoda i dr. </w:t>
      </w:r>
    </w:p>
    <w:p w14:paraId="21D52007" w14:textId="7FEBEC1D" w:rsidR="00C6404F" w:rsidRPr="00C6404F" w:rsidRDefault="00C6404F" w:rsidP="00C6404F">
      <w:pPr>
        <w:pStyle w:val="Opisslike"/>
        <w:keepNext/>
        <w:spacing w:line="276" w:lineRule="auto"/>
        <w:jc w:val="center"/>
        <w:rPr>
          <w:b/>
          <w:bCs/>
          <w:i w:val="0"/>
          <w:iCs w:val="0"/>
          <w:color w:val="auto"/>
          <w:sz w:val="20"/>
          <w:szCs w:val="20"/>
        </w:rPr>
      </w:pPr>
      <w:bookmarkStart w:id="667" w:name="_Toc160191050"/>
      <w:bookmarkStart w:id="668" w:name="_Toc166476804"/>
      <w:bookmarkStart w:id="669" w:name="_Toc168902686"/>
      <w:r w:rsidRPr="00C6404F">
        <w:rPr>
          <w:b/>
          <w:bCs/>
          <w:i w:val="0"/>
          <w:iCs w:val="0"/>
          <w:color w:val="auto"/>
          <w:sz w:val="20"/>
          <w:szCs w:val="20"/>
        </w:rPr>
        <w:t xml:space="preserve">Tablica </w:t>
      </w:r>
      <w:r w:rsidRPr="00C6404F">
        <w:rPr>
          <w:b/>
          <w:bCs/>
          <w:i w:val="0"/>
          <w:iCs w:val="0"/>
          <w:color w:val="auto"/>
          <w:sz w:val="20"/>
          <w:szCs w:val="20"/>
        </w:rPr>
        <w:fldChar w:fldCharType="begin"/>
      </w:r>
      <w:r w:rsidRPr="00C6404F">
        <w:rPr>
          <w:b/>
          <w:bCs/>
          <w:i w:val="0"/>
          <w:iCs w:val="0"/>
          <w:color w:val="auto"/>
          <w:sz w:val="20"/>
          <w:szCs w:val="20"/>
        </w:rPr>
        <w:instrText xml:space="preserve"> SEQ Tablica \* ARABIC </w:instrText>
      </w:r>
      <w:r w:rsidRPr="00C6404F">
        <w:rPr>
          <w:b/>
          <w:bCs/>
          <w:i w:val="0"/>
          <w:iCs w:val="0"/>
          <w:color w:val="auto"/>
          <w:sz w:val="20"/>
          <w:szCs w:val="20"/>
        </w:rPr>
        <w:fldChar w:fldCharType="separate"/>
      </w:r>
      <w:r w:rsidR="00625916">
        <w:rPr>
          <w:b/>
          <w:bCs/>
          <w:i w:val="0"/>
          <w:iCs w:val="0"/>
          <w:noProof/>
          <w:color w:val="auto"/>
          <w:sz w:val="20"/>
          <w:szCs w:val="20"/>
        </w:rPr>
        <w:t>76</w:t>
      </w:r>
      <w:r w:rsidRPr="00C6404F">
        <w:rPr>
          <w:b/>
          <w:bCs/>
          <w:i w:val="0"/>
          <w:iCs w:val="0"/>
          <w:color w:val="auto"/>
          <w:sz w:val="20"/>
          <w:szCs w:val="20"/>
        </w:rPr>
        <w:fldChar w:fldCharType="end"/>
      </w:r>
      <w:r w:rsidRPr="00C6404F">
        <w:rPr>
          <w:b/>
          <w:bCs/>
          <w:i w:val="0"/>
          <w:iCs w:val="0"/>
          <w:color w:val="auto"/>
          <w:sz w:val="20"/>
          <w:szCs w:val="20"/>
        </w:rPr>
        <w:t>. Prikaz prijetnjom nastalih posljedica na gospodarstvo – Događaj s najgorim mogućim posljedicama – Industrijska nesreća</w:t>
      </w:r>
      <w:bookmarkEnd w:id="667"/>
      <w:bookmarkEnd w:id="668"/>
      <w:bookmarkEnd w:id="669"/>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C6404F" w:rsidRPr="00FA45EB" w14:paraId="47CF3472" w14:textId="77777777" w:rsidTr="006E019D">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3A8363" w14:textId="77777777" w:rsidR="00C6404F" w:rsidRPr="00FA45EB" w:rsidRDefault="00C6404F" w:rsidP="006E019D">
            <w:pPr>
              <w:spacing w:after="0" w:line="240" w:lineRule="auto"/>
              <w:jc w:val="center"/>
              <w:rPr>
                <w:b/>
                <w:sz w:val="20"/>
                <w:szCs w:val="20"/>
              </w:rPr>
            </w:pPr>
            <w:r w:rsidRPr="00FA45EB">
              <w:rPr>
                <w:b/>
                <w:sz w:val="20"/>
                <w:szCs w:val="20"/>
              </w:rPr>
              <w:t>Gospodarstvo</w:t>
            </w:r>
          </w:p>
        </w:tc>
      </w:tr>
      <w:tr w:rsidR="00C6404F" w:rsidRPr="00FA45EB" w14:paraId="3465C1A3"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BDE31" w14:textId="77777777" w:rsidR="00C6404F" w:rsidRPr="00FA45EB" w:rsidRDefault="00C6404F" w:rsidP="006E019D">
            <w:pPr>
              <w:spacing w:after="0" w:line="240" w:lineRule="auto"/>
              <w:jc w:val="center"/>
              <w:rPr>
                <w:b/>
                <w:sz w:val="20"/>
                <w:szCs w:val="20"/>
              </w:rPr>
            </w:pPr>
            <w:r w:rsidRPr="00FA45EB">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27E368" w14:textId="77777777" w:rsidR="00C6404F" w:rsidRPr="00FA45EB" w:rsidRDefault="00C6404F" w:rsidP="006E019D">
            <w:pPr>
              <w:spacing w:after="0" w:line="240" w:lineRule="auto"/>
              <w:jc w:val="center"/>
              <w:rPr>
                <w:b/>
                <w:sz w:val="20"/>
                <w:szCs w:val="20"/>
              </w:rPr>
            </w:pPr>
            <w:r w:rsidRPr="00FA45EB">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BCBF3" w14:textId="77777777" w:rsidR="00C6404F" w:rsidRPr="00FA45EB" w:rsidRDefault="00C6404F" w:rsidP="006E019D">
            <w:pPr>
              <w:spacing w:after="0" w:line="240" w:lineRule="auto"/>
              <w:jc w:val="center"/>
              <w:rPr>
                <w:b/>
                <w:sz w:val="20"/>
                <w:szCs w:val="20"/>
              </w:rPr>
            </w:pPr>
            <w:r w:rsidRPr="00FA45EB">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BE179" w14:textId="77777777" w:rsidR="00C6404F" w:rsidRPr="00FA45EB" w:rsidRDefault="00C6404F" w:rsidP="006E019D">
            <w:pPr>
              <w:spacing w:after="0" w:line="240" w:lineRule="auto"/>
              <w:jc w:val="center"/>
              <w:rPr>
                <w:b/>
                <w:sz w:val="20"/>
                <w:szCs w:val="20"/>
              </w:rPr>
            </w:pPr>
            <w:r w:rsidRPr="00FA45EB">
              <w:rPr>
                <w:b/>
                <w:sz w:val="20"/>
                <w:szCs w:val="20"/>
              </w:rPr>
              <w:t>Odabrano</w:t>
            </w:r>
          </w:p>
        </w:tc>
      </w:tr>
      <w:tr w:rsidR="00C6404F" w:rsidRPr="00FA45EB" w14:paraId="5908B0D3"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26C85" w14:textId="77777777" w:rsidR="00C6404F" w:rsidRPr="00FA45EB" w:rsidRDefault="00C6404F" w:rsidP="006E019D">
            <w:pPr>
              <w:spacing w:after="0" w:line="240" w:lineRule="auto"/>
              <w:jc w:val="center"/>
              <w:rPr>
                <w:b/>
                <w:sz w:val="20"/>
                <w:szCs w:val="20"/>
              </w:rPr>
            </w:pPr>
            <w:r w:rsidRPr="00FA45EB">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CA1025" w14:textId="77777777" w:rsidR="00C6404F" w:rsidRPr="00FA45EB" w:rsidRDefault="00C6404F" w:rsidP="006E019D">
            <w:pPr>
              <w:spacing w:after="0" w:line="240" w:lineRule="auto"/>
              <w:jc w:val="center"/>
              <w:rPr>
                <w:sz w:val="20"/>
                <w:szCs w:val="20"/>
              </w:rPr>
            </w:pPr>
            <w:r w:rsidRPr="00FA45EB">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DA2F83" w14:textId="77777777" w:rsidR="00C6404F" w:rsidRPr="00FA45EB" w:rsidRDefault="00C6404F" w:rsidP="006E019D">
            <w:pPr>
              <w:spacing w:after="0" w:line="240" w:lineRule="auto"/>
              <w:jc w:val="center"/>
              <w:rPr>
                <w:sz w:val="20"/>
                <w:szCs w:val="20"/>
              </w:rPr>
            </w:pPr>
            <w:r w:rsidRPr="00FA45EB">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5D86CA" w14:textId="77777777" w:rsidR="00C6404F" w:rsidRPr="00FA45EB" w:rsidRDefault="00C6404F" w:rsidP="006E019D">
            <w:pPr>
              <w:spacing w:after="0" w:line="240" w:lineRule="auto"/>
              <w:jc w:val="center"/>
              <w:rPr>
                <w:sz w:val="20"/>
                <w:szCs w:val="20"/>
              </w:rPr>
            </w:pPr>
          </w:p>
        </w:tc>
      </w:tr>
      <w:tr w:rsidR="00C6404F" w:rsidRPr="00FA45EB" w14:paraId="7C14EF7B"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746665" w14:textId="77777777" w:rsidR="00C6404F" w:rsidRPr="00FA45EB" w:rsidRDefault="00C6404F" w:rsidP="006E019D">
            <w:pPr>
              <w:spacing w:after="0" w:line="240" w:lineRule="auto"/>
              <w:jc w:val="center"/>
              <w:rPr>
                <w:b/>
                <w:sz w:val="20"/>
                <w:szCs w:val="20"/>
              </w:rPr>
            </w:pPr>
            <w:r w:rsidRPr="00FA45EB">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91612" w14:textId="77777777" w:rsidR="00C6404F" w:rsidRPr="00FA45EB" w:rsidRDefault="00C6404F" w:rsidP="006E019D">
            <w:pPr>
              <w:spacing w:after="0" w:line="240" w:lineRule="auto"/>
              <w:jc w:val="center"/>
              <w:rPr>
                <w:sz w:val="20"/>
                <w:szCs w:val="20"/>
              </w:rPr>
            </w:pPr>
            <w:r w:rsidRPr="00FA45EB">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08129" w14:textId="77777777" w:rsidR="00C6404F" w:rsidRPr="00FA45EB" w:rsidRDefault="00C6404F" w:rsidP="006E019D">
            <w:pPr>
              <w:spacing w:after="0" w:line="240" w:lineRule="auto"/>
              <w:jc w:val="center"/>
              <w:rPr>
                <w:sz w:val="20"/>
                <w:szCs w:val="20"/>
              </w:rPr>
            </w:pPr>
            <w:r w:rsidRPr="00FA45EB">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7ECD1" w14:textId="77777777" w:rsidR="00C6404F" w:rsidRPr="00FA45EB" w:rsidRDefault="00C6404F" w:rsidP="006E019D">
            <w:pPr>
              <w:spacing w:after="0" w:line="240" w:lineRule="auto"/>
              <w:jc w:val="center"/>
              <w:rPr>
                <w:b/>
                <w:sz w:val="20"/>
                <w:szCs w:val="20"/>
              </w:rPr>
            </w:pPr>
          </w:p>
        </w:tc>
      </w:tr>
      <w:tr w:rsidR="00C6404F" w:rsidRPr="00FA45EB" w14:paraId="0693B107"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342E8E" w14:textId="77777777" w:rsidR="00C6404F" w:rsidRPr="00FA45EB" w:rsidRDefault="00C6404F" w:rsidP="006E019D">
            <w:pPr>
              <w:spacing w:after="0" w:line="240" w:lineRule="auto"/>
              <w:jc w:val="center"/>
              <w:rPr>
                <w:b/>
                <w:sz w:val="20"/>
                <w:szCs w:val="20"/>
              </w:rPr>
            </w:pPr>
            <w:r w:rsidRPr="00FA45EB">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EAD494" w14:textId="77777777" w:rsidR="00C6404F" w:rsidRPr="00FA45EB" w:rsidRDefault="00C6404F" w:rsidP="006E019D">
            <w:pPr>
              <w:spacing w:after="0" w:line="240" w:lineRule="auto"/>
              <w:jc w:val="center"/>
              <w:rPr>
                <w:sz w:val="20"/>
                <w:szCs w:val="20"/>
              </w:rPr>
            </w:pPr>
            <w:r w:rsidRPr="00FA45EB">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A0730" w14:textId="77777777" w:rsidR="00C6404F" w:rsidRPr="00FA45EB" w:rsidRDefault="00C6404F" w:rsidP="006E019D">
            <w:pPr>
              <w:spacing w:after="0" w:line="240" w:lineRule="auto"/>
              <w:jc w:val="center"/>
              <w:rPr>
                <w:sz w:val="20"/>
                <w:szCs w:val="20"/>
              </w:rPr>
            </w:pPr>
            <w:r w:rsidRPr="00FA45EB">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729D" w14:textId="54CDD5F5" w:rsidR="00C6404F" w:rsidRPr="00FA45EB" w:rsidRDefault="00C6404F" w:rsidP="006E019D">
            <w:pPr>
              <w:spacing w:after="0" w:line="240" w:lineRule="auto"/>
              <w:jc w:val="center"/>
              <w:rPr>
                <w:b/>
                <w:sz w:val="20"/>
                <w:szCs w:val="20"/>
              </w:rPr>
            </w:pPr>
          </w:p>
        </w:tc>
      </w:tr>
      <w:tr w:rsidR="00C6404F" w:rsidRPr="00FA45EB" w14:paraId="2F9B1BA9"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B11A9" w14:textId="77777777" w:rsidR="00C6404F" w:rsidRPr="00FA45EB" w:rsidRDefault="00C6404F" w:rsidP="006E019D">
            <w:pPr>
              <w:spacing w:after="0" w:line="240" w:lineRule="auto"/>
              <w:jc w:val="center"/>
              <w:rPr>
                <w:b/>
                <w:sz w:val="20"/>
                <w:szCs w:val="20"/>
              </w:rPr>
            </w:pPr>
            <w:r w:rsidRPr="00FA45EB">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E18278" w14:textId="77777777" w:rsidR="00C6404F" w:rsidRPr="00FA45EB" w:rsidRDefault="00C6404F" w:rsidP="006E019D">
            <w:pPr>
              <w:spacing w:after="0" w:line="240" w:lineRule="auto"/>
              <w:jc w:val="center"/>
              <w:rPr>
                <w:sz w:val="20"/>
                <w:szCs w:val="20"/>
              </w:rPr>
            </w:pPr>
            <w:r w:rsidRPr="00FA45EB">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571C06" w14:textId="77777777" w:rsidR="00C6404F" w:rsidRPr="00FA45EB" w:rsidRDefault="00C6404F" w:rsidP="006E019D">
            <w:pPr>
              <w:spacing w:after="0" w:line="240" w:lineRule="auto"/>
              <w:jc w:val="center"/>
              <w:rPr>
                <w:sz w:val="20"/>
                <w:szCs w:val="20"/>
              </w:rPr>
            </w:pPr>
            <w:r w:rsidRPr="00FA45EB">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AD145" w14:textId="77777777" w:rsidR="00C6404F" w:rsidRPr="00FA45EB" w:rsidRDefault="00C6404F" w:rsidP="006E019D">
            <w:pPr>
              <w:spacing w:after="0" w:line="240" w:lineRule="auto"/>
              <w:jc w:val="center"/>
              <w:rPr>
                <w:b/>
                <w:sz w:val="20"/>
                <w:szCs w:val="20"/>
              </w:rPr>
            </w:pPr>
          </w:p>
        </w:tc>
      </w:tr>
      <w:tr w:rsidR="00C6404F" w:rsidRPr="00FA45EB" w14:paraId="07E7977D"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80E2D5" w14:textId="77777777" w:rsidR="00C6404F" w:rsidRPr="00FA45EB" w:rsidRDefault="00C6404F" w:rsidP="006E019D">
            <w:pPr>
              <w:spacing w:after="0" w:line="240" w:lineRule="auto"/>
              <w:jc w:val="center"/>
              <w:rPr>
                <w:b/>
                <w:sz w:val="20"/>
                <w:szCs w:val="20"/>
              </w:rPr>
            </w:pPr>
            <w:r w:rsidRPr="00FA45EB">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AE750" w14:textId="77777777" w:rsidR="00C6404F" w:rsidRPr="00FA45EB" w:rsidRDefault="00C6404F" w:rsidP="006E019D">
            <w:pPr>
              <w:spacing w:after="0" w:line="240" w:lineRule="auto"/>
              <w:jc w:val="center"/>
              <w:rPr>
                <w:sz w:val="20"/>
                <w:szCs w:val="20"/>
              </w:rPr>
            </w:pPr>
            <w:r w:rsidRPr="00FA45EB">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8AB20" w14:textId="77777777" w:rsidR="00C6404F" w:rsidRPr="00FA45EB" w:rsidRDefault="00C6404F" w:rsidP="006E019D">
            <w:pPr>
              <w:spacing w:after="0" w:line="240" w:lineRule="auto"/>
              <w:jc w:val="center"/>
              <w:rPr>
                <w:sz w:val="20"/>
                <w:szCs w:val="20"/>
              </w:rPr>
            </w:pPr>
            <w:r w:rsidRPr="00FA45EB">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29B3E8" w14:textId="77960984" w:rsidR="00C6404F" w:rsidRPr="00FA45EB" w:rsidRDefault="00C6404F" w:rsidP="006E019D">
            <w:pPr>
              <w:spacing w:after="0" w:line="240" w:lineRule="auto"/>
              <w:jc w:val="center"/>
              <w:rPr>
                <w:b/>
                <w:sz w:val="20"/>
                <w:szCs w:val="20"/>
              </w:rPr>
            </w:pPr>
            <w:r>
              <w:rPr>
                <w:b/>
                <w:sz w:val="20"/>
                <w:szCs w:val="20"/>
              </w:rPr>
              <w:t>X</w:t>
            </w:r>
          </w:p>
        </w:tc>
      </w:tr>
    </w:tbl>
    <w:p w14:paraId="298CEDAA" w14:textId="77777777" w:rsidR="00C6404F" w:rsidRDefault="00C6404F" w:rsidP="00C6404F">
      <w:pPr>
        <w:rPr>
          <w:lang w:eastAsia="zh-CN"/>
        </w:rPr>
      </w:pPr>
    </w:p>
    <w:p w14:paraId="348574D7" w14:textId="1ADA67A8" w:rsidR="00E056B4" w:rsidRDefault="00E056B4" w:rsidP="00E056B4">
      <w:pPr>
        <w:pStyle w:val="Naslov4"/>
        <w:rPr>
          <w:lang w:eastAsia="zh-CN"/>
        </w:rPr>
      </w:pPr>
      <w:bookmarkStart w:id="670" w:name="_Toc172807864"/>
      <w:r>
        <w:rPr>
          <w:lang w:eastAsia="zh-CN"/>
        </w:rPr>
        <w:t>Procjena posljedica događaja s najgorim mogućim posljedicama uslijed industrijske nesreće na društvenu stabilnost i politiku</w:t>
      </w:r>
      <w:bookmarkEnd w:id="670"/>
    </w:p>
    <w:p w14:paraId="44E79D8B" w14:textId="4F492F45" w:rsidR="00E056B4" w:rsidRDefault="00BD07B4" w:rsidP="00E056B4">
      <w:pPr>
        <w:rPr>
          <w:lang w:eastAsia="zh-CN"/>
        </w:rPr>
      </w:pPr>
      <w:r w:rsidRPr="00BD07B4">
        <w:rPr>
          <w:lang w:eastAsia="zh-CN"/>
        </w:rPr>
        <w:t>Posljedice za Društvenu stabilnost i politiku iskazuju se u materijalnoj šteti i to za štetu na kritičnoj infrastrukturi i šteti na građevinama od društvenog značaja. Prilikom navedenog incidenta postoji mogućnost oštećenja električnih i telekomunikacijskih vodova te može doći do prekida prometa na dijelu prometnica DC 206.</w:t>
      </w:r>
    </w:p>
    <w:p w14:paraId="5DF6B58B" w14:textId="73057551" w:rsidR="00BD07B4" w:rsidRPr="00BD07B4" w:rsidRDefault="00BD07B4" w:rsidP="00BD07B4">
      <w:pPr>
        <w:pStyle w:val="Opisslike"/>
        <w:keepNext/>
        <w:spacing w:line="276" w:lineRule="auto"/>
        <w:jc w:val="center"/>
        <w:rPr>
          <w:b/>
          <w:bCs/>
          <w:i w:val="0"/>
          <w:iCs w:val="0"/>
          <w:color w:val="auto"/>
          <w:sz w:val="20"/>
          <w:szCs w:val="20"/>
        </w:rPr>
      </w:pPr>
      <w:bookmarkStart w:id="671" w:name="_Toc160191052"/>
      <w:bookmarkStart w:id="672" w:name="_Toc166476805"/>
      <w:bookmarkStart w:id="673" w:name="_Toc168902687"/>
      <w:r w:rsidRPr="00BD07B4">
        <w:rPr>
          <w:b/>
          <w:bCs/>
          <w:i w:val="0"/>
          <w:iCs w:val="0"/>
          <w:color w:val="auto"/>
          <w:sz w:val="20"/>
          <w:szCs w:val="20"/>
        </w:rPr>
        <w:t xml:space="preserve">Tablica </w:t>
      </w:r>
      <w:r w:rsidRPr="00BD07B4">
        <w:rPr>
          <w:b/>
          <w:bCs/>
          <w:i w:val="0"/>
          <w:iCs w:val="0"/>
          <w:color w:val="auto"/>
          <w:sz w:val="20"/>
          <w:szCs w:val="20"/>
        </w:rPr>
        <w:fldChar w:fldCharType="begin"/>
      </w:r>
      <w:r w:rsidRPr="00BD07B4">
        <w:rPr>
          <w:b/>
          <w:bCs/>
          <w:i w:val="0"/>
          <w:iCs w:val="0"/>
          <w:color w:val="auto"/>
          <w:sz w:val="20"/>
          <w:szCs w:val="20"/>
        </w:rPr>
        <w:instrText xml:space="preserve"> SEQ Tablica \* ARABIC </w:instrText>
      </w:r>
      <w:r w:rsidRPr="00BD07B4">
        <w:rPr>
          <w:b/>
          <w:bCs/>
          <w:i w:val="0"/>
          <w:iCs w:val="0"/>
          <w:color w:val="auto"/>
          <w:sz w:val="20"/>
          <w:szCs w:val="20"/>
        </w:rPr>
        <w:fldChar w:fldCharType="separate"/>
      </w:r>
      <w:r w:rsidR="00625916">
        <w:rPr>
          <w:b/>
          <w:bCs/>
          <w:i w:val="0"/>
          <w:iCs w:val="0"/>
          <w:noProof/>
          <w:color w:val="auto"/>
          <w:sz w:val="20"/>
          <w:szCs w:val="20"/>
        </w:rPr>
        <w:t>77</w:t>
      </w:r>
      <w:r w:rsidRPr="00BD07B4">
        <w:rPr>
          <w:b/>
          <w:bCs/>
          <w:i w:val="0"/>
          <w:iCs w:val="0"/>
          <w:color w:val="auto"/>
          <w:sz w:val="20"/>
          <w:szCs w:val="20"/>
        </w:rPr>
        <w:fldChar w:fldCharType="end"/>
      </w:r>
      <w:r w:rsidRPr="00BD07B4">
        <w:rPr>
          <w:b/>
          <w:bCs/>
          <w:i w:val="0"/>
          <w:iCs w:val="0"/>
          <w:color w:val="auto"/>
          <w:sz w:val="20"/>
          <w:szCs w:val="20"/>
        </w:rPr>
        <w:t>. Prikaz prijetnjom nastalih posljedica na kritičnu infrastrukturu – Događaj s najgorim mogućim posljedicama – Industrijska nesreća</w:t>
      </w:r>
      <w:bookmarkEnd w:id="671"/>
      <w:bookmarkEnd w:id="672"/>
      <w:bookmarkEnd w:id="673"/>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BD07B4" w:rsidRPr="00FA45EB" w14:paraId="6C81BC46"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F7614" w14:textId="77777777" w:rsidR="00BD07B4" w:rsidRPr="00FA45EB" w:rsidRDefault="00BD07B4" w:rsidP="006E019D">
            <w:pPr>
              <w:spacing w:after="0" w:line="240" w:lineRule="auto"/>
              <w:jc w:val="center"/>
              <w:rPr>
                <w:b/>
                <w:sz w:val="20"/>
                <w:szCs w:val="20"/>
              </w:rPr>
            </w:pPr>
            <w:r w:rsidRPr="00FA45EB">
              <w:rPr>
                <w:b/>
                <w:sz w:val="20"/>
                <w:szCs w:val="20"/>
              </w:rPr>
              <w:t>Društvena stabilnost i politika</w:t>
            </w:r>
          </w:p>
        </w:tc>
      </w:tr>
      <w:tr w:rsidR="00BD07B4" w:rsidRPr="00FA45EB" w14:paraId="28FBCA9B"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20AF8F" w14:textId="77777777" w:rsidR="00BD07B4" w:rsidRPr="00FA45EB" w:rsidRDefault="00BD07B4" w:rsidP="006E019D">
            <w:pPr>
              <w:spacing w:after="0" w:line="240" w:lineRule="auto"/>
              <w:jc w:val="center"/>
              <w:rPr>
                <w:b/>
                <w:sz w:val="20"/>
                <w:szCs w:val="20"/>
              </w:rPr>
            </w:pPr>
            <w:r w:rsidRPr="00FA45EB">
              <w:rPr>
                <w:b/>
                <w:sz w:val="20"/>
                <w:szCs w:val="20"/>
              </w:rPr>
              <w:t>Štete/gubici na kritičnoj infrastrukturi</w:t>
            </w:r>
          </w:p>
        </w:tc>
      </w:tr>
      <w:tr w:rsidR="00BD07B4" w:rsidRPr="00FA45EB" w14:paraId="2C356639"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864FD" w14:textId="77777777" w:rsidR="00BD07B4" w:rsidRPr="00FA45EB" w:rsidRDefault="00BD07B4" w:rsidP="006E019D">
            <w:pPr>
              <w:spacing w:after="0" w:line="240" w:lineRule="auto"/>
              <w:jc w:val="center"/>
              <w:rPr>
                <w:b/>
                <w:sz w:val="20"/>
                <w:szCs w:val="20"/>
              </w:rPr>
            </w:pPr>
            <w:r w:rsidRPr="00FA45EB">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671F18" w14:textId="77777777" w:rsidR="00BD07B4" w:rsidRPr="00FA45EB" w:rsidRDefault="00BD07B4" w:rsidP="006E019D">
            <w:pPr>
              <w:spacing w:after="0" w:line="240" w:lineRule="auto"/>
              <w:jc w:val="center"/>
              <w:rPr>
                <w:b/>
                <w:sz w:val="20"/>
                <w:szCs w:val="20"/>
              </w:rPr>
            </w:pPr>
            <w:r w:rsidRPr="00FA45EB">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0A5BF" w14:textId="77777777" w:rsidR="00BD07B4" w:rsidRPr="00FA45EB" w:rsidRDefault="00BD07B4" w:rsidP="006E019D">
            <w:pPr>
              <w:spacing w:after="0" w:line="240" w:lineRule="auto"/>
              <w:jc w:val="center"/>
              <w:rPr>
                <w:b/>
                <w:sz w:val="20"/>
                <w:szCs w:val="20"/>
              </w:rPr>
            </w:pPr>
            <w:r w:rsidRPr="00FA45EB">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837BEA" w14:textId="77777777" w:rsidR="00BD07B4" w:rsidRPr="00FA45EB" w:rsidRDefault="00BD07B4" w:rsidP="006E019D">
            <w:pPr>
              <w:spacing w:after="0" w:line="240" w:lineRule="auto"/>
              <w:jc w:val="center"/>
              <w:rPr>
                <w:b/>
                <w:sz w:val="20"/>
                <w:szCs w:val="20"/>
              </w:rPr>
            </w:pPr>
            <w:r w:rsidRPr="00FA45EB">
              <w:rPr>
                <w:b/>
                <w:sz w:val="20"/>
                <w:szCs w:val="20"/>
              </w:rPr>
              <w:t>Odabrano</w:t>
            </w:r>
          </w:p>
        </w:tc>
      </w:tr>
      <w:tr w:rsidR="00BD07B4" w:rsidRPr="00FA45EB" w14:paraId="317E336C"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F649D" w14:textId="77777777" w:rsidR="00BD07B4" w:rsidRPr="00FA45EB" w:rsidRDefault="00BD07B4" w:rsidP="006E019D">
            <w:pPr>
              <w:spacing w:after="0" w:line="240" w:lineRule="auto"/>
              <w:jc w:val="center"/>
              <w:rPr>
                <w:b/>
                <w:sz w:val="20"/>
                <w:szCs w:val="20"/>
              </w:rPr>
            </w:pPr>
            <w:r w:rsidRPr="00FA45EB">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E39A16" w14:textId="77777777" w:rsidR="00BD07B4" w:rsidRPr="00FA45EB" w:rsidRDefault="00BD07B4" w:rsidP="006E019D">
            <w:pPr>
              <w:spacing w:after="0" w:line="240" w:lineRule="auto"/>
              <w:jc w:val="center"/>
              <w:rPr>
                <w:sz w:val="20"/>
                <w:szCs w:val="20"/>
              </w:rPr>
            </w:pPr>
            <w:r w:rsidRPr="00FA45EB">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9B2548" w14:textId="77777777" w:rsidR="00BD07B4" w:rsidRPr="00FA45EB" w:rsidRDefault="00BD07B4" w:rsidP="006E019D">
            <w:pPr>
              <w:spacing w:after="0" w:line="240" w:lineRule="auto"/>
              <w:jc w:val="center"/>
              <w:rPr>
                <w:sz w:val="20"/>
                <w:szCs w:val="20"/>
              </w:rPr>
            </w:pPr>
            <w:r w:rsidRPr="00FA45EB">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210E1" w14:textId="77777777" w:rsidR="00BD07B4" w:rsidRPr="00FA45EB" w:rsidRDefault="00BD07B4" w:rsidP="006E019D">
            <w:pPr>
              <w:spacing w:after="0" w:line="240" w:lineRule="auto"/>
              <w:jc w:val="center"/>
              <w:rPr>
                <w:b/>
                <w:sz w:val="20"/>
                <w:szCs w:val="20"/>
              </w:rPr>
            </w:pPr>
          </w:p>
        </w:tc>
      </w:tr>
      <w:tr w:rsidR="00BD07B4" w:rsidRPr="00FA45EB" w14:paraId="2F8BFCBB"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78C1A" w14:textId="77777777" w:rsidR="00BD07B4" w:rsidRPr="00FA45EB" w:rsidRDefault="00BD07B4" w:rsidP="006E019D">
            <w:pPr>
              <w:spacing w:after="0" w:line="240" w:lineRule="auto"/>
              <w:jc w:val="center"/>
              <w:rPr>
                <w:b/>
                <w:sz w:val="20"/>
                <w:szCs w:val="20"/>
              </w:rPr>
            </w:pPr>
            <w:r w:rsidRPr="00FA45EB">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16A16D" w14:textId="77777777" w:rsidR="00BD07B4" w:rsidRPr="00FA45EB" w:rsidRDefault="00BD07B4" w:rsidP="006E019D">
            <w:pPr>
              <w:spacing w:after="0" w:line="240" w:lineRule="auto"/>
              <w:jc w:val="center"/>
              <w:rPr>
                <w:sz w:val="20"/>
                <w:szCs w:val="20"/>
              </w:rPr>
            </w:pPr>
            <w:r w:rsidRPr="00FA45EB">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3BC695" w14:textId="77777777" w:rsidR="00BD07B4" w:rsidRPr="00FA45EB" w:rsidRDefault="00BD07B4" w:rsidP="006E019D">
            <w:pPr>
              <w:spacing w:after="0" w:line="240" w:lineRule="auto"/>
              <w:jc w:val="center"/>
              <w:rPr>
                <w:sz w:val="20"/>
                <w:szCs w:val="20"/>
              </w:rPr>
            </w:pPr>
            <w:r w:rsidRPr="00FA45EB">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E4939" w14:textId="796A2F4C" w:rsidR="00BD07B4" w:rsidRPr="00FA45EB" w:rsidRDefault="00BD07B4" w:rsidP="006E019D">
            <w:pPr>
              <w:spacing w:after="0" w:line="240" w:lineRule="auto"/>
              <w:jc w:val="center"/>
              <w:rPr>
                <w:b/>
                <w:sz w:val="20"/>
                <w:szCs w:val="20"/>
              </w:rPr>
            </w:pPr>
          </w:p>
        </w:tc>
      </w:tr>
      <w:tr w:rsidR="00BD07B4" w:rsidRPr="00FA45EB" w14:paraId="50D0E3BD"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B506D" w14:textId="77777777" w:rsidR="00BD07B4" w:rsidRPr="00FA45EB" w:rsidRDefault="00BD07B4" w:rsidP="006E019D">
            <w:pPr>
              <w:spacing w:after="0" w:line="240" w:lineRule="auto"/>
              <w:jc w:val="center"/>
              <w:rPr>
                <w:b/>
                <w:sz w:val="20"/>
                <w:szCs w:val="20"/>
              </w:rPr>
            </w:pPr>
            <w:r w:rsidRPr="00FA45EB">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92BCE" w14:textId="77777777" w:rsidR="00BD07B4" w:rsidRPr="00FA45EB" w:rsidRDefault="00BD07B4" w:rsidP="006E019D">
            <w:pPr>
              <w:spacing w:after="0" w:line="240" w:lineRule="auto"/>
              <w:jc w:val="center"/>
              <w:rPr>
                <w:sz w:val="20"/>
                <w:szCs w:val="20"/>
              </w:rPr>
            </w:pPr>
            <w:r w:rsidRPr="00FA45EB">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25F3E" w14:textId="77777777" w:rsidR="00BD07B4" w:rsidRPr="00FA45EB" w:rsidRDefault="00BD07B4" w:rsidP="006E019D">
            <w:pPr>
              <w:spacing w:after="0" w:line="240" w:lineRule="auto"/>
              <w:jc w:val="center"/>
              <w:rPr>
                <w:sz w:val="20"/>
                <w:szCs w:val="20"/>
              </w:rPr>
            </w:pPr>
            <w:r w:rsidRPr="00FA45EB">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CAC74" w14:textId="77777777" w:rsidR="00BD07B4" w:rsidRPr="00FA45EB" w:rsidRDefault="00BD07B4" w:rsidP="006E019D">
            <w:pPr>
              <w:spacing w:after="0" w:line="240" w:lineRule="auto"/>
              <w:jc w:val="center"/>
              <w:rPr>
                <w:b/>
                <w:sz w:val="20"/>
                <w:szCs w:val="20"/>
              </w:rPr>
            </w:pPr>
          </w:p>
        </w:tc>
      </w:tr>
      <w:tr w:rsidR="00BD07B4" w:rsidRPr="00FA45EB" w14:paraId="49C2E8E3"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D9E67" w14:textId="77777777" w:rsidR="00BD07B4" w:rsidRPr="00FA45EB" w:rsidRDefault="00BD07B4" w:rsidP="006E019D">
            <w:pPr>
              <w:spacing w:after="0" w:line="240" w:lineRule="auto"/>
              <w:jc w:val="center"/>
              <w:rPr>
                <w:b/>
                <w:sz w:val="20"/>
                <w:szCs w:val="20"/>
              </w:rPr>
            </w:pPr>
            <w:r w:rsidRPr="00FA45EB">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72BFF8" w14:textId="77777777" w:rsidR="00BD07B4" w:rsidRPr="00FA45EB" w:rsidRDefault="00BD07B4" w:rsidP="006E019D">
            <w:pPr>
              <w:spacing w:after="0" w:line="240" w:lineRule="auto"/>
              <w:jc w:val="center"/>
              <w:rPr>
                <w:sz w:val="20"/>
                <w:szCs w:val="20"/>
              </w:rPr>
            </w:pPr>
            <w:r w:rsidRPr="00FA45EB">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B4BF5" w14:textId="77777777" w:rsidR="00BD07B4" w:rsidRPr="00FA45EB" w:rsidRDefault="00BD07B4" w:rsidP="006E019D">
            <w:pPr>
              <w:spacing w:after="0" w:line="240" w:lineRule="auto"/>
              <w:jc w:val="center"/>
              <w:rPr>
                <w:sz w:val="20"/>
                <w:szCs w:val="20"/>
              </w:rPr>
            </w:pPr>
            <w:r w:rsidRPr="00FA45EB">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DDDF0E" w14:textId="79A56AE5" w:rsidR="00BD07B4" w:rsidRPr="00FA45EB" w:rsidRDefault="00BD07B4" w:rsidP="006E019D">
            <w:pPr>
              <w:spacing w:after="0" w:line="240" w:lineRule="auto"/>
              <w:jc w:val="center"/>
              <w:rPr>
                <w:b/>
                <w:sz w:val="20"/>
                <w:szCs w:val="20"/>
              </w:rPr>
            </w:pPr>
            <w:r>
              <w:rPr>
                <w:b/>
                <w:sz w:val="20"/>
                <w:szCs w:val="20"/>
              </w:rPr>
              <w:t>X</w:t>
            </w:r>
          </w:p>
        </w:tc>
      </w:tr>
      <w:tr w:rsidR="00BD07B4" w:rsidRPr="00FA45EB" w14:paraId="720833B1"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6D2D45" w14:textId="77777777" w:rsidR="00BD07B4" w:rsidRPr="00FA45EB" w:rsidRDefault="00BD07B4" w:rsidP="006E019D">
            <w:pPr>
              <w:spacing w:after="0" w:line="240" w:lineRule="auto"/>
              <w:jc w:val="center"/>
              <w:rPr>
                <w:b/>
                <w:sz w:val="20"/>
                <w:szCs w:val="20"/>
              </w:rPr>
            </w:pPr>
            <w:r w:rsidRPr="00FA45EB">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EA3FB" w14:textId="77777777" w:rsidR="00BD07B4" w:rsidRPr="00FA45EB" w:rsidRDefault="00BD07B4" w:rsidP="006E019D">
            <w:pPr>
              <w:spacing w:after="0" w:line="240" w:lineRule="auto"/>
              <w:jc w:val="center"/>
              <w:rPr>
                <w:sz w:val="20"/>
                <w:szCs w:val="20"/>
              </w:rPr>
            </w:pPr>
            <w:r w:rsidRPr="00FA45EB">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95ADF3" w14:textId="77777777" w:rsidR="00BD07B4" w:rsidRPr="00FA45EB" w:rsidRDefault="00BD07B4" w:rsidP="006E019D">
            <w:pPr>
              <w:spacing w:after="0" w:line="240" w:lineRule="auto"/>
              <w:jc w:val="center"/>
              <w:rPr>
                <w:sz w:val="20"/>
                <w:szCs w:val="20"/>
              </w:rPr>
            </w:pPr>
            <w:r w:rsidRPr="00FA45EB">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F0DFB" w14:textId="77777777" w:rsidR="00BD07B4" w:rsidRPr="00FA45EB" w:rsidRDefault="00BD07B4" w:rsidP="006E019D">
            <w:pPr>
              <w:spacing w:after="0" w:line="240" w:lineRule="auto"/>
              <w:jc w:val="center"/>
              <w:rPr>
                <w:b/>
                <w:sz w:val="20"/>
                <w:szCs w:val="20"/>
              </w:rPr>
            </w:pPr>
          </w:p>
        </w:tc>
      </w:tr>
    </w:tbl>
    <w:p w14:paraId="3FB40184" w14:textId="77777777" w:rsidR="00BD07B4" w:rsidRPr="006B645F" w:rsidRDefault="00BD07B4" w:rsidP="00BD07B4">
      <w:pPr>
        <w:spacing w:before="240"/>
        <w:rPr>
          <w:rFonts w:ascii="Calibri" w:eastAsia="Calibri" w:hAnsi="Calibri" w:cs="Times New Roman"/>
        </w:rPr>
      </w:pPr>
      <w:r w:rsidRPr="006B645F">
        <w:rPr>
          <w:rFonts w:ascii="Calibri" w:eastAsia="Calibri" w:hAnsi="Calibri" w:cs="Times New Roman"/>
        </w:rPr>
        <w:t>Obzirom da navedene industrijske nesreće neće predstavljati ugrozu ustanovama</w:t>
      </w:r>
      <w:r>
        <w:rPr>
          <w:rFonts w:ascii="Calibri" w:eastAsia="Calibri" w:hAnsi="Calibri" w:cs="Times New Roman"/>
        </w:rPr>
        <w:t xml:space="preserve">, odnosno </w:t>
      </w:r>
      <w:r w:rsidRPr="006B645F">
        <w:rPr>
          <w:rFonts w:ascii="Calibri" w:eastAsia="Calibri" w:hAnsi="Calibri" w:cs="Times New Roman"/>
        </w:rPr>
        <w:t xml:space="preserve">građevinama od javnog društvenog značaja, podaci neće biti tablično prikazani te se neće uračunavati u prikaz matrice. </w:t>
      </w:r>
    </w:p>
    <w:p w14:paraId="77AAF44D" w14:textId="52D7D6F2" w:rsidR="00BD07B4" w:rsidRPr="00BD07B4" w:rsidRDefault="00BD07B4" w:rsidP="00BD07B4">
      <w:pPr>
        <w:pStyle w:val="Opisslike"/>
        <w:keepNext/>
        <w:spacing w:line="276" w:lineRule="auto"/>
        <w:jc w:val="center"/>
        <w:rPr>
          <w:b/>
          <w:bCs/>
          <w:i w:val="0"/>
          <w:iCs w:val="0"/>
          <w:color w:val="auto"/>
          <w:sz w:val="20"/>
          <w:szCs w:val="20"/>
        </w:rPr>
      </w:pPr>
      <w:bookmarkStart w:id="674" w:name="_Toc160191054"/>
      <w:bookmarkStart w:id="675" w:name="_Toc166476806"/>
      <w:bookmarkStart w:id="676" w:name="_Toc168902688"/>
      <w:r w:rsidRPr="00BD07B4">
        <w:rPr>
          <w:b/>
          <w:bCs/>
          <w:i w:val="0"/>
          <w:iCs w:val="0"/>
          <w:color w:val="auto"/>
          <w:sz w:val="20"/>
          <w:szCs w:val="20"/>
        </w:rPr>
        <w:lastRenderedPageBreak/>
        <w:t xml:space="preserve">Tablica </w:t>
      </w:r>
      <w:r w:rsidRPr="00BD07B4">
        <w:rPr>
          <w:b/>
          <w:bCs/>
          <w:i w:val="0"/>
          <w:iCs w:val="0"/>
          <w:color w:val="auto"/>
          <w:sz w:val="20"/>
          <w:szCs w:val="20"/>
        </w:rPr>
        <w:fldChar w:fldCharType="begin"/>
      </w:r>
      <w:r w:rsidRPr="00BD07B4">
        <w:rPr>
          <w:b/>
          <w:bCs/>
          <w:i w:val="0"/>
          <w:iCs w:val="0"/>
          <w:color w:val="auto"/>
          <w:sz w:val="20"/>
          <w:szCs w:val="20"/>
        </w:rPr>
        <w:instrText xml:space="preserve"> SEQ Tablica \* ARABIC </w:instrText>
      </w:r>
      <w:r w:rsidRPr="00BD07B4">
        <w:rPr>
          <w:b/>
          <w:bCs/>
          <w:i w:val="0"/>
          <w:iCs w:val="0"/>
          <w:color w:val="auto"/>
          <w:sz w:val="20"/>
          <w:szCs w:val="20"/>
        </w:rPr>
        <w:fldChar w:fldCharType="separate"/>
      </w:r>
      <w:r w:rsidR="00625916">
        <w:rPr>
          <w:b/>
          <w:bCs/>
          <w:i w:val="0"/>
          <w:iCs w:val="0"/>
          <w:noProof/>
          <w:color w:val="auto"/>
          <w:sz w:val="20"/>
          <w:szCs w:val="20"/>
        </w:rPr>
        <w:t>78</w:t>
      </w:r>
      <w:r w:rsidRPr="00BD07B4">
        <w:rPr>
          <w:b/>
          <w:bCs/>
          <w:i w:val="0"/>
          <w:iCs w:val="0"/>
          <w:color w:val="auto"/>
          <w:sz w:val="20"/>
          <w:szCs w:val="20"/>
        </w:rPr>
        <w:fldChar w:fldCharType="end"/>
      </w:r>
      <w:r w:rsidRPr="00BD07B4">
        <w:rPr>
          <w:b/>
          <w:bCs/>
          <w:i w:val="0"/>
          <w:iCs w:val="0"/>
          <w:color w:val="auto"/>
          <w:sz w:val="20"/>
          <w:szCs w:val="20"/>
        </w:rPr>
        <w:t>. Prikaz prijetnjom nastalih posljedica na društvenu stabilnost i politiku – Događaj s najgorim mogućim posljedicama – Industrijska nesreća</w:t>
      </w:r>
      <w:bookmarkEnd w:id="674"/>
      <w:bookmarkEnd w:id="675"/>
      <w:bookmarkEnd w:id="676"/>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922"/>
        <w:gridCol w:w="2340"/>
        <w:gridCol w:w="2042"/>
      </w:tblGrid>
      <w:tr w:rsidR="00BD07B4" w:rsidRPr="00FA45EB" w14:paraId="4FB35E7B" w14:textId="77777777" w:rsidTr="006E019D">
        <w:tc>
          <w:tcPr>
            <w:tcW w:w="1067" w:type="dxa"/>
            <w:shd w:val="clear" w:color="auto" w:fill="auto"/>
            <w:vAlign w:val="center"/>
          </w:tcPr>
          <w:p w14:paraId="746B1585"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Kategorija</w:t>
            </w:r>
          </w:p>
        </w:tc>
        <w:tc>
          <w:tcPr>
            <w:tcW w:w="1922" w:type="dxa"/>
            <w:shd w:val="clear" w:color="auto" w:fill="auto"/>
            <w:vAlign w:val="center"/>
          </w:tcPr>
          <w:p w14:paraId="4B2590B8"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Ustanove/građevine javnog, društvenog interesa</w:t>
            </w:r>
          </w:p>
        </w:tc>
        <w:tc>
          <w:tcPr>
            <w:tcW w:w="2340" w:type="dxa"/>
            <w:shd w:val="clear" w:color="auto" w:fill="auto"/>
            <w:vAlign w:val="center"/>
          </w:tcPr>
          <w:p w14:paraId="7B2DB0FE"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Kritična infrastruktura</w:t>
            </w:r>
          </w:p>
        </w:tc>
        <w:tc>
          <w:tcPr>
            <w:tcW w:w="2042" w:type="dxa"/>
            <w:shd w:val="clear" w:color="auto" w:fill="auto"/>
            <w:vAlign w:val="center"/>
          </w:tcPr>
          <w:p w14:paraId="22EBEB6C"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Ukupno</w:t>
            </w:r>
          </w:p>
        </w:tc>
      </w:tr>
      <w:tr w:rsidR="00BD07B4" w:rsidRPr="00FA45EB" w14:paraId="43A9CE92" w14:textId="77777777" w:rsidTr="006E019D">
        <w:tc>
          <w:tcPr>
            <w:tcW w:w="1067" w:type="dxa"/>
            <w:shd w:val="clear" w:color="auto" w:fill="auto"/>
            <w:vAlign w:val="center"/>
          </w:tcPr>
          <w:p w14:paraId="2F3C8321"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1</w:t>
            </w:r>
          </w:p>
        </w:tc>
        <w:tc>
          <w:tcPr>
            <w:tcW w:w="1922" w:type="dxa"/>
            <w:shd w:val="clear" w:color="auto" w:fill="auto"/>
            <w:vAlign w:val="center"/>
          </w:tcPr>
          <w:p w14:paraId="3F7F58CA" w14:textId="38EAA1A6" w:rsidR="00BD07B4" w:rsidRPr="00FA45EB" w:rsidRDefault="00BD07B4" w:rsidP="006E019D">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137E0205" w14:textId="77777777" w:rsidR="00BD07B4" w:rsidRPr="00FA45EB" w:rsidRDefault="00BD07B4" w:rsidP="006E019D">
            <w:pPr>
              <w:spacing w:after="0" w:line="240" w:lineRule="auto"/>
              <w:jc w:val="center"/>
              <w:rPr>
                <w:rFonts w:cs="Calibri"/>
                <w:b/>
                <w:bCs/>
                <w:sz w:val="20"/>
                <w:szCs w:val="20"/>
              </w:rPr>
            </w:pPr>
          </w:p>
        </w:tc>
        <w:tc>
          <w:tcPr>
            <w:tcW w:w="2042" w:type="dxa"/>
            <w:shd w:val="clear" w:color="auto" w:fill="auto"/>
            <w:vAlign w:val="center"/>
          </w:tcPr>
          <w:p w14:paraId="64203BFA" w14:textId="77777777" w:rsidR="00BD07B4" w:rsidRPr="00FA45EB" w:rsidRDefault="00BD07B4" w:rsidP="006E019D">
            <w:pPr>
              <w:spacing w:after="0" w:line="240" w:lineRule="auto"/>
              <w:jc w:val="center"/>
              <w:rPr>
                <w:rFonts w:cs="Calibri"/>
                <w:b/>
                <w:bCs/>
                <w:sz w:val="20"/>
                <w:szCs w:val="20"/>
              </w:rPr>
            </w:pPr>
          </w:p>
        </w:tc>
      </w:tr>
      <w:tr w:rsidR="00BD07B4" w:rsidRPr="00FA45EB" w14:paraId="1F9E82D8" w14:textId="77777777" w:rsidTr="006E019D">
        <w:tc>
          <w:tcPr>
            <w:tcW w:w="1067" w:type="dxa"/>
            <w:shd w:val="clear" w:color="auto" w:fill="auto"/>
            <w:vAlign w:val="center"/>
          </w:tcPr>
          <w:p w14:paraId="64668E54"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2</w:t>
            </w:r>
          </w:p>
        </w:tc>
        <w:tc>
          <w:tcPr>
            <w:tcW w:w="1922" w:type="dxa"/>
            <w:shd w:val="clear" w:color="auto" w:fill="auto"/>
            <w:vAlign w:val="center"/>
          </w:tcPr>
          <w:p w14:paraId="4D6F1DCF" w14:textId="1C481D4C" w:rsidR="00BD07B4" w:rsidRPr="00FA45EB" w:rsidRDefault="00BD07B4" w:rsidP="006E019D">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3AD75A41" w14:textId="2652D091" w:rsidR="00BD07B4" w:rsidRPr="00FA45EB" w:rsidRDefault="00BD07B4" w:rsidP="006E019D">
            <w:pPr>
              <w:spacing w:after="0" w:line="240" w:lineRule="auto"/>
              <w:jc w:val="center"/>
              <w:rPr>
                <w:rFonts w:cs="Calibri"/>
                <w:b/>
                <w:bCs/>
                <w:sz w:val="20"/>
                <w:szCs w:val="20"/>
              </w:rPr>
            </w:pPr>
          </w:p>
        </w:tc>
        <w:tc>
          <w:tcPr>
            <w:tcW w:w="2042" w:type="dxa"/>
            <w:shd w:val="clear" w:color="auto" w:fill="auto"/>
            <w:vAlign w:val="center"/>
          </w:tcPr>
          <w:p w14:paraId="72AE3119" w14:textId="52180C2A" w:rsidR="00BD07B4" w:rsidRPr="00FA45EB" w:rsidRDefault="00BD07B4" w:rsidP="006E019D">
            <w:pPr>
              <w:spacing w:after="0" w:line="240" w:lineRule="auto"/>
              <w:jc w:val="center"/>
              <w:rPr>
                <w:rFonts w:cs="Calibri"/>
                <w:b/>
                <w:bCs/>
                <w:sz w:val="20"/>
                <w:szCs w:val="20"/>
              </w:rPr>
            </w:pPr>
          </w:p>
        </w:tc>
      </w:tr>
      <w:tr w:rsidR="00BD07B4" w:rsidRPr="00FA45EB" w14:paraId="591359BE" w14:textId="77777777" w:rsidTr="006E019D">
        <w:tc>
          <w:tcPr>
            <w:tcW w:w="1067" w:type="dxa"/>
            <w:shd w:val="clear" w:color="auto" w:fill="auto"/>
            <w:vAlign w:val="center"/>
          </w:tcPr>
          <w:p w14:paraId="1F0E6E90"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3</w:t>
            </w:r>
          </w:p>
        </w:tc>
        <w:tc>
          <w:tcPr>
            <w:tcW w:w="1922" w:type="dxa"/>
            <w:shd w:val="clear" w:color="auto" w:fill="auto"/>
            <w:vAlign w:val="center"/>
          </w:tcPr>
          <w:p w14:paraId="07B458D7" w14:textId="1598A4BC" w:rsidR="00BD07B4" w:rsidRPr="00FA45EB" w:rsidRDefault="00BD07B4" w:rsidP="006E019D">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2CC0F15F" w14:textId="77777777" w:rsidR="00BD07B4" w:rsidRPr="00FA45EB" w:rsidRDefault="00BD07B4" w:rsidP="006E019D">
            <w:pPr>
              <w:spacing w:after="0" w:line="240" w:lineRule="auto"/>
              <w:jc w:val="center"/>
              <w:rPr>
                <w:rFonts w:cs="Calibri"/>
                <w:b/>
                <w:bCs/>
                <w:sz w:val="20"/>
                <w:szCs w:val="20"/>
              </w:rPr>
            </w:pPr>
          </w:p>
        </w:tc>
        <w:tc>
          <w:tcPr>
            <w:tcW w:w="2042" w:type="dxa"/>
            <w:shd w:val="clear" w:color="auto" w:fill="auto"/>
            <w:vAlign w:val="center"/>
          </w:tcPr>
          <w:p w14:paraId="00F88502" w14:textId="77777777" w:rsidR="00BD07B4" w:rsidRPr="00FA45EB" w:rsidRDefault="00BD07B4" w:rsidP="006E019D">
            <w:pPr>
              <w:spacing w:after="0" w:line="240" w:lineRule="auto"/>
              <w:jc w:val="center"/>
              <w:rPr>
                <w:rFonts w:cs="Calibri"/>
                <w:b/>
                <w:bCs/>
                <w:sz w:val="20"/>
                <w:szCs w:val="20"/>
              </w:rPr>
            </w:pPr>
          </w:p>
        </w:tc>
      </w:tr>
      <w:tr w:rsidR="00BD07B4" w:rsidRPr="00FA45EB" w14:paraId="1F5E0C82" w14:textId="77777777" w:rsidTr="006E019D">
        <w:tc>
          <w:tcPr>
            <w:tcW w:w="1067" w:type="dxa"/>
            <w:shd w:val="clear" w:color="auto" w:fill="auto"/>
            <w:vAlign w:val="center"/>
          </w:tcPr>
          <w:p w14:paraId="5666BAD2"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4</w:t>
            </w:r>
          </w:p>
        </w:tc>
        <w:tc>
          <w:tcPr>
            <w:tcW w:w="1922" w:type="dxa"/>
            <w:shd w:val="clear" w:color="auto" w:fill="auto"/>
            <w:vAlign w:val="center"/>
          </w:tcPr>
          <w:p w14:paraId="3E19E5B4" w14:textId="1BF475A6" w:rsidR="00BD07B4" w:rsidRPr="00FA45EB" w:rsidRDefault="00BD07B4" w:rsidP="006E019D">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028DF4F3" w14:textId="7F9777A7" w:rsidR="00BD07B4" w:rsidRPr="00FA45EB" w:rsidRDefault="00CD44ED" w:rsidP="006E019D">
            <w:pPr>
              <w:spacing w:after="0" w:line="240" w:lineRule="auto"/>
              <w:jc w:val="center"/>
              <w:rPr>
                <w:rFonts w:cs="Calibri"/>
                <w:b/>
                <w:bCs/>
                <w:sz w:val="20"/>
                <w:szCs w:val="20"/>
              </w:rPr>
            </w:pPr>
            <w:r>
              <w:rPr>
                <w:rFonts w:cs="Calibri"/>
                <w:b/>
                <w:bCs/>
                <w:sz w:val="20"/>
                <w:szCs w:val="20"/>
              </w:rPr>
              <w:t>X</w:t>
            </w:r>
          </w:p>
        </w:tc>
        <w:tc>
          <w:tcPr>
            <w:tcW w:w="2042" w:type="dxa"/>
            <w:shd w:val="clear" w:color="auto" w:fill="auto"/>
            <w:vAlign w:val="center"/>
          </w:tcPr>
          <w:p w14:paraId="1AFAB77E" w14:textId="70D63E0C" w:rsidR="00BD07B4" w:rsidRPr="00FA45EB" w:rsidRDefault="00CD44ED" w:rsidP="00CD44ED">
            <w:pPr>
              <w:spacing w:after="0" w:line="240" w:lineRule="auto"/>
              <w:jc w:val="center"/>
              <w:rPr>
                <w:rFonts w:cs="Calibri"/>
                <w:b/>
                <w:bCs/>
                <w:sz w:val="20"/>
                <w:szCs w:val="20"/>
              </w:rPr>
            </w:pPr>
            <w:r>
              <w:rPr>
                <w:rFonts w:cs="Calibri"/>
                <w:b/>
                <w:bCs/>
                <w:sz w:val="20"/>
                <w:szCs w:val="20"/>
              </w:rPr>
              <w:t>X</w:t>
            </w:r>
          </w:p>
        </w:tc>
      </w:tr>
      <w:tr w:rsidR="00BD07B4" w:rsidRPr="00FA45EB" w14:paraId="72560925" w14:textId="77777777" w:rsidTr="006E019D">
        <w:tc>
          <w:tcPr>
            <w:tcW w:w="1067" w:type="dxa"/>
            <w:shd w:val="clear" w:color="auto" w:fill="auto"/>
            <w:vAlign w:val="center"/>
          </w:tcPr>
          <w:p w14:paraId="76129663"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5</w:t>
            </w:r>
          </w:p>
        </w:tc>
        <w:tc>
          <w:tcPr>
            <w:tcW w:w="1922" w:type="dxa"/>
            <w:shd w:val="clear" w:color="auto" w:fill="auto"/>
            <w:vAlign w:val="center"/>
          </w:tcPr>
          <w:p w14:paraId="422058E3" w14:textId="0C52215F" w:rsidR="00BD07B4" w:rsidRPr="00FA45EB" w:rsidRDefault="00BD07B4" w:rsidP="006E019D">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6DFEDF4B" w14:textId="77777777" w:rsidR="00BD07B4" w:rsidRPr="00FA45EB" w:rsidRDefault="00BD07B4" w:rsidP="006E019D">
            <w:pPr>
              <w:spacing w:after="0" w:line="240" w:lineRule="auto"/>
              <w:jc w:val="center"/>
              <w:rPr>
                <w:rFonts w:cs="Calibri"/>
                <w:b/>
                <w:bCs/>
                <w:sz w:val="20"/>
                <w:szCs w:val="20"/>
              </w:rPr>
            </w:pPr>
          </w:p>
        </w:tc>
        <w:tc>
          <w:tcPr>
            <w:tcW w:w="2042" w:type="dxa"/>
            <w:shd w:val="clear" w:color="auto" w:fill="auto"/>
            <w:vAlign w:val="center"/>
          </w:tcPr>
          <w:p w14:paraId="65C9307D" w14:textId="77777777" w:rsidR="00BD07B4" w:rsidRPr="00FA45EB" w:rsidRDefault="00BD07B4" w:rsidP="006E019D">
            <w:pPr>
              <w:spacing w:after="0" w:line="240" w:lineRule="auto"/>
              <w:jc w:val="center"/>
              <w:rPr>
                <w:rFonts w:cs="Calibri"/>
                <w:b/>
                <w:bCs/>
                <w:sz w:val="20"/>
                <w:szCs w:val="20"/>
              </w:rPr>
            </w:pPr>
          </w:p>
        </w:tc>
      </w:tr>
    </w:tbl>
    <w:p w14:paraId="3747F109" w14:textId="77777777" w:rsidR="00BD07B4" w:rsidRDefault="00BD07B4" w:rsidP="00E056B4">
      <w:pPr>
        <w:rPr>
          <w:lang w:eastAsia="zh-CN"/>
        </w:rPr>
      </w:pPr>
    </w:p>
    <w:p w14:paraId="2C202381" w14:textId="4E784DF3" w:rsidR="00BD07B4" w:rsidRDefault="002319D6" w:rsidP="002319D6">
      <w:pPr>
        <w:pStyle w:val="Naslov4"/>
        <w:rPr>
          <w:lang w:eastAsia="zh-CN"/>
        </w:rPr>
      </w:pPr>
      <w:bookmarkStart w:id="677" w:name="_Toc172807865"/>
      <w:r>
        <w:rPr>
          <w:lang w:eastAsia="zh-CN"/>
        </w:rPr>
        <w:t>Vjerojatnost događaja s najgorim mogućim posljedicama uslijed industrijske nesreće</w:t>
      </w:r>
      <w:bookmarkEnd w:id="677"/>
    </w:p>
    <w:p w14:paraId="580AC6AC" w14:textId="77777777" w:rsidR="002319D6" w:rsidRDefault="002319D6" w:rsidP="002319D6">
      <w:pPr>
        <w:rPr>
          <w:lang w:eastAsia="zh-CN"/>
        </w:rPr>
      </w:pPr>
      <w:r>
        <w:rPr>
          <w:lang w:eastAsia="zh-CN"/>
        </w:rPr>
        <w:t>Prema Priručniku za razvrstavanje i utvrđivanje prioriteta među rizicima izazvanim velikim nesrećama u procesnoj i srodnim industrijama, izračun vjerojatnosti za nesreću uzrokovanu istjecanjem benzina i eksplozijom je sljedeći:</w:t>
      </w:r>
    </w:p>
    <w:p w14:paraId="3074967E" w14:textId="77777777" w:rsidR="002319D6" w:rsidRDefault="002319D6" w:rsidP="002319D6">
      <w:pPr>
        <w:rPr>
          <w:lang w:eastAsia="zh-CN"/>
        </w:rPr>
      </w:pPr>
      <w:r>
        <w:rPr>
          <w:lang w:eastAsia="zh-CN"/>
        </w:rPr>
        <w:t>Np,t = N</w:t>
      </w:r>
      <w:r w:rsidRPr="002319D6">
        <w:rPr>
          <w:vertAlign w:val="subscript"/>
          <w:lang w:eastAsia="zh-CN"/>
        </w:rPr>
        <w:t>*p,t</w:t>
      </w:r>
      <w:r>
        <w:rPr>
          <w:lang w:eastAsia="zh-CN"/>
        </w:rPr>
        <w:t xml:space="preserve"> + n</w:t>
      </w:r>
      <w:r w:rsidRPr="002319D6">
        <w:rPr>
          <w:vertAlign w:val="subscript"/>
          <w:lang w:eastAsia="zh-CN"/>
        </w:rPr>
        <w:t>ui</w:t>
      </w:r>
      <w:r>
        <w:rPr>
          <w:lang w:eastAsia="zh-CN"/>
        </w:rPr>
        <w:t xml:space="preserve"> + n</w:t>
      </w:r>
      <w:r w:rsidRPr="002319D6">
        <w:rPr>
          <w:vertAlign w:val="subscript"/>
          <w:lang w:eastAsia="zh-CN"/>
        </w:rPr>
        <w:t>z</w:t>
      </w:r>
      <w:r>
        <w:rPr>
          <w:lang w:eastAsia="zh-CN"/>
        </w:rPr>
        <w:t xml:space="preserve"> + n</w:t>
      </w:r>
      <w:r w:rsidRPr="002319D6">
        <w:rPr>
          <w:vertAlign w:val="subscript"/>
          <w:lang w:eastAsia="zh-CN"/>
        </w:rPr>
        <w:t>o</w:t>
      </w:r>
      <w:r>
        <w:rPr>
          <w:lang w:eastAsia="zh-CN"/>
        </w:rPr>
        <w:t xml:space="preserve"> + n</w:t>
      </w:r>
      <w:r w:rsidRPr="002319D6">
        <w:rPr>
          <w:vertAlign w:val="subscript"/>
          <w:lang w:eastAsia="zh-CN"/>
        </w:rPr>
        <w:t>n</w:t>
      </w:r>
    </w:p>
    <w:p w14:paraId="03BE29BB" w14:textId="77777777" w:rsidR="002319D6" w:rsidRDefault="002319D6" w:rsidP="002319D6">
      <w:pPr>
        <w:rPr>
          <w:lang w:eastAsia="zh-CN"/>
        </w:rPr>
      </w:pPr>
      <w:r>
        <w:rPr>
          <w:lang w:eastAsia="zh-CN"/>
        </w:rPr>
        <w:t>Np,t = 7 – 1 + 1 + 0 + 0 = 7</w:t>
      </w:r>
    </w:p>
    <w:p w14:paraId="01681D46" w14:textId="3153A920" w:rsidR="002319D6" w:rsidRDefault="002319D6" w:rsidP="002319D6">
      <w:pPr>
        <w:rPr>
          <w:lang w:eastAsia="zh-CN"/>
        </w:rPr>
      </w:pPr>
      <w:r>
        <w:rPr>
          <w:lang w:eastAsia="zh-CN"/>
        </w:rPr>
        <w:t>Pp,t, (broj nesreća godišnje) = 1 x 10</w:t>
      </w:r>
      <w:r w:rsidRPr="002319D6">
        <w:rPr>
          <w:vertAlign w:val="superscript"/>
          <w:lang w:eastAsia="zh-CN"/>
        </w:rPr>
        <w:t>-7</w:t>
      </w:r>
    </w:p>
    <w:p w14:paraId="577B6AA7" w14:textId="521B6E6D" w:rsidR="002319D6" w:rsidRDefault="002319D6" w:rsidP="002319D6">
      <w:pPr>
        <w:rPr>
          <w:lang w:eastAsia="zh-CN"/>
        </w:rPr>
      </w:pPr>
      <w:r>
        <w:rPr>
          <w:lang w:eastAsia="zh-CN"/>
        </w:rPr>
        <w:t>Prema Priručniku za razvrstavanje i utvrđivanje prioriteta među rizicima izazvanim velikim nesrećama u procesnoj i srodnim industrijama, izračun vjerojatnosti za nesreću uzrokovanu istjecanjem benzina i nastankom požara je sljedeći:</w:t>
      </w:r>
    </w:p>
    <w:p w14:paraId="34B764D5" w14:textId="77777777" w:rsidR="002319D6" w:rsidRDefault="002319D6" w:rsidP="002319D6">
      <w:pPr>
        <w:rPr>
          <w:lang w:eastAsia="zh-CN"/>
        </w:rPr>
      </w:pPr>
      <w:r>
        <w:rPr>
          <w:lang w:eastAsia="zh-CN"/>
        </w:rPr>
        <w:t>Np,t = N</w:t>
      </w:r>
      <w:r w:rsidRPr="002319D6">
        <w:rPr>
          <w:vertAlign w:val="subscript"/>
          <w:lang w:eastAsia="zh-CN"/>
        </w:rPr>
        <w:t>*p,t</w:t>
      </w:r>
      <w:r>
        <w:rPr>
          <w:lang w:eastAsia="zh-CN"/>
        </w:rPr>
        <w:t xml:space="preserve"> + n</w:t>
      </w:r>
      <w:r w:rsidRPr="002319D6">
        <w:rPr>
          <w:vertAlign w:val="subscript"/>
          <w:lang w:eastAsia="zh-CN"/>
        </w:rPr>
        <w:t>ui</w:t>
      </w:r>
      <w:r>
        <w:rPr>
          <w:lang w:eastAsia="zh-CN"/>
        </w:rPr>
        <w:t xml:space="preserve"> + n</w:t>
      </w:r>
      <w:r w:rsidRPr="002319D6">
        <w:rPr>
          <w:vertAlign w:val="subscript"/>
          <w:lang w:eastAsia="zh-CN"/>
        </w:rPr>
        <w:t>z</w:t>
      </w:r>
      <w:r>
        <w:rPr>
          <w:lang w:eastAsia="zh-CN"/>
        </w:rPr>
        <w:t xml:space="preserve"> + n</w:t>
      </w:r>
      <w:r w:rsidRPr="002319D6">
        <w:rPr>
          <w:vertAlign w:val="subscript"/>
          <w:lang w:eastAsia="zh-CN"/>
        </w:rPr>
        <w:t>o</w:t>
      </w:r>
      <w:r>
        <w:rPr>
          <w:lang w:eastAsia="zh-CN"/>
        </w:rPr>
        <w:t xml:space="preserve"> + n</w:t>
      </w:r>
      <w:r w:rsidRPr="002319D6">
        <w:rPr>
          <w:vertAlign w:val="subscript"/>
          <w:lang w:eastAsia="zh-CN"/>
        </w:rPr>
        <w:t>n</w:t>
      </w:r>
    </w:p>
    <w:p w14:paraId="7AA402E3" w14:textId="77777777" w:rsidR="002319D6" w:rsidRDefault="002319D6" w:rsidP="002319D6">
      <w:pPr>
        <w:rPr>
          <w:lang w:eastAsia="zh-CN"/>
        </w:rPr>
      </w:pPr>
      <w:r>
        <w:rPr>
          <w:lang w:eastAsia="zh-CN"/>
        </w:rPr>
        <w:t>Np,t = 7 – 1 + 1 + 0 + 0,5 = 7,5</w:t>
      </w:r>
    </w:p>
    <w:p w14:paraId="2CB59590" w14:textId="010FB18F" w:rsidR="002319D6" w:rsidRDefault="002319D6" w:rsidP="002319D6">
      <w:pPr>
        <w:rPr>
          <w:vertAlign w:val="superscript"/>
          <w:lang w:eastAsia="zh-CN"/>
        </w:rPr>
      </w:pPr>
      <w:r>
        <w:rPr>
          <w:lang w:eastAsia="zh-CN"/>
        </w:rPr>
        <w:t>Pp,t, (broj nesreća godišnje) = 3 x 10</w:t>
      </w:r>
      <w:r w:rsidRPr="002319D6">
        <w:rPr>
          <w:vertAlign w:val="superscript"/>
          <w:lang w:eastAsia="zh-CN"/>
        </w:rPr>
        <w:t>-8</w:t>
      </w:r>
    </w:p>
    <w:p w14:paraId="26AB9C66" w14:textId="207D1F6B" w:rsidR="002319D6" w:rsidRPr="00822D07" w:rsidRDefault="002319D6" w:rsidP="002319D6">
      <w:pPr>
        <w:spacing w:after="0" w:line="240" w:lineRule="auto"/>
        <w:jc w:val="center"/>
        <w:rPr>
          <w:rFonts w:ascii="Calibri" w:eastAsia="Calibri" w:hAnsi="Calibri" w:cs="Arial"/>
          <w:b/>
          <w:bCs/>
          <w:sz w:val="20"/>
          <w:szCs w:val="20"/>
        </w:rPr>
      </w:pPr>
      <w:bookmarkStart w:id="678" w:name="_Toc65151824"/>
      <w:bookmarkStart w:id="679" w:name="_Toc66258877"/>
      <w:bookmarkStart w:id="680" w:name="_Toc67901431"/>
      <w:bookmarkStart w:id="681" w:name="_Toc160191055"/>
      <w:bookmarkStart w:id="682" w:name="_Toc166476807"/>
      <w:bookmarkStart w:id="683" w:name="_Toc168902689"/>
      <w:bookmarkStart w:id="684" w:name="_Hlk171684587"/>
      <w:r w:rsidRPr="00822D07">
        <w:rPr>
          <w:rFonts w:ascii="Calibri" w:eastAsia="Calibri" w:hAnsi="Calibri" w:cs="Arial"/>
          <w:b/>
          <w:bCs/>
          <w:sz w:val="20"/>
          <w:szCs w:val="20"/>
        </w:rPr>
        <w:t xml:space="preserve">Tablica </w:t>
      </w:r>
      <w:r w:rsidRPr="00822D07">
        <w:rPr>
          <w:rFonts w:ascii="Calibri" w:eastAsia="Calibri" w:hAnsi="Calibri" w:cs="Arial"/>
          <w:b/>
          <w:bCs/>
          <w:sz w:val="20"/>
          <w:szCs w:val="20"/>
        </w:rPr>
        <w:fldChar w:fldCharType="begin"/>
      </w:r>
      <w:r w:rsidRPr="00822D07">
        <w:rPr>
          <w:rFonts w:ascii="Calibri" w:eastAsia="Calibri" w:hAnsi="Calibri" w:cs="Arial"/>
          <w:b/>
          <w:bCs/>
          <w:sz w:val="20"/>
          <w:szCs w:val="20"/>
        </w:rPr>
        <w:instrText xml:space="preserve"> SEQ Tablica \* ARABIC </w:instrText>
      </w:r>
      <w:r w:rsidRPr="00822D07">
        <w:rPr>
          <w:rFonts w:ascii="Calibri" w:eastAsia="Calibri" w:hAnsi="Calibri" w:cs="Arial"/>
          <w:b/>
          <w:bCs/>
          <w:sz w:val="20"/>
          <w:szCs w:val="20"/>
        </w:rPr>
        <w:fldChar w:fldCharType="separate"/>
      </w:r>
      <w:r w:rsidR="00625916">
        <w:rPr>
          <w:rFonts w:ascii="Calibri" w:eastAsia="Calibri" w:hAnsi="Calibri" w:cs="Arial"/>
          <w:b/>
          <w:bCs/>
          <w:noProof/>
          <w:sz w:val="20"/>
          <w:szCs w:val="20"/>
        </w:rPr>
        <w:t>79</w:t>
      </w:r>
      <w:r w:rsidRPr="00822D07">
        <w:rPr>
          <w:rFonts w:ascii="Calibri" w:eastAsia="Calibri" w:hAnsi="Calibri" w:cs="Arial"/>
          <w:b/>
          <w:bCs/>
          <w:noProof/>
          <w:sz w:val="20"/>
          <w:szCs w:val="20"/>
        </w:rPr>
        <w:fldChar w:fldCharType="end"/>
      </w:r>
      <w:r>
        <w:rPr>
          <w:rFonts w:ascii="Calibri" w:eastAsia="Calibri" w:hAnsi="Calibri" w:cs="Arial"/>
          <w:b/>
          <w:bCs/>
          <w:noProof/>
          <w:sz w:val="20"/>
          <w:szCs w:val="20"/>
        </w:rPr>
        <w:t>.</w:t>
      </w:r>
      <w:r w:rsidRPr="00822D07">
        <w:rPr>
          <w:rFonts w:ascii="Calibri" w:eastAsia="Calibri" w:hAnsi="Calibri" w:cs="Arial"/>
          <w:b/>
          <w:bCs/>
          <w:sz w:val="20"/>
          <w:szCs w:val="20"/>
        </w:rPr>
        <w:t xml:space="preserve"> Vjerojatnost događaja s najgorim mogućim posljedicama – Industrijska nesreća</w:t>
      </w:r>
      <w:bookmarkEnd w:id="678"/>
      <w:bookmarkEnd w:id="679"/>
      <w:bookmarkEnd w:id="680"/>
      <w:bookmarkEnd w:id="681"/>
      <w:bookmarkEnd w:id="682"/>
      <w:bookmarkEnd w:id="683"/>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2319D6" w:rsidRPr="00822D07" w14:paraId="5A22754C"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BB9EB"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381D14"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03E4A"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Vjerojatnost/frekvencija</w:t>
            </w:r>
          </w:p>
        </w:tc>
      </w:tr>
      <w:tr w:rsidR="002319D6" w:rsidRPr="00822D07" w14:paraId="59FEDAC8"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FACB55" w14:textId="77777777" w:rsidR="002319D6" w:rsidRPr="00822D07" w:rsidRDefault="002319D6" w:rsidP="006E019D">
            <w:pPr>
              <w:spacing w:after="0" w:line="240" w:lineRule="auto"/>
              <w:rPr>
                <w:rFonts w:ascii="Calibri" w:eastAsia="Calibri" w:hAnsi="Calibri" w:cs="Times New Roman"/>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577D35" w14:textId="77777777" w:rsidR="002319D6" w:rsidRPr="00822D07" w:rsidRDefault="002319D6" w:rsidP="006E019D">
            <w:pPr>
              <w:spacing w:after="0" w:line="240" w:lineRule="auto"/>
              <w:rPr>
                <w:rFonts w:ascii="Calibri" w:eastAsia="Calibri" w:hAnsi="Calibri" w:cs="Times New Roman"/>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6B2183"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16E77"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2796D5"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24DC8"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Odabrano</w:t>
            </w:r>
          </w:p>
        </w:tc>
      </w:tr>
      <w:tr w:rsidR="002319D6" w:rsidRPr="00822D07" w14:paraId="3EB5A9F3"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1BFE81"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FF5828"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E5C055"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1079DD"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1FC5DD"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F67A11" w14:textId="15449AA5" w:rsidR="002319D6" w:rsidRPr="00822D07" w:rsidRDefault="002319D6"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2319D6" w:rsidRPr="00822D07" w14:paraId="49AA132A"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59363"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341B13"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F8722"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01E63"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A7954"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9D82A7" w14:textId="44553E52" w:rsidR="002319D6" w:rsidRPr="00822D07" w:rsidRDefault="002319D6" w:rsidP="006E019D">
            <w:pPr>
              <w:spacing w:after="0" w:line="240" w:lineRule="auto"/>
              <w:jc w:val="center"/>
              <w:rPr>
                <w:rFonts w:ascii="Calibri" w:eastAsia="Calibri" w:hAnsi="Calibri" w:cs="Times New Roman"/>
                <w:b/>
                <w:sz w:val="20"/>
                <w:szCs w:val="20"/>
              </w:rPr>
            </w:pPr>
          </w:p>
        </w:tc>
      </w:tr>
      <w:tr w:rsidR="002319D6" w:rsidRPr="00822D07" w14:paraId="3A12459B"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AE0B93"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FECDA8"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49C44"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8BCEAB"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845A86"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91AFCE" w14:textId="77777777" w:rsidR="002319D6" w:rsidRPr="00822D07" w:rsidRDefault="002319D6" w:rsidP="006E019D">
            <w:pPr>
              <w:spacing w:after="0" w:line="240" w:lineRule="auto"/>
              <w:jc w:val="center"/>
              <w:rPr>
                <w:rFonts w:ascii="Calibri" w:eastAsia="Calibri" w:hAnsi="Calibri" w:cs="Times New Roman"/>
                <w:b/>
                <w:sz w:val="20"/>
                <w:szCs w:val="20"/>
              </w:rPr>
            </w:pPr>
          </w:p>
        </w:tc>
      </w:tr>
      <w:tr w:rsidR="002319D6" w:rsidRPr="00822D07" w14:paraId="0E550ED4"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527FE"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C2F8F"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97D8E"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28D0C"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9E4BF"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692FA0" w14:textId="77777777" w:rsidR="002319D6" w:rsidRPr="00822D07" w:rsidRDefault="002319D6" w:rsidP="006E019D">
            <w:pPr>
              <w:spacing w:after="0" w:line="240" w:lineRule="auto"/>
              <w:jc w:val="center"/>
              <w:rPr>
                <w:rFonts w:ascii="Calibri" w:eastAsia="Calibri" w:hAnsi="Calibri" w:cs="Times New Roman"/>
                <w:b/>
                <w:sz w:val="20"/>
                <w:szCs w:val="20"/>
              </w:rPr>
            </w:pPr>
          </w:p>
        </w:tc>
      </w:tr>
      <w:tr w:rsidR="002319D6" w:rsidRPr="00822D07" w14:paraId="499722A7"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269EAC"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22D84"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8CC57"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83DF9A"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5E10E"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377BD9" w14:textId="77777777" w:rsidR="002319D6" w:rsidRPr="00822D07" w:rsidRDefault="002319D6" w:rsidP="006E019D">
            <w:pPr>
              <w:spacing w:after="0" w:line="240" w:lineRule="auto"/>
              <w:jc w:val="center"/>
              <w:rPr>
                <w:rFonts w:ascii="Calibri" w:eastAsia="Calibri" w:hAnsi="Calibri" w:cs="Times New Roman"/>
                <w:b/>
                <w:sz w:val="20"/>
                <w:szCs w:val="20"/>
              </w:rPr>
            </w:pPr>
          </w:p>
        </w:tc>
      </w:tr>
      <w:bookmarkEnd w:id="684"/>
    </w:tbl>
    <w:p w14:paraId="46192D05" w14:textId="77777777" w:rsidR="002319D6" w:rsidRPr="00822D07" w:rsidRDefault="002319D6" w:rsidP="002319D6">
      <w:pPr>
        <w:spacing w:line="240" w:lineRule="auto"/>
        <w:rPr>
          <w:rFonts w:ascii="Calibri" w:eastAsia="Calibri" w:hAnsi="Calibri" w:cs="Times New Roman"/>
          <w:highlight w:val="yellow"/>
        </w:rPr>
      </w:pPr>
    </w:p>
    <w:p w14:paraId="231B98AF" w14:textId="77777777" w:rsidR="002319D6" w:rsidRDefault="002319D6" w:rsidP="002319D6">
      <w:pPr>
        <w:rPr>
          <w:vertAlign w:val="superscript"/>
          <w:lang w:eastAsia="zh-CN"/>
        </w:rPr>
      </w:pPr>
    </w:p>
    <w:p w14:paraId="4DC94A14" w14:textId="77777777" w:rsidR="002319D6" w:rsidRDefault="002319D6" w:rsidP="002319D6">
      <w:pPr>
        <w:rPr>
          <w:vertAlign w:val="superscript"/>
          <w:lang w:eastAsia="zh-CN"/>
        </w:rPr>
      </w:pPr>
    </w:p>
    <w:p w14:paraId="2CBEC31D" w14:textId="2CD797A6" w:rsidR="002319D6" w:rsidRDefault="002319D6" w:rsidP="002319D6">
      <w:pPr>
        <w:pStyle w:val="Naslov3"/>
        <w:rPr>
          <w:lang w:eastAsia="zh-CN"/>
        </w:rPr>
      </w:pPr>
      <w:bookmarkStart w:id="685" w:name="_Toc172807866"/>
      <w:r>
        <w:rPr>
          <w:lang w:eastAsia="zh-CN"/>
        </w:rPr>
        <w:lastRenderedPageBreak/>
        <w:t>Matrice ukupnog rizika – Tehničko – tehnološke nesreće s opasnim tvarima – Industrijske nesreće</w:t>
      </w:r>
      <w:bookmarkEnd w:id="685"/>
    </w:p>
    <w:tbl>
      <w:tblPr>
        <w:tblpPr w:leftFromText="180" w:rightFromText="180" w:vertAnchor="page" w:horzAnchor="margin" w:tblpY="232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2319D6" w:rsidRPr="002319D6" w14:paraId="6292A187" w14:textId="77777777" w:rsidTr="006E019D">
        <w:trPr>
          <w:trHeight w:val="285"/>
        </w:trPr>
        <w:tc>
          <w:tcPr>
            <w:tcW w:w="1271" w:type="dxa"/>
            <w:shd w:val="clear" w:color="auto" w:fill="auto"/>
            <w:vAlign w:val="center"/>
          </w:tcPr>
          <w:p w14:paraId="5FF28808" w14:textId="77777777" w:rsidR="002319D6" w:rsidRPr="002319D6" w:rsidRDefault="002319D6" w:rsidP="002319D6">
            <w:pPr>
              <w:spacing w:after="0" w:line="240" w:lineRule="auto"/>
              <w:jc w:val="left"/>
              <w:rPr>
                <w:rFonts w:eastAsia="SimSun"/>
                <w:b/>
                <w:sz w:val="16"/>
                <w:szCs w:val="16"/>
                <w:lang w:eastAsia="zh-CN"/>
              </w:rPr>
            </w:pPr>
            <w:bookmarkStart w:id="686" w:name="_Hlk171684659"/>
            <w:r w:rsidRPr="002319D6">
              <w:rPr>
                <w:rFonts w:eastAsia="SimSun"/>
                <w:b/>
                <w:sz w:val="16"/>
                <w:szCs w:val="16"/>
                <w:lang w:eastAsia="zh-CN"/>
              </w:rPr>
              <w:t>VRSTA RIZIKA</w:t>
            </w:r>
          </w:p>
        </w:tc>
        <w:tc>
          <w:tcPr>
            <w:tcW w:w="3338" w:type="dxa"/>
            <w:shd w:val="clear" w:color="auto" w:fill="auto"/>
          </w:tcPr>
          <w:p w14:paraId="7659800E" w14:textId="77777777" w:rsidR="002319D6" w:rsidRPr="002319D6" w:rsidRDefault="002319D6" w:rsidP="002319D6">
            <w:pPr>
              <w:spacing w:after="0" w:line="240" w:lineRule="auto"/>
              <w:jc w:val="left"/>
              <w:rPr>
                <w:rFonts w:eastAsia="SimSun"/>
                <w:b/>
                <w:sz w:val="16"/>
                <w:szCs w:val="16"/>
                <w:lang w:eastAsia="zh-CN"/>
              </w:rPr>
            </w:pPr>
            <w:r w:rsidRPr="002319D6">
              <w:rPr>
                <w:rFonts w:eastAsia="SimSun"/>
                <w:b/>
                <w:sz w:val="16"/>
                <w:szCs w:val="16"/>
                <w:lang w:eastAsia="zh-CN"/>
              </w:rPr>
              <w:t>OPIS RIZIKA</w:t>
            </w:r>
          </w:p>
        </w:tc>
      </w:tr>
      <w:tr w:rsidR="002319D6" w:rsidRPr="002319D6" w14:paraId="73DAEA3D" w14:textId="77777777" w:rsidTr="006E019D">
        <w:trPr>
          <w:trHeight w:val="254"/>
        </w:trPr>
        <w:tc>
          <w:tcPr>
            <w:tcW w:w="1271" w:type="dxa"/>
            <w:shd w:val="clear" w:color="auto" w:fill="A8D08D"/>
            <w:vAlign w:val="center"/>
          </w:tcPr>
          <w:p w14:paraId="2E4BAF68"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Nizak rizik</w:t>
            </w:r>
          </w:p>
        </w:tc>
        <w:tc>
          <w:tcPr>
            <w:tcW w:w="3338" w:type="dxa"/>
            <w:shd w:val="clear" w:color="auto" w:fill="FFFFFF"/>
          </w:tcPr>
          <w:p w14:paraId="2894E9D2"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Dodatne mjere nisu potrebne, osim uobičajenih.</w:t>
            </w:r>
          </w:p>
        </w:tc>
      </w:tr>
      <w:tr w:rsidR="002319D6" w:rsidRPr="002319D6" w14:paraId="2F78B41D" w14:textId="77777777" w:rsidTr="006E019D">
        <w:trPr>
          <w:trHeight w:val="254"/>
        </w:trPr>
        <w:tc>
          <w:tcPr>
            <w:tcW w:w="1271" w:type="dxa"/>
            <w:shd w:val="clear" w:color="auto" w:fill="FFFF00"/>
            <w:vAlign w:val="center"/>
          </w:tcPr>
          <w:p w14:paraId="305914E8"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Umjeren rizik</w:t>
            </w:r>
          </w:p>
        </w:tc>
        <w:tc>
          <w:tcPr>
            <w:tcW w:w="3338" w:type="dxa"/>
            <w:shd w:val="clear" w:color="auto" w:fill="FFFFFF"/>
          </w:tcPr>
          <w:p w14:paraId="6483CDBD"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Rizik se može prihvatiti ukoliko troškovi premašuju dobit.</w:t>
            </w:r>
          </w:p>
        </w:tc>
      </w:tr>
      <w:tr w:rsidR="002319D6" w:rsidRPr="002319D6" w14:paraId="70758EA3" w14:textId="77777777" w:rsidTr="006E019D">
        <w:trPr>
          <w:trHeight w:val="261"/>
        </w:trPr>
        <w:tc>
          <w:tcPr>
            <w:tcW w:w="1271" w:type="dxa"/>
            <w:shd w:val="clear" w:color="auto" w:fill="ED7D31"/>
            <w:vAlign w:val="center"/>
          </w:tcPr>
          <w:p w14:paraId="44A277F4"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Visok rizik</w:t>
            </w:r>
          </w:p>
        </w:tc>
        <w:tc>
          <w:tcPr>
            <w:tcW w:w="3338" w:type="dxa"/>
            <w:shd w:val="clear" w:color="auto" w:fill="FFFFFF"/>
          </w:tcPr>
          <w:p w14:paraId="27E0A70E"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Rizik se može prihvatiti ukoliko je smanjenje nepraktično ili troškovi uvelike premašuju dobit.</w:t>
            </w:r>
          </w:p>
        </w:tc>
      </w:tr>
      <w:tr w:rsidR="002319D6" w:rsidRPr="002319D6" w14:paraId="11674F9C" w14:textId="77777777" w:rsidTr="006E019D">
        <w:trPr>
          <w:trHeight w:val="103"/>
        </w:trPr>
        <w:tc>
          <w:tcPr>
            <w:tcW w:w="1271" w:type="dxa"/>
            <w:shd w:val="clear" w:color="auto" w:fill="FF0000"/>
            <w:vAlign w:val="center"/>
          </w:tcPr>
          <w:p w14:paraId="68EDF926"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Vrlo visok rizik</w:t>
            </w:r>
          </w:p>
        </w:tc>
        <w:tc>
          <w:tcPr>
            <w:tcW w:w="3338" w:type="dxa"/>
            <w:shd w:val="clear" w:color="auto" w:fill="FFFFFF"/>
          </w:tcPr>
          <w:p w14:paraId="0C7C236A"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Rizik se ne može prihvatiti, izuzev u iznimnim situacijama.</w:t>
            </w:r>
          </w:p>
        </w:tc>
      </w:tr>
    </w:tbl>
    <w:bookmarkEnd w:id="686"/>
    <w:p w14:paraId="19012B2E" w14:textId="2B0D4174" w:rsidR="002319D6" w:rsidRDefault="00CF4169" w:rsidP="002319D6">
      <w:pPr>
        <w:rPr>
          <w:lang w:eastAsia="zh-CN"/>
        </w:rPr>
      </w:pPr>
      <w:r w:rsidRPr="002319D6">
        <w:rPr>
          <w:rFonts w:ascii="Arial" w:eastAsia="Calibri" w:hAnsi="Arial" w:cs="Times New Roman"/>
          <w:noProof/>
          <w:sz w:val="22"/>
          <w:lang w:eastAsia="hr-HR"/>
        </w:rPr>
        <mc:AlternateContent>
          <mc:Choice Requires="wps">
            <w:drawing>
              <wp:anchor distT="45720" distB="45720" distL="114300" distR="114300" simplePos="0" relativeHeight="251676672" behindDoc="0" locked="0" layoutInCell="1" allowOverlap="1" wp14:anchorId="245EF20B" wp14:editId="3694CBB8">
                <wp:simplePos x="0" y="0"/>
                <wp:positionH relativeFrom="margin">
                  <wp:align>left</wp:align>
                </wp:positionH>
                <wp:positionV relativeFrom="paragraph">
                  <wp:posOffset>1377315</wp:posOffset>
                </wp:positionV>
                <wp:extent cx="2952750" cy="1066800"/>
                <wp:effectExtent l="0" t="0" r="19050" b="19050"/>
                <wp:wrapSquare wrapText="bothSides"/>
                <wp:docPr id="241"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1066800"/>
                        </a:xfrm>
                        <a:prstGeom prst="rect">
                          <a:avLst/>
                        </a:prstGeom>
                        <a:solidFill>
                          <a:srgbClr val="FFFFFF"/>
                        </a:solidFill>
                        <a:ln w="9525">
                          <a:solidFill>
                            <a:sysClr val="window" lastClr="FFFFFF"/>
                          </a:solidFill>
                          <a:miter lim="800000"/>
                          <a:headEnd/>
                          <a:tailEnd/>
                        </a:ln>
                      </wps:spPr>
                      <wps:txbx>
                        <w:txbxContent>
                          <w:p w14:paraId="0EC4057F" w14:textId="77777777" w:rsidR="002319D6" w:rsidRPr="002319D6" w:rsidRDefault="002319D6" w:rsidP="002319D6">
                            <w:pPr>
                              <w:keepNext/>
                              <w:spacing w:after="0"/>
                              <w:rPr>
                                <w:rFonts w:cs="Arial"/>
                                <w:sz w:val="22"/>
                              </w:rPr>
                            </w:pPr>
                            <w:r w:rsidRPr="002319D6">
                              <w:rPr>
                                <w:rFonts w:cs="Arial"/>
                                <w:b/>
                                <w:sz w:val="22"/>
                              </w:rPr>
                              <w:t xml:space="preserve">RIZIK: </w:t>
                            </w:r>
                            <w:r w:rsidRPr="002319D6">
                              <w:rPr>
                                <w:rFonts w:cs="Arial"/>
                                <w:sz w:val="22"/>
                              </w:rPr>
                              <w:t>Industrijske nesreće</w:t>
                            </w:r>
                          </w:p>
                          <w:p w14:paraId="11138679" w14:textId="1F1C0CDD" w:rsidR="002319D6" w:rsidRPr="002319D6" w:rsidRDefault="002319D6" w:rsidP="002319D6">
                            <w:pPr>
                              <w:contextualSpacing/>
                              <w:rPr>
                                <w:sz w:val="22"/>
                              </w:rPr>
                            </w:pPr>
                            <w:r w:rsidRPr="002319D6">
                              <w:rPr>
                                <w:rFonts w:cs="Arial"/>
                                <w:b/>
                                <w:sz w:val="22"/>
                              </w:rPr>
                              <w:t xml:space="preserve">NAZIV SCENARIJA: </w:t>
                            </w:r>
                            <w:r w:rsidRPr="002319D6">
                              <w:rPr>
                                <w:rFonts w:cs="Arial"/>
                                <w:bCs/>
                                <w:sz w:val="22"/>
                              </w:rPr>
                              <w:t>Ispuštanje ukupne količine benzina prilikom pretakanja iz autocisterne kapaciteta 30 000 l te nastanak eksplozije i požara na lokaciji BP Tifon d.o.o. Pregrada</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45EF20B" id="_x0000_s1038" type="#_x0000_t202" style="position:absolute;left:0;text-align:left;margin-left:0;margin-top:108.45pt;width:232.5pt;height:84pt;z-index:2516766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" strokecolor="window">
                <v:textbox>
                  <w:txbxContent>
                    <w:p w14:paraId="0EC4057F" w14:textId="77777777" w:rsidR="002319D6" w:rsidRPr="002319D6" w:rsidRDefault="002319D6" w:rsidP="002319D6">
                      <w:pPr>
                        <w:keepNext/>
                        <w:spacing w:after="0"/>
                        <w:rPr>
                          <w:rFonts w:cs="Arial"/>
                          <w:sz w:val="22"/>
                        </w:rPr>
                      </w:pPr>
                      <w:r w:rsidRPr="002319D6">
                        <w:rPr>
                          <w:rFonts w:cs="Arial"/>
                          <w:b/>
                          <w:sz w:val="22"/>
                        </w:rPr>
                        <w:t xml:space="preserve">RIZIK: </w:t>
                      </w:r>
                      <w:r w:rsidRPr="002319D6">
                        <w:rPr>
                          <w:rFonts w:cs="Arial"/>
                          <w:sz w:val="22"/>
                        </w:rPr>
                        <w:t>Industrijske nesreće</w:t>
                      </w:r>
                    </w:p>
                    <w:p w14:paraId="11138679" w14:textId="1F1C0CDD" w:rsidR="002319D6" w:rsidRPr="002319D6" w:rsidRDefault="002319D6" w:rsidP="002319D6">
                      <w:pPr>
                        <w:contextualSpacing/>
                        <w:rPr>
                          <w:sz w:val="22"/>
                        </w:rPr>
                      </w:pPr>
                      <w:r w:rsidRPr="002319D6">
                        <w:rPr>
                          <w:rFonts w:cs="Arial"/>
                          <w:b/>
                          <w:sz w:val="22"/>
                        </w:rPr>
                        <w:t xml:space="preserve">NAZIV SCENARIJA: </w:t>
                      </w:r>
                      <w:r w:rsidRPr="002319D6">
                        <w:rPr>
                          <w:rFonts w:cs="Arial"/>
                          <w:bCs/>
                          <w:sz w:val="22"/>
                        </w:rPr>
                        <w:t>Ispuštanje ukupne količine benzina prilikom pretakanja iz autocisterne kapaciteta 30 000 l te nastanak eksplozije i požara na lokaciji BP Tifon d.o.o. Pregrada</w:t>
                      </w:r>
                    </w:p>
                  </w:txbxContent>
                </v:textbox>
                <w10:wrap type="square" anchorx="margin"/>
              </v:shape>
            </w:pict>
          </mc:Fallback>
        </mc:AlternateContent>
      </w:r>
      <w:r>
        <w:rPr>
          <w:noProof/>
          <w:lang w:eastAsia="zh-CN"/>
        </w:rPr>
        <w:drawing>
          <wp:inline distT="0" distB="0" distL="0" distR="0" wp14:anchorId="68727DE3" wp14:editId="303DBE4B">
            <wp:extent cx="2609850" cy="2040040"/>
            <wp:effectExtent l="0" t="0" r="0" b="0"/>
            <wp:docPr id="262759000"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11415" cy="2041263"/>
                    </a:xfrm>
                    <a:prstGeom prst="rect">
                      <a:avLst/>
                    </a:prstGeom>
                    <a:noFill/>
                  </pic:spPr>
                </pic:pic>
              </a:graphicData>
            </a:graphic>
          </wp:inline>
        </w:drawing>
      </w:r>
    </w:p>
    <w:p w14:paraId="4909AB70" w14:textId="4C5B24C5" w:rsidR="002319D6" w:rsidRPr="002319D6" w:rsidRDefault="002319D6" w:rsidP="002319D6">
      <w:pPr>
        <w:rPr>
          <w:lang w:eastAsia="zh-CN"/>
        </w:rPr>
      </w:pPr>
    </w:p>
    <w:p w14:paraId="6D709692" w14:textId="3A26B29B" w:rsidR="002319D6" w:rsidRPr="002319D6" w:rsidRDefault="00CF4169" w:rsidP="00CF4169">
      <w:pPr>
        <w:jc w:val="center"/>
        <w:rPr>
          <w:lang w:eastAsia="zh-CN"/>
        </w:rPr>
      </w:pPr>
      <w:r>
        <w:rPr>
          <w:noProof/>
        </w:rPr>
        <w:drawing>
          <wp:inline distT="0" distB="0" distL="0" distR="0" wp14:anchorId="799EC184" wp14:editId="10C7A4F8">
            <wp:extent cx="4953000" cy="1947128"/>
            <wp:effectExtent l="0" t="0" r="0" b="0"/>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993425" cy="1963020"/>
                    </a:xfrm>
                    <a:prstGeom prst="rect">
                      <a:avLst/>
                    </a:prstGeom>
                    <a:noFill/>
                    <a:ln>
                      <a:noFill/>
                    </a:ln>
                  </pic:spPr>
                </pic:pic>
              </a:graphicData>
            </a:graphic>
          </wp:inline>
        </w:drawing>
      </w:r>
    </w:p>
    <w:p w14:paraId="1ACFD953" w14:textId="77864951" w:rsidR="002319D6" w:rsidRDefault="00CF4169" w:rsidP="00CF4169">
      <w:pPr>
        <w:pStyle w:val="Naslov3"/>
        <w:rPr>
          <w:lang w:eastAsia="zh-CN"/>
        </w:rPr>
      </w:pPr>
      <w:bookmarkStart w:id="687" w:name="_Toc172807867"/>
      <w:r>
        <w:rPr>
          <w:lang w:eastAsia="zh-CN"/>
        </w:rPr>
        <w:t>Izvor podataka</w:t>
      </w:r>
      <w:bookmarkEnd w:id="687"/>
    </w:p>
    <w:p w14:paraId="0D62903D" w14:textId="77777777" w:rsidR="00CF4169" w:rsidRPr="007E0BA5" w:rsidRDefault="00CF4169" w:rsidP="00E813D1">
      <w:pPr>
        <w:numPr>
          <w:ilvl w:val="0"/>
          <w:numId w:val="85"/>
        </w:numPr>
        <w:spacing w:after="0" w:line="240" w:lineRule="auto"/>
        <w:contextualSpacing/>
        <w:rPr>
          <w:sz w:val="20"/>
          <w:szCs w:val="20"/>
          <w:lang w:val="pl-PL"/>
        </w:rPr>
      </w:pPr>
      <w:bookmarkStart w:id="688" w:name="_Hlk171684995"/>
      <w:r w:rsidRPr="007E0BA5">
        <w:rPr>
          <w:sz w:val="20"/>
          <w:szCs w:val="20"/>
          <w:lang w:val="pl-PL"/>
        </w:rPr>
        <w:t>Državni zavod za statistiku, Popis stanovništva 2021. godine</w:t>
      </w:r>
    </w:p>
    <w:p w14:paraId="19442FCE" w14:textId="77777777" w:rsidR="00CF4169" w:rsidRPr="007E0BA5" w:rsidRDefault="00CF4169" w:rsidP="00E813D1">
      <w:pPr>
        <w:numPr>
          <w:ilvl w:val="0"/>
          <w:numId w:val="85"/>
        </w:numPr>
        <w:spacing w:after="0" w:line="240" w:lineRule="auto"/>
        <w:contextualSpacing/>
        <w:rPr>
          <w:sz w:val="20"/>
          <w:szCs w:val="20"/>
          <w:lang w:val="pl-PL"/>
        </w:rPr>
      </w:pPr>
      <w:r w:rsidRPr="007E0BA5">
        <w:rPr>
          <w:sz w:val="20"/>
          <w:szCs w:val="20"/>
          <w:lang w:val="pl-PL"/>
        </w:rPr>
        <w:t>EPA: „Opće smjernice za programe upravljanja rizicima“ (40 CFR 68)</w:t>
      </w:r>
    </w:p>
    <w:p w14:paraId="67EABBCA"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Ispravak Uredbe o izmjenama i dopunama Uredbe o sprječavanju velikih nesreća koje uključuju opasne tvari („Narodne Novine“ br. 45/17)</w:t>
      </w:r>
    </w:p>
    <w:p w14:paraId="333318F0"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2016.god.</w:t>
      </w:r>
    </w:p>
    <w:p w14:paraId="4A507FE3"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0D46F2FF"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Procjena rizika od katastrofa za Republiku Hrvatsku, 2016.god, Izmjene i dopune iz 2019.god., 2024. god.</w:t>
      </w:r>
    </w:p>
    <w:p w14:paraId="75E4D7B5" w14:textId="573BD4F1" w:rsidR="00CF4169" w:rsidRPr="007E0BA5" w:rsidRDefault="00CF4169" w:rsidP="00E813D1">
      <w:pPr>
        <w:numPr>
          <w:ilvl w:val="0"/>
          <w:numId w:val="85"/>
        </w:numPr>
        <w:spacing w:after="0" w:line="240" w:lineRule="auto"/>
        <w:contextualSpacing/>
        <w:jc w:val="left"/>
        <w:rPr>
          <w:sz w:val="20"/>
          <w:szCs w:val="20"/>
          <w:lang w:val="pl-PL"/>
        </w:rPr>
      </w:pPr>
      <w:r w:rsidRPr="003A510E">
        <w:rPr>
          <w:rFonts w:cs="Calibri"/>
          <w:sz w:val="20"/>
          <w:szCs w:val="20"/>
        </w:rPr>
        <w:t xml:space="preserve">Procjena rizika pravne osobe koja obavlja djelatnost korištenjem opasnih tvari BP </w:t>
      </w:r>
      <w:r>
        <w:rPr>
          <w:rFonts w:cs="Calibri"/>
          <w:sz w:val="20"/>
          <w:szCs w:val="20"/>
        </w:rPr>
        <w:t>Pregrada</w:t>
      </w:r>
      <w:r w:rsidRPr="003A510E">
        <w:rPr>
          <w:rFonts w:cs="Calibri"/>
          <w:sz w:val="20"/>
          <w:szCs w:val="20"/>
        </w:rPr>
        <w:t xml:space="preserve">, </w:t>
      </w:r>
      <w:r>
        <w:rPr>
          <w:rFonts w:cs="Calibri"/>
          <w:sz w:val="20"/>
          <w:szCs w:val="20"/>
        </w:rPr>
        <w:t>prosinac</w:t>
      </w:r>
      <w:r w:rsidRPr="003A510E">
        <w:rPr>
          <w:rFonts w:cs="Calibri"/>
          <w:sz w:val="20"/>
          <w:szCs w:val="20"/>
        </w:rPr>
        <w:t xml:space="preserve"> 20</w:t>
      </w:r>
      <w:r>
        <w:rPr>
          <w:rFonts w:cs="Calibri"/>
          <w:sz w:val="20"/>
          <w:szCs w:val="20"/>
        </w:rPr>
        <w:t>18. god.</w:t>
      </w:r>
    </w:p>
    <w:p w14:paraId="673427FF" w14:textId="53E09406" w:rsidR="00CF4169" w:rsidRPr="007E0BA5" w:rsidRDefault="00CF4169" w:rsidP="00E813D1">
      <w:pPr>
        <w:numPr>
          <w:ilvl w:val="0"/>
          <w:numId w:val="85"/>
        </w:numPr>
        <w:spacing w:after="0" w:line="240" w:lineRule="auto"/>
        <w:contextualSpacing/>
        <w:jc w:val="left"/>
        <w:rPr>
          <w:sz w:val="20"/>
          <w:szCs w:val="20"/>
          <w:lang w:val="pl-PL"/>
        </w:rPr>
      </w:pPr>
      <w:r w:rsidRPr="007E0BA5">
        <w:rPr>
          <w:sz w:val="20"/>
          <w:szCs w:val="20"/>
          <w:lang w:val="pl-PL"/>
        </w:rPr>
        <w:t>Operativni plan pravne osobe koja obavlja djelatnost korištenja opasnih tvari BP Pregrada, prosinac 2018. god.</w:t>
      </w:r>
    </w:p>
    <w:p w14:paraId="56EF5B8B" w14:textId="7B340266" w:rsidR="00CF4169" w:rsidRPr="007E0BA5" w:rsidRDefault="00CF4169" w:rsidP="00E813D1">
      <w:pPr>
        <w:numPr>
          <w:ilvl w:val="0"/>
          <w:numId w:val="85"/>
        </w:numPr>
        <w:spacing w:after="0" w:line="240" w:lineRule="auto"/>
        <w:contextualSpacing/>
        <w:jc w:val="left"/>
        <w:rPr>
          <w:sz w:val="20"/>
          <w:szCs w:val="20"/>
          <w:lang w:val="pl-PL"/>
        </w:rPr>
      </w:pPr>
      <w:r w:rsidRPr="007E0BA5">
        <w:rPr>
          <w:sz w:val="20"/>
          <w:szCs w:val="20"/>
          <w:lang w:val="pl-PL"/>
        </w:rPr>
        <w:t>Smjernice za izradu procjene rizika od velikih nesreća na području Krapinsko – zagorske županije, 2017.god.</w:t>
      </w:r>
    </w:p>
    <w:p w14:paraId="3797D1A4"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Uredba o izmjenama i dopunama Uredbe o sprječavanju velikih nesreća koje uključuju opasne tvari („Narodne Novine“ br. 31/17)</w:t>
      </w:r>
    </w:p>
    <w:p w14:paraId="56525ADE"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Uredba o sprječavanju velikih nesreća koje uključuju opasne tvari („Narodne Novine“ br. 44/14)</w:t>
      </w:r>
    </w:p>
    <w:p w14:paraId="3074CBC5"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Zakon o kritičnim infrastrukturama (“Narodne Novine” br. 56/13)</w:t>
      </w:r>
    </w:p>
    <w:p w14:paraId="0BBA053C"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Zakon o sustavu civilne zaštite (“Narodne Novine” br. 82/15, 118/18, 31/20, 20/21, 114/22)</w:t>
      </w:r>
    </w:p>
    <w:p w14:paraId="1F5496B0" w14:textId="2204AC28" w:rsidR="00CF4169" w:rsidRDefault="00A45EB5" w:rsidP="00A45EB5">
      <w:pPr>
        <w:pStyle w:val="Naslov1"/>
        <w:rPr>
          <w:lang w:eastAsia="zh-CN"/>
        </w:rPr>
      </w:pPr>
      <w:bookmarkStart w:id="689" w:name="_Toc172807868"/>
      <w:bookmarkEnd w:id="688"/>
      <w:r>
        <w:rPr>
          <w:lang w:eastAsia="zh-CN"/>
        </w:rPr>
        <w:lastRenderedPageBreak/>
        <w:t>UKUPNA MATRICA RIZIKA</w:t>
      </w:r>
      <w:bookmarkEnd w:id="689"/>
    </w:p>
    <w:p w14:paraId="6FDA4BDA" w14:textId="2CD35F4E" w:rsidR="00A45EB5" w:rsidRPr="009F2F81" w:rsidRDefault="00A45EB5" w:rsidP="00A45EB5">
      <w:pPr>
        <w:spacing w:after="0"/>
      </w:pPr>
      <w:bookmarkStart w:id="690" w:name="_Hlk169852873"/>
      <w:r w:rsidRPr="009F2F81">
        <w:t xml:space="preserve">Analizirani rizici (scenariji) za </w:t>
      </w:r>
      <w:r>
        <w:t>Grad</w:t>
      </w:r>
      <w:r w:rsidRPr="009F2F81">
        <w:t xml:space="preserve"> prikazani u odvojenim matricama pri obradi svakog pojedinog rizika uspoređuju se u zajedničkoj matrici koja se kasnije koristi tijekom vrednovanja i prioritizacije rizika.</w:t>
      </w:r>
    </w:p>
    <w:p w14:paraId="249CCCE1" w14:textId="77777777" w:rsidR="00A45EB5" w:rsidRPr="007E0BA5" w:rsidRDefault="00A45EB5" w:rsidP="00E813D1">
      <w:pPr>
        <w:numPr>
          <w:ilvl w:val="0"/>
          <w:numId w:val="86"/>
        </w:numPr>
        <w:contextualSpacing/>
        <w:jc w:val="left"/>
        <w:rPr>
          <w:b/>
          <w:i/>
          <w:szCs w:val="24"/>
          <w:u w:val="single"/>
          <w:lang w:val="pl-PL"/>
        </w:rPr>
      </w:pPr>
      <w:r w:rsidRPr="007E0BA5">
        <w:rPr>
          <w:b/>
          <w:i/>
          <w:szCs w:val="24"/>
          <w:u w:val="single"/>
          <w:lang w:val="pl-PL"/>
        </w:rPr>
        <w:t>Prikaz matrice događaja s najgorim mogućim posljedicama – Ukupno</w:t>
      </w:r>
    </w:p>
    <w:bookmarkEnd w:id="690"/>
    <w:p w14:paraId="6338AB19" w14:textId="77777777" w:rsidR="00A45EB5" w:rsidRDefault="00A45EB5" w:rsidP="00A45EB5">
      <w:pPr>
        <w:pStyle w:val="StandardWeb"/>
        <w:jc w:val="center"/>
      </w:pPr>
      <w:r>
        <w:rPr>
          <w:noProof/>
        </w:rPr>
        <w:drawing>
          <wp:inline distT="0" distB="0" distL="0" distR="0" wp14:anchorId="1008B9F3" wp14:editId="1AD72C98">
            <wp:extent cx="5772150" cy="4681559"/>
            <wp:effectExtent l="0" t="0" r="0" b="5080"/>
            <wp:docPr id="123898055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78062" cy="4686354"/>
                    </a:xfrm>
                    <a:prstGeom prst="rect">
                      <a:avLst/>
                    </a:prstGeom>
                    <a:noFill/>
                    <a:ln>
                      <a:noFill/>
                    </a:ln>
                  </pic:spPr>
                </pic:pic>
              </a:graphicData>
            </a:graphic>
          </wp:inline>
        </w:drawing>
      </w:r>
    </w:p>
    <w:p w14:paraId="172F5B08" w14:textId="4AAEB2C6" w:rsidR="002319D6" w:rsidRDefault="002319D6" w:rsidP="002319D6">
      <w:pPr>
        <w:ind w:firstLine="284"/>
        <w:rPr>
          <w:lang w:eastAsia="zh-CN"/>
        </w:rPr>
      </w:pPr>
    </w:p>
    <w:tbl>
      <w:tblPr>
        <w:tblW w:w="8926" w:type="dxa"/>
        <w:jc w:val="center"/>
        <w:tblCellMar>
          <w:left w:w="10" w:type="dxa"/>
          <w:right w:w="10" w:type="dxa"/>
        </w:tblCellMar>
        <w:tblLook w:val="04A0" w:firstRow="1" w:lastRow="0" w:firstColumn="1" w:lastColumn="0" w:noHBand="0" w:noVBand="1"/>
      </w:tblPr>
      <w:tblGrid>
        <w:gridCol w:w="1811"/>
        <w:gridCol w:w="7115"/>
      </w:tblGrid>
      <w:tr w:rsidR="00A45EB5" w:rsidRPr="00FB10EC" w14:paraId="2D4FB8EA" w14:textId="77777777" w:rsidTr="00A45EB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3442D35B" w14:textId="77777777" w:rsidR="00A45EB5" w:rsidRPr="00FB10EC" w:rsidRDefault="00A45EB5" w:rsidP="006E019D">
            <w:pPr>
              <w:spacing w:after="0" w:line="240" w:lineRule="auto"/>
              <w:jc w:val="center"/>
              <w:rPr>
                <w:b/>
                <w:sz w:val="22"/>
                <w:lang w:eastAsia="hr-HR"/>
              </w:rPr>
            </w:pPr>
            <w:bookmarkStart w:id="691" w:name="_Hlk169854028"/>
            <w:r w:rsidRPr="00FB10EC">
              <w:rPr>
                <w:b/>
                <w:sz w:val="22"/>
                <w:lang w:eastAsia="hr-HR"/>
              </w:rPr>
              <w:t>VRSTA RIZIKA</w:t>
            </w:r>
          </w:p>
        </w:tc>
        <w:tc>
          <w:tcPr>
            <w:tcW w:w="711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02B322EE" w14:textId="77777777" w:rsidR="00A45EB5" w:rsidRPr="00FB10EC" w:rsidRDefault="00A45EB5" w:rsidP="006E019D">
            <w:pPr>
              <w:spacing w:after="0" w:line="240" w:lineRule="auto"/>
              <w:jc w:val="center"/>
              <w:rPr>
                <w:b/>
                <w:sz w:val="22"/>
                <w:lang w:eastAsia="hr-HR"/>
              </w:rPr>
            </w:pPr>
            <w:r w:rsidRPr="00FB10EC">
              <w:rPr>
                <w:b/>
                <w:sz w:val="22"/>
                <w:lang w:eastAsia="hr-HR"/>
              </w:rPr>
              <w:t>OPIS RIZIKA</w:t>
            </w:r>
          </w:p>
        </w:tc>
      </w:tr>
      <w:tr w:rsidR="00A45EB5" w:rsidRPr="00FB10EC" w14:paraId="0991DE39" w14:textId="77777777" w:rsidTr="00A45EB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tcPr>
          <w:p w14:paraId="6675A22E" w14:textId="77777777" w:rsidR="00A45EB5" w:rsidRPr="00FB10EC" w:rsidRDefault="00A45EB5" w:rsidP="006E019D">
            <w:pPr>
              <w:spacing w:after="0" w:line="240" w:lineRule="auto"/>
              <w:jc w:val="left"/>
              <w:rPr>
                <w:sz w:val="22"/>
                <w:lang w:eastAsia="hr-HR"/>
              </w:rPr>
            </w:pPr>
            <w:r w:rsidRPr="00FB10EC">
              <w:rPr>
                <w:sz w:val="22"/>
                <w:lang w:eastAsia="hr-HR"/>
              </w:rPr>
              <w:t>Nizak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DB9FE5" w14:textId="77777777" w:rsidR="00A45EB5" w:rsidRPr="00FB10EC" w:rsidRDefault="00A45EB5" w:rsidP="006E019D">
            <w:pPr>
              <w:spacing w:after="0" w:line="240" w:lineRule="auto"/>
              <w:jc w:val="left"/>
              <w:rPr>
                <w:sz w:val="22"/>
                <w:lang w:eastAsia="hr-HR"/>
              </w:rPr>
            </w:pPr>
            <w:r w:rsidRPr="00FB10EC">
              <w:rPr>
                <w:sz w:val="22"/>
                <w:lang w:eastAsia="hr-HR"/>
              </w:rPr>
              <w:t>Dodatne mjere nisu potrebne, osim uobičajenih.</w:t>
            </w:r>
          </w:p>
        </w:tc>
      </w:tr>
      <w:tr w:rsidR="00A45EB5" w:rsidRPr="00FB10EC" w14:paraId="60AF06F9" w14:textId="77777777" w:rsidTr="00A45EB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tcPr>
          <w:p w14:paraId="3C06F5DE" w14:textId="77777777" w:rsidR="00A45EB5" w:rsidRPr="00FB10EC" w:rsidRDefault="00A45EB5" w:rsidP="006E019D">
            <w:pPr>
              <w:spacing w:after="0" w:line="240" w:lineRule="auto"/>
              <w:jc w:val="left"/>
              <w:rPr>
                <w:sz w:val="22"/>
                <w:lang w:eastAsia="hr-HR"/>
              </w:rPr>
            </w:pPr>
            <w:r w:rsidRPr="00FB10EC">
              <w:rPr>
                <w:sz w:val="22"/>
                <w:lang w:eastAsia="hr-HR"/>
              </w:rPr>
              <w:t>Umjeren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131239" w14:textId="77777777" w:rsidR="00A45EB5" w:rsidRPr="00FB10EC" w:rsidRDefault="00A45EB5" w:rsidP="006E019D">
            <w:pPr>
              <w:spacing w:after="0" w:line="240" w:lineRule="auto"/>
              <w:jc w:val="left"/>
              <w:rPr>
                <w:sz w:val="22"/>
                <w:lang w:eastAsia="hr-HR"/>
              </w:rPr>
            </w:pPr>
            <w:r w:rsidRPr="00FB10EC">
              <w:rPr>
                <w:sz w:val="22"/>
                <w:lang w:eastAsia="hr-HR"/>
              </w:rPr>
              <w:t>Rizik se može prihvatiti ukoliko troškovi premašuju dobit.</w:t>
            </w:r>
          </w:p>
        </w:tc>
      </w:tr>
      <w:tr w:rsidR="00A45EB5" w:rsidRPr="00FB10EC" w14:paraId="32CDD054" w14:textId="77777777" w:rsidTr="00A45EB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ED7D31"/>
            <w:tcMar>
              <w:top w:w="0" w:type="dxa"/>
              <w:left w:w="108" w:type="dxa"/>
              <w:bottom w:w="0" w:type="dxa"/>
              <w:right w:w="108" w:type="dxa"/>
            </w:tcMar>
          </w:tcPr>
          <w:p w14:paraId="35AB5872" w14:textId="77777777" w:rsidR="00A45EB5" w:rsidRPr="00FB10EC" w:rsidRDefault="00A45EB5" w:rsidP="006E019D">
            <w:pPr>
              <w:spacing w:after="0" w:line="240" w:lineRule="auto"/>
              <w:jc w:val="left"/>
              <w:rPr>
                <w:sz w:val="22"/>
                <w:lang w:eastAsia="hr-HR"/>
              </w:rPr>
            </w:pPr>
            <w:r w:rsidRPr="00FB10EC">
              <w:rPr>
                <w:sz w:val="22"/>
                <w:lang w:eastAsia="hr-HR"/>
              </w:rPr>
              <w:t>Visok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6CED07" w14:textId="77777777" w:rsidR="00A45EB5" w:rsidRPr="00FB10EC" w:rsidRDefault="00A45EB5" w:rsidP="006E019D">
            <w:pPr>
              <w:spacing w:after="0" w:line="240" w:lineRule="auto"/>
              <w:jc w:val="left"/>
              <w:rPr>
                <w:sz w:val="22"/>
                <w:lang w:eastAsia="hr-HR"/>
              </w:rPr>
            </w:pPr>
            <w:r w:rsidRPr="00FB10EC">
              <w:rPr>
                <w:sz w:val="22"/>
                <w:lang w:eastAsia="hr-HR"/>
              </w:rPr>
              <w:t>Rizik se može prihvatiti ukoliko je smanjenje nepraktično ili troškovi uvelike premašuju dobit.</w:t>
            </w:r>
          </w:p>
        </w:tc>
      </w:tr>
      <w:tr w:rsidR="00A45EB5" w:rsidRPr="00FB10EC" w14:paraId="4249092D" w14:textId="77777777" w:rsidTr="00A45EB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1CBDF57E" w14:textId="77777777" w:rsidR="00A45EB5" w:rsidRPr="00FB10EC" w:rsidRDefault="00A45EB5" w:rsidP="006E019D">
            <w:pPr>
              <w:spacing w:after="0" w:line="240" w:lineRule="auto"/>
              <w:jc w:val="left"/>
              <w:rPr>
                <w:sz w:val="22"/>
                <w:lang w:eastAsia="hr-HR"/>
              </w:rPr>
            </w:pPr>
            <w:r w:rsidRPr="00FB10EC">
              <w:rPr>
                <w:sz w:val="22"/>
                <w:lang w:eastAsia="hr-HR"/>
              </w:rPr>
              <w:t>Vrlo visok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7FA77C" w14:textId="77777777" w:rsidR="00A45EB5" w:rsidRPr="00FB10EC" w:rsidRDefault="00A45EB5" w:rsidP="006E019D">
            <w:pPr>
              <w:spacing w:after="0" w:line="240" w:lineRule="auto"/>
              <w:jc w:val="left"/>
              <w:rPr>
                <w:sz w:val="22"/>
                <w:lang w:eastAsia="hr-HR"/>
              </w:rPr>
            </w:pPr>
            <w:r w:rsidRPr="00FB10EC">
              <w:rPr>
                <w:sz w:val="22"/>
                <w:lang w:eastAsia="hr-HR"/>
              </w:rPr>
              <w:t>Rizik se ne može prihvatiti, izuzev u iznimnim situacijama.</w:t>
            </w:r>
          </w:p>
        </w:tc>
      </w:tr>
      <w:bookmarkEnd w:id="691"/>
    </w:tbl>
    <w:p w14:paraId="01CD18F3" w14:textId="77777777" w:rsidR="00A45EB5" w:rsidRDefault="00A45EB5" w:rsidP="00A45EB5">
      <w:pPr>
        <w:ind w:firstLine="284"/>
        <w:rPr>
          <w:lang w:eastAsia="zh-CN"/>
        </w:rPr>
      </w:pPr>
    </w:p>
    <w:p w14:paraId="29E51204" w14:textId="77777777" w:rsidR="00FB10EC" w:rsidRDefault="00FB10EC" w:rsidP="00A45EB5">
      <w:pPr>
        <w:ind w:firstLine="284"/>
        <w:rPr>
          <w:lang w:eastAsia="zh-CN"/>
        </w:rPr>
      </w:pPr>
    </w:p>
    <w:p w14:paraId="5DF00667" w14:textId="77777777" w:rsidR="00FB10EC" w:rsidRDefault="00FB10EC" w:rsidP="00A45EB5">
      <w:pPr>
        <w:ind w:firstLine="284"/>
        <w:rPr>
          <w:lang w:eastAsia="zh-CN"/>
        </w:rPr>
      </w:pPr>
    </w:p>
    <w:p w14:paraId="1732AF5C" w14:textId="0B1D50B9" w:rsidR="00FB10EC" w:rsidRDefault="003D0481" w:rsidP="003D0481">
      <w:pPr>
        <w:pStyle w:val="Naslov1"/>
        <w:rPr>
          <w:lang w:eastAsia="zh-CN"/>
        </w:rPr>
      </w:pPr>
      <w:bookmarkStart w:id="692" w:name="_Toc172807869"/>
      <w:r>
        <w:rPr>
          <w:lang w:eastAsia="zh-CN"/>
        </w:rPr>
        <w:lastRenderedPageBreak/>
        <w:t>ANALIZA STANJA SUSTAVA CIVILNE ZAŠTITE NA PODRUČJU GRADA</w:t>
      </w:r>
      <w:bookmarkEnd w:id="692"/>
    </w:p>
    <w:p w14:paraId="4A6D8D48" w14:textId="77777777" w:rsidR="00CB0006" w:rsidRDefault="00CB0006" w:rsidP="00CB0006">
      <w:pPr>
        <w:spacing w:after="0"/>
        <w:rPr>
          <w:lang w:eastAsia="hr-HR"/>
        </w:rPr>
      </w:pPr>
      <w:bookmarkStart w:id="693" w:name="_Hlk165373788"/>
      <w:bookmarkStart w:id="694" w:name="_Hlk169854111"/>
      <w:r w:rsidRPr="005D22D8">
        <w:rPr>
          <w:lang w:eastAsia="hr-HR"/>
        </w:rPr>
        <w:t>Za potrebe ove analize sustava civilne zaštite izrađena je analiza na području preventive i reagiranja</w:t>
      </w:r>
      <w:bookmarkEnd w:id="693"/>
      <w:r w:rsidRPr="005D22D8">
        <w:rPr>
          <w:lang w:eastAsia="hr-HR"/>
        </w:rPr>
        <w:t xml:space="preserve">. </w:t>
      </w:r>
    </w:p>
    <w:p w14:paraId="73BB06F5" w14:textId="77777777" w:rsidR="00CB0006" w:rsidRPr="00CB0006" w:rsidRDefault="00CB0006" w:rsidP="00CB0006">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eastAsia="zh-CN"/>
        </w:rPr>
      </w:pPr>
      <w:bookmarkStart w:id="695" w:name="_Toc168902575"/>
      <w:bookmarkStart w:id="696" w:name="_Toc170884583"/>
      <w:bookmarkStart w:id="697" w:name="_Toc170969584"/>
      <w:bookmarkStart w:id="698" w:name="_Toc171573588"/>
      <w:bookmarkStart w:id="699" w:name="_Toc171662323"/>
      <w:bookmarkStart w:id="700" w:name="_Toc171662974"/>
      <w:bookmarkStart w:id="701" w:name="_Toc172807870"/>
      <w:bookmarkEnd w:id="694"/>
      <w:bookmarkEnd w:id="695"/>
      <w:bookmarkEnd w:id="696"/>
      <w:bookmarkEnd w:id="697"/>
      <w:bookmarkEnd w:id="698"/>
      <w:bookmarkEnd w:id="699"/>
      <w:bookmarkEnd w:id="700"/>
      <w:bookmarkEnd w:id="701"/>
    </w:p>
    <w:p w14:paraId="4865F612" w14:textId="77777777" w:rsidR="00CB0006" w:rsidRPr="00CB0006" w:rsidRDefault="00CB0006" w:rsidP="00CB0006">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eastAsia="zh-CN"/>
        </w:rPr>
      </w:pPr>
      <w:bookmarkStart w:id="702" w:name="_Toc168902576"/>
      <w:bookmarkStart w:id="703" w:name="_Toc170884584"/>
      <w:bookmarkStart w:id="704" w:name="_Toc170969585"/>
      <w:bookmarkStart w:id="705" w:name="_Toc171573589"/>
      <w:bookmarkStart w:id="706" w:name="_Toc171662324"/>
      <w:bookmarkStart w:id="707" w:name="_Toc171662975"/>
      <w:bookmarkStart w:id="708" w:name="_Toc172807871"/>
      <w:bookmarkEnd w:id="702"/>
      <w:bookmarkEnd w:id="703"/>
      <w:bookmarkEnd w:id="704"/>
      <w:bookmarkEnd w:id="705"/>
      <w:bookmarkEnd w:id="706"/>
      <w:bookmarkEnd w:id="707"/>
      <w:bookmarkEnd w:id="708"/>
    </w:p>
    <w:p w14:paraId="3444B201" w14:textId="1AF38E4D" w:rsidR="00CB0006" w:rsidRDefault="00CB0006" w:rsidP="00CB0006">
      <w:pPr>
        <w:pStyle w:val="Naslov2"/>
        <w:rPr>
          <w:lang w:eastAsia="zh-CN"/>
        </w:rPr>
      </w:pPr>
      <w:r>
        <w:rPr>
          <w:lang w:eastAsia="zh-CN"/>
        </w:rPr>
        <w:t xml:space="preserve"> </w:t>
      </w:r>
      <w:bookmarkStart w:id="709" w:name="_Toc172807872"/>
      <w:r>
        <w:rPr>
          <w:lang w:eastAsia="zh-CN"/>
        </w:rPr>
        <w:t>ANALIZA NA PODRUČJU PREVENTIVE</w:t>
      </w:r>
      <w:bookmarkEnd w:id="709"/>
    </w:p>
    <w:p w14:paraId="79C25526" w14:textId="330BE7E8" w:rsidR="00CB0006" w:rsidRDefault="00CB0006" w:rsidP="00CB0006">
      <w:pPr>
        <w:pStyle w:val="Naslov3"/>
        <w:rPr>
          <w:lang w:eastAsia="zh-CN"/>
        </w:rPr>
      </w:pPr>
      <w:bookmarkStart w:id="710" w:name="_Toc172807873"/>
      <w:r>
        <w:rPr>
          <w:lang w:eastAsia="zh-CN"/>
        </w:rPr>
        <w:t>Usvojenost strategija, normativne uređenosti te izrađenosti procjena i planova od značaja za sustav civilne zaštite</w:t>
      </w:r>
      <w:bookmarkEnd w:id="710"/>
    </w:p>
    <w:p w14:paraId="6A33B786" w14:textId="0E479A32" w:rsidR="001052A2" w:rsidRPr="007E0BA5" w:rsidRDefault="00B058A5" w:rsidP="001052A2">
      <w:pPr>
        <w:rPr>
          <w:rFonts w:cs="Calibri"/>
          <w:szCs w:val="24"/>
          <w:lang w:val="pl-PL"/>
        </w:rPr>
      </w:pPr>
      <w:bookmarkStart w:id="711" w:name="_Hlk169854236"/>
      <w:bookmarkStart w:id="712" w:name="_Hlk165374005"/>
      <w:r w:rsidRPr="007E0BA5">
        <w:rPr>
          <w:rFonts w:cs="Calibri"/>
          <w:szCs w:val="24"/>
          <w:lang w:val="pl-PL"/>
        </w:rPr>
        <w:t>Grad</w:t>
      </w:r>
      <w:r w:rsidR="001052A2" w:rsidRPr="007E0BA5">
        <w:rPr>
          <w:rFonts w:cs="Calibri"/>
          <w:szCs w:val="24"/>
          <w:lang w:val="pl-PL"/>
        </w:rPr>
        <w:t xml:space="preserve"> u razdoblju izrade Procjene rizika posjeduje sljedeće akte:</w:t>
      </w:r>
    </w:p>
    <w:p w14:paraId="5D147A4D" w14:textId="2EC02E86" w:rsidR="001052A2" w:rsidRPr="007E0BA5" w:rsidRDefault="001052A2" w:rsidP="00E813D1">
      <w:pPr>
        <w:pStyle w:val="Odlomakpopisa"/>
        <w:numPr>
          <w:ilvl w:val="0"/>
          <w:numId w:val="87"/>
        </w:numPr>
        <w:rPr>
          <w:lang w:val="pl-PL" w:eastAsia="hr-HR"/>
        </w:rPr>
      </w:pPr>
      <w:bookmarkStart w:id="713" w:name="_Hlk169854279"/>
      <w:bookmarkEnd w:id="711"/>
      <w:r w:rsidRPr="009554C3">
        <w:rPr>
          <w:sz w:val="24"/>
          <w:lang w:val="hr-HR"/>
        </w:rPr>
        <w:t>Odluk</w:t>
      </w:r>
      <w:r>
        <w:rPr>
          <w:sz w:val="24"/>
          <w:lang w:val="hr-HR"/>
        </w:rPr>
        <w:t>a</w:t>
      </w:r>
      <w:r w:rsidRPr="009554C3">
        <w:rPr>
          <w:sz w:val="24"/>
          <w:lang w:val="hr-HR"/>
        </w:rPr>
        <w:t xml:space="preserve"> o donošenju Procjene rizika od velikih nesreća za </w:t>
      </w:r>
      <w:r>
        <w:rPr>
          <w:sz w:val="24"/>
          <w:lang w:val="hr-HR"/>
        </w:rPr>
        <w:t>Grad Pregradu</w:t>
      </w:r>
      <w:r w:rsidRPr="009554C3">
        <w:rPr>
          <w:sz w:val="24"/>
          <w:lang w:val="hr-HR"/>
        </w:rPr>
        <w:t xml:space="preserve"> </w:t>
      </w:r>
      <w:r w:rsidRPr="001052A2">
        <w:rPr>
          <w:sz w:val="24"/>
          <w:lang w:val="hr-HR"/>
        </w:rPr>
        <w:t>Pregradu (KLASA: 810-01/21-01/08, URBROJ: 2214/01-01-21-8</w:t>
      </w:r>
      <w:r>
        <w:rPr>
          <w:sz w:val="24"/>
          <w:lang w:val="hr-HR"/>
        </w:rPr>
        <w:t>, od dana 8. srpnja 2021. godine</w:t>
      </w:r>
      <w:r w:rsidRPr="001052A2">
        <w:rPr>
          <w:sz w:val="24"/>
          <w:lang w:val="hr-HR"/>
        </w:rPr>
        <w:t>)</w:t>
      </w:r>
    </w:p>
    <w:p w14:paraId="75A4C804" w14:textId="344B6C75" w:rsidR="001052A2" w:rsidRPr="007E0BA5" w:rsidRDefault="001052A2" w:rsidP="00E813D1">
      <w:pPr>
        <w:pStyle w:val="Odlomakpopisa"/>
        <w:numPr>
          <w:ilvl w:val="0"/>
          <w:numId w:val="87"/>
        </w:numPr>
        <w:jc w:val="both"/>
        <w:rPr>
          <w:sz w:val="24"/>
          <w:szCs w:val="24"/>
          <w:lang w:val="pl-PL" w:eastAsia="hr-HR"/>
        </w:rPr>
      </w:pPr>
      <w:r w:rsidRPr="007E0BA5">
        <w:rPr>
          <w:sz w:val="24"/>
          <w:szCs w:val="24"/>
          <w:lang w:val="pl-PL" w:eastAsia="hr-HR"/>
        </w:rPr>
        <w:t xml:space="preserve">Plan djelovanja civilne zaštite Grada Pregrade </w:t>
      </w:r>
      <w:r w:rsidRPr="001052A2">
        <w:rPr>
          <w:sz w:val="24"/>
          <w:szCs w:val="24"/>
          <w:lang w:val="hr-HR" w:eastAsia="hr-HR"/>
        </w:rPr>
        <w:t>(KLASA: 240-01/22-01/01, URBROJ: 2140-5-02-22-01, od dana 02. veljače 2022. godine)</w:t>
      </w:r>
    </w:p>
    <w:p w14:paraId="4D9A3ECF" w14:textId="0CB16D96" w:rsidR="001052A2" w:rsidRPr="007E0BA5" w:rsidRDefault="000C7881" w:rsidP="00E813D1">
      <w:pPr>
        <w:pStyle w:val="Odlomakpopisa"/>
        <w:numPr>
          <w:ilvl w:val="0"/>
          <w:numId w:val="87"/>
        </w:numPr>
        <w:rPr>
          <w:sz w:val="24"/>
          <w:szCs w:val="24"/>
          <w:lang w:val="pl-PL" w:eastAsia="hr-HR"/>
        </w:rPr>
      </w:pPr>
      <w:r w:rsidRPr="007E0BA5">
        <w:rPr>
          <w:sz w:val="24"/>
          <w:szCs w:val="24"/>
          <w:lang w:val="pl-PL" w:eastAsia="hr-HR"/>
        </w:rPr>
        <w:t>Odluka o usvaja</w:t>
      </w:r>
      <w:r w:rsidR="007751C8" w:rsidRPr="007E0BA5">
        <w:rPr>
          <w:sz w:val="24"/>
          <w:szCs w:val="24"/>
          <w:lang w:val="pl-PL" w:eastAsia="hr-HR"/>
        </w:rPr>
        <w:t>nju Godišnje a</w:t>
      </w:r>
      <w:r w:rsidR="001052A2" w:rsidRPr="007E0BA5">
        <w:rPr>
          <w:sz w:val="24"/>
          <w:szCs w:val="24"/>
          <w:lang w:val="pl-PL" w:eastAsia="hr-HR"/>
        </w:rPr>
        <w:t>naliz</w:t>
      </w:r>
      <w:r w:rsidR="007751C8" w:rsidRPr="007E0BA5">
        <w:rPr>
          <w:sz w:val="24"/>
          <w:szCs w:val="24"/>
          <w:lang w:val="pl-PL" w:eastAsia="hr-HR"/>
        </w:rPr>
        <w:t>e</w:t>
      </w:r>
      <w:r w:rsidR="001052A2" w:rsidRPr="007E0BA5">
        <w:rPr>
          <w:sz w:val="24"/>
          <w:szCs w:val="24"/>
          <w:lang w:val="pl-PL" w:eastAsia="hr-HR"/>
        </w:rPr>
        <w:t xml:space="preserve"> stanja sustava civilne zaštite na području </w:t>
      </w:r>
      <w:r w:rsidR="007751C8" w:rsidRPr="007E0BA5">
        <w:rPr>
          <w:sz w:val="24"/>
          <w:szCs w:val="24"/>
          <w:lang w:val="pl-PL" w:eastAsia="hr-HR"/>
        </w:rPr>
        <w:t>Grada Pregrade</w:t>
      </w:r>
      <w:r w:rsidR="001052A2" w:rsidRPr="007E0BA5">
        <w:rPr>
          <w:sz w:val="24"/>
          <w:szCs w:val="24"/>
          <w:lang w:val="pl-PL" w:eastAsia="hr-HR"/>
        </w:rPr>
        <w:t xml:space="preserve"> za 2023. godinu (</w:t>
      </w:r>
      <w:r w:rsidRPr="007E0BA5">
        <w:rPr>
          <w:sz w:val="24"/>
          <w:szCs w:val="24"/>
          <w:lang w:val="pl-PL" w:eastAsia="hr-HR"/>
        </w:rPr>
        <w:t>KLASA: 240-02/23-01/05, URBROJ: 2140-5-01-23-05, od dana 14. prosinca 2023. godine)</w:t>
      </w:r>
    </w:p>
    <w:p w14:paraId="316860B2" w14:textId="203FDB27" w:rsidR="001052A2" w:rsidRPr="007E0BA5" w:rsidRDefault="001052A2" w:rsidP="00E813D1">
      <w:pPr>
        <w:pStyle w:val="Odlomakpopisa"/>
        <w:numPr>
          <w:ilvl w:val="0"/>
          <w:numId w:val="87"/>
        </w:numPr>
        <w:jc w:val="both"/>
        <w:rPr>
          <w:sz w:val="24"/>
          <w:szCs w:val="24"/>
          <w:lang w:val="pl-PL"/>
        </w:rPr>
      </w:pPr>
      <w:r w:rsidRPr="007E0BA5">
        <w:rPr>
          <w:sz w:val="24"/>
          <w:szCs w:val="24"/>
          <w:lang w:val="pl-PL"/>
        </w:rPr>
        <w:t xml:space="preserve">Plan razvoja sustava civilne zaštite na područje </w:t>
      </w:r>
      <w:r w:rsidR="000C7881" w:rsidRPr="007E0BA5">
        <w:rPr>
          <w:sz w:val="24"/>
          <w:szCs w:val="24"/>
          <w:lang w:val="pl-PL"/>
        </w:rPr>
        <w:t>Grada Pregrade</w:t>
      </w:r>
      <w:r w:rsidRPr="007E0BA5">
        <w:rPr>
          <w:sz w:val="24"/>
          <w:szCs w:val="24"/>
          <w:lang w:val="pl-PL"/>
        </w:rPr>
        <w:t xml:space="preserve"> za 2024. godinu s trogodišnjim financijskim učincima </w:t>
      </w:r>
      <w:r w:rsidR="000C7881" w:rsidRPr="007E0BA5">
        <w:rPr>
          <w:sz w:val="24"/>
          <w:szCs w:val="24"/>
          <w:lang w:val="pl-PL"/>
        </w:rPr>
        <w:t>(KLASA: 240-02/23-01/06, URBROJ: 2140-5-01-23-03, od dana 14. prosinca 2023. godine</w:t>
      </w:r>
      <w:r w:rsidRPr="007E0BA5">
        <w:rPr>
          <w:sz w:val="24"/>
          <w:szCs w:val="24"/>
          <w:lang w:val="pl-PL"/>
        </w:rPr>
        <w:t>)</w:t>
      </w:r>
    </w:p>
    <w:p w14:paraId="467BB344" w14:textId="57AEBA3C" w:rsidR="000C7881" w:rsidRPr="007E0BA5" w:rsidRDefault="000C7881" w:rsidP="00E813D1">
      <w:pPr>
        <w:pStyle w:val="Odlomakpopisa"/>
        <w:numPr>
          <w:ilvl w:val="0"/>
          <w:numId w:val="87"/>
        </w:numPr>
        <w:jc w:val="both"/>
        <w:rPr>
          <w:sz w:val="24"/>
          <w:szCs w:val="24"/>
          <w:lang w:val="pl-PL" w:eastAsia="hr-HR"/>
        </w:rPr>
      </w:pPr>
      <w:r w:rsidRPr="000C7881">
        <w:rPr>
          <w:sz w:val="24"/>
          <w:szCs w:val="24"/>
          <w:lang w:val="hr-HR"/>
        </w:rPr>
        <w:t>Smjernice za organizaciju i razvoj sustava civilne zaštite Grada Pregrade za razdoblje od 2021. do 2024. godine (KLASA: 810-01/20-01/61, URBROJ: 2214/01-01-20-02, od dana 15. prosinca 2020. godine)</w:t>
      </w:r>
    </w:p>
    <w:p w14:paraId="42689919" w14:textId="35638896" w:rsidR="000C7881" w:rsidRPr="007E0BA5" w:rsidRDefault="000C7881" w:rsidP="00E813D1">
      <w:pPr>
        <w:pStyle w:val="Odlomakpopisa"/>
        <w:numPr>
          <w:ilvl w:val="0"/>
          <w:numId w:val="87"/>
        </w:numPr>
        <w:jc w:val="both"/>
        <w:rPr>
          <w:sz w:val="24"/>
          <w:szCs w:val="24"/>
          <w:lang w:val="pl-PL" w:eastAsia="hr-HR"/>
        </w:rPr>
      </w:pPr>
      <w:r w:rsidRPr="000C7881">
        <w:rPr>
          <w:sz w:val="24"/>
          <w:szCs w:val="24"/>
          <w:lang w:val="hr-HR" w:eastAsia="hr-HR"/>
        </w:rPr>
        <w:t>Odluk</w:t>
      </w:r>
      <w:r>
        <w:rPr>
          <w:sz w:val="24"/>
          <w:szCs w:val="24"/>
          <w:lang w:val="hr-HR" w:eastAsia="hr-HR"/>
        </w:rPr>
        <w:t>a</w:t>
      </w:r>
      <w:r w:rsidRPr="000C7881">
        <w:rPr>
          <w:sz w:val="24"/>
          <w:szCs w:val="24"/>
          <w:lang w:val="hr-HR" w:eastAsia="hr-HR"/>
        </w:rPr>
        <w:t xml:space="preserve"> o osnivanju i imenovanju načelnika, zamjenika načelnika i članova Stožera civilne zaštite Grada Pregrade (KLASA: 810-01/21-01/04, URBROJ: 2214/01-02-21-13, od dana 21. lipnja 2021. godine)</w:t>
      </w:r>
    </w:p>
    <w:p w14:paraId="1B2A4EA4" w14:textId="4117B209" w:rsidR="000C7881" w:rsidRPr="007E0BA5" w:rsidRDefault="000C7881" w:rsidP="00E813D1">
      <w:pPr>
        <w:pStyle w:val="Odlomakpopisa"/>
        <w:numPr>
          <w:ilvl w:val="0"/>
          <w:numId w:val="87"/>
        </w:numPr>
        <w:jc w:val="both"/>
        <w:rPr>
          <w:sz w:val="24"/>
          <w:szCs w:val="24"/>
          <w:lang w:val="pl-PL" w:eastAsia="hr-HR"/>
        </w:rPr>
      </w:pPr>
      <w:r w:rsidRPr="000C7881">
        <w:rPr>
          <w:sz w:val="24"/>
          <w:szCs w:val="24"/>
          <w:lang w:val="hr-HR" w:eastAsia="hr-HR"/>
        </w:rPr>
        <w:t>Poslovnikom o radu Stožera civilne zaštite Grada Pregrade (KLASA: 810-01/21-01/04, URBROJ: 2214/01-02-21-14, od dana 21. lipnja 2021. godine)</w:t>
      </w:r>
    </w:p>
    <w:p w14:paraId="0EDB7EB0" w14:textId="652B6CDB" w:rsidR="000C7881" w:rsidRPr="007E0BA5" w:rsidRDefault="000C7881" w:rsidP="00E813D1">
      <w:pPr>
        <w:pStyle w:val="Odlomakpopisa"/>
        <w:numPr>
          <w:ilvl w:val="0"/>
          <w:numId w:val="87"/>
        </w:numPr>
        <w:jc w:val="both"/>
        <w:rPr>
          <w:sz w:val="24"/>
          <w:szCs w:val="24"/>
          <w:lang w:val="pl-PL" w:eastAsia="hr-HR"/>
        </w:rPr>
      </w:pPr>
      <w:r w:rsidRPr="000C7881">
        <w:rPr>
          <w:sz w:val="24"/>
          <w:szCs w:val="24"/>
          <w:lang w:val="hr-HR" w:eastAsia="hr-HR"/>
        </w:rPr>
        <w:t>Shem</w:t>
      </w:r>
      <w:r>
        <w:rPr>
          <w:sz w:val="24"/>
          <w:szCs w:val="24"/>
          <w:lang w:val="hr-HR" w:eastAsia="hr-HR"/>
        </w:rPr>
        <w:t>a</w:t>
      </w:r>
      <w:r w:rsidRPr="000C7881">
        <w:rPr>
          <w:sz w:val="24"/>
          <w:szCs w:val="24"/>
          <w:lang w:val="hr-HR" w:eastAsia="hr-HR"/>
        </w:rPr>
        <w:t xml:space="preserve"> mobilizacije Stožera civilne zaštite Grada Pregrade (KLASA: 810-01/17-01/08, URBROJ: 2214/01-02-19-3, od dana 02. siječnja 2019. godine)</w:t>
      </w:r>
    </w:p>
    <w:p w14:paraId="758C35F2" w14:textId="1D097508" w:rsidR="003D4BE7" w:rsidRPr="007E0BA5" w:rsidRDefault="003D4BE7" w:rsidP="00E813D1">
      <w:pPr>
        <w:pStyle w:val="Odlomakpopisa"/>
        <w:numPr>
          <w:ilvl w:val="0"/>
          <w:numId w:val="87"/>
        </w:numPr>
        <w:jc w:val="both"/>
        <w:rPr>
          <w:sz w:val="24"/>
          <w:szCs w:val="24"/>
          <w:lang w:val="pl-PL" w:eastAsia="hr-HR"/>
        </w:rPr>
      </w:pPr>
      <w:r w:rsidRPr="003D4BE7">
        <w:rPr>
          <w:sz w:val="24"/>
          <w:szCs w:val="24"/>
          <w:lang w:val="hr-HR" w:eastAsia="hr-HR"/>
        </w:rPr>
        <w:t>Odluk</w:t>
      </w:r>
      <w:r>
        <w:rPr>
          <w:sz w:val="24"/>
          <w:szCs w:val="24"/>
          <w:lang w:val="hr-HR" w:eastAsia="hr-HR"/>
        </w:rPr>
        <w:t>a</w:t>
      </w:r>
      <w:r w:rsidRPr="003D4BE7">
        <w:rPr>
          <w:sz w:val="24"/>
          <w:szCs w:val="24"/>
          <w:lang w:val="hr-HR" w:eastAsia="hr-HR"/>
        </w:rPr>
        <w:t xml:space="preserve"> o određivanju pravnih osoba od interesa za sustav civilne zaštite na području Grada Pregrade (KLASA: 810-01/18-01/08, URBROJ: 2214/01-01-18-5, od dana 28. lipnja 2018. godine)</w:t>
      </w:r>
    </w:p>
    <w:p w14:paraId="0D050677" w14:textId="53FB94E7" w:rsidR="001052A2" w:rsidRPr="007E0BA5" w:rsidRDefault="001052A2" w:rsidP="00E813D1">
      <w:pPr>
        <w:pStyle w:val="Odlomakpopisa"/>
        <w:numPr>
          <w:ilvl w:val="0"/>
          <w:numId w:val="87"/>
        </w:numPr>
        <w:jc w:val="both"/>
        <w:rPr>
          <w:sz w:val="24"/>
          <w:szCs w:val="24"/>
          <w:lang w:val="pl-PL" w:eastAsia="hr-HR"/>
        </w:rPr>
      </w:pPr>
      <w:r w:rsidRPr="007E0BA5">
        <w:rPr>
          <w:sz w:val="24"/>
          <w:szCs w:val="24"/>
          <w:lang w:val="pl-PL" w:eastAsia="hr-HR"/>
        </w:rPr>
        <w:t xml:space="preserve">Odluka o imenovanju koordinatora na lokaciji </w:t>
      </w:r>
      <w:r w:rsidR="003D4BE7" w:rsidRPr="003D4BE7">
        <w:rPr>
          <w:sz w:val="24"/>
          <w:szCs w:val="24"/>
          <w:lang w:val="hr-HR" w:eastAsia="hr-HR"/>
        </w:rPr>
        <w:t>(KLASA: 240-04/22-01/02, URBROJ: 2140-5-03-22-02, od dana 31. ožujka 2022. godine)</w:t>
      </w:r>
    </w:p>
    <w:p w14:paraId="14D5AEB1" w14:textId="0C36765A" w:rsidR="001052A2" w:rsidRPr="007E0BA5" w:rsidRDefault="001052A2" w:rsidP="00E813D1">
      <w:pPr>
        <w:pStyle w:val="Odlomakpopisa"/>
        <w:numPr>
          <w:ilvl w:val="0"/>
          <w:numId w:val="87"/>
        </w:numPr>
        <w:jc w:val="both"/>
        <w:rPr>
          <w:sz w:val="24"/>
          <w:szCs w:val="24"/>
          <w:lang w:val="pl-PL" w:eastAsia="hr-HR"/>
        </w:rPr>
      </w:pPr>
      <w:r w:rsidRPr="007E0BA5">
        <w:rPr>
          <w:sz w:val="24"/>
          <w:szCs w:val="24"/>
          <w:lang w:val="pl-PL" w:eastAsia="hr-HR"/>
        </w:rPr>
        <w:t>Odluka o imenovanju povjerenika i zamjenika povjerenika civilne zaštite na području grada Pregrade (</w:t>
      </w:r>
      <w:r w:rsidRPr="001052A2">
        <w:rPr>
          <w:sz w:val="24"/>
          <w:szCs w:val="24"/>
          <w:lang w:val="hr-HR" w:eastAsia="hr-HR"/>
        </w:rPr>
        <w:t>KLASA: 240-04/23-01/01, URBROJ: 2140-5-02-23-01</w:t>
      </w:r>
      <w:r>
        <w:rPr>
          <w:sz w:val="24"/>
          <w:szCs w:val="24"/>
          <w:lang w:val="hr-HR" w:eastAsia="hr-HR"/>
        </w:rPr>
        <w:t>, od dana 22. rujna 2023.)</w:t>
      </w:r>
    </w:p>
    <w:p w14:paraId="7F928D9D" w14:textId="25B45FFE" w:rsidR="000C7881" w:rsidRPr="007E0BA5" w:rsidRDefault="000C7881" w:rsidP="00E813D1">
      <w:pPr>
        <w:pStyle w:val="Odlomakpopisa"/>
        <w:numPr>
          <w:ilvl w:val="0"/>
          <w:numId w:val="87"/>
        </w:numPr>
        <w:jc w:val="both"/>
        <w:rPr>
          <w:sz w:val="24"/>
          <w:szCs w:val="24"/>
          <w:lang w:val="pl-PL" w:eastAsia="hr-HR"/>
        </w:rPr>
      </w:pPr>
      <w:r w:rsidRPr="000C7881">
        <w:rPr>
          <w:sz w:val="24"/>
          <w:szCs w:val="24"/>
          <w:lang w:val="hr-HR" w:eastAsia="hr-HR"/>
        </w:rPr>
        <w:t>Odluka o stavljanju van snage Odluke o osnivanju i organiziranju Postrojbe civilne zaštite opće namjene Grada Pregrade</w:t>
      </w:r>
      <w:r>
        <w:rPr>
          <w:sz w:val="24"/>
          <w:szCs w:val="24"/>
          <w:lang w:val="hr-HR" w:eastAsia="hr-HR"/>
        </w:rPr>
        <w:t xml:space="preserve"> (</w:t>
      </w:r>
      <w:r w:rsidRPr="000C7881">
        <w:rPr>
          <w:sz w:val="24"/>
          <w:szCs w:val="24"/>
          <w:lang w:val="hr-HR" w:eastAsia="hr-HR"/>
        </w:rPr>
        <w:t>KLASA: 810-01/19-01/02, URBROJ:                                                      2214/01-01-19-1, od dana 28. siječnja 2019. godine</w:t>
      </w:r>
      <w:r>
        <w:rPr>
          <w:sz w:val="24"/>
          <w:szCs w:val="24"/>
          <w:lang w:val="hr-HR" w:eastAsia="hr-HR"/>
        </w:rPr>
        <w:t>)</w:t>
      </w:r>
    </w:p>
    <w:p w14:paraId="7BC5B167" w14:textId="02C7012D" w:rsidR="001052A2" w:rsidRDefault="007B27E4" w:rsidP="007B27E4">
      <w:pPr>
        <w:pStyle w:val="Naslov3"/>
        <w:rPr>
          <w:lang w:eastAsia="zh-CN"/>
        </w:rPr>
      </w:pPr>
      <w:bookmarkStart w:id="714" w:name="_Toc172807874"/>
      <w:bookmarkEnd w:id="712"/>
      <w:bookmarkEnd w:id="713"/>
      <w:r>
        <w:rPr>
          <w:lang w:eastAsia="zh-CN"/>
        </w:rPr>
        <w:lastRenderedPageBreak/>
        <w:t>Sustav ranog upozoravanja i suradnje sa susjednim jedinicama lokalne i područne (regionalne) samouprave</w:t>
      </w:r>
      <w:bookmarkEnd w:id="714"/>
    </w:p>
    <w:p w14:paraId="172A26F0" w14:textId="77777777" w:rsidR="007B27E4" w:rsidRDefault="007B27E4" w:rsidP="007B27E4">
      <w:pPr>
        <w:pStyle w:val="Odlomakpopisa11"/>
      </w:pPr>
      <w:bookmarkStart w:id="715" w:name="_Hlk169860240"/>
      <w:r>
        <w:t xml:space="preserve">Sve organizacije, kao što su Državni hidrometeorološki zavod, inspekcije, operateri, središnja tijela državne uprave nadležna za obranu i unutarnje poslove, sigurnosno-obavještajna zajednica, druge organizacije kojima su prikupljanje i obrada informacija od značaja za civilnu zaštitu dio redovne djelatnosti kao i ostali sudionici sustava civilne zaštite, dužni su informacije o prijetnjama do kojih su došli iz vlastitih izvora ili putem međunarodnog sustava razmjene, a koje mogu izazvati katastrofu i veliku nesreću, odmah po saznanju dostaviti </w:t>
      </w:r>
      <w:r w:rsidRPr="00A37DD2">
        <w:t xml:space="preserve">Ministarstvu unutarnjih poslova (MUP) – Ravnateljstvo civilne zaštite – Područni ured civilne zaštite Varaždin – </w:t>
      </w:r>
      <w:r>
        <w:t xml:space="preserve">Službi civilne zaštite Krapina, a koja ih dalje koristi za poduzimanje mjera iz svoje nadležnosti te provođenje operativnih postupaka. </w:t>
      </w:r>
    </w:p>
    <w:p w14:paraId="6439FFA2" w14:textId="321D404F" w:rsidR="007B27E4" w:rsidRDefault="007B27E4" w:rsidP="007B27E4">
      <w:pPr>
        <w:pStyle w:val="Odlomakpopisa11"/>
      </w:pPr>
      <w:r>
        <w:t xml:space="preserve">Iste podatke, </w:t>
      </w:r>
      <w:r w:rsidRPr="00A37DD2">
        <w:t xml:space="preserve">Ministarstvu unutarnjih poslova (MUP) – Ravnateljstvo civilne zaštite – Područni ured civilne zaštite Varaždin – </w:t>
      </w:r>
      <w:r>
        <w:t>Služba civilne zaštite Krapina</w:t>
      </w:r>
      <w:r w:rsidRPr="009D7BAA">
        <w:t xml:space="preserve">, </w:t>
      </w:r>
      <w:r>
        <w:t xml:space="preserve">dostavlja gradonačelniku koji nalaže pripravnost operativnih snaga i poduzima druge odgovarajuće mjere </w:t>
      </w:r>
      <w:r w:rsidRPr="00A37DD2">
        <w:t>iz Plana djelovanja civilne zaštite</w:t>
      </w:r>
      <w:r>
        <w:t xml:space="preserve"> Grada Pregrade.</w:t>
      </w:r>
    </w:p>
    <w:p w14:paraId="2010C68A" w14:textId="77777777" w:rsidR="007B27E4" w:rsidRDefault="007B27E4" w:rsidP="007B27E4">
      <w:pPr>
        <w:pStyle w:val="Odlomakpopisa11"/>
      </w:pPr>
      <w:r>
        <w:t>U slučaju bilo koje vrste ugroza Državni hidrometeorološki zavod, Hrvatske vode, Vatrogasna zajednica, Zavod za javno zdravstvo, Veterinarska stanica te operateri koji prevoze opasne tvari dužni su o tome dostaviti podatke Županijskom centru 112.</w:t>
      </w:r>
    </w:p>
    <w:p w14:paraId="2F021CAF" w14:textId="0908AB9F" w:rsidR="007B27E4" w:rsidRPr="00A37DD2" w:rsidRDefault="007B27E4" w:rsidP="007B27E4">
      <w:pPr>
        <w:spacing w:after="0"/>
      </w:pPr>
      <w:r>
        <w:t>Grad</w:t>
      </w:r>
      <w:r w:rsidR="00A92CF8">
        <w:t>o</w:t>
      </w:r>
      <w:r w:rsidRPr="00A37DD2">
        <w:t>načelnik informacije o mogućim prijetnjama dobiva od:</w:t>
      </w:r>
    </w:p>
    <w:p w14:paraId="7F132988" w14:textId="77777777" w:rsidR="007B27E4" w:rsidRPr="00A37DD2" w:rsidRDefault="007B27E4" w:rsidP="00E813D1">
      <w:pPr>
        <w:numPr>
          <w:ilvl w:val="0"/>
          <w:numId w:val="89"/>
        </w:numPr>
        <w:autoSpaceDN w:val="0"/>
        <w:spacing w:after="0"/>
        <w:jc w:val="left"/>
        <w:rPr>
          <w:bCs/>
          <w:szCs w:val="24"/>
        </w:rPr>
      </w:pPr>
      <w:r w:rsidRPr="00A37DD2">
        <w:rPr>
          <w:bCs/>
          <w:szCs w:val="24"/>
        </w:rPr>
        <w:t>Županijskog centra 112,</w:t>
      </w:r>
    </w:p>
    <w:p w14:paraId="1D2D3CF2" w14:textId="15A3F8B6" w:rsidR="007B27E4" w:rsidRPr="00A37DD2" w:rsidRDefault="007B27E4" w:rsidP="00E813D1">
      <w:pPr>
        <w:numPr>
          <w:ilvl w:val="0"/>
          <w:numId w:val="89"/>
        </w:numPr>
        <w:autoSpaceDN w:val="0"/>
        <w:spacing w:after="0"/>
        <w:jc w:val="left"/>
        <w:rPr>
          <w:bCs/>
          <w:szCs w:val="24"/>
        </w:rPr>
      </w:pPr>
      <w:r w:rsidRPr="00A37DD2">
        <w:rPr>
          <w:bCs/>
          <w:szCs w:val="24"/>
        </w:rPr>
        <w:t xml:space="preserve">Službe civilne zaštite </w:t>
      </w:r>
      <w:r>
        <w:rPr>
          <w:bCs/>
          <w:szCs w:val="24"/>
        </w:rPr>
        <w:t xml:space="preserve">Krapina </w:t>
      </w:r>
      <w:r w:rsidRPr="00A37DD2">
        <w:rPr>
          <w:bCs/>
          <w:szCs w:val="24"/>
        </w:rPr>
        <w:t>(MUP – u dijelu nadležnom za civilnu zaštitu),</w:t>
      </w:r>
    </w:p>
    <w:p w14:paraId="6B87D12D" w14:textId="77777777" w:rsidR="007B27E4" w:rsidRPr="00A37DD2" w:rsidRDefault="007B27E4" w:rsidP="00E813D1">
      <w:pPr>
        <w:numPr>
          <w:ilvl w:val="0"/>
          <w:numId w:val="89"/>
        </w:numPr>
        <w:autoSpaceDN w:val="0"/>
        <w:spacing w:after="0"/>
        <w:jc w:val="left"/>
        <w:rPr>
          <w:bCs/>
          <w:szCs w:val="24"/>
        </w:rPr>
      </w:pPr>
      <w:r w:rsidRPr="00A37DD2">
        <w:rPr>
          <w:bCs/>
          <w:szCs w:val="24"/>
        </w:rPr>
        <w:t>pravnih subjekta, središnjih tijela državne uprave, zavoda, institucija, inspekcija,</w:t>
      </w:r>
    </w:p>
    <w:p w14:paraId="54708D34" w14:textId="77777777" w:rsidR="007B27E4" w:rsidRPr="00A37DD2" w:rsidRDefault="007B27E4" w:rsidP="00E813D1">
      <w:pPr>
        <w:numPr>
          <w:ilvl w:val="0"/>
          <w:numId w:val="89"/>
        </w:numPr>
        <w:autoSpaceDN w:val="0"/>
        <w:spacing w:after="0"/>
        <w:jc w:val="left"/>
        <w:rPr>
          <w:bCs/>
          <w:szCs w:val="24"/>
        </w:rPr>
      </w:pPr>
      <w:r w:rsidRPr="00A37DD2">
        <w:rPr>
          <w:bCs/>
          <w:szCs w:val="24"/>
        </w:rPr>
        <w:t>građana,</w:t>
      </w:r>
    </w:p>
    <w:p w14:paraId="7CE5E66B" w14:textId="0E56BDFF" w:rsidR="007B27E4" w:rsidRPr="00A37DD2" w:rsidRDefault="007B27E4" w:rsidP="00E813D1">
      <w:pPr>
        <w:numPr>
          <w:ilvl w:val="0"/>
          <w:numId w:val="89"/>
        </w:numPr>
        <w:autoSpaceDN w:val="0"/>
        <w:spacing w:after="0"/>
        <w:jc w:val="left"/>
        <w:rPr>
          <w:bCs/>
          <w:szCs w:val="24"/>
        </w:rPr>
      </w:pPr>
      <w:r w:rsidRPr="00A37DD2">
        <w:rPr>
          <w:bCs/>
          <w:szCs w:val="24"/>
        </w:rPr>
        <w:t xml:space="preserve">neposrednim stjecanjem uvida u stanje i događaje na svom području koji bi mogli pogoditi područje </w:t>
      </w:r>
      <w:r>
        <w:rPr>
          <w:bCs/>
          <w:szCs w:val="24"/>
        </w:rPr>
        <w:t>Grada</w:t>
      </w:r>
      <w:r w:rsidRPr="00A37DD2">
        <w:rPr>
          <w:bCs/>
          <w:szCs w:val="24"/>
        </w:rPr>
        <w:t>.</w:t>
      </w:r>
    </w:p>
    <w:p w14:paraId="794A35E2" w14:textId="77777777" w:rsidR="007B27E4" w:rsidRDefault="007B27E4" w:rsidP="007B27E4">
      <w:pPr>
        <w:pStyle w:val="Odlomakpopisa11"/>
      </w:pPr>
    </w:p>
    <w:p w14:paraId="3E9D6A0F" w14:textId="77777777" w:rsidR="007B27E4" w:rsidRPr="009D7BAA" w:rsidRDefault="007B27E4" w:rsidP="007B27E4">
      <w:pPr>
        <w:pStyle w:val="Odlomakpopisa11"/>
      </w:pPr>
      <w:r w:rsidRPr="009D7BAA">
        <w:t xml:space="preserve">Informacije kojima je cilj upozoravanje stanovništva, operativnih snaga i drugih pravnih osoba s obzirom na moguće prijetnje, </w:t>
      </w:r>
      <w:r>
        <w:t>gradonačelnik</w:t>
      </w:r>
      <w:r w:rsidRPr="009D7BAA">
        <w:t xml:space="preserve"> će dostaviti: </w:t>
      </w:r>
    </w:p>
    <w:p w14:paraId="37FA97B1" w14:textId="77777777" w:rsidR="007B27E4" w:rsidRPr="007B27E4" w:rsidRDefault="007B27E4" w:rsidP="00E813D1">
      <w:pPr>
        <w:pStyle w:val="Odlomakpopisa"/>
        <w:numPr>
          <w:ilvl w:val="0"/>
          <w:numId w:val="88"/>
        </w:numPr>
        <w:spacing w:after="0"/>
        <w:ind w:left="1066" w:hanging="357"/>
        <w:contextualSpacing w:val="0"/>
        <w:jc w:val="both"/>
        <w:rPr>
          <w:sz w:val="24"/>
          <w:szCs w:val="24"/>
          <w:lang w:val="hr-HR" w:eastAsia="zh-CN"/>
        </w:rPr>
      </w:pPr>
      <w:r w:rsidRPr="007B27E4">
        <w:rPr>
          <w:sz w:val="24"/>
          <w:szCs w:val="24"/>
          <w:lang w:val="hr-HR" w:eastAsia="zh-CN"/>
        </w:rPr>
        <w:t>operativnim snagama civilne zaštite koje djeluju na području Grada;</w:t>
      </w:r>
    </w:p>
    <w:p w14:paraId="239A3DC4" w14:textId="77777777" w:rsidR="007B27E4" w:rsidRPr="007B27E4" w:rsidRDefault="007B27E4" w:rsidP="00E813D1">
      <w:pPr>
        <w:pStyle w:val="Odlomakpopisa"/>
        <w:numPr>
          <w:ilvl w:val="0"/>
          <w:numId w:val="88"/>
        </w:numPr>
        <w:spacing w:after="0"/>
        <w:ind w:left="1066" w:hanging="357"/>
        <w:contextualSpacing w:val="0"/>
        <w:jc w:val="both"/>
        <w:rPr>
          <w:sz w:val="24"/>
          <w:szCs w:val="24"/>
          <w:lang w:val="hr-HR" w:eastAsia="zh-CN"/>
        </w:rPr>
      </w:pPr>
      <w:r w:rsidRPr="007B27E4">
        <w:rPr>
          <w:sz w:val="24"/>
          <w:szCs w:val="24"/>
          <w:lang w:val="hr-HR" w:eastAsia="zh-CN"/>
        </w:rPr>
        <w:t>pravnim osobama koje će poradi nekog interesa dobiti zadaće u zaštiti i spašavanju stanovništva, materijalnih i kulturnih dobara na području Grada;</w:t>
      </w:r>
    </w:p>
    <w:p w14:paraId="6F404139" w14:textId="77777777" w:rsidR="007B27E4" w:rsidRPr="007B27E4" w:rsidRDefault="007B27E4" w:rsidP="00E813D1">
      <w:pPr>
        <w:pStyle w:val="Odlomakpopisa"/>
        <w:numPr>
          <w:ilvl w:val="0"/>
          <w:numId w:val="88"/>
        </w:numPr>
        <w:spacing w:after="120"/>
        <w:ind w:left="1066" w:hanging="357"/>
        <w:contextualSpacing w:val="0"/>
        <w:jc w:val="both"/>
        <w:rPr>
          <w:sz w:val="24"/>
          <w:szCs w:val="24"/>
          <w:lang w:val="hr-HR" w:eastAsia="zh-CN"/>
        </w:rPr>
      </w:pPr>
      <w:r w:rsidRPr="007B27E4">
        <w:rPr>
          <w:sz w:val="24"/>
          <w:szCs w:val="24"/>
          <w:lang w:val="hr-HR" w:eastAsia="zh-CN"/>
        </w:rPr>
        <w:t>pravnim osobama od interesa za sustav civilne zaštite koje postupaju prema vlastitim operativnim planovima.</w:t>
      </w:r>
    </w:p>
    <w:p w14:paraId="687F7A66" w14:textId="30C3AA91" w:rsidR="007B27E4" w:rsidRDefault="007B27E4" w:rsidP="007B27E4">
      <w:pPr>
        <w:pStyle w:val="Odlomakpopisa11"/>
      </w:pPr>
      <w:r>
        <w:t>U slučaju neposredne prijetnje od nastanka velike nesreće ili katastrofe na području grada Pregrade, gradonačelnik obavještava župana Krapinsko-zagorske županije i sve čelnike susjednih jedinica lokalne samouprave o nadolazećoj ugrozi. Sustavi ranog upozoravanja i suradnja sa susjednim jedinicama lokalne samouprave procjenjuju se visokom razinom spremnosti.</w:t>
      </w:r>
    </w:p>
    <w:p w14:paraId="2D586252" w14:textId="25E194F1" w:rsidR="007B27E4" w:rsidRDefault="000038FE" w:rsidP="000038FE">
      <w:pPr>
        <w:pStyle w:val="Naslov3"/>
        <w:rPr>
          <w:lang w:eastAsia="zh-CN"/>
        </w:rPr>
      </w:pPr>
      <w:bookmarkStart w:id="716" w:name="_Toc172807875"/>
      <w:bookmarkEnd w:id="715"/>
      <w:r>
        <w:rPr>
          <w:lang w:eastAsia="zh-CN"/>
        </w:rPr>
        <w:lastRenderedPageBreak/>
        <w:t>Stanje svijesti pojedinca, pripadnika ranjivih skupina, upravljačkih i odgovornih tijela</w:t>
      </w:r>
      <w:bookmarkEnd w:id="716"/>
    </w:p>
    <w:p w14:paraId="7951726F" w14:textId="77777777" w:rsidR="000038FE" w:rsidRDefault="000038FE" w:rsidP="000038FE">
      <w:bookmarkStart w:id="717" w:name="_Hlk165374769"/>
      <w:r>
        <w:t xml:space="preserve">S obzirom na nedovoljno razvijeno stanje svijesti o rizicima: pojedinaca, pripadnika ranjivih skupina, upravljačkih i odgovornih tijela, posebnu pozornost treba posvetiti razvoju komunikacijskih i operativnih rješenja usklađenih s potrebama građana iz svih ranjivih skupina, posebno skupinama s problemima sluha i vida, kako bi se i oni pripremili za provođenje mjera po informacijama ranog upozoravanja te pripremili za postupanje u realnom vremenu uz primjerenu asistenciju organiziranih dijelova operativnih kapaciteta sustava civilne zaštite. Stanje svijesti pojedinaca, pripadnika ranjivih skupina, upravljačkih i odgovornih tijela procjenjuje se s niskom razinom spremnosti.  </w:t>
      </w:r>
    </w:p>
    <w:p w14:paraId="449FFF7D" w14:textId="77777777" w:rsidR="000038FE" w:rsidRDefault="000038FE" w:rsidP="000038FE">
      <w:r>
        <w:t>Podizanje svijesti stanovnika može se vršiti putem redovnih komunikacijskih kanala poput Internet stranica, objavljivanjem pouzdanih i svježih informacija o svim relevantnim događajima. Posebno važne informacije se distribuiraju posredstvom ostalih medija, poput televizije, novina i Internet portala. S ciljem smanjenja stradavanja ljudi i imovine bitno je organiziranje projekata, programa, javnih tribina te općenito neformalne edukacije, putem kojih se stanovništvo informira o prevenciji, pripremi za krizne situacije te ponašanju za vrijeme kriznih događaja. Radionicama, distribucijom promotivnih materijala, diseminacijom informacija te promocijom naučenih lekcija među stanovništvom, time pojedincima te pripadnicima ranjivih  skupina može se osigurati da ljudi budu pravovremeno informirani o vjerojatnim opasnostima i načinima da zaštite sebe i bližnje. Informiranje javnosti vrši se sukladno članku 67. i članku 68. Zakona o sustavu civilne zaštite („Narodne Novine“ broj 82/15, 118/18, 31/20, 20/21, 114/22).</w:t>
      </w:r>
    </w:p>
    <w:p w14:paraId="722D9CD0" w14:textId="4066CB82" w:rsidR="000038FE" w:rsidRDefault="00067066" w:rsidP="00067066">
      <w:pPr>
        <w:pStyle w:val="Naslov3"/>
        <w:rPr>
          <w:lang w:eastAsia="zh-CN"/>
        </w:rPr>
      </w:pPr>
      <w:bookmarkStart w:id="718" w:name="_Toc172807876"/>
      <w:bookmarkEnd w:id="717"/>
      <w:r>
        <w:rPr>
          <w:lang w:eastAsia="zh-CN"/>
        </w:rPr>
        <w:t>Ocjena planiranja, izrade prostornih i urbanističkih planova razvoja, planskih korištenja zemljišta</w:t>
      </w:r>
      <w:bookmarkEnd w:id="718"/>
    </w:p>
    <w:p w14:paraId="0DCDA229" w14:textId="6F33A48D" w:rsidR="00067066" w:rsidRPr="007E0BA5" w:rsidRDefault="00067066" w:rsidP="00E813D1">
      <w:pPr>
        <w:numPr>
          <w:ilvl w:val="0"/>
          <w:numId w:val="90"/>
        </w:numPr>
        <w:spacing w:after="120" w:line="259" w:lineRule="auto"/>
        <w:rPr>
          <w:lang w:val="pl-PL"/>
        </w:rPr>
      </w:pPr>
      <w:bookmarkStart w:id="719" w:name="_Hlk169861000"/>
      <w:r w:rsidRPr="007E0BA5">
        <w:rPr>
          <w:b/>
          <w:bCs/>
          <w:u w:val="single"/>
          <w:lang w:val="pl-PL"/>
        </w:rPr>
        <w:t>Dosljednost razvojnih dokumenata i programa Grada s prostornim planom uređenja Grada</w:t>
      </w:r>
    </w:p>
    <w:p w14:paraId="24D2B2F9" w14:textId="77777777" w:rsidR="00067066" w:rsidRPr="001F1FBF" w:rsidRDefault="00067066" w:rsidP="00067066">
      <w:pPr>
        <w:spacing w:after="160" w:line="259" w:lineRule="auto"/>
        <w:rPr>
          <w:rFonts w:cs="Calibri"/>
          <w:kern w:val="2"/>
          <w:szCs w:val="24"/>
          <w:lang w:eastAsia="hr-HR"/>
          <w14:ligatures w14:val="standardContextual"/>
        </w:rPr>
      </w:pPr>
      <w:r w:rsidRPr="001F1FBF">
        <w:rPr>
          <w:rFonts w:cs="Calibri"/>
          <w:kern w:val="2"/>
          <w:szCs w:val="24"/>
          <w:lang w:eastAsia="hr-HR"/>
          <w14:ligatures w14:val="standardContextual"/>
        </w:rPr>
        <w:t xml:space="preserve">Procjena spremnosti sustava civilne zaštite procijenjena je na temelju ocjene stanja prostornog planiranja, izrade prostornih i urbanističkih planova razvoja, planskog korištenja zemljišta analizirat će se kroz procjenu spremnosti sustava civilne zaštite na temelju ocjene stanja prostornog planiranja, izrade prostornih i urbanističkih planova razvoja, planskog korištenja zemljišta kao bitnog nacionalnog resursa, utjecaja provođenja legalizacije bespravno izgrađenih građevina na sigurnost zajednica te primjene posebnih građevinskih preventivnih mjera/standarda u postupcima ugradnje zahtjeva i posebnih uvjeta u projektnu dokumentaciju te u postupcima izdavanja lokacijskih i građevinskih dozvola. </w:t>
      </w:r>
    </w:p>
    <w:p w14:paraId="4228B726" w14:textId="77777777" w:rsidR="00067066" w:rsidRPr="007E0BA5" w:rsidRDefault="00067066" w:rsidP="00E813D1">
      <w:pPr>
        <w:numPr>
          <w:ilvl w:val="0"/>
          <w:numId w:val="90"/>
        </w:numPr>
        <w:spacing w:after="120" w:line="259" w:lineRule="auto"/>
        <w:rPr>
          <w:lang w:val="pl-PL"/>
        </w:rPr>
      </w:pPr>
      <w:r w:rsidRPr="007E0BA5">
        <w:rPr>
          <w:b/>
          <w:bCs/>
          <w:u w:val="single"/>
          <w:lang w:val="pl-PL"/>
        </w:rPr>
        <w:t>Zahtjevi sustava civilne zaštite u području prostornog planiranja</w:t>
      </w:r>
    </w:p>
    <w:p w14:paraId="2F070B97" w14:textId="77777777" w:rsidR="00067066" w:rsidRPr="001F1FBF" w:rsidRDefault="00067066" w:rsidP="00067066">
      <w:pPr>
        <w:spacing w:after="160" w:line="259" w:lineRule="auto"/>
        <w:rPr>
          <w:kern w:val="2"/>
          <w:szCs w:val="24"/>
          <w14:ligatures w14:val="standardContextual"/>
        </w:rPr>
      </w:pPr>
      <w:r w:rsidRPr="001F1FBF">
        <w:rPr>
          <w:kern w:val="2"/>
          <w:szCs w:val="24"/>
          <w14:ligatures w14:val="standardContextual"/>
        </w:rPr>
        <w:t xml:space="preserve">Zahtjevi sustava civilne zaštite u području prostornog planiranja znače preventivne aktivnosti i mjere koje moraju sadržavati dokumenti prostornog uređenja jedinica lokalne i područne (regionalne) samouprave, a čijom će se implementacijom  umanjiti posljedice i učinci </w:t>
      </w:r>
      <w:r w:rsidRPr="001F1FBF">
        <w:rPr>
          <w:kern w:val="2"/>
          <w:szCs w:val="24"/>
          <w14:ligatures w14:val="standardContextual"/>
        </w:rPr>
        <w:lastRenderedPageBreak/>
        <w:t>djelovanja prirodnih i tehničko – tehnoloških katastrofa i velikih nesreća te povećati stupanj sigurnosti stanovništva, materijalnih dobara i okoliša.</w:t>
      </w:r>
    </w:p>
    <w:p w14:paraId="3C547114" w14:textId="74EAF805" w:rsidR="00067066" w:rsidRPr="001F1FBF" w:rsidRDefault="00067066" w:rsidP="00067066">
      <w:pPr>
        <w:spacing w:after="160" w:line="259" w:lineRule="auto"/>
        <w:rPr>
          <w:kern w:val="2"/>
          <w:szCs w:val="24"/>
          <w14:ligatures w14:val="standardContextual"/>
        </w:rPr>
      </w:pPr>
      <w:r w:rsidRPr="001F1FBF">
        <w:rPr>
          <w:kern w:val="2"/>
          <w:szCs w:val="24"/>
          <w14:ligatures w14:val="standardContextual"/>
        </w:rPr>
        <w:t xml:space="preserve">Dolje navedeni Zahtjevi sustava civilne zaštite u području prostornog planiranja odnose se na ugroze koji predstavljaju potencijalnu ugrozu za život i zdravlje ljudi, gospodarstvo te društvenu stabilnost i politiku na području </w:t>
      </w:r>
      <w:r>
        <w:rPr>
          <w:kern w:val="2"/>
          <w:szCs w:val="24"/>
          <w14:ligatures w14:val="standardContextual"/>
        </w:rPr>
        <w:t xml:space="preserve">Grada </w:t>
      </w:r>
      <w:r w:rsidRPr="001F1FBF">
        <w:rPr>
          <w:kern w:val="2"/>
          <w:szCs w:val="24"/>
          <w14:ligatures w14:val="standardContextual"/>
        </w:rPr>
        <w:t>te koji se odnose na prostor ili su vezani uz njega:</w:t>
      </w:r>
    </w:p>
    <w:p w14:paraId="0E82E236" w14:textId="77777777" w:rsidR="00067066" w:rsidRPr="004A191C" w:rsidRDefault="00067066" w:rsidP="00E813D1">
      <w:pPr>
        <w:numPr>
          <w:ilvl w:val="0"/>
          <w:numId w:val="91"/>
        </w:numPr>
        <w:spacing w:before="120"/>
        <w:contextualSpacing/>
        <w:jc w:val="left"/>
        <w:rPr>
          <w:rFonts w:ascii="Calibri" w:eastAsia="Times New Roman" w:hAnsi="Calibri" w:cs="Calibri"/>
          <w:b/>
          <w:szCs w:val="28"/>
          <w:lang w:val="en-US" w:eastAsia="hr-HR"/>
        </w:rPr>
      </w:pPr>
      <w:r w:rsidRPr="004A191C">
        <w:rPr>
          <w:rFonts w:ascii="Calibri" w:eastAsia="Calibri" w:hAnsi="Calibri" w:cs="Calibri"/>
          <w:b/>
          <w:szCs w:val="28"/>
          <w:lang w:val="en-US"/>
        </w:rPr>
        <w:t>Potresi</w:t>
      </w:r>
    </w:p>
    <w:p w14:paraId="4E2CF234" w14:textId="669A48A0" w:rsidR="00067066" w:rsidRPr="004A191C" w:rsidRDefault="00067066" w:rsidP="00067066">
      <w:pPr>
        <w:spacing w:after="0"/>
        <w:rPr>
          <w:rFonts w:ascii="Calibri" w:eastAsia="Calibri" w:hAnsi="Calibri" w:cs="Calibri"/>
          <w:szCs w:val="24"/>
        </w:rPr>
      </w:pPr>
      <w:r w:rsidRPr="004A191C">
        <w:rPr>
          <w:rFonts w:ascii="Calibri" w:eastAsia="Calibri" w:hAnsi="Calibri" w:cs="Calibri"/>
          <w:szCs w:val="24"/>
        </w:rPr>
        <w:t>Od urbanističkih mjera u svrhu efikasne zaštite od</w:t>
      </w:r>
      <w:r w:rsidRPr="004A191C">
        <w:rPr>
          <w:rFonts w:ascii="Calibri" w:eastAsia="Calibri" w:hAnsi="Calibri" w:cs="Calibri"/>
          <w:bCs/>
          <w:szCs w:val="24"/>
        </w:rPr>
        <w:t xml:space="preserve"> </w:t>
      </w:r>
      <w:r w:rsidRPr="004A191C">
        <w:rPr>
          <w:rFonts w:ascii="Calibri" w:eastAsia="Calibri" w:hAnsi="Calibri" w:cs="Calibri"/>
          <w:szCs w:val="24"/>
        </w:rPr>
        <w:t xml:space="preserve">potresa neophodno je konstrukcije svih građevina planiranih za izgradnju na području </w:t>
      </w:r>
      <w:r w:rsidR="00D2650A">
        <w:rPr>
          <w:rFonts w:ascii="Calibri" w:eastAsia="Calibri" w:hAnsi="Calibri" w:cs="Calibri"/>
          <w:szCs w:val="24"/>
        </w:rPr>
        <w:t>Grada</w:t>
      </w:r>
      <w:r w:rsidRPr="004A191C">
        <w:rPr>
          <w:rFonts w:ascii="Calibri" w:eastAsia="Calibri" w:hAnsi="Calibri" w:cs="Calibri"/>
          <w:szCs w:val="24"/>
        </w:rPr>
        <w:t xml:space="preserve"> uskladiti sa zakonskim i pod zakonskim propisima za predmetnu seizmičku zonu. </w:t>
      </w:r>
    </w:p>
    <w:p w14:paraId="2D54A4C3" w14:textId="77777777" w:rsidR="00067066" w:rsidRPr="004A191C" w:rsidRDefault="00067066" w:rsidP="00067066">
      <w:pPr>
        <w:spacing w:after="0"/>
        <w:rPr>
          <w:rFonts w:ascii="Calibri" w:eastAsia="Calibri" w:hAnsi="Calibri" w:cs="Calibri"/>
          <w:szCs w:val="24"/>
        </w:rPr>
      </w:pPr>
    </w:p>
    <w:p w14:paraId="23418796"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 xml:space="preserve">Za područja u kojima se planira intenzivnija izgradnja (veće građevine s više etaža) potrebno je izvršiti pravovremeno detaljnije specifično ispitivanje terena kako bi se postigla maksimalna sigurnost konstrukcija i racionalnost građenja. </w:t>
      </w:r>
    </w:p>
    <w:p w14:paraId="23FB488E"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Prometnice unutar novih dijelova naselja i gospodarske zone moraju se projektirati tako da razmak građevina od prometnice omogućuje da eventualno rušenje građevine ne zapriječi istu, radi omogućavanja nesmetane evakuacije ljudi i pristupa interventnim vozilima.</w:t>
      </w:r>
    </w:p>
    <w:p w14:paraId="7A1B38DD" w14:textId="0E3B0BB0" w:rsidR="00067066" w:rsidRPr="004A191C" w:rsidRDefault="00067066" w:rsidP="00067066">
      <w:pPr>
        <w:rPr>
          <w:rFonts w:ascii="Calibri" w:eastAsia="Calibri" w:hAnsi="Calibri" w:cs="Calibri"/>
          <w:szCs w:val="24"/>
        </w:rPr>
      </w:pPr>
      <w:r w:rsidRPr="004A191C">
        <w:rPr>
          <w:rFonts w:ascii="Calibri" w:eastAsia="Calibri" w:hAnsi="Calibri" w:cs="Calibri"/>
          <w:szCs w:val="24"/>
        </w:rPr>
        <w:t xml:space="preserve">Kod projektiranja građevina mora se koristiti tzv. </w:t>
      </w:r>
      <w:r w:rsidRPr="004A191C">
        <w:rPr>
          <w:rFonts w:ascii="Calibri" w:eastAsia="Calibri" w:hAnsi="Calibri" w:cs="Calibri"/>
          <w:i/>
          <w:szCs w:val="24"/>
        </w:rPr>
        <w:t>projektna seizmičnost</w:t>
      </w:r>
      <w:r w:rsidRPr="004A191C">
        <w:rPr>
          <w:rFonts w:ascii="Calibri" w:eastAsia="Calibri" w:hAnsi="Calibri" w:cs="Calibri"/>
          <w:szCs w:val="24"/>
        </w:rPr>
        <w:t xml:space="preserve"> (ili protupotresno inženjerstvo) sukladno utvrđenom stupnju potresa po MCS ljestvici za područje </w:t>
      </w:r>
      <w:r w:rsidR="00D2650A">
        <w:rPr>
          <w:rFonts w:ascii="Calibri" w:eastAsia="Calibri" w:hAnsi="Calibri" w:cs="Calibri"/>
          <w:szCs w:val="24"/>
        </w:rPr>
        <w:t>Grada</w:t>
      </w:r>
      <w:r w:rsidRPr="004A191C">
        <w:rPr>
          <w:rFonts w:ascii="Calibri" w:eastAsia="Calibri" w:hAnsi="Calibri" w:cs="Calibri"/>
          <w:szCs w:val="24"/>
        </w:rPr>
        <w:t xml:space="preserve"> i </w:t>
      </w:r>
      <w:r w:rsidR="00D2650A">
        <w:rPr>
          <w:rFonts w:ascii="Calibri" w:eastAsia="Calibri" w:hAnsi="Calibri" w:cs="Calibri"/>
          <w:szCs w:val="24"/>
        </w:rPr>
        <w:t xml:space="preserve">Krapinsko – zagorske </w:t>
      </w:r>
      <w:r w:rsidRPr="004A191C">
        <w:rPr>
          <w:rFonts w:ascii="Calibri" w:eastAsia="Calibri" w:hAnsi="Calibri" w:cs="Calibri"/>
          <w:szCs w:val="24"/>
        </w:rPr>
        <w:t xml:space="preserve">županije. </w:t>
      </w:r>
    </w:p>
    <w:p w14:paraId="016168DB"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 xml:space="preserve">Prilikom rekonstrukcija starih građevina koje nisu izgrađene po protupotresnim propisima, statičkim proračunom analizirati i dokazati otpornost tih građevina na rušenje uslijed potresa ili drugih uzroka te predvidjeti detaljnije mjere zaštite ljudi od rušenja. </w:t>
      </w:r>
    </w:p>
    <w:p w14:paraId="110042B3" w14:textId="77777777" w:rsidR="00067066" w:rsidRPr="007E0BA5" w:rsidRDefault="00067066" w:rsidP="00E813D1">
      <w:pPr>
        <w:numPr>
          <w:ilvl w:val="0"/>
          <w:numId w:val="92"/>
        </w:numPr>
        <w:spacing w:after="0"/>
        <w:ind w:left="714" w:hanging="357"/>
        <w:contextualSpacing/>
        <w:jc w:val="left"/>
        <w:rPr>
          <w:rFonts w:ascii="Calibri" w:eastAsia="Calibri" w:hAnsi="Calibri" w:cs="Calibri"/>
          <w:b/>
          <w:szCs w:val="28"/>
        </w:rPr>
      </w:pPr>
      <w:r w:rsidRPr="007E0BA5">
        <w:rPr>
          <w:rFonts w:ascii="Calibri" w:eastAsia="Calibri" w:hAnsi="Calibri" w:cs="Calibri"/>
          <w:b/>
          <w:szCs w:val="28"/>
        </w:rPr>
        <w:t>Poplave izazvane izlijevanjem kopnenih vodenih tijela</w:t>
      </w:r>
    </w:p>
    <w:p w14:paraId="520B75CA" w14:textId="77777777" w:rsidR="00067066" w:rsidRPr="004A191C" w:rsidRDefault="00067066" w:rsidP="00067066">
      <w:pPr>
        <w:spacing w:after="0"/>
        <w:rPr>
          <w:rFonts w:ascii="Calibri" w:eastAsia="Calibri" w:hAnsi="Calibri" w:cs="Calibri"/>
          <w:szCs w:val="24"/>
        </w:rPr>
      </w:pPr>
      <w:r w:rsidRPr="004A191C">
        <w:rPr>
          <w:rFonts w:ascii="Calibri" w:eastAsia="Calibri" w:hAnsi="Calibri" w:cs="Calibri"/>
          <w:szCs w:val="24"/>
        </w:rPr>
        <w:t xml:space="preserve">U inundacijama rijeka ne može se planirati izgradnja i graditi sukladno nadležnom propisu za podizanje stambenih objekata. </w:t>
      </w:r>
    </w:p>
    <w:p w14:paraId="1CB2A488" w14:textId="77777777" w:rsidR="00067066" w:rsidRPr="004A191C" w:rsidRDefault="00067066" w:rsidP="00067066">
      <w:pPr>
        <w:spacing w:after="0"/>
        <w:rPr>
          <w:rFonts w:ascii="Calibri" w:eastAsia="Calibri" w:hAnsi="Calibri" w:cs="Calibri"/>
          <w:szCs w:val="24"/>
        </w:rPr>
      </w:pPr>
    </w:p>
    <w:p w14:paraId="0C5EC4FC" w14:textId="77777777" w:rsidR="00067066" w:rsidRPr="004A191C" w:rsidRDefault="00067066" w:rsidP="00067066">
      <w:pPr>
        <w:rPr>
          <w:rFonts w:ascii="Calibri" w:eastAsia="Calibri" w:hAnsi="Calibri" w:cs="Calibri"/>
          <w:szCs w:val="24"/>
        </w:rPr>
      </w:pPr>
      <w:r w:rsidRPr="004A191C">
        <w:rPr>
          <w:rFonts w:ascii="Calibri" w:eastAsia="Calibri" w:hAnsi="Calibri" w:cs="Calibri"/>
          <w:color w:val="000000"/>
          <w:szCs w:val="24"/>
        </w:rPr>
        <w:t xml:space="preserve">Područja koja su navedena kao poplavna treba predvidjeti za namjene koje nisu osjetljive na plavljenje pa neće trpjeti velike štete zbog velikih voda. </w:t>
      </w:r>
    </w:p>
    <w:p w14:paraId="2AB7A747"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U područjima gdje je prisutna opasnost od poplava, a prostorno planskom dokumentacijom je dozvoljena gradnja, objekti se moraju graditi od čvrstog materijala tako da dio objekta ostane nepoplavljen i za najveće vode.</w:t>
      </w:r>
    </w:p>
    <w:p w14:paraId="62991D51"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Površine iznad natkritih vodotoka ne smiju se izgrađivati, već ih je potrebno uređivati kao ulice, trgove, zelene i druge slobodne površine, tako da u iznimnim uvjetima voda može proteći i površinski bez značajnijih posljedica.</w:t>
      </w:r>
    </w:p>
    <w:p w14:paraId="2706940E"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lastRenderedPageBreak/>
        <w:t>U suradnji s Hrvatskim vodama potrebno je planirati daljnje uređenje brežuljkastih dijelova vodotoka i bolju odvodnju s terena te izgradnju potrebitih retencija ili vodenih stepenica.</w:t>
      </w:r>
    </w:p>
    <w:p w14:paraId="426A9894" w14:textId="77777777" w:rsidR="00067066" w:rsidRDefault="00067066" w:rsidP="00E813D1">
      <w:pPr>
        <w:numPr>
          <w:ilvl w:val="0"/>
          <w:numId w:val="93"/>
        </w:numPr>
        <w:spacing w:before="120" w:after="120"/>
        <w:contextualSpacing/>
        <w:jc w:val="left"/>
        <w:rPr>
          <w:rFonts w:ascii="Calibri" w:eastAsia="Times New Roman" w:hAnsi="Calibri" w:cs="Calibri"/>
          <w:b/>
          <w:szCs w:val="28"/>
          <w:lang w:val="en-US" w:eastAsia="hr-HR"/>
        </w:rPr>
      </w:pPr>
      <w:r w:rsidRPr="004A191C">
        <w:rPr>
          <w:rFonts w:ascii="Calibri" w:eastAsia="Times New Roman" w:hAnsi="Calibri" w:cs="Calibri"/>
          <w:b/>
          <w:szCs w:val="28"/>
          <w:lang w:val="en-US" w:eastAsia="hr-HR"/>
        </w:rPr>
        <w:t>Ekstremne temperature</w:t>
      </w:r>
    </w:p>
    <w:p w14:paraId="0E6C4826" w14:textId="77777777" w:rsidR="00067066" w:rsidRDefault="00067066" w:rsidP="00067066">
      <w:pPr>
        <w:spacing w:before="120" w:after="120"/>
        <w:contextualSpacing/>
        <w:jc w:val="left"/>
        <w:rPr>
          <w:rFonts w:ascii="Calibri" w:eastAsia="Calibri" w:hAnsi="Calibri" w:cs="Calibri"/>
          <w:szCs w:val="24"/>
        </w:rPr>
      </w:pPr>
      <w:r w:rsidRPr="004A191C">
        <w:rPr>
          <w:rFonts w:ascii="Calibri" w:eastAsia="Calibri" w:hAnsi="Calibri" w:cs="Calibri"/>
          <w:szCs w:val="24"/>
        </w:rPr>
        <w:t xml:space="preserve">Kod razvoja javne vodovodne mreže (vodovodnih ogranaka) u svim ruralnim sredinama potrebno je izgraditi hidrantsku mrežu. </w:t>
      </w:r>
    </w:p>
    <w:p w14:paraId="2E15FE85" w14:textId="77777777" w:rsidR="00D2650A" w:rsidRDefault="00D2650A" w:rsidP="00067066">
      <w:pPr>
        <w:spacing w:before="120" w:after="120"/>
        <w:contextualSpacing/>
        <w:jc w:val="left"/>
        <w:rPr>
          <w:rFonts w:ascii="Calibri" w:eastAsia="Calibri" w:hAnsi="Calibri" w:cs="Calibri"/>
          <w:szCs w:val="24"/>
        </w:rPr>
      </w:pPr>
    </w:p>
    <w:p w14:paraId="03A316F9" w14:textId="77777777" w:rsidR="00D2650A" w:rsidRPr="00D2650A" w:rsidRDefault="00D2650A" w:rsidP="00E813D1">
      <w:pPr>
        <w:pStyle w:val="Odlomakpopisa"/>
        <w:numPr>
          <w:ilvl w:val="0"/>
          <w:numId w:val="99"/>
        </w:numPr>
        <w:spacing w:after="120"/>
        <w:ind w:left="714" w:hanging="357"/>
        <w:contextualSpacing w:val="0"/>
        <w:jc w:val="both"/>
        <w:rPr>
          <w:rFonts w:eastAsia="Times New Roman" w:cs="Calibri"/>
          <w:b/>
          <w:sz w:val="24"/>
          <w:szCs w:val="28"/>
          <w:lang w:eastAsia="hr-HR"/>
        </w:rPr>
      </w:pPr>
      <w:r w:rsidRPr="00D2650A">
        <w:rPr>
          <w:rFonts w:eastAsia="Times New Roman" w:cs="Calibri"/>
          <w:b/>
          <w:sz w:val="24"/>
          <w:szCs w:val="28"/>
          <w:lang w:eastAsia="hr-HR"/>
        </w:rPr>
        <w:t xml:space="preserve">Snježni režim </w:t>
      </w:r>
    </w:p>
    <w:p w14:paraId="22B50F6C" w14:textId="77777777" w:rsidR="00D2650A" w:rsidRPr="00750519" w:rsidRDefault="00D2650A" w:rsidP="00D2650A">
      <w:pPr>
        <w:spacing w:after="120"/>
        <w:rPr>
          <w:lang w:eastAsia="hr-HR"/>
        </w:rPr>
      </w:pPr>
      <w:r w:rsidRPr="00750519">
        <w:rPr>
          <w:lang w:eastAsia="hr-HR"/>
        </w:rPr>
        <w:t xml:space="preserve">U projektiranju i izgradnji infrastrukture i definiranju njezinih svojstava treba uvažavati pojavnost i intenzitet snijega i statističke pokazatelje.  </w:t>
      </w:r>
    </w:p>
    <w:p w14:paraId="171D6838" w14:textId="77777777" w:rsidR="00D2650A" w:rsidRPr="00750519" w:rsidRDefault="00D2650A" w:rsidP="00D2650A">
      <w:pPr>
        <w:spacing w:after="120"/>
        <w:rPr>
          <w:lang w:eastAsia="hr-HR"/>
        </w:rPr>
      </w:pPr>
      <w:r w:rsidRPr="00750519">
        <w:rPr>
          <w:lang w:eastAsia="hr-HR"/>
        </w:rPr>
        <w:t>Krovne konstrukcije trebaju biti projektirane prema normama za opterećenje snijegom karakteristično za različita područja, a određeno na temelju meteoroloških podataka iz višegodišnjeg razdoblja motrenja.</w:t>
      </w:r>
    </w:p>
    <w:p w14:paraId="5E33F8D8" w14:textId="77777777" w:rsidR="00D2650A" w:rsidRPr="00750519" w:rsidRDefault="00D2650A" w:rsidP="00D2650A">
      <w:pPr>
        <w:spacing w:after="120"/>
        <w:rPr>
          <w:lang w:eastAsia="hr-HR"/>
        </w:rPr>
      </w:pPr>
      <w:r w:rsidRPr="00750519">
        <w:rPr>
          <w:lang w:eastAsia="hr-HR"/>
        </w:rPr>
        <w:t>Uz kritične dijelove prometnica izloženih nanosima snijega planirati i izgraditi snjegobrane ili zaštitne pojaseve od drveća i grmlja.</w:t>
      </w:r>
    </w:p>
    <w:p w14:paraId="6B18A03C" w14:textId="77777777" w:rsidR="00067066" w:rsidRPr="007E0BA5" w:rsidRDefault="00067066" w:rsidP="00067066">
      <w:pPr>
        <w:spacing w:before="120" w:after="120"/>
        <w:contextualSpacing/>
        <w:jc w:val="left"/>
        <w:rPr>
          <w:rFonts w:ascii="Calibri" w:eastAsia="Times New Roman" w:hAnsi="Calibri" w:cs="Calibri"/>
          <w:b/>
          <w:szCs w:val="28"/>
          <w:lang w:eastAsia="hr-HR"/>
        </w:rPr>
      </w:pPr>
    </w:p>
    <w:p w14:paraId="2AC8141C" w14:textId="77777777" w:rsidR="00067066" w:rsidRPr="007E0BA5" w:rsidRDefault="00067066" w:rsidP="00E813D1">
      <w:pPr>
        <w:numPr>
          <w:ilvl w:val="0"/>
          <w:numId w:val="94"/>
        </w:numPr>
        <w:spacing w:before="240" w:after="120"/>
        <w:contextualSpacing/>
        <w:jc w:val="left"/>
        <w:rPr>
          <w:rFonts w:ascii="Calibri" w:eastAsia="Calibri" w:hAnsi="Calibri" w:cs="Calibri"/>
          <w:b/>
          <w:bCs/>
          <w:szCs w:val="28"/>
          <w:lang w:val="pl-PL" w:eastAsia="hr-HR"/>
        </w:rPr>
      </w:pPr>
      <w:r w:rsidRPr="007E0BA5">
        <w:rPr>
          <w:rFonts w:ascii="Calibri" w:eastAsia="Calibri" w:hAnsi="Calibri" w:cs="Calibri"/>
          <w:b/>
          <w:bCs/>
          <w:szCs w:val="28"/>
          <w:lang w:val="pl-PL" w:eastAsia="hr-HR"/>
        </w:rPr>
        <w:t>Olujno i orkansko nevrijeme i tuča</w:t>
      </w:r>
    </w:p>
    <w:p w14:paraId="58B848D1" w14:textId="77777777" w:rsidR="00067066" w:rsidRPr="004A191C" w:rsidRDefault="00067066" w:rsidP="00067066">
      <w:pPr>
        <w:rPr>
          <w:rFonts w:ascii="Calibri" w:eastAsia="Calibri" w:hAnsi="Calibri" w:cs="Calibri"/>
          <w:szCs w:val="24"/>
          <w:lang w:eastAsia="hr-HR"/>
        </w:rPr>
      </w:pPr>
      <w:r w:rsidRPr="004A191C">
        <w:rPr>
          <w:rFonts w:ascii="Calibri" w:eastAsia="Calibri" w:hAnsi="Calibri" w:cs="Calibri"/>
          <w:szCs w:val="24"/>
          <w:lang w:eastAsia="hr-HR"/>
        </w:rPr>
        <w:t xml:space="preserve">Prilikom projektiranja objekata voditi računa da isti izdrže opterećenja navedenih vrijednosti koje podrazumijevaju olujni i orkanski vjetar. </w:t>
      </w:r>
    </w:p>
    <w:p w14:paraId="30CE612E" w14:textId="77777777" w:rsidR="00067066" w:rsidRPr="004A191C" w:rsidRDefault="00067066" w:rsidP="00067066">
      <w:pPr>
        <w:rPr>
          <w:rFonts w:ascii="Calibri" w:eastAsia="Calibri" w:hAnsi="Calibri" w:cs="Calibri"/>
          <w:szCs w:val="24"/>
          <w:lang w:eastAsia="hr-HR"/>
        </w:rPr>
      </w:pPr>
      <w:r w:rsidRPr="004A191C">
        <w:rPr>
          <w:rFonts w:ascii="Calibri" w:eastAsia="Calibri" w:hAnsi="Calibri" w:cs="Calibri"/>
          <w:szCs w:val="24"/>
          <w:lang w:eastAsia="hr-HR"/>
        </w:rPr>
        <w:t xml:space="preserve">Uz prometnice koje prolaze kroz šumsko područje održavati svijetle pruge bez vegetacije i sastojina kako uslijed olujnog i orkanskog nevremena ne bi došlo do ugrožavanja prometa i njegovih sudionika. </w:t>
      </w:r>
    </w:p>
    <w:p w14:paraId="7872E0B9" w14:textId="77777777" w:rsidR="00067066" w:rsidRPr="004A191C" w:rsidRDefault="00067066" w:rsidP="00067066">
      <w:pPr>
        <w:rPr>
          <w:rFonts w:ascii="Calibri" w:eastAsia="Calibri" w:hAnsi="Calibri" w:cs="Calibri"/>
          <w:szCs w:val="24"/>
          <w:lang w:eastAsia="hr-HR"/>
        </w:rPr>
      </w:pPr>
      <w:r w:rsidRPr="004A191C">
        <w:rPr>
          <w:rFonts w:ascii="Calibri" w:eastAsia="Calibri" w:hAnsi="Calibri" w:cs="Calibri"/>
          <w:szCs w:val="24"/>
          <w:lang w:eastAsia="hr-HR"/>
        </w:rPr>
        <w:t xml:space="preserve">Izbor građevnog materijala, a posebno za izgradnju krovišta i nadstrešnica, treba prilagoditi jačini vjetra. </w:t>
      </w:r>
    </w:p>
    <w:p w14:paraId="6A241031" w14:textId="77777777" w:rsidR="00067066" w:rsidRPr="004A191C" w:rsidRDefault="00067066" w:rsidP="00067066">
      <w:pPr>
        <w:rPr>
          <w:rFonts w:ascii="Calibri" w:eastAsia="Calibri" w:hAnsi="Calibri" w:cs="Calibri"/>
          <w:szCs w:val="24"/>
          <w:lang w:eastAsia="hr-HR"/>
        </w:rPr>
      </w:pPr>
      <w:r w:rsidRPr="004A191C">
        <w:rPr>
          <w:rFonts w:ascii="Calibri" w:eastAsia="Calibri" w:hAnsi="Calibri" w:cs="Calibri"/>
          <w:szCs w:val="24"/>
          <w:lang w:eastAsia="hr-HR"/>
        </w:rPr>
        <w:t>Na prometnicama se, na mjestima gdje postoji opasnost od udara vjetra olujne jačine, trebaju postavljati posebni zaštitni vjetrobrani (kameni i/ili betonski zidovi te perforirane stijene i/ili segmentni vjetrobrani) i posebni znakovi upozorenja.</w:t>
      </w:r>
    </w:p>
    <w:p w14:paraId="048E12BA" w14:textId="77777777" w:rsidR="00067066" w:rsidRPr="004A191C" w:rsidRDefault="00067066" w:rsidP="00E813D1">
      <w:pPr>
        <w:numPr>
          <w:ilvl w:val="0"/>
          <w:numId w:val="95"/>
        </w:numPr>
        <w:spacing w:after="120"/>
        <w:contextualSpacing/>
        <w:jc w:val="left"/>
        <w:rPr>
          <w:rFonts w:ascii="Calibri" w:eastAsia="Calibri" w:hAnsi="Calibri" w:cs="Calibri"/>
          <w:b/>
          <w:szCs w:val="28"/>
          <w:lang w:val="en-US" w:eastAsia="hr-HR"/>
        </w:rPr>
      </w:pPr>
      <w:r w:rsidRPr="004A191C">
        <w:rPr>
          <w:rFonts w:ascii="Calibri" w:eastAsia="Calibri" w:hAnsi="Calibri" w:cs="Calibri"/>
          <w:b/>
          <w:szCs w:val="28"/>
          <w:lang w:val="en-US" w:eastAsia="hr-HR"/>
        </w:rPr>
        <w:t>Suše</w:t>
      </w:r>
    </w:p>
    <w:p w14:paraId="597124C3" w14:textId="336148A3" w:rsidR="00067066" w:rsidRPr="004A191C" w:rsidRDefault="00067066" w:rsidP="00067066">
      <w:pPr>
        <w:rPr>
          <w:rFonts w:ascii="Calibri" w:eastAsia="Calibri" w:hAnsi="Calibri" w:cs="Calibri"/>
          <w:bCs/>
          <w:szCs w:val="24"/>
          <w:lang w:eastAsia="hr-HR"/>
        </w:rPr>
      </w:pPr>
      <w:r w:rsidRPr="004A191C">
        <w:rPr>
          <w:rFonts w:ascii="Calibri" w:eastAsia="Calibri" w:hAnsi="Calibri" w:cs="Calibri"/>
          <w:szCs w:val="24"/>
          <w:lang w:eastAsia="hr-HR"/>
        </w:rPr>
        <w:t>Od urbanističkih mjera u svrhu efikasne zaštite od</w:t>
      </w:r>
      <w:r w:rsidRPr="004A191C">
        <w:rPr>
          <w:rFonts w:ascii="Calibri" w:eastAsia="Calibri" w:hAnsi="Calibri" w:cs="Calibri"/>
          <w:bCs/>
          <w:szCs w:val="24"/>
          <w:lang w:eastAsia="hr-HR"/>
        </w:rPr>
        <w:t xml:space="preserve"> suše i smanjenju eventualnih šteta potrebno je sagledati mogućnost korištenja raspoloživih kapaciteta vode kopnenih vodenih tijela na području </w:t>
      </w:r>
      <w:r w:rsidR="00D2650A">
        <w:rPr>
          <w:rFonts w:ascii="Calibri" w:eastAsia="Calibri" w:hAnsi="Calibri" w:cs="Calibri"/>
          <w:bCs/>
          <w:szCs w:val="24"/>
          <w:lang w:eastAsia="hr-HR"/>
        </w:rPr>
        <w:t xml:space="preserve">Grada </w:t>
      </w:r>
      <w:r w:rsidRPr="004A191C">
        <w:rPr>
          <w:rFonts w:ascii="Calibri" w:eastAsia="Calibri" w:hAnsi="Calibri" w:cs="Calibri"/>
          <w:bCs/>
          <w:szCs w:val="24"/>
          <w:lang w:eastAsia="hr-HR"/>
        </w:rPr>
        <w:t xml:space="preserve">za navodnjavanje okolnih poljoprivrednih površina izgradnjom sustavom navodnjavanja. </w:t>
      </w:r>
    </w:p>
    <w:p w14:paraId="649C39B5" w14:textId="77777777" w:rsidR="00067066" w:rsidRPr="004A191C" w:rsidRDefault="00067066" w:rsidP="00E813D1">
      <w:pPr>
        <w:numPr>
          <w:ilvl w:val="0"/>
          <w:numId w:val="96"/>
        </w:numPr>
        <w:spacing w:after="120"/>
        <w:contextualSpacing/>
        <w:jc w:val="left"/>
        <w:rPr>
          <w:rFonts w:ascii="Calibri" w:eastAsia="Times New Roman" w:hAnsi="Calibri" w:cs="Calibri"/>
          <w:b/>
          <w:szCs w:val="28"/>
          <w:lang w:val="en-US" w:eastAsia="hr-HR"/>
        </w:rPr>
      </w:pPr>
      <w:r w:rsidRPr="004A191C">
        <w:rPr>
          <w:rFonts w:ascii="Calibri" w:eastAsia="Calibri" w:hAnsi="Calibri" w:cs="Calibri"/>
          <w:b/>
          <w:szCs w:val="28"/>
          <w:lang w:val="en-US"/>
        </w:rPr>
        <w:t>Epidemije i pandemije</w:t>
      </w:r>
    </w:p>
    <w:p w14:paraId="585ED208" w14:textId="77777777" w:rsidR="00067066" w:rsidRPr="004A191C" w:rsidRDefault="00067066" w:rsidP="00067066">
      <w:pPr>
        <w:tabs>
          <w:tab w:val="left" w:pos="284"/>
        </w:tabs>
        <w:rPr>
          <w:rFonts w:ascii="Calibri" w:eastAsia="Calibri" w:hAnsi="Calibri" w:cs="Calibri"/>
          <w:szCs w:val="24"/>
        </w:rPr>
      </w:pPr>
      <w:r w:rsidRPr="004A191C">
        <w:rPr>
          <w:rFonts w:ascii="Calibri" w:eastAsia="Calibri" w:hAnsi="Calibri" w:cs="Calibri"/>
          <w:szCs w:val="24"/>
        </w:rPr>
        <w:t xml:space="preserve">S obzirom na mogućnost pojave zaraznih bolesti životinja i ptica na području Općine, a u cilju sprječavanja njihovog daljnjeg širenja na ostale životinje i ljude, u prostorne planove ugraditi </w:t>
      </w:r>
      <w:r w:rsidRPr="004A191C">
        <w:rPr>
          <w:rFonts w:ascii="Calibri" w:eastAsia="Calibri" w:hAnsi="Calibri" w:cs="Calibri"/>
          <w:szCs w:val="24"/>
        </w:rPr>
        <w:lastRenderedPageBreak/>
        <w:t xml:space="preserve">odredbe koje utvrđuju granice i udaljenosti farmi za intenzivni uzgoj životinja u odnosu na naselje i u odnosu na druge farme u blizini. Isto tako potrebno je oko objekta farme ostaviti dovoljno prostora za stvaranje dezinfekcionih barijera u slučaju potrebe. </w:t>
      </w:r>
    </w:p>
    <w:p w14:paraId="48AC71B8" w14:textId="77777777" w:rsidR="00067066" w:rsidRPr="004A191C" w:rsidRDefault="00067066" w:rsidP="00E813D1">
      <w:pPr>
        <w:numPr>
          <w:ilvl w:val="0"/>
          <w:numId w:val="96"/>
        </w:numPr>
        <w:spacing w:after="120"/>
        <w:contextualSpacing/>
        <w:jc w:val="left"/>
        <w:rPr>
          <w:rFonts w:ascii="Calibri" w:eastAsia="Times New Roman" w:hAnsi="Calibri" w:cs="Calibri"/>
          <w:b/>
          <w:szCs w:val="28"/>
          <w:lang w:val="en-US" w:eastAsia="hr-HR"/>
        </w:rPr>
      </w:pPr>
      <w:r w:rsidRPr="004A191C">
        <w:rPr>
          <w:rFonts w:ascii="Calibri" w:eastAsia="Times New Roman" w:hAnsi="Calibri" w:cs="Calibri"/>
          <w:b/>
          <w:szCs w:val="28"/>
          <w:lang w:val="en-US" w:eastAsia="hr-HR"/>
        </w:rPr>
        <w:t>Klizišta</w:t>
      </w:r>
    </w:p>
    <w:p w14:paraId="1A938081"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U svrhu efikasne zaštite od klizišta na području potencijalnih klizišta u slučaju gradnje propisati obavezu geološkog ispitivanja tla te zabraniti izgradnju stambenih, poslovnih i drugih građevina na područjima bilo potencijalnih ili postojećih klizišta.</w:t>
      </w:r>
    </w:p>
    <w:p w14:paraId="27B5947B" w14:textId="77777777" w:rsidR="00067066" w:rsidRDefault="00067066" w:rsidP="00067066">
      <w:pPr>
        <w:rPr>
          <w:rFonts w:ascii="Calibri" w:eastAsia="Calibri" w:hAnsi="Calibri" w:cs="Calibri"/>
          <w:szCs w:val="24"/>
        </w:rPr>
      </w:pPr>
      <w:r w:rsidRPr="004A191C">
        <w:rPr>
          <w:rFonts w:ascii="Calibri" w:eastAsia="Calibri" w:hAnsi="Calibri" w:cs="Calibri"/>
          <w:szCs w:val="24"/>
        </w:rPr>
        <w:t>Ograničiti individualnu stambenu izgradnju na kosinama brda, potencijalnih klizišta.</w:t>
      </w:r>
    </w:p>
    <w:p w14:paraId="7C0DEE53" w14:textId="77777777" w:rsidR="00067066" w:rsidRPr="004A191C" w:rsidRDefault="00067066" w:rsidP="00E813D1">
      <w:pPr>
        <w:numPr>
          <w:ilvl w:val="0"/>
          <w:numId w:val="96"/>
        </w:numPr>
        <w:contextualSpacing/>
        <w:jc w:val="left"/>
        <w:rPr>
          <w:rFonts w:ascii="Calibri" w:eastAsia="Calibri" w:hAnsi="Calibri" w:cs="Calibri"/>
          <w:b/>
          <w:bCs/>
          <w:szCs w:val="28"/>
          <w:lang w:val="en-US"/>
        </w:rPr>
      </w:pPr>
      <w:r w:rsidRPr="004A191C">
        <w:rPr>
          <w:rFonts w:ascii="Calibri" w:eastAsia="Calibri" w:hAnsi="Calibri" w:cs="Calibri"/>
          <w:b/>
          <w:bCs/>
          <w:szCs w:val="28"/>
          <w:lang w:val="en-US"/>
        </w:rPr>
        <w:t>Kiša</w:t>
      </w:r>
    </w:p>
    <w:p w14:paraId="3D7CD678" w14:textId="3E929D09" w:rsidR="00067066" w:rsidRPr="004A191C" w:rsidRDefault="00067066" w:rsidP="00067066">
      <w:pPr>
        <w:rPr>
          <w:rFonts w:ascii="Calibri" w:eastAsia="Calibri" w:hAnsi="Calibri" w:cs="Calibri"/>
          <w:szCs w:val="24"/>
        </w:rPr>
      </w:pPr>
      <w:r w:rsidRPr="004A191C">
        <w:rPr>
          <w:rFonts w:ascii="Calibri" w:eastAsia="Calibri" w:hAnsi="Calibri" w:cs="Calibri"/>
          <w:szCs w:val="24"/>
        </w:rPr>
        <w:t>Održavanje oborinske kanalizacije, jaraka, postavljanje adekvatno dimenzioniranih proticajnih profila cijevi.</w:t>
      </w:r>
    </w:p>
    <w:p w14:paraId="793C9E38" w14:textId="77777777" w:rsidR="00067066" w:rsidRPr="004A191C" w:rsidRDefault="00067066" w:rsidP="00E813D1">
      <w:pPr>
        <w:numPr>
          <w:ilvl w:val="0"/>
          <w:numId w:val="98"/>
        </w:numPr>
        <w:spacing w:after="120"/>
        <w:contextualSpacing/>
        <w:jc w:val="left"/>
        <w:rPr>
          <w:rFonts w:ascii="Calibri" w:eastAsia="Calibri" w:hAnsi="Calibri" w:cs="Calibri"/>
          <w:b/>
          <w:szCs w:val="28"/>
          <w:lang w:val="en-US"/>
        </w:rPr>
      </w:pPr>
      <w:r w:rsidRPr="004A191C">
        <w:rPr>
          <w:rFonts w:ascii="Calibri" w:eastAsia="Calibri" w:hAnsi="Calibri" w:cs="Calibri"/>
          <w:b/>
          <w:szCs w:val="28"/>
          <w:lang w:val="en-US"/>
        </w:rPr>
        <w:t>Industrijske nesreće</w:t>
      </w:r>
    </w:p>
    <w:p w14:paraId="258EC860" w14:textId="71CEF107" w:rsidR="00067066" w:rsidRPr="004A191C" w:rsidRDefault="00067066" w:rsidP="00067066">
      <w:pPr>
        <w:rPr>
          <w:rFonts w:ascii="Calibri" w:eastAsia="Calibri" w:hAnsi="Calibri" w:cs="Calibri"/>
          <w:szCs w:val="24"/>
        </w:rPr>
      </w:pPr>
      <w:r w:rsidRPr="004A191C">
        <w:rPr>
          <w:rFonts w:ascii="Calibri" w:eastAsia="Calibri" w:hAnsi="Calibri" w:cs="Calibri"/>
          <w:szCs w:val="24"/>
        </w:rPr>
        <w:t xml:space="preserve">Potrebno je definirati prometnice kojima se i u koje vrijeme, mogu prevoziti opasne tvari, uz maksimalno izbjegavanje naseljenih mjesta i zona zaštite voda. Sukladno Odluci o određivanju parkirališnih mjesta i ograničenjima za prijevoz opasnih tvari javnim cestama („Narodne novine“, broj 114/12), na području </w:t>
      </w:r>
      <w:r w:rsidR="00D2650A">
        <w:rPr>
          <w:rFonts w:ascii="Calibri" w:eastAsia="Calibri" w:hAnsi="Calibri" w:cs="Calibri"/>
          <w:szCs w:val="24"/>
        </w:rPr>
        <w:t>Grada</w:t>
      </w:r>
      <w:r w:rsidRPr="004A191C">
        <w:rPr>
          <w:rFonts w:ascii="Calibri" w:eastAsia="Calibri" w:hAnsi="Calibri" w:cs="Calibri"/>
          <w:szCs w:val="24"/>
        </w:rPr>
        <w:t xml:space="preserve"> nisu određene prometnice ili parkirališna mjesta kojima se mogu kretati vozila koja prevoze opasne tvari.</w:t>
      </w:r>
    </w:p>
    <w:p w14:paraId="71A9D26E"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U blizini lokacija gdje se proizvode, skladište, prerađuju, prevoze, sakupljaju  ili obavljaju druge radnje s opasnim tvarima ne preporučuje se gradnja objekata u kojem boravi veći broj osoba (dječji vrtići, škole, sportske dvorane, stambene građevine i sl.).</w:t>
      </w:r>
    </w:p>
    <w:p w14:paraId="1AFAB1B6"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 xml:space="preserve">Nove objekte koji se planiraju graditi, a u kojima se proizvode, skladište, prerađuju, prevoze, sakupljaju  ili obavljaju druge radnje s opasnim tvarima potrebno je locirati tako da u slučaju nesreće ne ugrožavaju stanovništvo (rubni dijelovi poslovnih zona). </w:t>
      </w:r>
    </w:p>
    <w:p w14:paraId="1E804E63" w14:textId="77777777" w:rsidR="00067066" w:rsidRPr="004A191C" w:rsidRDefault="00067066" w:rsidP="00067066">
      <w:pPr>
        <w:widowControl w:val="0"/>
        <w:tabs>
          <w:tab w:val="left" w:pos="720"/>
        </w:tabs>
        <w:autoSpaceDE w:val="0"/>
        <w:spacing w:after="0"/>
        <w:rPr>
          <w:rFonts w:ascii="Calibri" w:eastAsia="Calibri" w:hAnsi="Calibri" w:cs="Calibri"/>
          <w:szCs w:val="24"/>
          <w:lang w:eastAsia="hr-HR"/>
        </w:rPr>
      </w:pPr>
      <w:r w:rsidRPr="004A191C">
        <w:rPr>
          <w:rFonts w:ascii="Calibri" w:eastAsia="Calibri" w:hAnsi="Calibri" w:cs="Calibri"/>
          <w:szCs w:val="24"/>
          <w:lang w:eastAsia="hr-HR"/>
        </w:rPr>
        <w:t>U postupcima izdavanja lokacijskih i građevinskih dozvola prvenstveno se primjenjuju:</w:t>
      </w:r>
    </w:p>
    <w:p w14:paraId="3B4BF971" w14:textId="77777777" w:rsidR="00067066" w:rsidRPr="004A191C" w:rsidRDefault="00067066" w:rsidP="00E813D1">
      <w:pPr>
        <w:widowControl w:val="0"/>
        <w:numPr>
          <w:ilvl w:val="0"/>
          <w:numId w:val="97"/>
        </w:numPr>
        <w:tabs>
          <w:tab w:val="left" w:pos="720"/>
        </w:tabs>
        <w:suppressAutoHyphens/>
        <w:autoSpaceDE w:val="0"/>
        <w:autoSpaceDN w:val="0"/>
        <w:spacing w:after="0"/>
        <w:textAlignment w:val="baseline"/>
        <w:rPr>
          <w:rFonts w:ascii="Calibri" w:eastAsia="Calibri" w:hAnsi="Calibri" w:cs="Calibri"/>
          <w:szCs w:val="24"/>
          <w:lang w:eastAsia="hr-HR"/>
        </w:rPr>
      </w:pPr>
      <w:r w:rsidRPr="004A191C">
        <w:rPr>
          <w:rFonts w:ascii="Calibri" w:eastAsia="Calibri" w:hAnsi="Calibri" w:cs="Calibri"/>
          <w:szCs w:val="24"/>
          <w:lang w:eastAsia="hr-HR"/>
        </w:rPr>
        <w:t>Zakon o prostornom uređenju („Narodne Novine“ broj 153/13, 65/17, 114/18, 39/19, 98/19</w:t>
      </w:r>
      <w:r>
        <w:rPr>
          <w:rFonts w:ascii="Calibri" w:eastAsia="Calibri" w:hAnsi="Calibri" w:cs="Calibri"/>
          <w:szCs w:val="24"/>
          <w:lang w:eastAsia="hr-HR"/>
        </w:rPr>
        <w:t>, 67/23</w:t>
      </w:r>
      <w:r w:rsidRPr="004A191C">
        <w:rPr>
          <w:rFonts w:ascii="Calibri" w:eastAsia="Calibri" w:hAnsi="Calibri" w:cs="Calibri"/>
          <w:szCs w:val="24"/>
          <w:lang w:eastAsia="hr-HR"/>
        </w:rPr>
        <w:t>)</w:t>
      </w:r>
    </w:p>
    <w:p w14:paraId="25D76B65" w14:textId="77777777" w:rsidR="00E81837" w:rsidRDefault="00067066" w:rsidP="00E813D1">
      <w:pPr>
        <w:widowControl w:val="0"/>
        <w:numPr>
          <w:ilvl w:val="0"/>
          <w:numId w:val="97"/>
        </w:numPr>
        <w:tabs>
          <w:tab w:val="left" w:pos="720"/>
        </w:tabs>
        <w:suppressAutoHyphens/>
        <w:autoSpaceDE w:val="0"/>
        <w:autoSpaceDN w:val="0"/>
        <w:spacing w:after="0"/>
        <w:textAlignment w:val="baseline"/>
        <w:rPr>
          <w:rFonts w:ascii="Calibri" w:eastAsia="Calibri" w:hAnsi="Calibri" w:cs="Calibri"/>
          <w:szCs w:val="24"/>
          <w:lang w:eastAsia="hr-HR"/>
        </w:rPr>
      </w:pPr>
      <w:r w:rsidRPr="004A191C">
        <w:rPr>
          <w:rFonts w:ascii="Calibri" w:eastAsia="Calibri" w:hAnsi="Calibri" w:cs="Calibri"/>
          <w:szCs w:val="24"/>
          <w:lang w:eastAsia="hr-HR"/>
        </w:rPr>
        <w:t>Zakon o gradnji („Zakon o gradnji“ broj 153/13, 20/17, 39/19, 125/19),</w:t>
      </w:r>
      <w:r>
        <w:rPr>
          <w:rFonts w:ascii="Calibri" w:eastAsia="Calibri" w:hAnsi="Calibri" w:cs="Calibri"/>
          <w:szCs w:val="24"/>
          <w:lang w:eastAsia="hr-HR"/>
        </w:rPr>
        <w:t xml:space="preserve"> </w:t>
      </w:r>
      <w:r w:rsidRPr="004A191C">
        <w:rPr>
          <w:rFonts w:ascii="Calibri" w:eastAsia="Calibri" w:hAnsi="Calibri" w:cs="Calibri"/>
          <w:szCs w:val="24"/>
          <w:lang w:eastAsia="hr-HR"/>
        </w:rPr>
        <w:t xml:space="preserve">te drugi zakoni, posebni propisi i tehnički normativi, ovisno o vrsti zahvata u prostoru. </w:t>
      </w:r>
    </w:p>
    <w:p w14:paraId="2BEF62A0" w14:textId="5B3BF29E" w:rsidR="00067066" w:rsidRPr="00E81837" w:rsidRDefault="00067066" w:rsidP="00E813D1">
      <w:pPr>
        <w:widowControl w:val="0"/>
        <w:numPr>
          <w:ilvl w:val="0"/>
          <w:numId w:val="97"/>
        </w:numPr>
        <w:tabs>
          <w:tab w:val="left" w:pos="720"/>
        </w:tabs>
        <w:suppressAutoHyphens/>
        <w:autoSpaceDE w:val="0"/>
        <w:autoSpaceDN w:val="0"/>
        <w:spacing w:after="0"/>
        <w:textAlignment w:val="baseline"/>
        <w:rPr>
          <w:rFonts w:ascii="Calibri" w:eastAsia="Calibri" w:hAnsi="Calibri" w:cs="Calibri"/>
          <w:szCs w:val="24"/>
          <w:lang w:eastAsia="hr-HR"/>
        </w:rPr>
      </w:pPr>
      <w:r w:rsidRPr="00E81837">
        <w:rPr>
          <w:rFonts w:cs="Calibri"/>
          <w:szCs w:val="28"/>
          <w:lang w:eastAsia="hr-HR"/>
        </w:rPr>
        <w:t>Zahtjevi zaštite i spašavanja u dokumentima prostornog uređenja.</w:t>
      </w:r>
    </w:p>
    <w:bookmarkEnd w:id="719"/>
    <w:p w14:paraId="2EA53B4C" w14:textId="77777777" w:rsidR="00E81837" w:rsidRDefault="00E81837" w:rsidP="00E81837">
      <w:pPr>
        <w:widowControl w:val="0"/>
        <w:tabs>
          <w:tab w:val="left" w:pos="720"/>
        </w:tabs>
        <w:suppressAutoHyphens/>
        <w:autoSpaceDE w:val="0"/>
        <w:autoSpaceDN w:val="0"/>
        <w:spacing w:after="0"/>
        <w:textAlignment w:val="baseline"/>
        <w:rPr>
          <w:rFonts w:cs="Calibri"/>
          <w:szCs w:val="28"/>
          <w:lang w:eastAsia="hr-HR"/>
        </w:rPr>
      </w:pPr>
    </w:p>
    <w:p w14:paraId="2CE5ADB8" w14:textId="6F658885" w:rsidR="00E81837" w:rsidRDefault="00E81837" w:rsidP="00E81837">
      <w:pPr>
        <w:pStyle w:val="Naslov3"/>
        <w:rPr>
          <w:rFonts w:eastAsia="Calibri"/>
          <w:lang w:eastAsia="hr-HR"/>
        </w:rPr>
      </w:pPr>
      <w:bookmarkStart w:id="720" w:name="_Toc172807877"/>
      <w:r>
        <w:rPr>
          <w:rFonts w:eastAsia="Calibri"/>
          <w:lang w:eastAsia="hr-HR"/>
        </w:rPr>
        <w:t xml:space="preserve">Ocjena fiskalne situacije i njezine perspektive na području </w:t>
      </w:r>
      <w:r w:rsidR="00DA54B8">
        <w:rPr>
          <w:rFonts w:eastAsia="Calibri"/>
          <w:lang w:eastAsia="hr-HR"/>
        </w:rPr>
        <w:t>Grada</w:t>
      </w:r>
      <w:bookmarkEnd w:id="720"/>
    </w:p>
    <w:p w14:paraId="66A32A3D" w14:textId="3C463B0B" w:rsidR="00E81837" w:rsidRDefault="00E81837" w:rsidP="00E81837">
      <w:pPr>
        <w:rPr>
          <w:szCs w:val="24"/>
        </w:rPr>
      </w:pPr>
      <w:bookmarkStart w:id="721" w:name="_Hlk165376064"/>
      <w:r w:rsidRPr="00A31BFD">
        <w:t xml:space="preserve">Sredstva </w:t>
      </w:r>
      <w:r>
        <w:t>z</w:t>
      </w:r>
      <w:r w:rsidRPr="00A31BFD">
        <w:t xml:space="preserve">a financiranje sustava civilne zaštite određena su proračunom </w:t>
      </w:r>
      <w:r>
        <w:t>Grada</w:t>
      </w:r>
      <w:r w:rsidRPr="00A31BFD">
        <w:t xml:space="preserve"> za 202</w:t>
      </w:r>
      <w:r>
        <w:t>4</w:t>
      </w:r>
      <w:r w:rsidRPr="00A31BFD">
        <w:t>.</w:t>
      </w:r>
      <w:r>
        <w:t xml:space="preserve"> </w:t>
      </w:r>
      <w:r w:rsidRPr="00A31BFD">
        <w:t xml:space="preserve">god. Proračunom su utvrđeni izvori i način financiranja sustava civilne zaštite na području </w:t>
      </w:r>
      <w:r>
        <w:t>Grada</w:t>
      </w:r>
      <w:r w:rsidRPr="00A31BFD">
        <w:t xml:space="preserve">, a u svrhu racionalnog i učinkovitog djelovanja sustava civilne zaštite </w:t>
      </w:r>
      <w:r>
        <w:t>Grada</w:t>
      </w:r>
      <w:r w:rsidRPr="00A31BFD">
        <w:t>.</w:t>
      </w:r>
      <w:r>
        <w:t xml:space="preserve"> </w:t>
      </w:r>
      <w:r w:rsidRPr="00F747E5">
        <w:rPr>
          <w:szCs w:val="24"/>
        </w:rPr>
        <w:t>(</w:t>
      </w:r>
      <w:r w:rsidRPr="00AB6E2A">
        <w:rPr>
          <w:szCs w:val="24"/>
        </w:rPr>
        <w:t>Točka 2.3.3.)</w:t>
      </w:r>
    </w:p>
    <w:bookmarkEnd w:id="721"/>
    <w:p w14:paraId="70E53776" w14:textId="77777777" w:rsidR="00E81837" w:rsidRDefault="00E81837" w:rsidP="00E81837">
      <w:pPr>
        <w:rPr>
          <w:lang w:eastAsia="hr-HR"/>
        </w:rPr>
      </w:pPr>
    </w:p>
    <w:p w14:paraId="48EA0ECF" w14:textId="3D1E1491" w:rsidR="00E81837" w:rsidRDefault="00E81837" w:rsidP="00E81837">
      <w:pPr>
        <w:pStyle w:val="Naslov3"/>
        <w:rPr>
          <w:lang w:eastAsia="hr-HR"/>
        </w:rPr>
      </w:pPr>
      <w:bookmarkStart w:id="722" w:name="_Toc172807878"/>
      <w:r>
        <w:rPr>
          <w:lang w:eastAsia="hr-HR"/>
        </w:rPr>
        <w:lastRenderedPageBreak/>
        <w:t>Baza podataka</w:t>
      </w:r>
      <w:bookmarkEnd w:id="722"/>
    </w:p>
    <w:p w14:paraId="38515220" w14:textId="5E301762" w:rsidR="00E81837" w:rsidRPr="003D6EBB" w:rsidRDefault="00E81837" w:rsidP="00E81837">
      <w:pPr>
        <w:spacing w:after="0"/>
        <w:rPr>
          <w:lang w:eastAsia="hr-HR"/>
        </w:rPr>
      </w:pPr>
      <w:bookmarkStart w:id="723" w:name="_Hlk169861340"/>
      <w:r w:rsidRPr="003D6EBB">
        <w:rPr>
          <w:lang w:eastAsia="hr-HR"/>
        </w:rPr>
        <w:t xml:space="preserve">Bazu podataka označava skup međusobno povezanih podataka koji omogućavaju pregled sposobnosti operativnih snaga sustava civilne zaštite, a koji se na odgovarajući način i pod određenim uvjetima koristi za potrebe sustava civilne zaštite, odnosno koji se koristi za provođenje mjera i aktivnosti sustava civilne zaštite u velikim nesrećama i katastrofama kao i za potrebe provođenja osposobljavanja. </w:t>
      </w:r>
      <w:r w:rsidR="003360BE">
        <w:rPr>
          <w:shd w:val="clear" w:color="auto" w:fill="FFFFFF"/>
          <w:lang w:eastAsia="hr-HR"/>
        </w:rPr>
        <w:t>Grad</w:t>
      </w:r>
      <w:r w:rsidRPr="003D6EBB">
        <w:rPr>
          <w:shd w:val="clear" w:color="auto" w:fill="FFFFFF"/>
          <w:lang w:eastAsia="hr-HR"/>
        </w:rPr>
        <w:t xml:space="preserve"> vodi „Evidenciju o pripadnicima operativnih snaga sustava civilne zaštite“ za članove stožera civilne zaštite, članove postrojbe civilne zaštite opće namjene, povjerenike civilne zaštite i njihove zamjenike, koordinatore na lokaciji te pravne osobe u sustavu civilne zaštite. </w:t>
      </w:r>
      <w:r w:rsidRPr="003D6EBB">
        <w:rPr>
          <w:lang w:eastAsia="hr-HR"/>
        </w:rPr>
        <w:t>Razina spremnosti ove kategorije je procijenjena vrlo visokom.</w:t>
      </w:r>
    </w:p>
    <w:p w14:paraId="1F8A5670" w14:textId="4A308D47" w:rsidR="003360BE" w:rsidRPr="00D843B9" w:rsidRDefault="003360BE" w:rsidP="003360BE">
      <w:pPr>
        <w:pStyle w:val="Opisslike"/>
        <w:keepNext/>
        <w:jc w:val="center"/>
        <w:rPr>
          <w:b/>
          <w:bCs/>
          <w:i w:val="0"/>
          <w:iCs w:val="0"/>
          <w:color w:val="auto"/>
          <w:sz w:val="20"/>
          <w:szCs w:val="20"/>
        </w:rPr>
      </w:pPr>
      <w:bookmarkStart w:id="724" w:name="_Toc167343871"/>
      <w:bookmarkStart w:id="725" w:name="_Toc168902690"/>
      <w:r w:rsidRPr="00D843B9">
        <w:rPr>
          <w:b/>
          <w:bCs/>
          <w:i w:val="0"/>
          <w:iCs w:val="0"/>
          <w:color w:val="auto"/>
          <w:sz w:val="20"/>
          <w:szCs w:val="20"/>
        </w:rPr>
        <w:t xml:space="preserve">Tablica </w:t>
      </w:r>
      <w:r w:rsidRPr="00D843B9">
        <w:rPr>
          <w:b/>
          <w:bCs/>
          <w:i w:val="0"/>
          <w:iCs w:val="0"/>
          <w:color w:val="auto"/>
          <w:sz w:val="20"/>
          <w:szCs w:val="20"/>
        </w:rPr>
        <w:fldChar w:fldCharType="begin"/>
      </w:r>
      <w:r w:rsidRPr="00D843B9">
        <w:rPr>
          <w:b/>
          <w:bCs/>
          <w:i w:val="0"/>
          <w:iCs w:val="0"/>
          <w:color w:val="auto"/>
          <w:sz w:val="20"/>
          <w:szCs w:val="20"/>
        </w:rPr>
        <w:instrText xml:space="preserve"> SEQ Tablica \* ARABIC </w:instrText>
      </w:r>
      <w:r w:rsidRPr="00D843B9">
        <w:rPr>
          <w:b/>
          <w:bCs/>
          <w:i w:val="0"/>
          <w:iCs w:val="0"/>
          <w:color w:val="auto"/>
          <w:sz w:val="20"/>
          <w:szCs w:val="20"/>
        </w:rPr>
        <w:fldChar w:fldCharType="separate"/>
      </w:r>
      <w:r w:rsidR="00625916">
        <w:rPr>
          <w:b/>
          <w:bCs/>
          <w:i w:val="0"/>
          <w:iCs w:val="0"/>
          <w:noProof/>
          <w:color w:val="auto"/>
          <w:sz w:val="20"/>
          <w:szCs w:val="20"/>
        </w:rPr>
        <w:t>80</w:t>
      </w:r>
      <w:r w:rsidRPr="00D843B9">
        <w:rPr>
          <w:b/>
          <w:bCs/>
          <w:i w:val="0"/>
          <w:iCs w:val="0"/>
          <w:color w:val="auto"/>
          <w:sz w:val="20"/>
          <w:szCs w:val="20"/>
        </w:rPr>
        <w:fldChar w:fldCharType="end"/>
      </w:r>
      <w:r w:rsidRPr="00D843B9">
        <w:rPr>
          <w:b/>
          <w:bCs/>
          <w:i w:val="0"/>
          <w:iCs w:val="0"/>
          <w:color w:val="auto"/>
          <w:sz w:val="20"/>
          <w:szCs w:val="20"/>
        </w:rPr>
        <w:t>. Analiza sustava civilne zaštite - Područje preventive</w:t>
      </w:r>
      <w:bookmarkEnd w:id="724"/>
      <w:bookmarkEnd w:id="725"/>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3360BE" w:rsidRPr="006A2795" w14:paraId="32FC176A"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2B825" w14:textId="77777777" w:rsidR="003360BE" w:rsidRPr="006A2795" w:rsidRDefault="003360BE" w:rsidP="00086DAC">
            <w:pPr>
              <w:spacing w:after="0" w:line="240" w:lineRule="auto"/>
              <w:rPr>
                <w:rFonts w:cs="Calibri"/>
                <w:sz w:val="20"/>
                <w:szCs w:val="20"/>
              </w:rPr>
            </w:pPr>
            <w:bookmarkStart w:id="726" w:name="_Hlk511026374"/>
            <w:r w:rsidRPr="006A2795">
              <w:rPr>
                <w:rFonts w:cs="Calibri"/>
                <w:b/>
                <w:sz w:val="20"/>
                <w:szCs w:val="20"/>
              </w:rPr>
              <w:t>PODRUČJE PREVENTIVE</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3FF126B"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B728ECD"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4DD38F3"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5DE7A06"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Vrlo visoka spremnost</w:t>
            </w:r>
          </w:p>
        </w:tc>
      </w:tr>
      <w:tr w:rsidR="003360BE" w:rsidRPr="006A2795" w14:paraId="6B83E5DA"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1B122E" w14:textId="77777777" w:rsidR="003360BE" w:rsidRPr="006A2795" w:rsidRDefault="003360BE"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5952BEE"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6C30C4C"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3BB9A59"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F1D20E7"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1</w:t>
            </w:r>
          </w:p>
        </w:tc>
      </w:tr>
      <w:tr w:rsidR="003360BE" w:rsidRPr="006A2795" w14:paraId="3AD51353" w14:textId="77777777" w:rsidTr="00086DAC">
        <w:trPr>
          <w:trHeight w:val="58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5D548" w14:textId="77777777" w:rsidR="003360BE" w:rsidRPr="006A2795" w:rsidRDefault="003360BE" w:rsidP="00086DAC">
            <w:pPr>
              <w:spacing w:after="0" w:line="240" w:lineRule="auto"/>
              <w:jc w:val="left"/>
              <w:rPr>
                <w:rFonts w:cs="Calibri"/>
                <w:sz w:val="20"/>
                <w:szCs w:val="20"/>
              </w:rPr>
            </w:pPr>
            <w:bookmarkStart w:id="727" w:name="_Hlk508269039"/>
            <w:r w:rsidRPr="006A2795">
              <w:rPr>
                <w:rFonts w:cs="Calibri"/>
                <w:sz w:val="20"/>
                <w:szCs w:val="20"/>
              </w:rPr>
              <w:t>Usvojenost strategija, normativne uređenosti te izrađenost procjena i planova od značaja za sustav civilne zaštite</w:t>
            </w:r>
            <w:bookmarkEnd w:id="727"/>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3F303"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AE9B59"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A7654"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EA5BEA"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r>
      <w:tr w:rsidR="003360BE" w:rsidRPr="006A2795" w14:paraId="6F5235DB" w14:textId="77777777" w:rsidTr="00086DAC">
        <w:trPr>
          <w:trHeight w:val="58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31F9C" w14:textId="77777777" w:rsidR="003360BE" w:rsidRPr="006A2795" w:rsidRDefault="003360BE" w:rsidP="00086DAC">
            <w:pPr>
              <w:spacing w:after="0" w:line="240" w:lineRule="auto"/>
              <w:jc w:val="left"/>
              <w:rPr>
                <w:rFonts w:cs="Calibri"/>
                <w:sz w:val="20"/>
                <w:szCs w:val="20"/>
              </w:rPr>
            </w:pPr>
            <w:r w:rsidRPr="006A2795">
              <w:rPr>
                <w:rFonts w:cs="Calibri"/>
                <w:sz w:val="20"/>
                <w:szCs w:val="20"/>
              </w:rPr>
              <w:t>Sustavi ranog upozoravanja i suradnja sa susjednim jedinicama lokalne i područne (regionalne) samouprave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F06FF3"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393AB"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4F185" w14:textId="4D6B5739" w:rsidR="003360BE" w:rsidRPr="006A2795" w:rsidRDefault="003360BE"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F25275" w14:textId="5BD31F79" w:rsidR="003360BE" w:rsidRPr="006A2795" w:rsidRDefault="003360BE" w:rsidP="00086DAC">
            <w:pPr>
              <w:spacing w:after="0" w:line="240" w:lineRule="auto"/>
              <w:jc w:val="center"/>
              <w:rPr>
                <w:rFonts w:cs="Calibri"/>
                <w:b/>
                <w:sz w:val="20"/>
                <w:szCs w:val="20"/>
              </w:rPr>
            </w:pPr>
          </w:p>
        </w:tc>
      </w:tr>
      <w:tr w:rsidR="003360BE" w:rsidRPr="006A2795" w14:paraId="0E8507D4" w14:textId="77777777" w:rsidTr="00086DAC">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90D37" w14:textId="77777777" w:rsidR="003360BE" w:rsidRPr="006A2795" w:rsidRDefault="003360BE" w:rsidP="00086DAC">
            <w:pPr>
              <w:spacing w:after="0" w:line="240" w:lineRule="auto"/>
              <w:jc w:val="left"/>
              <w:rPr>
                <w:rFonts w:cs="Calibri"/>
                <w:sz w:val="20"/>
                <w:szCs w:val="20"/>
              </w:rPr>
            </w:pPr>
            <w:r w:rsidRPr="006A2795">
              <w:rPr>
                <w:rFonts w:cs="Calibri"/>
                <w:sz w:val="20"/>
                <w:szCs w:val="20"/>
              </w:rPr>
              <w:t>Stanje svijesti pojedinaca, pripadnika ranjivih skupina, upravljačkih i odgovornih tijela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CDE28"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D382F2"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532C4C"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723CC" w14:textId="77777777" w:rsidR="003360BE" w:rsidRPr="006A2795" w:rsidRDefault="003360BE" w:rsidP="00086DAC">
            <w:pPr>
              <w:spacing w:after="0" w:line="240" w:lineRule="auto"/>
              <w:jc w:val="center"/>
              <w:rPr>
                <w:rFonts w:cs="Calibri"/>
                <w:b/>
                <w:sz w:val="20"/>
                <w:szCs w:val="20"/>
              </w:rPr>
            </w:pPr>
          </w:p>
        </w:tc>
      </w:tr>
      <w:tr w:rsidR="003360BE" w:rsidRPr="006A2795" w14:paraId="04202A11" w14:textId="77777777" w:rsidTr="00086DAC">
        <w:trPr>
          <w:trHeight w:val="54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8A04C4" w14:textId="77777777" w:rsidR="003360BE" w:rsidRPr="006A2795" w:rsidRDefault="003360BE" w:rsidP="00086DAC">
            <w:pPr>
              <w:spacing w:after="0" w:line="240" w:lineRule="auto"/>
              <w:jc w:val="left"/>
              <w:rPr>
                <w:rFonts w:cs="Calibri"/>
                <w:sz w:val="20"/>
                <w:szCs w:val="20"/>
              </w:rPr>
            </w:pPr>
            <w:r w:rsidRPr="006A2795">
              <w:rPr>
                <w:rFonts w:cs="Calibri"/>
                <w:sz w:val="20"/>
                <w:szCs w:val="20"/>
              </w:rPr>
              <w:t>Ocjena stanja prostornog planiranja, izrade prostornih i urbanističkih planova razvoja, planskog korištenja zemljišta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E5A83F"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458F2"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851082"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727D7"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r>
      <w:tr w:rsidR="003360BE" w:rsidRPr="006A2795" w14:paraId="1DCD54D4" w14:textId="77777777" w:rsidTr="00086DAC">
        <w:trPr>
          <w:trHeight w:val="26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FA822D" w14:textId="77777777" w:rsidR="003360BE" w:rsidRPr="006A2795" w:rsidRDefault="003360BE" w:rsidP="00086DAC">
            <w:pPr>
              <w:spacing w:after="0" w:line="240" w:lineRule="auto"/>
              <w:jc w:val="left"/>
              <w:rPr>
                <w:rFonts w:cs="Calibri"/>
                <w:sz w:val="20"/>
                <w:szCs w:val="20"/>
              </w:rPr>
            </w:pPr>
            <w:r w:rsidRPr="006A2795">
              <w:rPr>
                <w:rFonts w:cs="Calibri"/>
                <w:sz w:val="20"/>
                <w:szCs w:val="20"/>
              </w:rPr>
              <w:t>Ocjena fiskalne situacije i njezine perspektive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0D470"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C2893A"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176D48"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C83CB1" w14:textId="77777777" w:rsidR="003360BE" w:rsidRPr="006A2795" w:rsidRDefault="003360BE" w:rsidP="00086DAC">
            <w:pPr>
              <w:spacing w:after="0" w:line="240" w:lineRule="auto"/>
              <w:jc w:val="center"/>
              <w:rPr>
                <w:rFonts w:cs="Calibri"/>
                <w:b/>
                <w:sz w:val="20"/>
                <w:szCs w:val="20"/>
              </w:rPr>
            </w:pPr>
          </w:p>
        </w:tc>
      </w:tr>
      <w:tr w:rsidR="003360BE" w:rsidRPr="006A2795" w14:paraId="093DB173" w14:textId="77777777" w:rsidTr="00086DAC">
        <w:trPr>
          <w:trHeight w:val="20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3C0CAC" w14:textId="77777777" w:rsidR="003360BE" w:rsidRPr="006A2795" w:rsidRDefault="003360BE" w:rsidP="00086DAC">
            <w:pPr>
              <w:spacing w:after="0" w:line="240" w:lineRule="auto"/>
              <w:rPr>
                <w:rFonts w:cs="Calibri"/>
                <w:sz w:val="20"/>
                <w:szCs w:val="20"/>
              </w:rPr>
            </w:pPr>
            <w:r w:rsidRPr="006A2795">
              <w:rPr>
                <w:rFonts w:cs="Calibri"/>
                <w:sz w:val="20"/>
                <w:szCs w:val="20"/>
              </w:rPr>
              <w:t>Baze podataka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F2383"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22A30"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D945DD"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59DB44"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r>
      <w:tr w:rsidR="003360BE" w:rsidRPr="006A2795" w14:paraId="07AA6818" w14:textId="77777777" w:rsidTr="00086DAC">
        <w:trPr>
          <w:trHeight w:val="9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CD31EA" w14:textId="77777777" w:rsidR="003360BE" w:rsidRPr="006A2795" w:rsidRDefault="003360BE" w:rsidP="00086DAC">
            <w:pPr>
              <w:spacing w:after="0" w:line="240" w:lineRule="auto"/>
              <w:rPr>
                <w:rFonts w:cs="Calibri"/>
                <w:b/>
                <w:sz w:val="20"/>
                <w:szCs w:val="20"/>
              </w:rPr>
            </w:pPr>
            <w:r w:rsidRPr="006A2795">
              <w:rPr>
                <w:rFonts w:cs="Calibri"/>
                <w:b/>
                <w:sz w:val="20"/>
                <w:szCs w:val="20"/>
              </w:rPr>
              <w:t>Područje preventive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00AD22"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FEC3FF"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1F4E4"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C8DD9" w14:textId="77777777" w:rsidR="003360BE" w:rsidRPr="006A2795" w:rsidRDefault="003360BE" w:rsidP="00086DAC">
            <w:pPr>
              <w:spacing w:after="0" w:line="240" w:lineRule="auto"/>
              <w:jc w:val="center"/>
              <w:rPr>
                <w:rFonts w:cs="Calibri"/>
                <w:b/>
                <w:sz w:val="20"/>
                <w:szCs w:val="20"/>
              </w:rPr>
            </w:pPr>
          </w:p>
        </w:tc>
      </w:tr>
      <w:bookmarkEnd w:id="726"/>
    </w:tbl>
    <w:p w14:paraId="35D09436" w14:textId="77777777" w:rsidR="00E81837" w:rsidRDefault="00E81837" w:rsidP="00E81837">
      <w:pPr>
        <w:rPr>
          <w:lang w:eastAsia="hr-HR"/>
        </w:rPr>
      </w:pPr>
    </w:p>
    <w:bookmarkEnd w:id="723"/>
    <w:p w14:paraId="10444F68" w14:textId="77777777" w:rsidR="003360BE" w:rsidRDefault="003360BE" w:rsidP="00E81837">
      <w:pPr>
        <w:rPr>
          <w:lang w:eastAsia="hr-HR"/>
        </w:rPr>
      </w:pPr>
    </w:p>
    <w:p w14:paraId="4B78E989" w14:textId="77777777" w:rsidR="003360BE" w:rsidRDefault="003360BE" w:rsidP="00E81837">
      <w:pPr>
        <w:rPr>
          <w:lang w:eastAsia="hr-HR"/>
        </w:rPr>
      </w:pPr>
    </w:p>
    <w:p w14:paraId="4ABA9C85" w14:textId="77777777" w:rsidR="003360BE" w:rsidRDefault="003360BE" w:rsidP="00E81837">
      <w:pPr>
        <w:rPr>
          <w:lang w:eastAsia="hr-HR"/>
        </w:rPr>
      </w:pPr>
    </w:p>
    <w:p w14:paraId="2AB4E4B0" w14:textId="77777777" w:rsidR="003360BE" w:rsidRDefault="003360BE" w:rsidP="00E81837">
      <w:pPr>
        <w:rPr>
          <w:lang w:eastAsia="hr-HR"/>
        </w:rPr>
      </w:pPr>
    </w:p>
    <w:p w14:paraId="76111874" w14:textId="77777777" w:rsidR="003360BE" w:rsidRDefault="003360BE" w:rsidP="00E81837">
      <w:pPr>
        <w:rPr>
          <w:lang w:eastAsia="hr-HR"/>
        </w:rPr>
      </w:pPr>
    </w:p>
    <w:p w14:paraId="2E699B08" w14:textId="77777777" w:rsidR="003360BE" w:rsidRDefault="003360BE" w:rsidP="00E81837">
      <w:pPr>
        <w:rPr>
          <w:lang w:eastAsia="hr-HR"/>
        </w:rPr>
      </w:pPr>
    </w:p>
    <w:p w14:paraId="1165AB92" w14:textId="77777777" w:rsidR="003360BE" w:rsidRDefault="003360BE" w:rsidP="00E81837">
      <w:pPr>
        <w:rPr>
          <w:lang w:eastAsia="hr-HR"/>
        </w:rPr>
      </w:pPr>
    </w:p>
    <w:p w14:paraId="68E25C48" w14:textId="391625F8" w:rsidR="003360BE" w:rsidRDefault="003360BE" w:rsidP="003360BE">
      <w:pPr>
        <w:pStyle w:val="Naslov2"/>
        <w:rPr>
          <w:lang w:eastAsia="hr-HR"/>
        </w:rPr>
      </w:pPr>
      <w:bookmarkStart w:id="728" w:name="_Toc172807879"/>
      <w:r>
        <w:rPr>
          <w:lang w:eastAsia="hr-HR"/>
        </w:rPr>
        <w:lastRenderedPageBreak/>
        <w:t>ANALIZA NA PODRUČJU REAGIRANJA</w:t>
      </w:r>
      <w:bookmarkEnd w:id="728"/>
    </w:p>
    <w:p w14:paraId="2CF543DB" w14:textId="1AA6F94F" w:rsidR="003360BE" w:rsidRDefault="003360BE" w:rsidP="003360BE">
      <w:pPr>
        <w:pStyle w:val="Naslov3"/>
        <w:rPr>
          <w:lang w:eastAsia="hr-HR"/>
        </w:rPr>
      </w:pPr>
      <w:bookmarkStart w:id="729" w:name="_Toc172807880"/>
      <w:r>
        <w:rPr>
          <w:lang w:eastAsia="hr-HR"/>
        </w:rPr>
        <w:t>Spremnost odgovornih i upravljačkih kapaciteta</w:t>
      </w:r>
      <w:bookmarkEnd w:id="729"/>
    </w:p>
    <w:p w14:paraId="74491E83" w14:textId="77777777" w:rsidR="003360BE" w:rsidRPr="00A7552F" w:rsidRDefault="003360BE" w:rsidP="003360BE">
      <w:pPr>
        <w:spacing w:after="0"/>
      </w:pPr>
      <w:bookmarkStart w:id="730" w:name="_Hlk169861529"/>
      <w:r w:rsidRPr="00A7552F">
        <w:t xml:space="preserve">Procjena spremnosti sustava civilne zaštite na temelju spremnosti odgovornih i upravljačkih kapaciteta sustava civilne zaštite provedena je analizom podataka o razini odgovornosti, osposobljenosti i uvježbanosti: </w:t>
      </w:r>
    </w:p>
    <w:p w14:paraId="3424871E" w14:textId="0AA0B8B0" w:rsidR="003360BE" w:rsidRPr="00A7552F" w:rsidRDefault="003360BE" w:rsidP="00E813D1">
      <w:pPr>
        <w:numPr>
          <w:ilvl w:val="0"/>
          <w:numId w:val="100"/>
        </w:numPr>
        <w:autoSpaceDN w:val="0"/>
        <w:spacing w:after="0"/>
      </w:pPr>
      <w:r w:rsidRPr="00A7552F">
        <w:t xml:space="preserve">svih čelnih osoba </w:t>
      </w:r>
      <w:r>
        <w:t>Grada</w:t>
      </w:r>
      <w:r w:rsidRPr="00A7552F">
        <w:t xml:space="preserve"> za provođenje zakonom utvrđenih operativnih obveza u fazi reagiranja sustava civilne zaštite na razinama njihove odgovornosti, </w:t>
      </w:r>
    </w:p>
    <w:p w14:paraId="786069BB" w14:textId="285DAC5A" w:rsidR="003360BE" w:rsidRPr="00A7552F" w:rsidRDefault="003360BE" w:rsidP="00E813D1">
      <w:pPr>
        <w:numPr>
          <w:ilvl w:val="0"/>
          <w:numId w:val="100"/>
        </w:numPr>
        <w:autoSpaceDN w:val="0"/>
        <w:spacing w:after="0"/>
      </w:pPr>
      <w:r w:rsidRPr="00A7552F">
        <w:t xml:space="preserve">spremnosti Stožera civilne zaštite </w:t>
      </w:r>
      <w:r>
        <w:t>Grada</w:t>
      </w:r>
      <w:r w:rsidRPr="00A7552F">
        <w:t xml:space="preserve">, </w:t>
      </w:r>
    </w:p>
    <w:p w14:paraId="25C510FD" w14:textId="77777777" w:rsidR="003360BE" w:rsidRPr="00A7552F" w:rsidRDefault="003360BE" w:rsidP="00E813D1">
      <w:pPr>
        <w:numPr>
          <w:ilvl w:val="0"/>
          <w:numId w:val="100"/>
        </w:numPr>
        <w:autoSpaceDN w:val="0"/>
        <w:spacing w:after="0"/>
      </w:pPr>
      <w:r w:rsidRPr="00A7552F">
        <w:t>spremnosti koordinatora na mjestu izvanrednog događaja.</w:t>
      </w:r>
    </w:p>
    <w:p w14:paraId="14297CAD" w14:textId="77777777" w:rsidR="003360BE" w:rsidRDefault="003360BE" w:rsidP="003360BE">
      <w:pPr>
        <w:spacing w:after="0"/>
        <w:rPr>
          <w:lang w:eastAsia="hr-HR"/>
        </w:rPr>
      </w:pPr>
    </w:p>
    <w:p w14:paraId="16A0A642" w14:textId="77777777" w:rsidR="003360BE" w:rsidRPr="00A7552F" w:rsidRDefault="003360BE" w:rsidP="003360BE">
      <w:pPr>
        <w:autoSpaceDN w:val="0"/>
        <w:spacing w:after="0"/>
      </w:pPr>
      <w:r w:rsidRPr="00A7552F">
        <w:t>Odgovornost je mjerljiva kroz analizu provedbe formalnih obaveza propisanih Zakonom o sustavu civilne zaštite i provedbenih propisa, osobito izrade i usvajanja procjena, planova o drugih dokumenata na području civilne zaštite, stanja svijesti tih sposobnosti sustava te analize rezultata njihovog rada/doprinosa u provođenju mjera i aktivnosti sustava civilne zaštite na njihovim razinama u stvarnim situacijama.</w:t>
      </w:r>
    </w:p>
    <w:p w14:paraId="2C16E84D" w14:textId="77777777" w:rsidR="003360BE" w:rsidRPr="00A7552F" w:rsidRDefault="003360BE" w:rsidP="003360BE">
      <w:pPr>
        <w:autoSpaceDN w:val="0"/>
        <w:spacing w:after="0"/>
      </w:pPr>
      <w:r w:rsidRPr="00A7552F">
        <w:t xml:space="preserve">Osposobljenost se procjenjuje na temelju podataka o polaženju formalnih programa neformalnog obrazovanja za izvršavanja zakonskih obaveza u sustavu civilne zaštite te njihovog stvarnog rada u realnim situacijama. </w:t>
      </w:r>
    </w:p>
    <w:p w14:paraId="05DA9FE7" w14:textId="77777777" w:rsidR="003360BE" w:rsidRDefault="003360BE" w:rsidP="003360BE">
      <w:pPr>
        <w:autoSpaceDN w:val="0"/>
        <w:spacing w:after="0"/>
      </w:pPr>
      <w:r w:rsidRPr="00A7552F">
        <w:t xml:space="preserve">Uvježbanost se procjenjuje na temelju podataka o sudjelovanju u organizaciji i provođenju svih vrsta vježbi civilne zaštite u određenim vremenskim razdobljima. </w:t>
      </w:r>
    </w:p>
    <w:bookmarkEnd w:id="730"/>
    <w:p w14:paraId="1287A617" w14:textId="77777777" w:rsidR="003360BE" w:rsidRDefault="003360BE" w:rsidP="003360BE">
      <w:pPr>
        <w:rPr>
          <w:lang w:eastAsia="hr-HR"/>
        </w:rPr>
      </w:pPr>
    </w:p>
    <w:p w14:paraId="062D4F6B" w14:textId="5F58B41C" w:rsidR="003360BE" w:rsidRDefault="003360BE" w:rsidP="003360BE">
      <w:pPr>
        <w:pStyle w:val="Naslov4"/>
        <w:rPr>
          <w:lang w:eastAsia="hr-HR"/>
        </w:rPr>
      </w:pPr>
      <w:bookmarkStart w:id="731" w:name="_Toc172807881"/>
      <w:r>
        <w:rPr>
          <w:lang w:eastAsia="hr-HR"/>
        </w:rPr>
        <w:t>Čelne osobe</w:t>
      </w:r>
      <w:bookmarkEnd w:id="731"/>
    </w:p>
    <w:p w14:paraId="4982D320" w14:textId="2150FC2A" w:rsidR="003360BE" w:rsidRPr="007E0BA5" w:rsidRDefault="003360BE" w:rsidP="003360BE">
      <w:pPr>
        <w:contextualSpacing/>
        <w:rPr>
          <w:rFonts w:cs="Arial"/>
          <w:szCs w:val="24"/>
          <w:shd w:val="clear" w:color="auto" w:fill="FFFFFF"/>
          <w:lang w:val="pl-PL"/>
        </w:rPr>
      </w:pPr>
      <w:bookmarkStart w:id="732" w:name="_Hlk169861570"/>
      <w:r w:rsidRPr="007E0BA5">
        <w:rPr>
          <w:rFonts w:cs="Arial"/>
          <w:szCs w:val="24"/>
          <w:shd w:val="clear" w:color="auto" w:fill="FFFFFF"/>
          <w:lang w:val="pl-PL"/>
        </w:rPr>
        <w:t>Gradonačelnik je osposobljen za obavljanje poslova civilne zaštite, sukladno Zakonu o sustavu civilne zaštite.</w:t>
      </w:r>
    </w:p>
    <w:p w14:paraId="59EE64C6" w14:textId="6DFC79F8" w:rsidR="003360BE" w:rsidRPr="00B16B02" w:rsidRDefault="003360BE" w:rsidP="003360BE">
      <w:pPr>
        <w:pStyle w:val="Opisslike"/>
        <w:keepNext/>
        <w:jc w:val="center"/>
        <w:rPr>
          <w:b/>
          <w:bCs/>
          <w:i w:val="0"/>
          <w:iCs w:val="0"/>
        </w:rPr>
      </w:pPr>
      <w:bookmarkStart w:id="733" w:name="_Toc167343872"/>
      <w:bookmarkStart w:id="734" w:name="_Toc168902691"/>
      <w:r w:rsidRPr="00B16B02">
        <w:rPr>
          <w:b/>
          <w:bCs/>
          <w:i w:val="0"/>
          <w:iCs w:val="0"/>
          <w:color w:val="auto"/>
          <w:sz w:val="20"/>
          <w:szCs w:val="20"/>
        </w:rPr>
        <w:t xml:space="preserve">Tablica </w:t>
      </w:r>
      <w:r w:rsidRPr="00B16B02">
        <w:rPr>
          <w:b/>
          <w:bCs/>
          <w:i w:val="0"/>
          <w:iCs w:val="0"/>
          <w:color w:val="auto"/>
          <w:sz w:val="20"/>
          <w:szCs w:val="20"/>
        </w:rPr>
        <w:fldChar w:fldCharType="begin"/>
      </w:r>
      <w:r w:rsidRPr="00B16B02">
        <w:rPr>
          <w:b/>
          <w:bCs/>
          <w:i w:val="0"/>
          <w:iCs w:val="0"/>
          <w:color w:val="auto"/>
          <w:sz w:val="20"/>
          <w:szCs w:val="20"/>
        </w:rPr>
        <w:instrText xml:space="preserve"> SEQ Tablica \* ARABIC </w:instrText>
      </w:r>
      <w:r w:rsidRPr="00B16B02">
        <w:rPr>
          <w:b/>
          <w:bCs/>
          <w:i w:val="0"/>
          <w:iCs w:val="0"/>
          <w:color w:val="auto"/>
          <w:sz w:val="20"/>
          <w:szCs w:val="20"/>
        </w:rPr>
        <w:fldChar w:fldCharType="separate"/>
      </w:r>
      <w:r w:rsidR="00625916">
        <w:rPr>
          <w:b/>
          <w:bCs/>
          <w:i w:val="0"/>
          <w:iCs w:val="0"/>
          <w:noProof/>
          <w:color w:val="auto"/>
          <w:sz w:val="20"/>
          <w:szCs w:val="20"/>
        </w:rPr>
        <w:t>81</w:t>
      </w:r>
      <w:r w:rsidRPr="00B16B02">
        <w:rPr>
          <w:b/>
          <w:bCs/>
          <w:i w:val="0"/>
          <w:iCs w:val="0"/>
          <w:color w:val="auto"/>
          <w:sz w:val="20"/>
          <w:szCs w:val="20"/>
        </w:rPr>
        <w:fldChar w:fldCharType="end"/>
      </w:r>
      <w:r w:rsidRPr="00B16B02">
        <w:rPr>
          <w:b/>
          <w:bCs/>
          <w:i w:val="0"/>
          <w:iCs w:val="0"/>
          <w:color w:val="auto"/>
          <w:sz w:val="20"/>
          <w:szCs w:val="20"/>
        </w:rPr>
        <w:t>. Prikaz spremnosti kapaciteta čelnih osoba sustava civilne zaštite</w:t>
      </w:r>
      <w:bookmarkEnd w:id="733"/>
      <w:bookmarkEnd w:id="73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3360BE" w:rsidRPr="006A2795" w14:paraId="5DBE174D"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9CD533" w14:textId="77777777" w:rsidR="003360BE" w:rsidRPr="006A2795" w:rsidRDefault="003360BE" w:rsidP="00086DAC">
            <w:pPr>
              <w:spacing w:after="0" w:line="240" w:lineRule="auto"/>
              <w:rPr>
                <w:rFonts w:cs="Calibri"/>
                <w:sz w:val="20"/>
                <w:szCs w:val="20"/>
              </w:rPr>
            </w:pPr>
            <w:bookmarkStart w:id="735" w:name="_Hlk511030422"/>
            <w:r w:rsidRPr="006A27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0ABD422"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AF5BE38"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08F4815"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3CD157C"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Vrlo visoka spremnost</w:t>
            </w:r>
          </w:p>
        </w:tc>
      </w:tr>
      <w:tr w:rsidR="003360BE" w:rsidRPr="006A2795" w14:paraId="7E4054B4" w14:textId="77777777" w:rsidTr="00086DAC">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0DC55" w14:textId="77777777" w:rsidR="003360BE" w:rsidRPr="006A2795" w:rsidRDefault="003360BE"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0619048"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9E8E71C"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6F6E58D"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8D13DE5"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1</w:t>
            </w:r>
          </w:p>
        </w:tc>
      </w:tr>
      <w:tr w:rsidR="003360BE" w:rsidRPr="006A2795" w14:paraId="26E555CA"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E676B" w14:textId="77777777" w:rsidR="003360BE" w:rsidRPr="006A2795" w:rsidRDefault="003360BE" w:rsidP="00086DAC">
            <w:pPr>
              <w:spacing w:after="0" w:line="240" w:lineRule="auto"/>
              <w:jc w:val="center"/>
              <w:rPr>
                <w:rFonts w:cs="Calibri"/>
                <w:sz w:val="20"/>
                <w:szCs w:val="20"/>
              </w:rPr>
            </w:pPr>
            <w:r w:rsidRPr="006A2795">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2283F"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5ED174"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61D72" w14:textId="7FA43285" w:rsidR="003360BE" w:rsidRPr="006A2795"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44AC6" w14:textId="73621E33" w:rsidR="003360BE" w:rsidRPr="006A2795" w:rsidRDefault="003360BE" w:rsidP="00086DAC">
            <w:pPr>
              <w:spacing w:after="0" w:line="240" w:lineRule="auto"/>
              <w:jc w:val="center"/>
              <w:rPr>
                <w:rFonts w:cs="Calibri"/>
                <w:b/>
                <w:sz w:val="20"/>
                <w:szCs w:val="20"/>
              </w:rPr>
            </w:pPr>
          </w:p>
        </w:tc>
      </w:tr>
      <w:tr w:rsidR="003360BE" w:rsidRPr="006A2795" w14:paraId="5E71F549"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8E147" w14:textId="77777777" w:rsidR="003360BE" w:rsidRPr="006A2795" w:rsidRDefault="003360BE" w:rsidP="00086DAC">
            <w:pPr>
              <w:spacing w:after="0" w:line="240" w:lineRule="auto"/>
              <w:jc w:val="center"/>
              <w:rPr>
                <w:rFonts w:cs="Calibri"/>
                <w:sz w:val="20"/>
                <w:szCs w:val="20"/>
              </w:rPr>
            </w:pPr>
            <w:r w:rsidRPr="006A2795">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8731CB"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8DF9C8"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460F8" w14:textId="59331EE3" w:rsidR="003360BE" w:rsidRPr="006A2795"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8F8EB" w14:textId="162D7C6C" w:rsidR="003360BE" w:rsidRPr="006A2795" w:rsidRDefault="003360BE" w:rsidP="00086DAC">
            <w:pPr>
              <w:spacing w:after="0" w:line="240" w:lineRule="auto"/>
              <w:jc w:val="center"/>
              <w:rPr>
                <w:rFonts w:cs="Calibri"/>
                <w:b/>
                <w:sz w:val="20"/>
                <w:szCs w:val="20"/>
              </w:rPr>
            </w:pPr>
          </w:p>
        </w:tc>
      </w:tr>
      <w:tr w:rsidR="003360BE" w:rsidRPr="006A2795" w14:paraId="685C8338"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DBC7E9" w14:textId="77777777" w:rsidR="003360BE" w:rsidRPr="006A2795" w:rsidRDefault="003360BE" w:rsidP="00086DAC">
            <w:pPr>
              <w:spacing w:after="0" w:line="240" w:lineRule="auto"/>
              <w:jc w:val="center"/>
              <w:rPr>
                <w:rFonts w:cs="Calibri"/>
                <w:sz w:val="20"/>
                <w:szCs w:val="20"/>
              </w:rPr>
            </w:pPr>
            <w:r w:rsidRPr="006A2795">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1200C"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871D23" w14:textId="6214CF08"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75AB13" w14:textId="53574118" w:rsidR="003360BE" w:rsidRPr="006A2795" w:rsidRDefault="00B77FCB"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0A5FB" w14:textId="77777777" w:rsidR="003360BE" w:rsidRPr="006A2795" w:rsidRDefault="003360BE" w:rsidP="00086DAC">
            <w:pPr>
              <w:spacing w:after="0" w:line="240" w:lineRule="auto"/>
              <w:jc w:val="center"/>
              <w:rPr>
                <w:rFonts w:cs="Calibri"/>
                <w:b/>
                <w:sz w:val="20"/>
                <w:szCs w:val="20"/>
              </w:rPr>
            </w:pPr>
          </w:p>
        </w:tc>
      </w:tr>
      <w:tr w:rsidR="003360BE" w:rsidRPr="006A2795" w14:paraId="4AE888F9"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2F0E8" w14:textId="77777777" w:rsidR="003360BE" w:rsidRPr="006A2795" w:rsidRDefault="003360BE" w:rsidP="00086DAC">
            <w:pPr>
              <w:spacing w:after="0" w:line="240" w:lineRule="auto"/>
              <w:rPr>
                <w:rFonts w:cs="Calibri"/>
                <w:b/>
                <w:sz w:val="20"/>
                <w:szCs w:val="20"/>
              </w:rPr>
            </w:pPr>
            <w:r w:rsidRPr="006A27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0CDE6"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67AD52"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71088A" w14:textId="007058A6" w:rsidR="003360BE" w:rsidRPr="006A2795"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18999" w14:textId="40FE8795" w:rsidR="003360BE" w:rsidRPr="006A2795" w:rsidRDefault="003360BE" w:rsidP="00086DAC">
            <w:pPr>
              <w:spacing w:after="0" w:line="240" w:lineRule="auto"/>
              <w:jc w:val="center"/>
              <w:rPr>
                <w:rFonts w:cs="Calibri"/>
                <w:b/>
                <w:sz w:val="20"/>
                <w:szCs w:val="20"/>
              </w:rPr>
            </w:pPr>
          </w:p>
        </w:tc>
      </w:tr>
      <w:bookmarkEnd w:id="732"/>
      <w:bookmarkEnd w:id="735"/>
    </w:tbl>
    <w:p w14:paraId="13B6768B" w14:textId="77777777" w:rsidR="003360BE" w:rsidRPr="00E2070E" w:rsidRDefault="003360BE" w:rsidP="003360BE">
      <w:pPr>
        <w:contextualSpacing/>
        <w:rPr>
          <w:szCs w:val="24"/>
          <w:lang w:val="en-US" w:eastAsia="hr-HR"/>
        </w:rPr>
      </w:pPr>
    </w:p>
    <w:p w14:paraId="2113AC49" w14:textId="6658DAF9" w:rsidR="003360BE" w:rsidRDefault="003360BE" w:rsidP="003360BE">
      <w:pPr>
        <w:pStyle w:val="Naslov4"/>
        <w:rPr>
          <w:lang w:eastAsia="hr-HR"/>
        </w:rPr>
      </w:pPr>
      <w:bookmarkStart w:id="736" w:name="_Toc172807882"/>
      <w:r>
        <w:rPr>
          <w:lang w:eastAsia="hr-HR"/>
        </w:rPr>
        <w:t>Stožer civilne zaštite</w:t>
      </w:r>
      <w:bookmarkEnd w:id="736"/>
    </w:p>
    <w:p w14:paraId="66A5BAB5" w14:textId="77777777" w:rsidR="003360BE" w:rsidRDefault="003360BE" w:rsidP="003360BE">
      <w:pPr>
        <w:spacing w:after="120"/>
        <w:rPr>
          <w:rFonts w:ascii="Calibri" w:eastAsia="Calibri" w:hAnsi="Calibri" w:cs="Calibri"/>
          <w:szCs w:val="24"/>
          <w:lang w:eastAsia="hr-HR"/>
        </w:rPr>
      </w:pPr>
      <w:bookmarkStart w:id="737" w:name="_Hlk169861640"/>
      <w:bookmarkStart w:id="738" w:name="_Hlk89085089"/>
      <w:r>
        <w:rPr>
          <w:rFonts w:ascii="Calibri" w:eastAsia="Calibri" w:hAnsi="Calibri" w:cs="Calibri"/>
          <w:szCs w:val="24"/>
          <w:lang w:eastAsia="hr-HR"/>
        </w:rPr>
        <w:t xml:space="preserve">Članovi Stožera </w:t>
      </w:r>
      <w:r w:rsidRPr="0080072E">
        <w:rPr>
          <w:rFonts w:ascii="Calibri" w:eastAsia="Calibri" w:hAnsi="Calibri" w:cs="Calibri"/>
          <w:szCs w:val="24"/>
          <w:lang w:eastAsia="hr-HR"/>
        </w:rPr>
        <w:t>civilne zaštite Grada Pregrade</w:t>
      </w:r>
      <w:r>
        <w:rPr>
          <w:rFonts w:ascii="Calibri" w:eastAsia="Calibri" w:hAnsi="Calibri" w:cs="Calibri"/>
          <w:szCs w:val="24"/>
          <w:lang w:eastAsia="hr-HR"/>
        </w:rPr>
        <w:t xml:space="preserve"> imenovani su </w:t>
      </w:r>
      <w:bookmarkEnd w:id="737"/>
      <w:r w:rsidRPr="0080072E">
        <w:rPr>
          <w:rFonts w:ascii="Calibri" w:eastAsia="Calibri" w:hAnsi="Calibri" w:cs="Calibri"/>
          <w:szCs w:val="24"/>
          <w:lang w:eastAsia="hr-HR"/>
        </w:rPr>
        <w:t xml:space="preserve">Odlukom </w:t>
      </w:r>
      <w:r w:rsidRPr="00C52717">
        <w:rPr>
          <w:rFonts w:ascii="Calibri" w:eastAsia="Calibri" w:hAnsi="Calibri" w:cs="Calibri"/>
          <w:szCs w:val="24"/>
          <w:lang w:eastAsia="hr-HR"/>
        </w:rPr>
        <w:t>o osnivanju i imenovanju načelnika, zamjenika načelnika i članova Stožer a civilne zaštite Grada Pregrade</w:t>
      </w:r>
      <w:r>
        <w:rPr>
          <w:rFonts w:ascii="Calibri" w:eastAsia="Calibri" w:hAnsi="Calibri" w:cs="Calibri"/>
          <w:szCs w:val="24"/>
          <w:lang w:eastAsia="hr-HR"/>
        </w:rPr>
        <w:t xml:space="preserve"> (</w:t>
      </w:r>
      <w:r w:rsidRPr="00C52717">
        <w:rPr>
          <w:rFonts w:ascii="Calibri" w:eastAsia="Calibri" w:hAnsi="Calibri" w:cs="Calibri"/>
          <w:szCs w:val="24"/>
          <w:lang w:eastAsia="hr-HR"/>
        </w:rPr>
        <w:t>KLASA: 810-01/21-01/04, URBROJ: 2214/01-02-21-13, od dana 21. lipnja 2021. godine</w:t>
      </w:r>
      <w:r>
        <w:rPr>
          <w:rFonts w:ascii="Calibri" w:eastAsia="Calibri" w:hAnsi="Calibri" w:cs="Calibri"/>
          <w:szCs w:val="24"/>
          <w:lang w:eastAsia="hr-HR"/>
        </w:rPr>
        <w:t xml:space="preserve">) i Izmjenama i dopunama Odluke </w:t>
      </w:r>
      <w:r w:rsidRPr="00206617">
        <w:rPr>
          <w:rFonts w:ascii="Calibri" w:eastAsia="Calibri" w:hAnsi="Calibri" w:cs="Calibri"/>
          <w:szCs w:val="24"/>
          <w:lang w:eastAsia="hr-HR"/>
        </w:rPr>
        <w:t xml:space="preserve">o osnivanju i imenovanju načelnika, zamjenika načelnika i </w:t>
      </w:r>
      <w:r w:rsidRPr="00206617">
        <w:rPr>
          <w:rFonts w:ascii="Calibri" w:eastAsia="Calibri" w:hAnsi="Calibri" w:cs="Calibri"/>
          <w:szCs w:val="24"/>
          <w:lang w:eastAsia="hr-HR"/>
        </w:rPr>
        <w:lastRenderedPageBreak/>
        <w:t>članova Stožer a civilne zaštite Grada Pregrade (KLASA:</w:t>
      </w:r>
      <w:r w:rsidRPr="00206617">
        <w:t xml:space="preserve"> </w:t>
      </w:r>
      <w:r w:rsidRPr="00206617">
        <w:rPr>
          <w:rFonts w:ascii="Calibri" w:eastAsia="Calibri" w:hAnsi="Calibri" w:cs="Calibri"/>
          <w:szCs w:val="24"/>
          <w:lang w:eastAsia="hr-HR"/>
        </w:rPr>
        <w:t>KLASA: 810-01/21-01/04</w:t>
      </w:r>
      <w:r>
        <w:rPr>
          <w:rFonts w:ascii="Calibri" w:eastAsia="Calibri" w:hAnsi="Calibri" w:cs="Calibri"/>
          <w:szCs w:val="24"/>
          <w:lang w:eastAsia="hr-HR"/>
        </w:rPr>
        <w:t xml:space="preserve">, </w:t>
      </w:r>
      <w:r w:rsidRPr="00206617">
        <w:rPr>
          <w:rFonts w:ascii="Calibri" w:eastAsia="Calibri" w:hAnsi="Calibri" w:cs="Calibri"/>
          <w:szCs w:val="24"/>
          <w:lang w:eastAsia="hr-HR"/>
        </w:rPr>
        <w:t>URBROJ: 2140-5-02-22-16</w:t>
      </w:r>
      <w:r>
        <w:rPr>
          <w:rFonts w:ascii="Calibri" w:eastAsia="Calibri" w:hAnsi="Calibri" w:cs="Calibri"/>
          <w:szCs w:val="24"/>
          <w:lang w:eastAsia="hr-HR"/>
        </w:rPr>
        <w:t>, od dana 17.</w:t>
      </w:r>
      <w:r w:rsidRPr="00206617">
        <w:rPr>
          <w:rFonts w:ascii="Calibri" w:eastAsia="Calibri" w:hAnsi="Calibri" w:cs="Calibri"/>
          <w:szCs w:val="24"/>
          <w:lang w:eastAsia="hr-HR"/>
        </w:rPr>
        <w:t xml:space="preserve"> svibnja 2022. godine</w:t>
      </w:r>
      <w:r>
        <w:rPr>
          <w:rFonts w:ascii="Calibri" w:eastAsia="Calibri" w:hAnsi="Calibri" w:cs="Calibri"/>
          <w:szCs w:val="24"/>
          <w:lang w:eastAsia="hr-HR"/>
        </w:rPr>
        <w:t>).</w:t>
      </w:r>
    </w:p>
    <w:p w14:paraId="7EF8AD02" w14:textId="77777777" w:rsidR="003360BE" w:rsidRDefault="003360BE" w:rsidP="003360BE">
      <w:pPr>
        <w:spacing w:after="120"/>
        <w:rPr>
          <w:rFonts w:ascii="Calibri" w:eastAsia="Calibri" w:hAnsi="Calibri" w:cs="Calibri"/>
          <w:szCs w:val="24"/>
          <w:lang w:eastAsia="hr-HR"/>
        </w:rPr>
      </w:pPr>
      <w:bookmarkStart w:id="739" w:name="_Hlk169861694"/>
      <w:bookmarkStart w:id="740" w:name="_Hlk89085237"/>
      <w:r>
        <w:rPr>
          <w:rFonts w:ascii="Calibri" w:eastAsia="Calibri" w:hAnsi="Calibri" w:cs="Calibri"/>
          <w:szCs w:val="24"/>
          <w:lang w:eastAsia="hr-HR"/>
        </w:rPr>
        <w:t>Stožer civilne zaštite Grada Pregrade sastoji se od načelnika Stožera, zamjenice načelnika Stožera i 9 članova</w:t>
      </w:r>
      <w:bookmarkEnd w:id="739"/>
      <w:r>
        <w:rPr>
          <w:rFonts w:ascii="Calibri" w:eastAsia="Calibri" w:hAnsi="Calibri" w:cs="Calibri"/>
          <w:szCs w:val="24"/>
          <w:lang w:eastAsia="hr-HR"/>
        </w:rPr>
        <w:t>.</w:t>
      </w:r>
    </w:p>
    <w:p w14:paraId="25121E37" w14:textId="77777777" w:rsidR="003360BE" w:rsidRPr="005D631D" w:rsidRDefault="003360BE" w:rsidP="003360BE">
      <w:pPr>
        <w:spacing w:after="120"/>
        <w:rPr>
          <w:rFonts w:ascii="Calibri" w:eastAsia="Calibri" w:hAnsi="Calibri" w:cs="Calibri"/>
          <w:szCs w:val="24"/>
          <w:lang w:eastAsia="hr-HR"/>
        </w:rPr>
      </w:pPr>
      <w:bookmarkStart w:id="741" w:name="_Hlk169861719"/>
      <w:bookmarkEnd w:id="738"/>
      <w:bookmarkEnd w:id="740"/>
      <w:r w:rsidRPr="005D631D">
        <w:rPr>
          <w:rFonts w:ascii="Calibri" w:eastAsia="Calibri" w:hAnsi="Calibri" w:cs="Calibri"/>
          <w:szCs w:val="24"/>
          <w:lang w:eastAsia="hr-HR"/>
        </w:rPr>
        <w:t>Stožer civilne zaštite obavlja zadaće koje se odnose na prikupljanje i obradu informacija ranog upozoravanja o mogućnosti nastanka velike nesreće i katastrofe, razvija plan djelovanja sustava civilne zaštite na svom području, upravlja reagiranjem sustava civilne zaštite, obavlja poslove informiranja javnosti i predlaže donošenje odluke o prestanku provođenja mjera i aktivnosti u sustavu civilne zaštite.</w:t>
      </w:r>
    </w:p>
    <w:p w14:paraId="431DDA74" w14:textId="77777777" w:rsidR="003360BE" w:rsidRDefault="003360BE" w:rsidP="003360BE">
      <w:pPr>
        <w:spacing w:after="120"/>
        <w:rPr>
          <w:szCs w:val="24"/>
        </w:rPr>
      </w:pPr>
      <w:r w:rsidRPr="005D631D">
        <w:rPr>
          <w:rFonts w:ascii="Calibri" w:eastAsia="Calibri" w:hAnsi="Calibri" w:cs="Calibri"/>
          <w:szCs w:val="24"/>
          <w:lang w:eastAsia="hr-HR"/>
        </w:rPr>
        <w:t xml:space="preserve">Radom Stožera civilne zaštite Grada </w:t>
      </w:r>
      <w:r>
        <w:rPr>
          <w:rFonts w:ascii="Calibri" w:eastAsia="Calibri" w:hAnsi="Calibri" w:cs="Calibri"/>
          <w:szCs w:val="24"/>
          <w:lang w:eastAsia="hr-HR"/>
        </w:rPr>
        <w:t>Pregrade</w:t>
      </w:r>
      <w:r w:rsidRPr="005D631D">
        <w:rPr>
          <w:rFonts w:ascii="Calibri" w:eastAsia="Calibri" w:hAnsi="Calibri" w:cs="Calibri"/>
          <w:szCs w:val="24"/>
          <w:lang w:eastAsia="hr-HR"/>
        </w:rPr>
        <w:t xml:space="preserve"> rukovodi načelnik Stožera, a kada se proglasi velika nesreća, rukovođenje preuzima gradonačelnik. </w:t>
      </w:r>
      <w:r w:rsidRPr="00BA0A22">
        <w:rPr>
          <w:szCs w:val="24"/>
        </w:rPr>
        <w:t>Način rada Stožera</w:t>
      </w:r>
      <w:r>
        <w:rPr>
          <w:szCs w:val="24"/>
        </w:rPr>
        <w:t xml:space="preserve"> civilne zaštite </w:t>
      </w:r>
      <w:r w:rsidRPr="00BA0A22">
        <w:rPr>
          <w:szCs w:val="24"/>
        </w:rPr>
        <w:t xml:space="preserve">uređen je </w:t>
      </w:r>
      <w:bookmarkEnd w:id="741"/>
      <w:r w:rsidRPr="00BA0A22">
        <w:rPr>
          <w:szCs w:val="24"/>
        </w:rPr>
        <w:t xml:space="preserve">Poslovnikom </w:t>
      </w:r>
      <w:r w:rsidRPr="00C52717">
        <w:rPr>
          <w:szCs w:val="24"/>
        </w:rPr>
        <w:t>o radu Stožera civilne zaštite Grada Pregrade</w:t>
      </w:r>
      <w:r>
        <w:rPr>
          <w:szCs w:val="24"/>
        </w:rPr>
        <w:t xml:space="preserve"> (</w:t>
      </w:r>
      <w:r w:rsidRPr="00C52717">
        <w:rPr>
          <w:szCs w:val="24"/>
        </w:rPr>
        <w:t>KLASA: 810-01/21-01/04, URBROJ: 2214/01-02-21-14, od dana 21. lipnja 2021. godine</w:t>
      </w:r>
      <w:r>
        <w:rPr>
          <w:szCs w:val="24"/>
        </w:rPr>
        <w:t xml:space="preserve">). </w:t>
      </w:r>
    </w:p>
    <w:p w14:paraId="6B527000" w14:textId="77777777" w:rsidR="003360BE" w:rsidRPr="005D631D" w:rsidRDefault="003360BE" w:rsidP="003360BE">
      <w:pPr>
        <w:spacing w:after="120"/>
        <w:rPr>
          <w:szCs w:val="24"/>
        </w:rPr>
      </w:pPr>
      <w:r w:rsidRPr="005D631D">
        <w:rPr>
          <w:szCs w:val="24"/>
        </w:rPr>
        <w:t xml:space="preserve">Mobilizacija Stožera civilne zaštite vrši se sukladno Shemi mobilizacije Stožera civilne zaštite Grada </w:t>
      </w:r>
      <w:r>
        <w:rPr>
          <w:szCs w:val="24"/>
        </w:rPr>
        <w:t>Pregrade (</w:t>
      </w:r>
      <w:r w:rsidRPr="00BA0A22">
        <w:rPr>
          <w:szCs w:val="24"/>
        </w:rPr>
        <w:t>KLASA: 810-01/17-01/08, URBROJ: 2214/01-02-19-3, od dana 02. siječnja 2019. godine</w:t>
      </w:r>
      <w:r>
        <w:rPr>
          <w:szCs w:val="24"/>
        </w:rPr>
        <w:t>).</w:t>
      </w:r>
    </w:p>
    <w:p w14:paraId="549FA45D" w14:textId="77777777" w:rsidR="003360BE" w:rsidRDefault="003360BE" w:rsidP="003360BE">
      <w:pPr>
        <w:spacing w:after="120"/>
        <w:rPr>
          <w:rFonts w:ascii="Calibri" w:eastAsia="Calibri" w:hAnsi="Calibri" w:cs="Calibri"/>
          <w:szCs w:val="24"/>
          <w:lang w:eastAsia="hr-HR"/>
        </w:rPr>
      </w:pPr>
      <w:bookmarkStart w:id="742" w:name="_Hlk169861783"/>
      <w:r w:rsidRPr="005D631D">
        <w:rPr>
          <w:rFonts w:ascii="Calibri" w:eastAsia="Calibri" w:hAnsi="Calibri" w:cs="Calibri"/>
          <w:szCs w:val="24"/>
          <w:lang w:eastAsia="hr-HR"/>
        </w:rPr>
        <w:t xml:space="preserve">Stožer civilne zaštite Grada </w:t>
      </w:r>
      <w:r>
        <w:rPr>
          <w:rFonts w:ascii="Calibri" w:eastAsia="Calibri" w:hAnsi="Calibri" w:cs="Calibri"/>
          <w:szCs w:val="24"/>
          <w:lang w:eastAsia="hr-HR"/>
        </w:rPr>
        <w:t>Pregrade</w:t>
      </w:r>
      <w:r w:rsidRPr="005D631D">
        <w:rPr>
          <w:rFonts w:ascii="Calibri" w:eastAsia="Calibri" w:hAnsi="Calibri" w:cs="Calibri"/>
          <w:szCs w:val="24"/>
          <w:lang w:eastAsia="hr-HR"/>
        </w:rPr>
        <w:t xml:space="preserve"> upoznat je sa </w:t>
      </w:r>
      <w:r w:rsidRPr="0038095B">
        <w:rPr>
          <w:rFonts w:ascii="Calibri" w:eastAsia="Calibri" w:hAnsi="Calibri" w:cs="Calibri"/>
          <w:i/>
          <w:iCs/>
          <w:szCs w:val="24"/>
          <w:lang w:eastAsia="hr-HR"/>
        </w:rPr>
        <w:t>Zakonom</w:t>
      </w:r>
      <w:r w:rsidRPr="005D631D">
        <w:rPr>
          <w:rFonts w:ascii="Calibri" w:eastAsia="Calibri" w:hAnsi="Calibri" w:cs="Calibri"/>
          <w:szCs w:val="24"/>
          <w:lang w:eastAsia="hr-HR"/>
        </w:rPr>
        <w:t xml:space="preserve">, podzakonskim aktima, načinom djelovanja sustava civilne zaštite, načelima sustava civilne zaštite i sl. </w:t>
      </w:r>
    </w:p>
    <w:p w14:paraId="1E62423B" w14:textId="017ACFD3" w:rsidR="003360BE" w:rsidRPr="00FC4395" w:rsidRDefault="003360BE" w:rsidP="003360BE">
      <w:pPr>
        <w:rPr>
          <w:rFonts w:cstheme="minorHAnsi"/>
          <w:szCs w:val="24"/>
        </w:rPr>
      </w:pPr>
      <w:r w:rsidRPr="00FC4395">
        <w:rPr>
          <w:rFonts w:cstheme="minorHAnsi"/>
          <w:szCs w:val="24"/>
        </w:rPr>
        <w:t>Kontakt podaci Stožera civilne zaštite kao i drugih operativnih snaga sustava civilne zaštite (adrese, fiksni i mobilni telefonski brojevi), kontinuirano se ažuriraju u planskim dokumentima</w:t>
      </w:r>
      <w:r>
        <w:rPr>
          <w:rFonts w:cstheme="minorHAnsi"/>
          <w:szCs w:val="24"/>
        </w:rPr>
        <w:t xml:space="preserve"> Grada</w:t>
      </w:r>
      <w:r w:rsidRPr="00FC4395">
        <w:rPr>
          <w:rFonts w:cstheme="minorHAnsi"/>
          <w:szCs w:val="24"/>
        </w:rPr>
        <w:t>.</w:t>
      </w:r>
    </w:p>
    <w:p w14:paraId="3A9395D8" w14:textId="207550C9" w:rsidR="003360BE" w:rsidRPr="00FC4395" w:rsidRDefault="003360BE" w:rsidP="003360BE">
      <w:pPr>
        <w:autoSpaceDE w:val="0"/>
        <w:autoSpaceDN w:val="0"/>
        <w:adjustRightInd w:val="0"/>
        <w:spacing w:after="0"/>
        <w:jc w:val="center"/>
        <w:rPr>
          <w:rFonts w:cs="Arial"/>
          <w:b/>
          <w:bCs/>
          <w:sz w:val="20"/>
          <w:szCs w:val="20"/>
          <w:lang w:eastAsia="hr-HR"/>
        </w:rPr>
      </w:pPr>
      <w:bookmarkStart w:id="743" w:name="_Toc75935194"/>
      <w:bookmarkStart w:id="744" w:name="_Toc167343873"/>
      <w:bookmarkStart w:id="745" w:name="_Toc168902692"/>
      <w:r w:rsidRPr="00FC4395">
        <w:rPr>
          <w:rFonts w:cs="Arial"/>
          <w:b/>
          <w:bCs/>
          <w:sz w:val="20"/>
          <w:szCs w:val="20"/>
        </w:rPr>
        <w:t xml:space="preserve">Tablica </w:t>
      </w:r>
      <w:r w:rsidRPr="00FC4395">
        <w:rPr>
          <w:rFonts w:cs="Arial"/>
          <w:b/>
          <w:bCs/>
          <w:noProof/>
          <w:sz w:val="20"/>
          <w:szCs w:val="20"/>
        </w:rPr>
        <w:fldChar w:fldCharType="begin"/>
      </w:r>
      <w:r w:rsidRPr="00FC4395">
        <w:rPr>
          <w:rFonts w:cs="Arial"/>
          <w:b/>
          <w:bCs/>
          <w:noProof/>
          <w:sz w:val="20"/>
          <w:szCs w:val="20"/>
        </w:rPr>
        <w:instrText xml:space="preserve"> SEQ Tablica \* ARABIC </w:instrText>
      </w:r>
      <w:r w:rsidRPr="00FC4395">
        <w:rPr>
          <w:rFonts w:cs="Arial"/>
          <w:b/>
          <w:bCs/>
          <w:noProof/>
          <w:sz w:val="20"/>
          <w:szCs w:val="20"/>
        </w:rPr>
        <w:fldChar w:fldCharType="separate"/>
      </w:r>
      <w:r w:rsidR="00625916">
        <w:rPr>
          <w:rFonts w:cs="Arial"/>
          <w:b/>
          <w:bCs/>
          <w:noProof/>
          <w:sz w:val="20"/>
          <w:szCs w:val="20"/>
        </w:rPr>
        <w:t>82</w:t>
      </w:r>
      <w:r w:rsidRPr="00FC4395">
        <w:rPr>
          <w:rFonts w:cs="Arial"/>
          <w:b/>
          <w:bCs/>
          <w:noProof/>
          <w:sz w:val="20"/>
          <w:szCs w:val="20"/>
        </w:rPr>
        <w:fldChar w:fldCharType="end"/>
      </w:r>
      <w:r w:rsidR="001F0A44">
        <w:rPr>
          <w:rFonts w:cs="Arial"/>
          <w:b/>
          <w:bCs/>
          <w:noProof/>
          <w:sz w:val="20"/>
          <w:szCs w:val="20"/>
        </w:rPr>
        <w:t>.</w:t>
      </w:r>
      <w:r w:rsidRPr="00FC4395">
        <w:rPr>
          <w:rFonts w:cs="Arial"/>
          <w:b/>
          <w:bCs/>
          <w:sz w:val="20"/>
          <w:szCs w:val="20"/>
        </w:rPr>
        <w:t xml:space="preserve"> Prikaz spremnosti kapaciteta Stožera civilne zaštite</w:t>
      </w:r>
      <w:bookmarkEnd w:id="743"/>
      <w:bookmarkEnd w:id="744"/>
      <w:bookmarkEnd w:id="745"/>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3360BE" w:rsidRPr="00FC4395" w14:paraId="2196F5E9"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E85317" w14:textId="77777777" w:rsidR="003360BE" w:rsidRPr="00FC4395" w:rsidRDefault="003360BE" w:rsidP="00086DAC">
            <w:pPr>
              <w:spacing w:after="0" w:line="240" w:lineRule="auto"/>
              <w:rPr>
                <w:rFonts w:cs="Calibri"/>
                <w:sz w:val="20"/>
                <w:szCs w:val="20"/>
              </w:rPr>
            </w:pPr>
            <w:bookmarkStart w:id="746" w:name="_Hlk511030861"/>
            <w:r w:rsidRPr="00FC43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DC8681B"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1C4EA9FB"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0DBB151"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72E2D91"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Vrlo visoka spremnost</w:t>
            </w:r>
          </w:p>
        </w:tc>
      </w:tr>
      <w:tr w:rsidR="003360BE" w:rsidRPr="00FC4395" w14:paraId="03338B97" w14:textId="77777777" w:rsidTr="00086DAC">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4A424" w14:textId="77777777" w:rsidR="003360BE" w:rsidRPr="00FC4395" w:rsidRDefault="003360BE"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AF9D145"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CDE15E3"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EFA8CCA"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CF80DBA"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1</w:t>
            </w:r>
          </w:p>
        </w:tc>
      </w:tr>
      <w:tr w:rsidR="003360BE" w:rsidRPr="00FC4395" w14:paraId="1F14E3A6" w14:textId="77777777" w:rsidTr="00086DAC">
        <w:trPr>
          <w:trHeight w:val="10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ECC6F" w14:textId="77777777" w:rsidR="003360BE" w:rsidRPr="00FC4395" w:rsidRDefault="003360BE" w:rsidP="00086DAC">
            <w:pPr>
              <w:spacing w:after="0" w:line="240" w:lineRule="auto"/>
              <w:jc w:val="center"/>
              <w:rPr>
                <w:rFonts w:cs="Calibri"/>
                <w:sz w:val="20"/>
                <w:szCs w:val="20"/>
              </w:rPr>
            </w:pPr>
            <w:r w:rsidRPr="00FC4395">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5C173" w14:textId="77777777" w:rsidR="003360BE" w:rsidRPr="00FC43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B44C1" w14:textId="77777777" w:rsidR="003360BE" w:rsidRPr="00FC43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949DA" w14:textId="48C5AACD" w:rsidR="003360BE" w:rsidRPr="00FC4395" w:rsidRDefault="003360BE"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F2EA57" w14:textId="5B1DC3C1" w:rsidR="003360BE" w:rsidRPr="00FC4395" w:rsidRDefault="003360BE" w:rsidP="00086DAC">
            <w:pPr>
              <w:spacing w:after="0" w:line="240" w:lineRule="auto"/>
              <w:jc w:val="center"/>
              <w:rPr>
                <w:rFonts w:cs="Calibri"/>
                <w:b/>
                <w:sz w:val="20"/>
                <w:szCs w:val="20"/>
              </w:rPr>
            </w:pPr>
          </w:p>
        </w:tc>
      </w:tr>
      <w:tr w:rsidR="003360BE" w:rsidRPr="00FC4395" w14:paraId="34DE5CE0"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E1B30" w14:textId="77777777" w:rsidR="003360BE" w:rsidRPr="00FC4395" w:rsidRDefault="003360BE" w:rsidP="00086DAC">
            <w:pPr>
              <w:spacing w:after="0" w:line="240" w:lineRule="auto"/>
              <w:jc w:val="center"/>
              <w:rPr>
                <w:rFonts w:cs="Calibri"/>
                <w:sz w:val="20"/>
                <w:szCs w:val="20"/>
              </w:rPr>
            </w:pPr>
            <w:r w:rsidRPr="00FC4395">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5F002" w14:textId="77777777" w:rsidR="003360BE" w:rsidRPr="00FC43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54208" w14:textId="77777777" w:rsidR="003360BE" w:rsidRPr="00FC43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32DC8" w14:textId="62364566" w:rsidR="003360BE" w:rsidRPr="00FC4395" w:rsidRDefault="003360BE"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03BAF" w14:textId="1FEBAE1D" w:rsidR="003360BE" w:rsidRPr="00FC4395" w:rsidRDefault="003360BE" w:rsidP="00086DAC">
            <w:pPr>
              <w:spacing w:after="0" w:line="240" w:lineRule="auto"/>
              <w:jc w:val="center"/>
              <w:rPr>
                <w:rFonts w:cs="Calibri"/>
                <w:b/>
                <w:sz w:val="20"/>
                <w:szCs w:val="20"/>
              </w:rPr>
            </w:pPr>
          </w:p>
        </w:tc>
      </w:tr>
      <w:tr w:rsidR="003360BE" w:rsidRPr="00FC4395" w14:paraId="78F9D736"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DCEF9" w14:textId="77777777" w:rsidR="003360BE" w:rsidRPr="00FC4395" w:rsidRDefault="003360BE" w:rsidP="00086DAC">
            <w:pPr>
              <w:spacing w:after="0" w:line="240" w:lineRule="auto"/>
              <w:jc w:val="center"/>
              <w:rPr>
                <w:rFonts w:cs="Calibri"/>
                <w:sz w:val="20"/>
                <w:szCs w:val="20"/>
              </w:rPr>
            </w:pPr>
            <w:r w:rsidRPr="00FC4395">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9F8E1" w14:textId="77777777" w:rsidR="003360BE" w:rsidRPr="00FC43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DA216" w14:textId="57114C78" w:rsidR="003360BE" w:rsidRPr="00FC4395" w:rsidRDefault="003360BE"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FF15F" w14:textId="77777777" w:rsidR="003360BE" w:rsidRPr="00FC43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B9903" w14:textId="2F8350B3" w:rsidR="003360BE" w:rsidRPr="00FC4395" w:rsidRDefault="003360BE" w:rsidP="00086DAC">
            <w:pPr>
              <w:spacing w:after="0" w:line="240" w:lineRule="auto"/>
              <w:jc w:val="center"/>
              <w:rPr>
                <w:rFonts w:cs="Calibri"/>
                <w:b/>
                <w:sz w:val="20"/>
                <w:szCs w:val="20"/>
              </w:rPr>
            </w:pPr>
          </w:p>
        </w:tc>
      </w:tr>
      <w:tr w:rsidR="003360BE" w:rsidRPr="00B32E64" w14:paraId="2F0AAD6C"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22BA1" w14:textId="77777777" w:rsidR="003360BE" w:rsidRPr="00FC4395" w:rsidRDefault="003360BE" w:rsidP="00086DAC">
            <w:pPr>
              <w:spacing w:after="0" w:line="240" w:lineRule="auto"/>
              <w:rPr>
                <w:rFonts w:cs="Calibri"/>
                <w:b/>
                <w:sz w:val="20"/>
                <w:szCs w:val="20"/>
              </w:rPr>
            </w:pPr>
            <w:r w:rsidRPr="00FC43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08073" w14:textId="77777777" w:rsidR="003360BE" w:rsidRPr="00FC43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CA81F" w14:textId="77777777" w:rsidR="003360BE" w:rsidRPr="00FC43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AA047" w14:textId="4DAF7F72" w:rsidR="003360BE" w:rsidRPr="00FC4395" w:rsidRDefault="003360BE"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396BC" w14:textId="5BBBA56A" w:rsidR="003360BE" w:rsidRPr="00FC4395" w:rsidRDefault="003360BE" w:rsidP="00086DAC">
            <w:pPr>
              <w:spacing w:after="0" w:line="240" w:lineRule="auto"/>
              <w:jc w:val="center"/>
              <w:rPr>
                <w:rFonts w:cs="Calibri"/>
                <w:b/>
                <w:sz w:val="20"/>
                <w:szCs w:val="20"/>
              </w:rPr>
            </w:pPr>
          </w:p>
        </w:tc>
      </w:tr>
      <w:bookmarkEnd w:id="742"/>
      <w:bookmarkEnd w:id="746"/>
    </w:tbl>
    <w:p w14:paraId="0AF451BF" w14:textId="77777777" w:rsidR="003360BE" w:rsidRDefault="003360BE" w:rsidP="003360BE">
      <w:pPr>
        <w:rPr>
          <w:lang w:eastAsia="hr-HR"/>
        </w:rPr>
      </w:pPr>
    </w:p>
    <w:p w14:paraId="3593E995" w14:textId="627FB061" w:rsidR="003360BE" w:rsidRDefault="003360BE" w:rsidP="003360BE">
      <w:pPr>
        <w:pStyle w:val="Naslov4"/>
        <w:rPr>
          <w:lang w:eastAsia="hr-HR"/>
        </w:rPr>
      </w:pPr>
      <w:bookmarkStart w:id="747" w:name="_Toc172807883"/>
      <w:r>
        <w:rPr>
          <w:lang w:eastAsia="hr-HR"/>
        </w:rPr>
        <w:t>Koordinatori na lokaciji</w:t>
      </w:r>
      <w:bookmarkEnd w:id="747"/>
    </w:p>
    <w:p w14:paraId="46DF7CD7" w14:textId="77777777" w:rsidR="003360BE" w:rsidRPr="00065F41" w:rsidRDefault="003360BE" w:rsidP="003360BE">
      <w:pPr>
        <w:autoSpaceDE w:val="0"/>
        <w:autoSpaceDN w:val="0"/>
        <w:adjustRightInd w:val="0"/>
        <w:spacing w:after="0"/>
        <w:rPr>
          <w:rFonts w:cs="Calibri"/>
          <w:szCs w:val="24"/>
        </w:rPr>
      </w:pPr>
      <w:bookmarkStart w:id="748" w:name="_Hlk169861829"/>
      <w:r w:rsidRPr="00065F41">
        <w:rPr>
          <w:rFonts w:cs="Calibri"/>
          <w:szCs w:val="24"/>
        </w:rPr>
        <w:t xml:space="preserve">Sukladno specifičnostima izvanrednog događaja, načelnik Stožera civilne zaštite određuje koordinatora na lokaciji. Koordinator na lokaciji procjenjuje nastalu situaciju i njezine posljedice na terenu te u suradnji s nadležnim Stožerom civilne zaštite usklađuje djelovanje operativnih snaga sustava civilne zaštite, poradi poduzimanja mjera i aktivnosti za otklanjanje posljedice izvanrednog događaja, temeljem čl. 26. st. 2. Pravilnika o mobilizaciji, uvjetima i načinu rada operativnih snaga sustava civilne zaštite („Narodne Novine“ broj 69/16). </w:t>
      </w:r>
    </w:p>
    <w:bookmarkEnd w:id="748"/>
    <w:p w14:paraId="06C51927" w14:textId="77777777" w:rsidR="003360BE" w:rsidRPr="00065F41" w:rsidRDefault="003360BE" w:rsidP="003360BE">
      <w:pPr>
        <w:autoSpaceDE w:val="0"/>
        <w:autoSpaceDN w:val="0"/>
        <w:adjustRightInd w:val="0"/>
        <w:spacing w:after="0"/>
        <w:rPr>
          <w:rFonts w:cs="Calibri"/>
          <w:szCs w:val="24"/>
        </w:rPr>
      </w:pPr>
    </w:p>
    <w:p w14:paraId="05A23D93" w14:textId="77777777" w:rsidR="003360BE" w:rsidRPr="003360BE" w:rsidRDefault="003360BE" w:rsidP="003360BE">
      <w:pPr>
        <w:rPr>
          <w:lang w:eastAsia="hr-HR"/>
        </w:rPr>
      </w:pPr>
      <w:r w:rsidRPr="003360BE">
        <w:rPr>
          <w:lang w:eastAsia="hr-HR"/>
        </w:rPr>
        <w:lastRenderedPageBreak/>
        <w:t xml:space="preserve">Odlukom načelnika Stožera civilne zaštite o imenovanju koordinatora na lokaciji (KLASA: 240-04/22-01/02, URBROJ: 2140-5-03-22-02, od dana 31. ožujka 2022. godine), imenovani su koordinatori na lokaciji koji će u slučaju velike nesreće i katastrofe na području Grada Pregrade koordinirati aktivnostima operativnih snaga sustava civilne zaštite na mjestu intervencije. </w:t>
      </w:r>
    </w:p>
    <w:p w14:paraId="3C20E3E1" w14:textId="77777777" w:rsidR="003360BE" w:rsidRPr="003360BE" w:rsidRDefault="003360BE" w:rsidP="003360BE">
      <w:pPr>
        <w:rPr>
          <w:lang w:eastAsia="hr-HR"/>
        </w:rPr>
      </w:pPr>
      <w:bookmarkStart w:id="749" w:name="_Hlk169861846"/>
      <w:r w:rsidRPr="003360BE">
        <w:rPr>
          <w:bCs/>
          <w:iCs/>
          <w:lang w:eastAsia="hr-HR"/>
        </w:rPr>
        <w:t>N</w:t>
      </w:r>
      <w:r w:rsidRPr="003360BE">
        <w:rPr>
          <w:lang w:eastAsia="hr-HR"/>
        </w:rPr>
        <w:t>ačelnik nadležnog Stožera civilne zaštite koordinatora određuje i upućuje na lokaciju sa zadaćom koordiniranja djelovanja različitih operativnih snaga sustava civilne zaštite i komuniciranja sa Stožerom civilne zaštite tijekom trajanja poduzimanja mjera i aktivnosti na otklanjanju posljedica izvanrednog događaja.</w:t>
      </w:r>
    </w:p>
    <w:bookmarkEnd w:id="749"/>
    <w:p w14:paraId="5C1E216B" w14:textId="6FC44429" w:rsidR="003360BE" w:rsidRDefault="003360BE" w:rsidP="003360BE">
      <w:pPr>
        <w:rPr>
          <w:rFonts w:cs="Calibri"/>
          <w:szCs w:val="24"/>
        </w:rPr>
      </w:pPr>
      <w:r w:rsidRPr="00065F41">
        <w:rPr>
          <w:rFonts w:cs="Calibri"/>
          <w:szCs w:val="24"/>
        </w:rPr>
        <w:t xml:space="preserve">Koordinator na lokaciji u slučaju velike nesreće i katastrofe je osoba koja koordinira aktivnosti operativnih snaga sustava civilne zaštite na mjestu intervencije. Za područje </w:t>
      </w:r>
      <w:r>
        <w:rPr>
          <w:rFonts w:cs="Calibri"/>
          <w:szCs w:val="24"/>
        </w:rPr>
        <w:t>Grada Pregrade</w:t>
      </w:r>
      <w:r w:rsidRPr="00065F41">
        <w:rPr>
          <w:rFonts w:cs="Calibri"/>
          <w:szCs w:val="24"/>
        </w:rPr>
        <w:t xml:space="preserve"> imenovano je </w:t>
      </w:r>
      <w:r>
        <w:rPr>
          <w:rFonts w:cs="Calibri"/>
          <w:szCs w:val="24"/>
        </w:rPr>
        <w:t>9</w:t>
      </w:r>
      <w:r w:rsidRPr="00065F41">
        <w:rPr>
          <w:rFonts w:cs="Calibri"/>
          <w:szCs w:val="24"/>
        </w:rPr>
        <w:t xml:space="preserve"> koordinatora na lokaciji i to za sljedeće rizike:</w:t>
      </w:r>
    </w:p>
    <w:p w14:paraId="2891AB48" w14:textId="01CBA102" w:rsidR="003360BE" w:rsidRPr="001F0A44" w:rsidRDefault="003360BE" w:rsidP="00E813D1">
      <w:pPr>
        <w:pStyle w:val="Odlomakpopisa"/>
        <w:numPr>
          <w:ilvl w:val="0"/>
          <w:numId w:val="101"/>
        </w:numPr>
        <w:rPr>
          <w:rFonts w:cs="Calibri"/>
          <w:sz w:val="24"/>
          <w:szCs w:val="28"/>
        </w:rPr>
      </w:pPr>
      <w:r w:rsidRPr="001F0A44">
        <w:rPr>
          <w:rFonts w:cs="Calibri"/>
          <w:sz w:val="24"/>
          <w:szCs w:val="28"/>
        </w:rPr>
        <w:t>potres</w:t>
      </w:r>
      <w:r w:rsidR="001F0A44" w:rsidRPr="001F0A44">
        <w:rPr>
          <w:rFonts w:cs="Calibri"/>
          <w:sz w:val="24"/>
          <w:szCs w:val="28"/>
        </w:rPr>
        <w:t>,</w:t>
      </w:r>
    </w:p>
    <w:p w14:paraId="474ECE72" w14:textId="2CE65DF1" w:rsidR="003360BE" w:rsidRPr="001F0A44" w:rsidRDefault="001F0A44" w:rsidP="00E813D1">
      <w:pPr>
        <w:pStyle w:val="Odlomakpopisa"/>
        <w:numPr>
          <w:ilvl w:val="0"/>
          <w:numId w:val="101"/>
        </w:numPr>
        <w:rPr>
          <w:rFonts w:cs="Calibri"/>
          <w:sz w:val="24"/>
          <w:szCs w:val="28"/>
        </w:rPr>
      </w:pPr>
      <w:r w:rsidRPr="001F0A44">
        <w:rPr>
          <w:rFonts w:cs="Calibri"/>
          <w:sz w:val="24"/>
          <w:szCs w:val="28"/>
        </w:rPr>
        <w:t>poplave izazvane izlijevanjem kopnenih vodenih tijela,</w:t>
      </w:r>
    </w:p>
    <w:p w14:paraId="75DE3C18" w14:textId="182FE3C6" w:rsidR="001F0A44" w:rsidRPr="001F0A44" w:rsidRDefault="001F0A44" w:rsidP="00E813D1">
      <w:pPr>
        <w:pStyle w:val="Odlomakpopisa"/>
        <w:numPr>
          <w:ilvl w:val="0"/>
          <w:numId w:val="101"/>
        </w:numPr>
        <w:rPr>
          <w:rFonts w:cs="Calibri"/>
          <w:sz w:val="24"/>
          <w:szCs w:val="28"/>
        </w:rPr>
      </w:pPr>
      <w:r w:rsidRPr="001F0A44">
        <w:rPr>
          <w:rFonts w:cs="Calibri"/>
          <w:sz w:val="24"/>
          <w:szCs w:val="28"/>
        </w:rPr>
        <w:t>epidemije i pandemije,</w:t>
      </w:r>
    </w:p>
    <w:p w14:paraId="79DF1909" w14:textId="4D18241E" w:rsidR="001F0A44" w:rsidRPr="001F0A44" w:rsidRDefault="001F0A44" w:rsidP="00E813D1">
      <w:pPr>
        <w:pStyle w:val="Odlomakpopisa"/>
        <w:numPr>
          <w:ilvl w:val="0"/>
          <w:numId w:val="101"/>
        </w:numPr>
        <w:rPr>
          <w:rFonts w:cs="Calibri"/>
          <w:sz w:val="24"/>
          <w:szCs w:val="28"/>
        </w:rPr>
      </w:pPr>
      <w:r w:rsidRPr="001F0A44">
        <w:rPr>
          <w:rFonts w:cs="Calibri"/>
          <w:sz w:val="24"/>
          <w:szCs w:val="28"/>
        </w:rPr>
        <w:t>ekstremne temperature,</w:t>
      </w:r>
    </w:p>
    <w:p w14:paraId="3A05CC2F" w14:textId="38C8D2CC" w:rsidR="001F0A44" w:rsidRPr="001F0A44" w:rsidRDefault="001F0A44" w:rsidP="00E813D1">
      <w:pPr>
        <w:pStyle w:val="Odlomakpopisa"/>
        <w:numPr>
          <w:ilvl w:val="0"/>
          <w:numId w:val="101"/>
        </w:numPr>
        <w:rPr>
          <w:rFonts w:cs="Calibri"/>
          <w:sz w:val="24"/>
          <w:szCs w:val="28"/>
        </w:rPr>
      </w:pPr>
      <w:r w:rsidRPr="001F0A44">
        <w:rPr>
          <w:rFonts w:cs="Calibri"/>
          <w:sz w:val="24"/>
          <w:szCs w:val="28"/>
        </w:rPr>
        <w:t>tuča,</w:t>
      </w:r>
    </w:p>
    <w:p w14:paraId="70459754" w14:textId="640F6DAB" w:rsidR="001F0A44" w:rsidRPr="001F0A44" w:rsidRDefault="001F0A44" w:rsidP="00E813D1">
      <w:pPr>
        <w:pStyle w:val="Odlomakpopisa"/>
        <w:numPr>
          <w:ilvl w:val="0"/>
          <w:numId w:val="101"/>
        </w:numPr>
        <w:rPr>
          <w:rFonts w:cs="Calibri"/>
          <w:sz w:val="24"/>
          <w:szCs w:val="28"/>
        </w:rPr>
      </w:pPr>
      <w:r w:rsidRPr="001F0A44">
        <w:rPr>
          <w:rFonts w:cs="Calibri"/>
          <w:sz w:val="24"/>
          <w:szCs w:val="28"/>
        </w:rPr>
        <w:t>mraz,</w:t>
      </w:r>
    </w:p>
    <w:p w14:paraId="77075E65" w14:textId="73062298" w:rsidR="001F0A44" w:rsidRPr="001F0A44" w:rsidRDefault="001F0A44" w:rsidP="00E813D1">
      <w:pPr>
        <w:pStyle w:val="Odlomakpopisa"/>
        <w:numPr>
          <w:ilvl w:val="0"/>
          <w:numId w:val="101"/>
        </w:numPr>
        <w:rPr>
          <w:rFonts w:cs="Calibri"/>
          <w:sz w:val="24"/>
          <w:szCs w:val="28"/>
        </w:rPr>
      </w:pPr>
      <w:r w:rsidRPr="001F0A44">
        <w:rPr>
          <w:rFonts w:cs="Calibri"/>
          <w:sz w:val="24"/>
          <w:szCs w:val="28"/>
        </w:rPr>
        <w:t>klizišta,</w:t>
      </w:r>
    </w:p>
    <w:p w14:paraId="7AA268A3" w14:textId="1AEB375E" w:rsidR="001F0A44" w:rsidRPr="001F0A44" w:rsidRDefault="001F0A44" w:rsidP="00E813D1">
      <w:pPr>
        <w:pStyle w:val="Odlomakpopisa"/>
        <w:numPr>
          <w:ilvl w:val="0"/>
          <w:numId w:val="101"/>
        </w:numPr>
        <w:rPr>
          <w:rFonts w:cs="Calibri"/>
          <w:sz w:val="24"/>
          <w:szCs w:val="28"/>
        </w:rPr>
      </w:pPr>
      <w:r w:rsidRPr="001F0A44">
        <w:rPr>
          <w:rFonts w:cs="Calibri"/>
          <w:sz w:val="24"/>
          <w:szCs w:val="28"/>
        </w:rPr>
        <w:t>industrijske nesreće,</w:t>
      </w:r>
    </w:p>
    <w:p w14:paraId="45998AC6" w14:textId="3FE2FB33" w:rsidR="001F0A44" w:rsidRPr="001F0A44" w:rsidRDefault="001F0A44" w:rsidP="00E813D1">
      <w:pPr>
        <w:pStyle w:val="Odlomakpopisa"/>
        <w:numPr>
          <w:ilvl w:val="0"/>
          <w:numId w:val="101"/>
        </w:numPr>
        <w:rPr>
          <w:rFonts w:cs="Calibri"/>
          <w:sz w:val="24"/>
          <w:szCs w:val="28"/>
        </w:rPr>
      </w:pPr>
      <w:r w:rsidRPr="001F0A44">
        <w:rPr>
          <w:rFonts w:cs="Calibri"/>
          <w:sz w:val="24"/>
          <w:szCs w:val="28"/>
        </w:rPr>
        <w:t>suša.</w:t>
      </w:r>
    </w:p>
    <w:p w14:paraId="5BBC9642" w14:textId="62563C1D" w:rsidR="001F0A44" w:rsidRPr="00B16B02" w:rsidRDefault="001F0A44" w:rsidP="001F0A44">
      <w:pPr>
        <w:pStyle w:val="Opisslike"/>
        <w:keepNext/>
        <w:jc w:val="center"/>
        <w:rPr>
          <w:b/>
          <w:bCs/>
          <w:i w:val="0"/>
          <w:iCs w:val="0"/>
          <w:color w:val="auto"/>
          <w:sz w:val="20"/>
          <w:szCs w:val="20"/>
        </w:rPr>
      </w:pPr>
      <w:bookmarkStart w:id="750" w:name="_Toc167343874"/>
      <w:bookmarkStart w:id="751" w:name="_Toc168902693"/>
      <w:bookmarkStart w:id="752" w:name="_Hlk169861936"/>
      <w:r w:rsidRPr="00B16B02">
        <w:rPr>
          <w:b/>
          <w:bCs/>
          <w:i w:val="0"/>
          <w:iCs w:val="0"/>
          <w:color w:val="auto"/>
          <w:sz w:val="20"/>
          <w:szCs w:val="20"/>
        </w:rPr>
        <w:t xml:space="preserve">Tablica </w:t>
      </w:r>
      <w:r w:rsidRPr="00B16B02">
        <w:rPr>
          <w:b/>
          <w:bCs/>
          <w:i w:val="0"/>
          <w:iCs w:val="0"/>
          <w:color w:val="auto"/>
          <w:sz w:val="20"/>
          <w:szCs w:val="20"/>
        </w:rPr>
        <w:fldChar w:fldCharType="begin"/>
      </w:r>
      <w:r w:rsidRPr="00B16B02">
        <w:rPr>
          <w:b/>
          <w:bCs/>
          <w:i w:val="0"/>
          <w:iCs w:val="0"/>
          <w:color w:val="auto"/>
          <w:sz w:val="20"/>
          <w:szCs w:val="20"/>
        </w:rPr>
        <w:instrText xml:space="preserve"> SEQ Tablica \* ARABIC </w:instrText>
      </w:r>
      <w:r w:rsidRPr="00B16B02">
        <w:rPr>
          <w:b/>
          <w:bCs/>
          <w:i w:val="0"/>
          <w:iCs w:val="0"/>
          <w:color w:val="auto"/>
          <w:sz w:val="20"/>
          <w:szCs w:val="20"/>
        </w:rPr>
        <w:fldChar w:fldCharType="separate"/>
      </w:r>
      <w:r w:rsidR="00625916">
        <w:rPr>
          <w:b/>
          <w:bCs/>
          <w:i w:val="0"/>
          <w:iCs w:val="0"/>
          <w:noProof/>
          <w:color w:val="auto"/>
          <w:sz w:val="20"/>
          <w:szCs w:val="20"/>
        </w:rPr>
        <w:t>83</w:t>
      </w:r>
      <w:r w:rsidRPr="00B16B02">
        <w:rPr>
          <w:b/>
          <w:bCs/>
          <w:i w:val="0"/>
          <w:iCs w:val="0"/>
          <w:color w:val="auto"/>
          <w:sz w:val="20"/>
          <w:szCs w:val="20"/>
        </w:rPr>
        <w:fldChar w:fldCharType="end"/>
      </w:r>
      <w:r w:rsidRPr="00B16B02">
        <w:rPr>
          <w:b/>
          <w:bCs/>
          <w:i w:val="0"/>
          <w:iCs w:val="0"/>
          <w:color w:val="auto"/>
          <w:sz w:val="20"/>
          <w:szCs w:val="20"/>
        </w:rPr>
        <w:t>. Prikaz spremnosti kapaciteta koordinatora na lokaciji sustava civilne zaštite</w:t>
      </w:r>
      <w:bookmarkEnd w:id="750"/>
      <w:bookmarkEnd w:id="751"/>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1F0A44" w:rsidRPr="00065F41" w14:paraId="7B6B124D"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DD4A62" w14:textId="77777777" w:rsidR="001F0A44" w:rsidRPr="00065F41" w:rsidRDefault="001F0A44" w:rsidP="00086DAC">
            <w:pPr>
              <w:spacing w:after="0" w:line="240" w:lineRule="auto"/>
              <w:rPr>
                <w:rFonts w:cs="Calibri"/>
                <w:sz w:val="20"/>
                <w:szCs w:val="20"/>
              </w:rPr>
            </w:pPr>
            <w:bookmarkStart w:id="753" w:name="_Hlk511030929"/>
            <w:r w:rsidRPr="00065F41">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07B7B7B"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1C3CC420"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23CBA12"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EBB1D97"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Vrlo visoka spremnost</w:t>
            </w:r>
          </w:p>
        </w:tc>
      </w:tr>
      <w:tr w:rsidR="001F0A44" w:rsidRPr="00065F41" w14:paraId="37303A44"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AA1C1E" w14:textId="77777777" w:rsidR="001F0A44" w:rsidRPr="00065F41" w:rsidRDefault="001F0A44"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A058662"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101557D"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B3967DC"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4525FC1"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1</w:t>
            </w:r>
          </w:p>
        </w:tc>
      </w:tr>
      <w:tr w:rsidR="001F0A44" w:rsidRPr="00065F41" w14:paraId="65B149CD"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823A9" w14:textId="77777777" w:rsidR="001F0A44" w:rsidRPr="00065F41" w:rsidRDefault="001F0A44" w:rsidP="00086DAC">
            <w:pPr>
              <w:spacing w:after="0" w:line="240" w:lineRule="auto"/>
              <w:jc w:val="center"/>
              <w:rPr>
                <w:rFonts w:cs="Calibri"/>
                <w:sz w:val="20"/>
                <w:szCs w:val="20"/>
              </w:rPr>
            </w:pPr>
            <w:r w:rsidRPr="00065F41">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BCE5E3" w14:textId="77777777" w:rsidR="001F0A44" w:rsidRPr="00065F41" w:rsidRDefault="001F0A4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CBE0A0" w14:textId="77777777" w:rsidR="001F0A44" w:rsidRPr="00065F41" w:rsidRDefault="001F0A4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752595" w14:textId="28CC7EBE" w:rsidR="001F0A44" w:rsidRPr="00065F41"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F753D" w14:textId="5BE74389" w:rsidR="001F0A44" w:rsidRPr="00065F41" w:rsidRDefault="001F0A44" w:rsidP="00086DAC">
            <w:pPr>
              <w:spacing w:after="0" w:line="240" w:lineRule="auto"/>
              <w:jc w:val="center"/>
              <w:rPr>
                <w:rFonts w:cs="Calibri"/>
                <w:b/>
                <w:sz w:val="20"/>
                <w:szCs w:val="20"/>
              </w:rPr>
            </w:pPr>
          </w:p>
        </w:tc>
      </w:tr>
      <w:tr w:rsidR="001F0A44" w:rsidRPr="00065F41" w14:paraId="77A87ED7"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91BFD" w14:textId="77777777" w:rsidR="001F0A44" w:rsidRPr="00065F41" w:rsidRDefault="001F0A44" w:rsidP="00086DAC">
            <w:pPr>
              <w:spacing w:after="0" w:line="240" w:lineRule="auto"/>
              <w:jc w:val="center"/>
              <w:rPr>
                <w:rFonts w:cs="Calibri"/>
                <w:sz w:val="20"/>
                <w:szCs w:val="20"/>
              </w:rPr>
            </w:pPr>
            <w:r w:rsidRPr="00065F41">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63A3AF" w14:textId="77777777" w:rsidR="001F0A44" w:rsidRPr="00065F41" w:rsidRDefault="001F0A4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8B4432" w14:textId="77777777" w:rsidR="001F0A44" w:rsidRPr="00065F41" w:rsidRDefault="001F0A4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400EB" w14:textId="4826FAAB" w:rsidR="001F0A44" w:rsidRPr="00065F41"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3E72D" w14:textId="5216B5B0" w:rsidR="001F0A44" w:rsidRPr="00065F41" w:rsidRDefault="001F0A44" w:rsidP="00086DAC">
            <w:pPr>
              <w:spacing w:after="0" w:line="240" w:lineRule="auto"/>
              <w:jc w:val="center"/>
              <w:rPr>
                <w:rFonts w:cs="Calibri"/>
                <w:b/>
                <w:sz w:val="20"/>
                <w:szCs w:val="20"/>
              </w:rPr>
            </w:pPr>
          </w:p>
        </w:tc>
      </w:tr>
      <w:tr w:rsidR="001F0A44" w:rsidRPr="00065F41" w14:paraId="245E629F"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6F89E" w14:textId="77777777" w:rsidR="001F0A44" w:rsidRPr="00065F41" w:rsidRDefault="001F0A44" w:rsidP="00086DAC">
            <w:pPr>
              <w:spacing w:after="0" w:line="240" w:lineRule="auto"/>
              <w:jc w:val="center"/>
              <w:rPr>
                <w:rFonts w:cs="Calibri"/>
                <w:sz w:val="20"/>
                <w:szCs w:val="20"/>
              </w:rPr>
            </w:pPr>
            <w:r w:rsidRPr="00065F41">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C7847" w14:textId="77777777" w:rsidR="001F0A44" w:rsidRPr="00065F41" w:rsidRDefault="001F0A4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EFC15" w14:textId="1A6B3C14" w:rsidR="001F0A44" w:rsidRPr="00065F41"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9859F" w14:textId="77777777" w:rsidR="001F0A44" w:rsidRPr="00065F41" w:rsidRDefault="001F0A4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8165A" w14:textId="4C44EF63" w:rsidR="001F0A44" w:rsidRPr="00065F41" w:rsidRDefault="001F0A44" w:rsidP="00086DAC">
            <w:pPr>
              <w:spacing w:after="0" w:line="240" w:lineRule="auto"/>
              <w:jc w:val="center"/>
              <w:rPr>
                <w:rFonts w:cs="Calibri"/>
                <w:b/>
                <w:sz w:val="20"/>
                <w:szCs w:val="20"/>
              </w:rPr>
            </w:pPr>
          </w:p>
        </w:tc>
      </w:tr>
      <w:tr w:rsidR="001F0A44" w:rsidRPr="00065F41" w14:paraId="5822B6A9"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FA4521" w14:textId="77777777" w:rsidR="001F0A44" w:rsidRPr="00065F41" w:rsidRDefault="001F0A44" w:rsidP="00086DAC">
            <w:pPr>
              <w:spacing w:after="0" w:line="240" w:lineRule="auto"/>
              <w:rPr>
                <w:rFonts w:cs="Calibri"/>
                <w:b/>
                <w:sz w:val="20"/>
                <w:szCs w:val="20"/>
              </w:rPr>
            </w:pPr>
            <w:r w:rsidRPr="00065F41">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3AD4E3" w14:textId="77777777" w:rsidR="001F0A44" w:rsidRPr="00065F41" w:rsidRDefault="001F0A4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5D065" w14:textId="77777777" w:rsidR="001F0A44" w:rsidRPr="00065F41" w:rsidRDefault="001F0A4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189AEA" w14:textId="1EEC8975" w:rsidR="001F0A44" w:rsidRPr="00065F41"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BF640" w14:textId="0BA089A0" w:rsidR="001F0A44" w:rsidRPr="00065F41" w:rsidRDefault="001F0A44" w:rsidP="00086DAC">
            <w:pPr>
              <w:spacing w:after="0" w:line="240" w:lineRule="auto"/>
              <w:jc w:val="center"/>
              <w:rPr>
                <w:rFonts w:cs="Calibri"/>
                <w:b/>
                <w:sz w:val="20"/>
                <w:szCs w:val="20"/>
              </w:rPr>
            </w:pPr>
          </w:p>
        </w:tc>
      </w:tr>
      <w:bookmarkEnd w:id="752"/>
      <w:bookmarkEnd w:id="753"/>
    </w:tbl>
    <w:p w14:paraId="7255BBDF" w14:textId="77777777" w:rsidR="003360BE" w:rsidRDefault="003360BE" w:rsidP="003360BE">
      <w:pPr>
        <w:rPr>
          <w:lang w:eastAsia="hr-HR"/>
        </w:rPr>
      </w:pPr>
    </w:p>
    <w:p w14:paraId="3E7F3F89" w14:textId="77777777" w:rsidR="006105C4" w:rsidRDefault="006105C4" w:rsidP="003360BE">
      <w:pPr>
        <w:rPr>
          <w:lang w:eastAsia="hr-HR"/>
        </w:rPr>
      </w:pPr>
    </w:p>
    <w:p w14:paraId="6F8BC10A" w14:textId="77777777" w:rsidR="006105C4" w:rsidRDefault="006105C4" w:rsidP="003360BE">
      <w:pPr>
        <w:rPr>
          <w:lang w:eastAsia="hr-HR"/>
        </w:rPr>
      </w:pPr>
    </w:p>
    <w:p w14:paraId="551E4B1C" w14:textId="77777777" w:rsidR="006105C4" w:rsidRDefault="006105C4" w:rsidP="003360BE">
      <w:pPr>
        <w:rPr>
          <w:lang w:eastAsia="hr-HR"/>
        </w:rPr>
      </w:pPr>
    </w:p>
    <w:p w14:paraId="20849460" w14:textId="77777777" w:rsidR="006105C4" w:rsidRDefault="006105C4" w:rsidP="003360BE">
      <w:pPr>
        <w:rPr>
          <w:lang w:eastAsia="hr-HR"/>
        </w:rPr>
      </w:pPr>
    </w:p>
    <w:p w14:paraId="4FBF52CA" w14:textId="77777777" w:rsidR="006105C4" w:rsidRDefault="006105C4" w:rsidP="003360BE">
      <w:pPr>
        <w:rPr>
          <w:lang w:eastAsia="hr-HR"/>
        </w:rPr>
      </w:pPr>
    </w:p>
    <w:p w14:paraId="696EB4A5" w14:textId="77777777" w:rsidR="006105C4" w:rsidRDefault="006105C4" w:rsidP="003360BE">
      <w:pPr>
        <w:rPr>
          <w:lang w:eastAsia="hr-HR"/>
        </w:rPr>
      </w:pPr>
    </w:p>
    <w:p w14:paraId="602C835F" w14:textId="65140051" w:rsidR="006105C4" w:rsidRDefault="006105C4" w:rsidP="006105C4">
      <w:pPr>
        <w:pStyle w:val="Naslov3"/>
        <w:rPr>
          <w:lang w:eastAsia="hr-HR"/>
        </w:rPr>
      </w:pPr>
      <w:bookmarkStart w:id="754" w:name="_Toc172807884"/>
      <w:r>
        <w:rPr>
          <w:lang w:eastAsia="hr-HR"/>
        </w:rPr>
        <w:lastRenderedPageBreak/>
        <w:t>Spremnost operativnih kapaciteta Grada</w:t>
      </w:r>
      <w:bookmarkEnd w:id="754"/>
    </w:p>
    <w:p w14:paraId="69643006" w14:textId="77777777" w:rsidR="006105C4" w:rsidRPr="00065F41" w:rsidRDefault="006105C4" w:rsidP="006105C4">
      <w:pPr>
        <w:spacing w:after="0"/>
      </w:pPr>
      <w:bookmarkStart w:id="755" w:name="_Hlk511031045"/>
      <w:bookmarkStart w:id="756" w:name="_Hlk169861984"/>
      <w:r w:rsidRPr="00065F41">
        <w:t>Procjena spremnosti sustava civilne zaštite provodi se na temelju spremnosti operativnih kapaciteta sustava civilne zaštite za provođenje svih mjera i aktivnosti sustava civilne zaštite. Spremnost operativnih kapaciteta analizirana je po sljedećim parametrima:</w:t>
      </w:r>
    </w:p>
    <w:p w14:paraId="43935243" w14:textId="77777777" w:rsidR="006105C4" w:rsidRPr="00065F41" w:rsidRDefault="006105C4" w:rsidP="00E813D1">
      <w:pPr>
        <w:numPr>
          <w:ilvl w:val="0"/>
          <w:numId w:val="102"/>
        </w:numPr>
        <w:autoSpaceDN w:val="0"/>
        <w:spacing w:after="0"/>
      </w:pPr>
      <w:r w:rsidRPr="00065F41">
        <w:t>osposobljenosti ljudstva i zapovjednog osoblja,</w:t>
      </w:r>
    </w:p>
    <w:p w14:paraId="05C7A664" w14:textId="77777777" w:rsidR="006105C4" w:rsidRPr="00065F41" w:rsidRDefault="006105C4" w:rsidP="00E813D1">
      <w:pPr>
        <w:numPr>
          <w:ilvl w:val="0"/>
          <w:numId w:val="102"/>
        </w:numPr>
        <w:autoSpaceDN w:val="0"/>
        <w:spacing w:after="0"/>
      </w:pPr>
      <w:r w:rsidRPr="00065F41">
        <w:t>uvježbanosti,</w:t>
      </w:r>
    </w:p>
    <w:p w14:paraId="5746F9D5" w14:textId="77777777" w:rsidR="006105C4" w:rsidRPr="00065F41" w:rsidRDefault="006105C4" w:rsidP="00E813D1">
      <w:pPr>
        <w:numPr>
          <w:ilvl w:val="0"/>
          <w:numId w:val="102"/>
        </w:numPr>
        <w:autoSpaceDN w:val="0"/>
        <w:spacing w:after="0"/>
      </w:pPr>
      <w:r w:rsidRPr="00065F41">
        <w:t>opremljenosti materijalnim sredstvima i opremom,</w:t>
      </w:r>
    </w:p>
    <w:p w14:paraId="58EB405C" w14:textId="77777777" w:rsidR="006105C4" w:rsidRPr="00065F41" w:rsidRDefault="006105C4" w:rsidP="00E813D1">
      <w:pPr>
        <w:numPr>
          <w:ilvl w:val="0"/>
          <w:numId w:val="102"/>
        </w:numPr>
        <w:autoSpaceDN w:val="0"/>
        <w:spacing w:after="0"/>
      </w:pPr>
      <w:r w:rsidRPr="00065F41">
        <w:t>vremenu mobilizacijske spremnosti/operativne gotovosti,</w:t>
      </w:r>
    </w:p>
    <w:p w14:paraId="5410FD69" w14:textId="77777777" w:rsidR="006105C4" w:rsidRPr="00065F41" w:rsidRDefault="006105C4" w:rsidP="00E813D1">
      <w:pPr>
        <w:numPr>
          <w:ilvl w:val="0"/>
          <w:numId w:val="102"/>
        </w:numPr>
        <w:autoSpaceDN w:val="0"/>
      </w:pPr>
      <w:r w:rsidRPr="00065F41">
        <w:t>samodostatnosti i logističkoj potpori.</w:t>
      </w:r>
      <w:bookmarkEnd w:id="755"/>
    </w:p>
    <w:p w14:paraId="4C2D2BB1" w14:textId="16BFC97E" w:rsidR="006105C4" w:rsidRDefault="006105C4" w:rsidP="006105C4">
      <w:pPr>
        <w:pStyle w:val="Naslov4"/>
        <w:rPr>
          <w:lang w:eastAsia="hr-HR"/>
        </w:rPr>
      </w:pPr>
      <w:bookmarkStart w:id="757" w:name="_Toc172807885"/>
      <w:bookmarkEnd w:id="756"/>
      <w:r>
        <w:rPr>
          <w:lang w:eastAsia="hr-HR"/>
        </w:rPr>
        <w:t>Operativne snage vatrogastva</w:t>
      </w:r>
      <w:bookmarkEnd w:id="757"/>
    </w:p>
    <w:p w14:paraId="770C5362" w14:textId="77777777" w:rsidR="006105C4" w:rsidRDefault="006105C4" w:rsidP="006105C4">
      <w:pPr>
        <w:spacing w:after="120"/>
        <w:rPr>
          <w:rFonts w:ascii="Calibri" w:eastAsia="Calibri" w:hAnsi="Calibri" w:cs="Calibri"/>
          <w:color w:val="000000"/>
          <w:szCs w:val="24"/>
        </w:rPr>
      </w:pPr>
      <w:r w:rsidRPr="00BA0A22">
        <w:rPr>
          <w:rFonts w:ascii="Calibri" w:eastAsia="Calibri" w:hAnsi="Calibri" w:cs="Calibri"/>
          <w:color w:val="000000"/>
          <w:szCs w:val="24"/>
        </w:rPr>
        <w:t xml:space="preserve">Na području Grada Pregrade osnovana je Vatrogasna zajednica Grada Pregrade koju čine </w:t>
      </w:r>
      <w:r>
        <w:rPr>
          <w:rFonts w:ascii="Calibri" w:eastAsia="Calibri" w:hAnsi="Calibri" w:cs="Calibri"/>
          <w:color w:val="000000"/>
          <w:szCs w:val="24"/>
        </w:rPr>
        <w:t>sljedeća</w:t>
      </w:r>
      <w:r w:rsidRPr="00BA0A22">
        <w:rPr>
          <w:rFonts w:ascii="Calibri" w:eastAsia="Calibri" w:hAnsi="Calibri" w:cs="Calibri"/>
          <w:color w:val="000000"/>
          <w:szCs w:val="24"/>
        </w:rPr>
        <w:t xml:space="preserve"> dobrovoljna vatrogasna društva: Pregrada, Benkovo, Stipernica</w:t>
      </w:r>
      <w:r>
        <w:rPr>
          <w:rFonts w:ascii="Calibri" w:eastAsia="Calibri" w:hAnsi="Calibri" w:cs="Calibri"/>
          <w:color w:val="000000"/>
          <w:szCs w:val="24"/>
        </w:rPr>
        <w:t xml:space="preserve"> i </w:t>
      </w:r>
      <w:r w:rsidRPr="00BA0A22">
        <w:rPr>
          <w:rFonts w:ascii="Calibri" w:eastAsia="Calibri" w:hAnsi="Calibri" w:cs="Calibri"/>
          <w:color w:val="000000"/>
          <w:szCs w:val="24"/>
        </w:rPr>
        <w:t>Vinagora.</w:t>
      </w:r>
    </w:p>
    <w:p w14:paraId="407949BB" w14:textId="77777777" w:rsidR="006105C4" w:rsidRDefault="006105C4" w:rsidP="006105C4">
      <w:pPr>
        <w:autoSpaceDE w:val="0"/>
        <w:autoSpaceDN w:val="0"/>
        <w:adjustRightInd w:val="0"/>
        <w:spacing w:before="120" w:after="120"/>
        <w:rPr>
          <w:rFonts w:ascii="Calibri" w:eastAsia="Calibri" w:hAnsi="Calibri" w:cs="Calibri"/>
          <w:color w:val="000000"/>
          <w:szCs w:val="24"/>
        </w:rPr>
      </w:pPr>
      <w:r w:rsidRPr="00951932">
        <w:rPr>
          <w:rFonts w:ascii="Calibri" w:eastAsia="Calibri" w:hAnsi="Calibri" w:cs="Calibri"/>
          <w:color w:val="000000"/>
          <w:szCs w:val="24"/>
        </w:rPr>
        <w:t>Za sudjelovanje u velikim nesrećama i katastrofama, Vatrogasna zajednica Grada Pregrade raspolaže sa sljedećom materijalno-tehničkom opremom:</w:t>
      </w:r>
    </w:p>
    <w:p w14:paraId="080E4F6C" w14:textId="77777777" w:rsidR="006105C4" w:rsidRPr="007E0BA5" w:rsidRDefault="006105C4" w:rsidP="00E813D1">
      <w:pPr>
        <w:pStyle w:val="Odlomakpopisa"/>
        <w:numPr>
          <w:ilvl w:val="0"/>
          <w:numId w:val="103"/>
        </w:numPr>
        <w:autoSpaceDE w:val="0"/>
        <w:autoSpaceDN w:val="0"/>
        <w:adjustRightInd w:val="0"/>
        <w:spacing w:before="120" w:after="120"/>
        <w:jc w:val="both"/>
        <w:rPr>
          <w:rFonts w:cs="Calibri"/>
          <w:color w:val="000000"/>
          <w:sz w:val="24"/>
          <w:szCs w:val="28"/>
          <w:lang w:val="pl-PL"/>
        </w:rPr>
      </w:pPr>
      <w:r w:rsidRPr="007E0BA5">
        <w:rPr>
          <w:rFonts w:cs="Calibri"/>
          <w:color w:val="000000"/>
          <w:sz w:val="24"/>
          <w:szCs w:val="28"/>
          <w:lang w:val="pl-PL"/>
        </w:rPr>
        <w:t>kombi vozilo za prijevoz ljudi – 4 kom,</w:t>
      </w:r>
    </w:p>
    <w:p w14:paraId="28099676" w14:textId="77777777" w:rsidR="006105C4" w:rsidRPr="006105C4" w:rsidRDefault="006105C4" w:rsidP="00E813D1">
      <w:pPr>
        <w:pStyle w:val="Odlomakpopisa"/>
        <w:numPr>
          <w:ilvl w:val="0"/>
          <w:numId w:val="103"/>
        </w:numPr>
        <w:autoSpaceDE w:val="0"/>
        <w:autoSpaceDN w:val="0"/>
        <w:adjustRightInd w:val="0"/>
        <w:spacing w:before="120" w:after="120"/>
        <w:jc w:val="both"/>
        <w:rPr>
          <w:rFonts w:cs="Calibri"/>
          <w:color w:val="000000"/>
          <w:sz w:val="24"/>
          <w:szCs w:val="28"/>
        </w:rPr>
      </w:pPr>
      <w:r w:rsidRPr="006105C4">
        <w:rPr>
          <w:rFonts w:cs="Calibri"/>
          <w:color w:val="000000"/>
          <w:sz w:val="24"/>
          <w:szCs w:val="28"/>
        </w:rPr>
        <w:t>autocisterna – 2 kom,</w:t>
      </w:r>
    </w:p>
    <w:p w14:paraId="12DDF780" w14:textId="77777777" w:rsidR="006105C4" w:rsidRPr="006105C4" w:rsidRDefault="006105C4" w:rsidP="00E813D1">
      <w:pPr>
        <w:pStyle w:val="Odlomakpopisa"/>
        <w:numPr>
          <w:ilvl w:val="0"/>
          <w:numId w:val="103"/>
        </w:numPr>
        <w:autoSpaceDE w:val="0"/>
        <w:autoSpaceDN w:val="0"/>
        <w:adjustRightInd w:val="0"/>
        <w:spacing w:before="120" w:after="120"/>
        <w:jc w:val="both"/>
        <w:rPr>
          <w:rFonts w:cs="Calibri"/>
          <w:color w:val="000000"/>
          <w:sz w:val="24"/>
          <w:szCs w:val="28"/>
        </w:rPr>
      </w:pPr>
      <w:r w:rsidRPr="006105C4">
        <w:rPr>
          <w:rFonts w:cs="Calibri"/>
          <w:color w:val="000000"/>
          <w:sz w:val="24"/>
          <w:szCs w:val="28"/>
        </w:rPr>
        <w:t xml:space="preserve">navalno vozilo – 1 kom, </w:t>
      </w:r>
    </w:p>
    <w:p w14:paraId="686C99AD" w14:textId="77777777" w:rsidR="006105C4" w:rsidRPr="006105C4" w:rsidRDefault="006105C4" w:rsidP="00E813D1">
      <w:pPr>
        <w:pStyle w:val="Odlomakpopisa"/>
        <w:numPr>
          <w:ilvl w:val="0"/>
          <w:numId w:val="103"/>
        </w:numPr>
        <w:autoSpaceDE w:val="0"/>
        <w:autoSpaceDN w:val="0"/>
        <w:adjustRightInd w:val="0"/>
        <w:spacing w:before="120" w:after="120"/>
        <w:jc w:val="both"/>
        <w:rPr>
          <w:rFonts w:cs="Calibri"/>
          <w:color w:val="000000"/>
          <w:sz w:val="24"/>
          <w:szCs w:val="28"/>
        </w:rPr>
      </w:pPr>
      <w:r w:rsidRPr="006105C4">
        <w:rPr>
          <w:rFonts w:cs="Calibri"/>
          <w:color w:val="000000"/>
          <w:sz w:val="24"/>
          <w:szCs w:val="28"/>
        </w:rPr>
        <w:t>lako navalno vozilo – 1 kom,</w:t>
      </w:r>
    </w:p>
    <w:p w14:paraId="29507A2F" w14:textId="77777777" w:rsidR="006105C4" w:rsidRPr="007E0BA5" w:rsidRDefault="006105C4" w:rsidP="00E813D1">
      <w:pPr>
        <w:pStyle w:val="Odlomakpopisa"/>
        <w:numPr>
          <w:ilvl w:val="0"/>
          <w:numId w:val="103"/>
        </w:numPr>
        <w:autoSpaceDE w:val="0"/>
        <w:autoSpaceDN w:val="0"/>
        <w:adjustRightInd w:val="0"/>
        <w:spacing w:before="120" w:after="120"/>
        <w:jc w:val="both"/>
        <w:rPr>
          <w:rFonts w:cs="Calibri"/>
          <w:color w:val="000000"/>
          <w:sz w:val="24"/>
          <w:szCs w:val="28"/>
          <w:lang w:val="pl-PL"/>
        </w:rPr>
      </w:pPr>
      <w:r w:rsidRPr="007E0BA5">
        <w:rPr>
          <w:rFonts w:cs="Calibri"/>
          <w:color w:val="000000"/>
          <w:sz w:val="24"/>
          <w:szCs w:val="28"/>
          <w:lang w:val="pl-PL"/>
        </w:rPr>
        <w:t>kombi vozilo sa modulom za gašenje – 1 kom.</w:t>
      </w:r>
    </w:p>
    <w:p w14:paraId="26AB50D3" w14:textId="694DFDEC" w:rsidR="006105C4" w:rsidRPr="00013E94" w:rsidRDefault="006105C4" w:rsidP="006105C4">
      <w:pPr>
        <w:pStyle w:val="Opisslike"/>
        <w:keepNext/>
        <w:jc w:val="center"/>
        <w:rPr>
          <w:b/>
          <w:bCs/>
          <w:i w:val="0"/>
          <w:iCs w:val="0"/>
          <w:color w:val="auto"/>
          <w:sz w:val="20"/>
          <w:szCs w:val="20"/>
        </w:rPr>
      </w:pPr>
      <w:bookmarkStart w:id="758" w:name="_Toc167343877"/>
      <w:bookmarkStart w:id="759" w:name="_Toc168902694"/>
      <w:r w:rsidRPr="00013E94">
        <w:rPr>
          <w:b/>
          <w:bCs/>
          <w:i w:val="0"/>
          <w:iCs w:val="0"/>
          <w:color w:val="auto"/>
          <w:sz w:val="20"/>
          <w:szCs w:val="20"/>
        </w:rPr>
        <w:t xml:space="preserve">Tablica </w:t>
      </w:r>
      <w:r w:rsidRPr="00013E94">
        <w:rPr>
          <w:b/>
          <w:bCs/>
          <w:i w:val="0"/>
          <w:iCs w:val="0"/>
          <w:color w:val="auto"/>
          <w:sz w:val="20"/>
          <w:szCs w:val="20"/>
        </w:rPr>
        <w:fldChar w:fldCharType="begin"/>
      </w:r>
      <w:r w:rsidRPr="00013E94">
        <w:rPr>
          <w:b/>
          <w:bCs/>
          <w:i w:val="0"/>
          <w:iCs w:val="0"/>
          <w:color w:val="auto"/>
          <w:sz w:val="20"/>
          <w:szCs w:val="20"/>
        </w:rPr>
        <w:instrText xml:space="preserve"> SEQ Tablica \* ARABIC </w:instrText>
      </w:r>
      <w:r w:rsidRPr="00013E94">
        <w:rPr>
          <w:b/>
          <w:bCs/>
          <w:i w:val="0"/>
          <w:iCs w:val="0"/>
          <w:color w:val="auto"/>
          <w:sz w:val="20"/>
          <w:szCs w:val="20"/>
        </w:rPr>
        <w:fldChar w:fldCharType="separate"/>
      </w:r>
      <w:r w:rsidR="00625916">
        <w:rPr>
          <w:b/>
          <w:bCs/>
          <w:i w:val="0"/>
          <w:iCs w:val="0"/>
          <w:noProof/>
          <w:color w:val="auto"/>
          <w:sz w:val="20"/>
          <w:szCs w:val="20"/>
        </w:rPr>
        <w:t>84</w:t>
      </w:r>
      <w:r w:rsidRPr="00013E94">
        <w:rPr>
          <w:b/>
          <w:bCs/>
          <w:i w:val="0"/>
          <w:iCs w:val="0"/>
          <w:color w:val="auto"/>
          <w:sz w:val="20"/>
          <w:szCs w:val="20"/>
        </w:rPr>
        <w:fldChar w:fldCharType="end"/>
      </w:r>
      <w:r w:rsidRPr="00013E94">
        <w:rPr>
          <w:b/>
          <w:bCs/>
          <w:i w:val="0"/>
          <w:iCs w:val="0"/>
          <w:color w:val="auto"/>
          <w:sz w:val="20"/>
          <w:szCs w:val="20"/>
        </w:rPr>
        <w:t>. Prikaz spremnosti operativnih snaga vatrogastva</w:t>
      </w:r>
      <w:bookmarkEnd w:id="758"/>
      <w:bookmarkEnd w:id="759"/>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105C4" w:rsidRPr="0086469C" w14:paraId="1F0B25A6"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8808D" w14:textId="77777777" w:rsidR="006105C4" w:rsidRPr="0086469C" w:rsidRDefault="006105C4" w:rsidP="00086DAC">
            <w:pPr>
              <w:spacing w:after="0" w:line="240" w:lineRule="auto"/>
              <w:rPr>
                <w:rFonts w:cs="Calibri"/>
                <w:sz w:val="20"/>
                <w:szCs w:val="20"/>
              </w:rPr>
            </w:pPr>
            <w:bookmarkStart w:id="760" w:name="_Hlk511032190"/>
            <w:r w:rsidRPr="0086469C">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9786928"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B66E565"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57B2091"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F9D4274"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Vrlo visoka spremnost</w:t>
            </w:r>
          </w:p>
        </w:tc>
      </w:tr>
      <w:tr w:rsidR="006105C4" w:rsidRPr="0086469C" w14:paraId="0F829C17"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B00C0D" w14:textId="77777777" w:rsidR="006105C4" w:rsidRPr="0086469C" w:rsidRDefault="006105C4"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1CB11C9"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676154D"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B1BF72D"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AE648C6"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1</w:t>
            </w:r>
          </w:p>
        </w:tc>
      </w:tr>
      <w:tr w:rsidR="006105C4" w:rsidRPr="0086469C" w14:paraId="28FDEC09"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AACEC3" w14:textId="77777777" w:rsidR="006105C4" w:rsidRPr="0086469C" w:rsidRDefault="006105C4" w:rsidP="00086DAC">
            <w:pPr>
              <w:spacing w:after="0" w:line="240" w:lineRule="auto"/>
              <w:rPr>
                <w:rFonts w:cs="Calibri"/>
                <w:sz w:val="20"/>
                <w:szCs w:val="20"/>
              </w:rPr>
            </w:pPr>
            <w:r w:rsidRPr="0086469C">
              <w:rPr>
                <w:rFonts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ACF5A"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19899"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7E472" w14:textId="77777777" w:rsidR="006105C4" w:rsidRPr="0086469C" w:rsidRDefault="006105C4" w:rsidP="00086DAC">
            <w:pPr>
              <w:spacing w:after="0" w:line="240" w:lineRule="auto"/>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3D277"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r>
      <w:tr w:rsidR="006105C4" w:rsidRPr="0086469C" w14:paraId="1D414000"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54CFB7" w14:textId="77777777" w:rsidR="006105C4" w:rsidRPr="0086469C" w:rsidRDefault="006105C4" w:rsidP="00086DAC">
            <w:pPr>
              <w:spacing w:after="0" w:line="240" w:lineRule="auto"/>
              <w:rPr>
                <w:rFonts w:cs="Calibri"/>
                <w:sz w:val="20"/>
                <w:szCs w:val="20"/>
              </w:rPr>
            </w:pPr>
            <w:r w:rsidRPr="0086469C">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16D08"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0A5AB"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08231"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F4905"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r>
      <w:tr w:rsidR="006105C4" w:rsidRPr="0086469C" w14:paraId="370A2BCB" w14:textId="77777777" w:rsidTr="00086DAC">
        <w:trPr>
          <w:trHeight w:val="108"/>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10B27" w14:textId="77777777" w:rsidR="006105C4" w:rsidRPr="0086469C" w:rsidRDefault="006105C4" w:rsidP="00086DAC">
            <w:pPr>
              <w:spacing w:after="0" w:line="240" w:lineRule="auto"/>
              <w:rPr>
                <w:rFonts w:cs="Calibri"/>
                <w:sz w:val="20"/>
                <w:szCs w:val="20"/>
              </w:rPr>
            </w:pPr>
            <w:r w:rsidRPr="0086469C">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5B820"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57F44"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700CCD"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7D7AE"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r>
      <w:tr w:rsidR="006105C4" w:rsidRPr="0086469C" w14:paraId="12C36B32"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ECEB5" w14:textId="77777777" w:rsidR="006105C4" w:rsidRPr="0086469C" w:rsidRDefault="006105C4" w:rsidP="00086DAC">
            <w:pPr>
              <w:spacing w:after="0" w:line="240" w:lineRule="auto"/>
              <w:rPr>
                <w:rFonts w:cs="Calibri"/>
                <w:sz w:val="20"/>
                <w:szCs w:val="20"/>
              </w:rPr>
            </w:pPr>
            <w:r w:rsidRPr="0086469C">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8CC5EE"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91FC93"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36753"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F9F69"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r>
      <w:tr w:rsidR="006105C4" w:rsidRPr="0086469C" w14:paraId="18D1DE64" w14:textId="77777777" w:rsidTr="00086DAC">
        <w:trPr>
          <w:trHeight w:val="7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40DCA" w14:textId="77777777" w:rsidR="006105C4" w:rsidRPr="0086469C" w:rsidRDefault="006105C4" w:rsidP="00086DAC">
            <w:pPr>
              <w:spacing w:after="0" w:line="240" w:lineRule="auto"/>
              <w:rPr>
                <w:rFonts w:cs="Calibri"/>
                <w:sz w:val="20"/>
                <w:szCs w:val="20"/>
              </w:rPr>
            </w:pPr>
            <w:r w:rsidRPr="0086469C">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C1FA2A"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6F9CC"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9C71A" w14:textId="3B99FC0C" w:rsidR="006105C4" w:rsidRPr="0086469C" w:rsidRDefault="006105C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7E891" w14:textId="1FB69C61" w:rsidR="006105C4" w:rsidRPr="0086469C" w:rsidRDefault="006105C4" w:rsidP="00086DAC">
            <w:pPr>
              <w:spacing w:after="0" w:line="240" w:lineRule="auto"/>
              <w:jc w:val="center"/>
              <w:rPr>
                <w:rFonts w:cs="Calibri"/>
                <w:b/>
                <w:sz w:val="20"/>
                <w:szCs w:val="20"/>
              </w:rPr>
            </w:pPr>
          </w:p>
        </w:tc>
      </w:tr>
      <w:tr w:rsidR="006105C4" w:rsidRPr="0086469C" w14:paraId="611794FF" w14:textId="77777777" w:rsidTr="00086DAC">
        <w:trPr>
          <w:trHeight w:val="13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4D6264" w14:textId="77777777" w:rsidR="006105C4" w:rsidRPr="0086469C" w:rsidRDefault="006105C4" w:rsidP="00086DAC">
            <w:pPr>
              <w:spacing w:after="0" w:line="240" w:lineRule="auto"/>
              <w:rPr>
                <w:rFonts w:cs="Calibri"/>
                <w:sz w:val="20"/>
                <w:szCs w:val="20"/>
              </w:rPr>
            </w:pPr>
            <w:r w:rsidRPr="0086469C">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47BC8"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CD7F40"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977AB1"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A93DE" w14:textId="77777777" w:rsidR="006105C4" w:rsidRPr="0086469C" w:rsidRDefault="006105C4" w:rsidP="00086DAC">
            <w:pPr>
              <w:spacing w:after="0" w:line="240" w:lineRule="auto"/>
              <w:jc w:val="center"/>
              <w:rPr>
                <w:rFonts w:cs="Calibri"/>
                <w:b/>
                <w:sz w:val="20"/>
                <w:szCs w:val="20"/>
              </w:rPr>
            </w:pPr>
          </w:p>
        </w:tc>
      </w:tr>
      <w:tr w:rsidR="006105C4" w:rsidRPr="0086469C" w14:paraId="5019873D" w14:textId="77777777" w:rsidTr="00086DAC">
        <w:trPr>
          <w:trHeight w:val="36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BBE376" w14:textId="77777777" w:rsidR="006105C4" w:rsidRPr="0086469C" w:rsidRDefault="006105C4" w:rsidP="00086DAC">
            <w:pPr>
              <w:spacing w:after="0" w:line="240" w:lineRule="auto"/>
              <w:rPr>
                <w:rFonts w:cs="Calibri"/>
                <w:sz w:val="20"/>
                <w:szCs w:val="20"/>
              </w:rPr>
            </w:pPr>
            <w:r w:rsidRPr="0086469C">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20421"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352CCD"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45A89"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21E1A" w14:textId="77777777" w:rsidR="006105C4" w:rsidRPr="0086469C" w:rsidRDefault="006105C4" w:rsidP="00086DAC">
            <w:pPr>
              <w:spacing w:after="0" w:line="240" w:lineRule="auto"/>
              <w:jc w:val="center"/>
              <w:rPr>
                <w:rFonts w:cs="Calibri"/>
                <w:b/>
                <w:sz w:val="20"/>
                <w:szCs w:val="20"/>
              </w:rPr>
            </w:pPr>
          </w:p>
        </w:tc>
      </w:tr>
      <w:tr w:rsidR="006105C4" w:rsidRPr="00B32E64" w14:paraId="14113E2E"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66070C" w14:textId="77777777" w:rsidR="006105C4" w:rsidRPr="0086469C" w:rsidRDefault="006105C4" w:rsidP="00086DAC">
            <w:pPr>
              <w:spacing w:after="0" w:line="240" w:lineRule="auto"/>
              <w:rPr>
                <w:rFonts w:cs="Calibri"/>
                <w:b/>
                <w:sz w:val="20"/>
                <w:szCs w:val="20"/>
              </w:rPr>
            </w:pPr>
            <w:r w:rsidRPr="0086469C">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295A09"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6FDCB7"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34355"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EAC841"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r>
      <w:bookmarkEnd w:id="760"/>
    </w:tbl>
    <w:p w14:paraId="141CB318" w14:textId="77777777" w:rsidR="006105C4" w:rsidRDefault="006105C4" w:rsidP="006105C4">
      <w:pPr>
        <w:rPr>
          <w:lang w:eastAsia="hr-HR"/>
        </w:rPr>
      </w:pPr>
    </w:p>
    <w:p w14:paraId="18FB175A" w14:textId="77777777" w:rsidR="006105C4" w:rsidRDefault="006105C4" w:rsidP="006105C4">
      <w:pPr>
        <w:rPr>
          <w:lang w:eastAsia="hr-HR"/>
        </w:rPr>
      </w:pPr>
    </w:p>
    <w:p w14:paraId="7E15FA4C" w14:textId="77777777" w:rsidR="006105C4" w:rsidRDefault="006105C4" w:rsidP="006105C4">
      <w:pPr>
        <w:rPr>
          <w:lang w:eastAsia="hr-HR"/>
        </w:rPr>
      </w:pPr>
    </w:p>
    <w:p w14:paraId="50EEF9E9" w14:textId="77777777" w:rsidR="006105C4" w:rsidRDefault="006105C4" w:rsidP="006105C4">
      <w:pPr>
        <w:rPr>
          <w:lang w:eastAsia="hr-HR"/>
        </w:rPr>
      </w:pPr>
    </w:p>
    <w:p w14:paraId="5601D972" w14:textId="4B7A7881" w:rsidR="006105C4" w:rsidRDefault="006105C4" w:rsidP="006105C4">
      <w:pPr>
        <w:pStyle w:val="Naslov4"/>
        <w:rPr>
          <w:lang w:eastAsia="hr-HR"/>
        </w:rPr>
      </w:pPr>
      <w:bookmarkStart w:id="761" w:name="_Toc172807886"/>
      <w:r>
        <w:rPr>
          <w:lang w:eastAsia="hr-HR"/>
        </w:rPr>
        <w:lastRenderedPageBreak/>
        <w:t>Povjerenici civilne zaštite (i njihovi zamjenici)</w:t>
      </w:r>
      <w:bookmarkEnd w:id="761"/>
    </w:p>
    <w:p w14:paraId="13C75940" w14:textId="77777777" w:rsidR="006105C4" w:rsidRDefault="006105C4" w:rsidP="006105C4">
      <w:pPr>
        <w:widowControl w:val="0"/>
        <w:suppressAutoHyphens/>
        <w:spacing w:before="120" w:after="120"/>
        <w:rPr>
          <w:rFonts w:eastAsia="Lucida Sans Unicode" w:cstheme="minorHAnsi"/>
          <w:szCs w:val="24"/>
        </w:rPr>
      </w:pPr>
      <w:r w:rsidRPr="00366B92">
        <w:rPr>
          <w:rFonts w:eastAsia="Lucida Sans Unicode" w:cstheme="minorHAnsi"/>
          <w:szCs w:val="24"/>
        </w:rPr>
        <w:t>Na temelju članka 34. stavak 1. Zakona o sustavu</w:t>
      </w:r>
      <w:r>
        <w:rPr>
          <w:rFonts w:eastAsia="Lucida Sans Unicode" w:cstheme="minorHAnsi"/>
          <w:szCs w:val="24"/>
        </w:rPr>
        <w:t xml:space="preserve"> </w:t>
      </w:r>
      <w:r w:rsidRPr="00366B92">
        <w:rPr>
          <w:rFonts w:eastAsia="Lucida Sans Unicode" w:cstheme="minorHAnsi"/>
          <w:szCs w:val="24"/>
        </w:rPr>
        <w:t>civilne zaštite („Narodne novine“ br. 82/15, 118/18, 31/20,</w:t>
      </w:r>
      <w:r>
        <w:rPr>
          <w:rFonts w:eastAsia="Lucida Sans Unicode" w:cstheme="minorHAnsi"/>
          <w:szCs w:val="24"/>
        </w:rPr>
        <w:t xml:space="preserve"> </w:t>
      </w:r>
      <w:r w:rsidRPr="00366B92">
        <w:rPr>
          <w:rFonts w:eastAsia="Lucida Sans Unicode" w:cstheme="minorHAnsi"/>
          <w:szCs w:val="24"/>
        </w:rPr>
        <w:t>20/21, 114/22) i članka 52. Statuta Grada Pregrade („Službeni glasnik Krapinsko-zagorske županije“ br. 6/13,</w:t>
      </w:r>
      <w:r>
        <w:rPr>
          <w:rFonts w:eastAsia="Lucida Sans Unicode" w:cstheme="minorHAnsi"/>
          <w:szCs w:val="24"/>
        </w:rPr>
        <w:t xml:space="preserve"> </w:t>
      </w:r>
      <w:r w:rsidRPr="00366B92">
        <w:rPr>
          <w:rFonts w:eastAsia="Lucida Sans Unicode" w:cstheme="minorHAnsi"/>
          <w:szCs w:val="24"/>
        </w:rPr>
        <w:t>17/13, 7/18, 16/18-pročišćeni tekst, 5/20, 8/21, 38/22), a u</w:t>
      </w:r>
      <w:r>
        <w:rPr>
          <w:rFonts w:eastAsia="Lucida Sans Unicode" w:cstheme="minorHAnsi"/>
          <w:szCs w:val="24"/>
        </w:rPr>
        <w:t xml:space="preserve"> </w:t>
      </w:r>
      <w:r w:rsidRPr="00366B92">
        <w:rPr>
          <w:rFonts w:eastAsia="Lucida Sans Unicode" w:cstheme="minorHAnsi"/>
          <w:szCs w:val="24"/>
        </w:rPr>
        <w:t>skladu s člancima 21., 22. i 23. Pravilnika o mobilizaciji,</w:t>
      </w:r>
      <w:r>
        <w:rPr>
          <w:rFonts w:eastAsia="Lucida Sans Unicode" w:cstheme="minorHAnsi"/>
          <w:szCs w:val="24"/>
        </w:rPr>
        <w:t xml:space="preserve"> </w:t>
      </w:r>
      <w:r w:rsidRPr="00366B92">
        <w:rPr>
          <w:rFonts w:eastAsia="Lucida Sans Unicode" w:cstheme="minorHAnsi"/>
          <w:szCs w:val="24"/>
        </w:rPr>
        <w:t>uvjetima i načinu rada operativnih snaga sustava civilne</w:t>
      </w:r>
      <w:r>
        <w:rPr>
          <w:rFonts w:eastAsia="Lucida Sans Unicode" w:cstheme="minorHAnsi"/>
          <w:szCs w:val="24"/>
        </w:rPr>
        <w:t xml:space="preserve"> </w:t>
      </w:r>
      <w:r w:rsidRPr="00366B92">
        <w:rPr>
          <w:rFonts w:eastAsia="Lucida Sans Unicode" w:cstheme="minorHAnsi"/>
          <w:szCs w:val="24"/>
        </w:rPr>
        <w:t>zaštite („Narodne novine“ br. 69/16.) Gradonačelnik</w:t>
      </w:r>
      <w:r>
        <w:rPr>
          <w:rFonts w:eastAsia="Lucida Sans Unicode" w:cstheme="minorHAnsi"/>
          <w:szCs w:val="24"/>
        </w:rPr>
        <w:t xml:space="preserve"> </w:t>
      </w:r>
      <w:r w:rsidRPr="00366B92">
        <w:rPr>
          <w:rFonts w:eastAsia="Lucida Sans Unicode" w:cstheme="minorHAnsi"/>
          <w:szCs w:val="24"/>
        </w:rPr>
        <w:t>Grada Pregrade dana 22. rujna 2023. donio je</w:t>
      </w:r>
      <w:r>
        <w:rPr>
          <w:rFonts w:eastAsia="Lucida Sans Unicode" w:cstheme="minorHAnsi"/>
          <w:szCs w:val="24"/>
        </w:rPr>
        <w:t xml:space="preserve"> </w:t>
      </w:r>
      <w:r w:rsidRPr="00366B92">
        <w:rPr>
          <w:rFonts w:eastAsia="Lucida Sans Unicode" w:cstheme="minorHAnsi"/>
          <w:szCs w:val="24"/>
        </w:rPr>
        <w:t>Odluku</w:t>
      </w:r>
      <w:r>
        <w:rPr>
          <w:rFonts w:eastAsia="Lucida Sans Unicode" w:cstheme="minorHAnsi"/>
          <w:szCs w:val="24"/>
        </w:rPr>
        <w:t xml:space="preserve"> </w:t>
      </w:r>
      <w:r w:rsidRPr="00366B92">
        <w:rPr>
          <w:rFonts w:eastAsia="Lucida Sans Unicode" w:cstheme="minorHAnsi"/>
          <w:szCs w:val="24"/>
        </w:rPr>
        <w:t>o imenovanju povjerenika i</w:t>
      </w:r>
      <w:r>
        <w:rPr>
          <w:rFonts w:eastAsia="Lucida Sans Unicode" w:cstheme="minorHAnsi"/>
          <w:szCs w:val="24"/>
        </w:rPr>
        <w:t xml:space="preserve"> </w:t>
      </w:r>
      <w:r w:rsidRPr="00366B92">
        <w:rPr>
          <w:rFonts w:eastAsia="Lucida Sans Unicode" w:cstheme="minorHAnsi"/>
          <w:szCs w:val="24"/>
        </w:rPr>
        <w:t>zamjenika povjerenika civilne</w:t>
      </w:r>
      <w:r>
        <w:rPr>
          <w:rFonts w:eastAsia="Lucida Sans Unicode" w:cstheme="minorHAnsi"/>
          <w:szCs w:val="24"/>
        </w:rPr>
        <w:t xml:space="preserve"> </w:t>
      </w:r>
      <w:r w:rsidRPr="00366B92">
        <w:rPr>
          <w:rFonts w:eastAsia="Lucida Sans Unicode" w:cstheme="minorHAnsi"/>
          <w:szCs w:val="24"/>
        </w:rPr>
        <w:t>zaštite na području</w:t>
      </w:r>
      <w:r>
        <w:rPr>
          <w:rFonts w:eastAsia="Lucida Sans Unicode" w:cstheme="minorHAnsi"/>
          <w:szCs w:val="24"/>
        </w:rPr>
        <w:t xml:space="preserve"> </w:t>
      </w:r>
      <w:r w:rsidRPr="00366B92">
        <w:rPr>
          <w:rFonts w:eastAsia="Lucida Sans Unicode" w:cstheme="minorHAnsi"/>
          <w:szCs w:val="24"/>
        </w:rPr>
        <w:t xml:space="preserve">grada </w:t>
      </w:r>
      <w:r>
        <w:rPr>
          <w:rFonts w:eastAsia="Lucida Sans Unicode" w:cstheme="minorHAnsi"/>
          <w:szCs w:val="24"/>
        </w:rPr>
        <w:t>P</w:t>
      </w:r>
      <w:r w:rsidRPr="00366B92">
        <w:rPr>
          <w:rFonts w:eastAsia="Lucida Sans Unicode" w:cstheme="minorHAnsi"/>
          <w:szCs w:val="24"/>
        </w:rPr>
        <w:t>regrade</w:t>
      </w:r>
      <w:r>
        <w:rPr>
          <w:rFonts w:eastAsia="Lucida Sans Unicode" w:cstheme="minorHAnsi"/>
          <w:szCs w:val="24"/>
        </w:rPr>
        <w:t xml:space="preserve"> (KLASA: </w:t>
      </w:r>
      <w:r>
        <w:t xml:space="preserve">240-04/23-01/01, URBROJ: 2140-5-02-23-01). </w:t>
      </w:r>
      <w:r w:rsidRPr="00366B92">
        <w:t>Za područje Grada imenova</w:t>
      </w:r>
      <w:r>
        <w:t>no je</w:t>
      </w:r>
      <w:r w:rsidRPr="00366B92">
        <w:t xml:space="preserve"> 23 povjerenika CZ i 23 njihovih zamjenika</w:t>
      </w:r>
      <w:r>
        <w:t>.</w:t>
      </w:r>
    </w:p>
    <w:p w14:paraId="61B79AB5" w14:textId="77777777" w:rsidR="006105C4" w:rsidRPr="007326E2" w:rsidRDefault="006105C4" w:rsidP="006105C4">
      <w:pPr>
        <w:widowControl w:val="0"/>
        <w:suppressAutoHyphens/>
        <w:spacing w:before="120" w:after="120"/>
        <w:rPr>
          <w:rFonts w:eastAsia="Lucida Sans Unicode" w:cstheme="minorHAnsi"/>
          <w:szCs w:val="24"/>
        </w:rPr>
      </w:pPr>
      <w:r w:rsidRPr="007326E2">
        <w:rPr>
          <w:rFonts w:eastAsia="Lucida Sans Unicode" w:cstheme="minorHAnsi"/>
          <w:szCs w:val="24"/>
        </w:rPr>
        <w:t xml:space="preserve">Povjerenici civilne zaštite i njihovi zamjenici: </w:t>
      </w:r>
    </w:p>
    <w:p w14:paraId="5BB6F3E9" w14:textId="77777777" w:rsidR="006105C4" w:rsidRPr="007326E2" w:rsidRDefault="006105C4" w:rsidP="00E813D1">
      <w:pPr>
        <w:widowControl w:val="0"/>
        <w:numPr>
          <w:ilvl w:val="0"/>
          <w:numId w:val="104"/>
        </w:numPr>
        <w:suppressAutoHyphens/>
        <w:spacing w:beforeLines="30" w:before="72" w:afterLines="30" w:after="72"/>
        <w:ind w:left="714" w:hanging="357"/>
        <w:contextualSpacing/>
        <w:rPr>
          <w:rFonts w:eastAsia="Times New Roman" w:cstheme="minorHAnsi"/>
          <w:color w:val="000000"/>
          <w:szCs w:val="24"/>
          <w:lang w:eastAsia="hr-HR"/>
        </w:rPr>
      </w:pPr>
      <w:r w:rsidRPr="007326E2">
        <w:rPr>
          <w:rFonts w:eastAsia="Times New Roman" w:cstheme="minorHAnsi"/>
          <w:color w:val="000000"/>
          <w:szCs w:val="24"/>
          <w:lang w:eastAsia="hr-HR"/>
        </w:rPr>
        <w:t>sudjeluju u pripremanju građana za osobnu i uzajamnu zaštitu te usklađuju provođenje  mjera osobne i uzajamne zaštite,</w:t>
      </w:r>
    </w:p>
    <w:p w14:paraId="14B8098A" w14:textId="77777777" w:rsidR="006105C4" w:rsidRPr="007326E2" w:rsidRDefault="006105C4" w:rsidP="00E813D1">
      <w:pPr>
        <w:widowControl w:val="0"/>
        <w:numPr>
          <w:ilvl w:val="0"/>
          <w:numId w:val="104"/>
        </w:numPr>
        <w:suppressAutoHyphens/>
        <w:spacing w:beforeLines="30" w:before="72" w:afterLines="30" w:after="72"/>
        <w:ind w:left="714" w:hanging="357"/>
        <w:contextualSpacing/>
        <w:rPr>
          <w:rFonts w:eastAsia="Times New Roman" w:cstheme="minorHAnsi"/>
          <w:color w:val="000000"/>
          <w:szCs w:val="24"/>
          <w:lang w:eastAsia="hr-HR"/>
        </w:rPr>
      </w:pPr>
      <w:r w:rsidRPr="007326E2">
        <w:rPr>
          <w:rFonts w:eastAsia="Times New Roman" w:cstheme="minorHAnsi"/>
          <w:color w:val="000000"/>
          <w:szCs w:val="24"/>
          <w:lang w:eastAsia="hr-HR"/>
        </w:rPr>
        <w:t>daju obavijesti građanima o pravodobnom poduzimanju mjera civilne zaštite te javne mobilizacije radi sudjelovanja u sustavu civilne zaštite,</w:t>
      </w:r>
    </w:p>
    <w:p w14:paraId="7352A914" w14:textId="77777777" w:rsidR="006105C4" w:rsidRPr="007326E2" w:rsidRDefault="006105C4" w:rsidP="00E813D1">
      <w:pPr>
        <w:widowControl w:val="0"/>
        <w:numPr>
          <w:ilvl w:val="0"/>
          <w:numId w:val="104"/>
        </w:numPr>
        <w:suppressAutoHyphens/>
        <w:spacing w:beforeLines="30" w:before="72" w:afterLines="30" w:after="72"/>
        <w:ind w:left="714" w:hanging="357"/>
        <w:contextualSpacing/>
        <w:rPr>
          <w:rFonts w:eastAsia="Times New Roman" w:cstheme="minorHAnsi"/>
          <w:color w:val="000000"/>
          <w:szCs w:val="24"/>
          <w:lang w:eastAsia="hr-HR"/>
        </w:rPr>
      </w:pPr>
      <w:r w:rsidRPr="007326E2">
        <w:rPr>
          <w:rFonts w:eastAsia="Times New Roman" w:cstheme="minorHAnsi"/>
          <w:color w:val="000000"/>
          <w:szCs w:val="24"/>
          <w:lang w:eastAsia="hr-HR"/>
        </w:rPr>
        <w:t>sudjeluju u organiziranju i provođenju evakuacije, sklanjanja, zbrinjavanja i drugih mjera civilne zaštite,</w:t>
      </w:r>
    </w:p>
    <w:p w14:paraId="452D5C13" w14:textId="77777777" w:rsidR="006105C4" w:rsidRPr="007326E2" w:rsidRDefault="006105C4" w:rsidP="00E813D1">
      <w:pPr>
        <w:widowControl w:val="0"/>
        <w:numPr>
          <w:ilvl w:val="0"/>
          <w:numId w:val="104"/>
        </w:numPr>
        <w:suppressAutoHyphens/>
        <w:spacing w:beforeLines="30" w:before="72" w:afterLines="30" w:after="72"/>
        <w:ind w:left="714" w:hanging="357"/>
        <w:contextualSpacing/>
        <w:rPr>
          <w:rFonts w:eastAsia="Times New Roman" w:cstheme="minorHAnsi"/>
          <w:color w:val="000000"/>
          <w:szCs w:val="24"/>
          <w:lang w:eastAsia="hr-HR"/>
        </w:rPr>
      </w:pPr>
      <w:r w:rsidRPr="007326E2">
        <w:rPr>
          <w:rFonts w:eastAsia="Times New Roman" w:cstheme="minorHAnsi"/>
          <w:color w:val="000000"/>
          <w:szCs w:val="24"/>
          <w:lang w:eastAsia="hr-HR"/>
        </w:rPr>
        <w:t>organiziraju zaštitu i spašavanje pripadnika ranjivih skupina,</w:t>
      </w:r>
    </w:p>
    <w:p w14:paraId="78322FD2" w14:textId="77777777" w:rsidR="006105C4" w:rsidRDefault="006105C4" w:rsidP="00E813D1">
      <w:pPr>
        <w:widowControl w:val="0"/>
        <w:numPr>
          <w:ilvl w:val="0"/>
          <w:numId w:val="104"/>
        </w:numPr>
        <w:suppressAutoHyphens/>
        <w:spacing w:after="120"/>
        <w:ind w:left="714" w:hanging="357"/>
        <w:rPr>
          <w:rFonts w:eastAsia="Times New Roman" w:cstheme="minorHAnsi"/>
          <w:color w:val="000000"/>
          <w:szCs w:val="24"/>
          <w:lang w:eastAsia="hr-HR"/>
        </w:rPr>
      </w:pPr>
      <w:r w:rsidRPr="007326E2">
        <w:rPr>
          <w:rFonts w:eastAsia="Times New Roman" w:cstheme="minorHAnsi"/>
          <w:color w:val="000000"/>
          <w:szCs w:val="24"/>
          <w:lang w:eastAsia="hr-HR"/>
        </w:rPr>
        <w:t>provjeravaju postavljanje obavijesti o znakovima za uzbunjivanje u stambenim zgradama na području svoje nadležnosti i o propustima obavješćuju inspekciju civilne zaštite.</w:t>
      </w:r>
    </w:p>
    <w:p w14:paraId="7113B181" w14:textId="6F746A97" w:rsidR="006105C4" w:rsidRPr="00013E94" w:rsidRDefault="006105C4" w:rsidP="006105C4">
      <w:pPr>
        <w:pStyle w:val="Opisslike"/>
        <w:keepNext/>
        <w:jc w:val="center"/>
        <w:rPr>
          <w:b/>
          <w:bCs/>
          <w:i w:val="0"/>
          <w:iCs w:val="0"/>
          <w:color w:val="auto"/>
          <w:sz w:val="20"/>
          <w:szCs w:val="20"/>
        </w:rPr>
      </w:pPr>
      <w:bookmarkStart w:id="762" w:name="_Toc167343878"/>
      <w:bookmarkStart w:id="763" w:name="_Toc168902695"/>
      <w:r w:rsidRPr="00013E94">
        <w:rPr>
          <w:b/>
          <w:bCs/>
          <w:i w:val="0"/>
          <w:iCs w:val="0"/>
          <w:color w:val="auto"/>
          <w:sz w:val="20"/>
          <w:szCs w:val="20"/>
        </w:rPr>
        <w:t xml:space="preserve">Tablica </w:t>
      </w:r>
      <w:r w:rsidRPr="00013E94">
        <w:rPr>
          <w:b/>
          <w:bCs/>
          <w:i w:val="0"/>
          <w:iCs w:val="0"/>
          <w:color w:val="auto"/>
          <w:sz w:val="20"/>
          <w:szCs w:val="20"/>
        </w:rPr>
        <w:fldChar w:fldCharType="begin"/>
      </w:r>
      <w:r w:rsidRPr="00013E94">
        <w:rPr>
          <w:b/>
          <w:bCs/>
          <w:i w:val="0"/>
          <w:iCs w:val="0"/>
          <w:color w:val="auto"/>
          <w:sz w:val="20"/>
          <w:szCs w:val="20"/>
        </w:rPr>
        <w:instrText xml:space="preserve"> SEQ Tablica \* ARABIC </w:instrText>
      </w:r>
      <w:r w:rsidRPr="00013E94">
        <w:rPr>
          <w:b/>
          <w:bCs/>
          <w:i w:val="0"/>
          <w:iCs w:val="0"/>
          <w:color w:val="auto"/>
          <w:sz w:val="20"/>
          <w:szCs w:val="20"/>
        </w:rPr>
        <w:fldChar w:fldCharType="separate"/>
      </w:r>
      <w:r w:rsidR="00625916">
        <w:rPr>
          <w:b/>
          <w:bCs/>
          <w:i w:val="0"/>
          <w:iCs w:val="0"/>
          <w:noProof/>
          <w:color w:val="auto"/>
          <w:sz w:val="20"/>
          <w:szCs w:val="20"/>
        </w:rPr>
        <w:t>85</w:t>
      </w:r>
      <w:r w:rsidRPr="00013E94">
        <w:rPr>
          <w:b/>
          <w:bCs/>
          <w:i w:val="0"/>
          <w:iCs w:val="0"/>
          <w:color w:val="auto"/>
          <w:sz w:val="20"/>
          <w:szCs w:val="20"/>
        </w:rPr>
        <w:fldChar w:fldCharType="end"/>
      </w:r>
      <w:r w:rsidRPr="00013E94">
        <w:rPr>
          <w:b/>
          <w:bCs/>
          <w:i w:val="0"/>
          <w:iCs w:val="0"/>
          <w:color w:val="auto"/>
          <w:sz w:val="20"/>
          <w:szCs w:val="20"/>
        </w:rPr>
        <w:t>. Prikaz sposobnosti operativnih snaga povjerenika i zamjenika povjerenika sustava civilne zaštite</w:t>
      </w:r>
      <w:bookmarkEnd w:id="762"/>
      <w:bookmarkEnd w:id="763"/>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105C4" w:rsidRPr="00013E94" w14:paraId="6EA30D0E"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D8C7D" w14:textId="77777777" w:rsidR="006105C4" w:rsidRPr="00013E94" w:rsidRDefault="006105C4" w:rsidP="00086DAC">
            <w:pPr>
              <w:spacing w:after="0" w:line="240" w:lineRule="auto"/>
              <w:rPr>
                <w:rFonts w:ascii="Calibri" w:eastAsia="Calibri" w:hAnsi="Calibri" w:cs="Calibri"/>
                <w:sz w:val="20"/>
                <w:szCs w:val="20"/>
              </w:rPr>
            </w:pPr>
            <w:bookmarkStart w:id="764" w:name="_Hlk511033067"/>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0535D2C"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92A1895"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EFDDD6E"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C247B83"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6105C4" w:rsidRPr="00013E94" w14:paraId="09AC6A31"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8C255" w14:textId="77777777" w:rsidR="006105C4" w:rsidRPr="00013E94" w:rsidRDefault="006105C4" w:rsidP="00086DAC">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C83EE41"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C57F003"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49F4E07"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E811918"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6105C4" w:rsidRPr="00013E94" w14:paraId="355538D0"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727D51"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E6A02"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5C9E9" w14:textId="04966A6B"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FBACC"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3E0512" w14:textId="785F55A8"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6105C4" w:rsidRPr="00013E94" w14:paraId="6CDEAB57"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16306"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F0A065" w14:textId="197D33DC"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45F38B"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9D05D1" w14:textId="7C65FBA6"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51977"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597D1B08"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022E4"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274916" w14:textId="733B401B"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BBD0A"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FFFFA0" w14:textId="6F74059D"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FE728B"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08694E35"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82E842"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150A76" w14:textId="43174D0F"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F2C94"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9E1032" w14:textId="5108510B"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E00D41"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5F4F9EF0"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EA07B1"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5F33C" w14:textId="6FF41F06"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107C9" w14:textId="4719FA52"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546C55"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CC934"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2AFD754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14F3B"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994F71" w14:textId="03571C93"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9870E"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0EF83B" w14:textId="4AA50823"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5C899"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3C8935D7"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889D1"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C0825" w14:textId="3FEFDC63"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713887"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258A6" w14:textId="3835F338"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FCEB0"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44967475"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E35557" w14:textId="77777777" w:rsidR="006105C4" w:rsidRPr="00013E94" w:rsidRDefault="006105C4" w:rsidP="00086DAC">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DDB73" w14:textId="6FE6A983"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E89388"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0B08E" w14:textId="08C07048"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223DB" w14:textId="77777777" w:rsidR="006105C4" w:rsidRPr="00013E94" w:rsidRDefault="006105C4" w:rsidP="00086DAC">
            <w:pPr>
              <w:spacing w:after="0" w:line="240" w:lineRule="auto"/>
              <w:jc w:val="center"/>
              <w:rPr>
                <w:rFonts w:ascii="Calibri" w:eastAsia="Calibri" w:hAnsi="Calibri" w:cs="Calibri"/>
                <w:b/>
                <w:sz w:val="20"/>
                <w:szCs w:val="20"/>
              </w:rPr>
            </w:pPr>
          </w:p>
        </w:tc>
      </w:tr>
      <w:bookmarkEnd w:id="764"/>
    </w:tbl>
    <w:p w14:paraId="7477E186" w14:textId="77777777" w:rsidR="006105C4" w:rsidRDefault="006105C4" w:rsidP="006105C4">
      <w:pPr>
        <w:rPr>
          <w:lang w:eastAsia="hr-HR"/>
        </w:rPr>
      </w:pPr>
    </w:p>
    <w:p w14:paraId="71A46A47" w14:textId="77777777" w:rsidR="00F156A0" w:rsidRDefault="00F156A0" w:rsidP="006105C4">
      <w:pPr>
        <w:rPr>
          <w:lang w:eastAsia="hr-HR"/>
        </w:rPr>
      </w:pPr>
    </w:p>
    <w:p w14:paraId="272C3B32" w14:textId="77777777" w:rsidR="00F156A0" w:rsidRDefault="00F156A0" w:rsidP="006105C4">
      <w:pPr>
        <w:rPr>
          <w:lang w:eastAsia="hr-HR"/>
        </w:rPr>
      </w:pPr>
    </w:p>
    <w:p w14:paraId="62EA38A1" w14:textId="77777777" w:rsidR="00F156A0" w:rsidRDefault="00F156A0" w:rsidP="006105C4">
      <w:pPr>
        <w:rPr>
          <w:lang w:eastAsia="hr-HR"/>
        </w:rPr>
      </w:pPr>
    </w:p>
    <w:p w14:paraId="573794C2" w14:textId="02566972" w:rsidR="00F156A0" w:rsidRDefault="00F156A0" w:rsidP="00F156A0">
      <w:pPr>
        <w:pStyle w:val="Naslov4"/>
        <w:rPr>
          <w:lang w:eastAsia="hr-HR"/>
        </w:rPr>
      </w:pPr>
      <w:bookmarkStart w:id="765" w:name="_Toc172807887"/>
      <w:r>
        <w:rPr>
          <w:lang w:eastAsia="hr-HR"/>
        </w:rPr>
        <w:lastRenderedPageBreak/>
        <w:t>Pravne osobe od interesa za sustav civilne zaštite</w:t>
      </w:r>
      <w:bookmarkEnd w:id="765"/>
    </w:p>
    <w:p w14:paraId="1E621712" w14:textId="77777777" w:rsidR="00F156A0" w:rsidRPr="007326E2" w:rsidRDefault="00F156A0" w:rsidP="00F156A0">
      <w:pPr>
        <w:rPr>
          <w:szCs w:val="24"/>
          <w:lang w:eastAsia="ar-SA"/>
        </w:rPr>
      </w:pPr>
      <w:r w:rsidRPr="007326E2">
        <w:rPr>
          <w:szCs w:val="24"/>
          <w:lang w:eastAsia="ar-SA"/>
        </w:rPr>
        <w:t xml:space="preserve">Odlukom o </w:t>
      </w:r>
      <w:r w:rsidRPr="006D03D0">
        <w:rPr>
          <w:szCs w:val="24"/>
          <w:lang w:eastAsia="ar-SA"/>
        </w:rPr>
        <w:t>određivanju pravnih osoba od interesa za sustav civilne zaštite na području Grada Pregrade</w:t>
      </w:r>
      <w:r>
        <w:rPr>
          <w:szCs w:val="24"/>
          <w:lang w:eastAsia="ar-SA"/>
        </w:rPr>
        <w:t xml:space="preserve"> (</w:t>
      </w:r>
      <w:r w:rsidRPr="006D03D0">
        <w:rPr>
          <w:szCs w:val="24"/>
          <w:lang w:eastAsia="ar-SA"/>
        </w:rPr>
        <w:t>KLASA: 810-01/18-01/08, URBROJ: 2214/01-01-18-5, od dana 28. lipnja 2018. godine</w:t>
      </w:r>
      <w:r>
        <w:rPr>
          <w:szCs w:val="24"/>
          <w:lang w:eastAsia="ar-SA"/>
        </w:rPr>
        <w:t xml:space="preserve">), </w:t>
      </w:r>
      <w:r w:rsidRPr="007326E2">
        <w:rPr>
          <w:szCs w:val="24"/>
          <w:lang w:eastAsia="ar-SA"/>
        </w:rPr>
        <w:t xml:space="preserve">određene su sljedeće pravne osobe s ciljem priprema i sudjelovanja u otklanjanju posljedica katastrofa i velikih nesreća:  </w:t>
      </w:r>
    </w:p>
    <w:p w14:paraId="341BD8FE" w14:textId="77777777" w:rsidR="00F156A0" w:rsidRPr="00C27B69" w:rsidRDefault="00F156A0" w:rsidP="00E813D1">
      <w:pPr>
        <w:numPr>
          <w:ilvl w:val="0"/>
          <w:numId w:val="105"/>
        </w:numPr>
        <w:tabs>
          <w:tab w:val="left" w:pos="1134"/>
          <w:tab w:val="left" w:pos="1418"/>
        </w:tabs>
        <w:autoSpaceDE w:val="0"/>
        <w:autoSpaceDN w:val="0"/>
        <w:adjustRightInd w:val="0"/>
        <w:spacing w:after="0"/>
        <w:contextualSpacing/>
        <w:rPr>
          <w:rFonts w:ascii="Calibri" w:hAnsi="Calibri" w:cs="Calibri"/>
          <w:szCs w:val="24"/>
        </w:rPr>
      </w:pPr>
      <w:r w:rsidRPr="00C27B69">
        <w:rPr>
          <w:rFonts w:ascii="Calibri" w:hAnsi="Calibri" w:cs="Calibri"/>
          <w:szCs w:val="24"/>
        </w:rPr>
        <w:t>Niskogradnja d.o.o. za stambeno-komunalne djelatnosti Pregrada, Stjepana Radića 17, Pregrada;</w:t>
      </w:r>
    </w:p>
    <w:p w14:paraId="2B605EBE" w14:textId="77777777" w:rsidR="00F156A0" w:rsidRPr="00C27B69" w:rsidRDefault="00F156A0" w:rsidP="00E813D1">
      <w:pPr>
        <w:numPr>
          <w:ilvl w:val="0"/>
          <w:numId w:val="105"/>
        </w:numPr>
        <w:tabs>
          <w:tab w:val="left" w:pos="1134"/>
          <w:tab w:val="left" w:pos="1418"/>
        </w:tabs>
        <w:autoSpaceDE w:val="0"/>
        <w:autoSpaceDN w:val="0"/>
        <w:adjustRightInd w:val="0"/>
        <w:spacing w:after="0"/>
        <w:contextualSpacing/>
        <w:rPr>
          <w:rFonts w:ascii="Calibri" w:hAnsi="Calibri" w:cs="Calibri"/>
          <w:szCs w:val="24"/>
        </w:rPr>
      </w:pPr>
      <w:r w:rsidRPr="00C27B69">
        <w:rPr>
          <w:rFonts w:ascii="Calibri" w:hAnsi="Calibri" w:cs="Calibri"/>
          <w:szCs w:val="24"/>
        </w:rPr>
        <w:t>Vodoopskrba i odvodnja Pregrada d.o.o. (VIOP d.o.o.), Stjepana Radića 17, Pregrada;</w:t>
      </w:r>
    </w:p>
    <w:p w14:paraId="2B1F6A07" w14:textId="77777777" w:rsidR="00F156A0" w:rsidRPr="00C27B69" w:rsidRDefault="00F156A0" w:rsidP="00E813D1">
      <w:pPr>
        <w:numPr>
          <w:ilvl w:val="0"/>
          <w:numId w:val="105"/>
        </w:numPr>
        <w:tabs>
          <w:tab w:val="left" w:pos="1134"/>
          <w:tab w:val="left" w:pos="1418"/>
        </w:tabs>
        <w:autoSpaceDE w:val="0"/>
        <w:autoSpaceDN w:val="0"/>
        <w:adjustRightInd w:val="0"/>
        <w:spacing w:after="0"/>
        <w:contextualSpacing/>
        <w:rPr>
          <w:rFonts w:ascii="Calibri" w:hAnsi="Calibri" w:cs="Calibri"/>
          <w:szCs w:val="24"/>
        </w:rPr>
      </w:pPr>
      <w:r w:rsidRPr="00C27B69">
        <w:rPr>
          <w:rFonts w:ascii="Calibri" w:hAnsi="Calibri" w:cs="Calibri"/>
          <w:szCs w:val="24"/>
        </w:rPr>
        <w:t>Osnovna škola Janka Leskovara, Ul. Dragutina Kunovića 8, Pregrada;</w:t>
      </w:r>
    </w:p>
    <w:p w14:paraId="6F336190" w14:textId="77777777" w:rsidR="00F156A0" w:rsidRPr="00C27B69" w:rsidRDefault="00F156A0" w:rsidP="00E813D1">
      <w:pPr>
        <w:numPr>
          <w:ilvl w:val="0"/>
          <w:numId w:val="105"/>
        </w:numPr>
        <w:tabs>
          <w:tab w:val="left" w:pos="1134"/>
          <w:tab w:val="left" w:pos="1418"/>
        </w:tabs>
        <w:autoSpaceDE w:val="0"/>
        <w:autoSpaceDN w:val="0"/>
        <w:adjustRightInd w:val="0"/>
        <w:spacing w:after="0"/>
        <w:contextualSpacing/>
        <w:rPr>
          <w:rFonts w:ascii="Calibri" w:hAnsi="Calibri" w:cs="Calibri"/>
          <w:szCs w:val="24"/>
        </w:rPr>
      </w:pPr>
      <w:r w:rsidRPr="00C27B69">
        <w:rPr>
          <w:rFonts w:ascii="Calibri" w:hAnsi="Calibri" w:cs="Calibri"/>
          <w:szCs w:val="24"/>
        </w:rPr>
        <w:t>Srednja škola Pregrada, Stjepana Škreblina 2, Pregrada;</w:t>
      </w:r>
    </w:p>
    <w:p w14:paraId="2132B50B" w14:textId="77777777" w:rsidR="00F156A0" w:rsidRPr="00C27B69" w:rsidRDefault="00F156A0" w:rsidP="00E813D1">
      <w:pPr>
        <w:numPr>
          <w:ilvl w:val="0"/>
          <w:numId w:val="105"/>
        </w:numPr>
        <w:tabs>
          <w:tab w:val="left" w:pos="1134"/>
          <w:tab w:val="left" w:pos="1418"/>
        </w:tabs>
        <w:autoSpaceDE w:val="0"/>
        <w:autoSpaceDN w:val="0"/>
        <w:adjustRightInd w:val="0"/>
        <w:spacing w:after="120"/>
        <w:ind w:left="714" w:hanging="357"/>
        <w:rPr>
          <w:rFonts w:ascii="Calibri" w:hAnsi="Calibri" w:cs="Calibri"/>
          <w:szCs w:val="24"/>
        </w:rPr>
      </w:pPr>
      <w:r w:rsidRPr="00C27B69">
        <w:rPr>
          <w:rFonts w:ascii="Calibri" w:hAnsi="Calibri" w:cs="Calibri"/>
          <w:szCs w:val="24"/>
        </w:rPr>
        <w:t>Veterinarska stanica d.o.o., Stjepana Radića 35, Pregrada.</w:t>
      </w:r>
    </w:p>
    <w:p w14:paraId="5A58A6A1" w14:textId="315837D8" w:rsidR="00F156A0" w:rsidRDefault="00F156A0" w:rsidP="00F156A0">
      <w:pPr>
        <w:rPr>
          <w:rFonts w:eastAsia="Calibri" w:cstheme="minorHAnsi"/>
          <w:szCs w:val="24"/>
          <w:lang w:eastAsia="ar-SA"/>
        </w:rPr>
      </w:pPr>
      <w:r w:rsidRPr="007B654E">
        <w:rPr>
          <w:rFonts w:eastAsia="Calibri" w:cstheme="minorHAnsi"/>
          <w:szCs w:val="24"/>
          <w:lang w:eastAsia="ar-SA"/>
        </w:rPr>
        <w:t>Pravne osobe od interesa za civilnu zaštitu raspolažu sa svim potrebnim materijalno</w:t>
      </w:r>
      <w:r>
        <w:rPr>
          <w:rFonts w:eastAsia="Calibri" w:cstheme="minorHAnsi"/>
          <w:szCs w:val="24"/>
          <w:lang w:eastAsia="ar-SA"/>
        </w:rPr>
        <w:t>-</w:t>
      </w:r>
      <w:r w:rsidRPr="007B654E">
        <w:rPr>
          <w:rFonts w:eastAsia="Calibri" w:cstheme="minorHAnsi"/>
          <w:szCs w:val="24"/>
          <w:lang w:eastAsia="ar-SA"/>
        </w:rPr>
        <w:t xml:space="preserve"> tehničkim sredstvima za sudjelovanje u mjerama i aktivnostima otklanjanja posljedica velikih nesreća i katastrofa te sa smještajnim kapacitetima za privremeno zbrinjavanje ugroženog stanovništva.</w:t>
      </w:r>
    </w:p>
    <w:p w14:paraId="5B692ED6" w14:textId="51DAE7F4" w:rsidR="00F156A0" w:rsidRPr="00013E94" w:rsidRDefault="00F156A0" w:rsidP="00F156A0">
      <w:pPr>
        <w:pStyle w:val="Opisslike"/>
        <w:keepNext/>
        <w:jc w:val="center"/>
        <w:rPr>
          <w:b/>
          <w:bCs/>
          <w:i w:val="0"/>
          <w:iCs w:val="0"/>
          <w:color w:val="auto"/>
          <w:sz w:val="20"/>
          <w:szCs w:val="20"/>
        </w:rPr>
      </w:pPr>
      <w:bookmarkStart w:id="766" w:name="_Toc167343879"/>
      <w:bookmarkStart w:id="767" w:name="_Toc168902696"/>
      <w:r w:rsidRPr="00013E94">
        <w:rPr>
          <w:b/>
          <w:bCs/>
          <w:i w:val="0"/>
          <w:iCs w:val="0"/>
          <w:color w:val="auto"/>
          <w:sz w:val="20"/>
          <w:szCs w:val="20"/>
        </w:rPr>
        <w:t xml:space="preserve">Tablica </w:t>
      </w:r>
      <w:r w:rsidRPr="00013E94">
        <w:rPr>
          <w:b/>
          <w:bCs/>
          <w:i w:val="0"/>
          <w:iCs w:val="0"/>
          <w:color w:val="auto"/>
          <w:sz w:val="20"/>
          <w:szCs w:val="20"/>
        </w:rPr>
        <w:fldChar w:fldCharType="begin"/>
      </w:r>
      <w:r w:rsidRPr="00013E94">
        <w:rPr>
          <w:b/>
          <w:bCs/>
          <w:i w:val="0"/>
          <w:iCs w:val="0"/>
          <w:color w:val="auto"/>
          <w:sz w:val="20"/>
          <w:szCs w:val="20"/>
        </w:rPr>
        <w:instrText xml:space="preserve"> SEQ Tablica \* ARABIC </w:instrText>
      </w:r>
      <w:r w:rsidRPr="00013E94">
        <w:rPr>
          <w:b/>
          <w:bCs/>
          <w:i w:val="0"/>
          <w:iCs w:val="0"/>
          <w:color w:val="auto"/>
          <w:sz w:val="20"/>
          <w:szCs w:val="20"/>
        </w:rPr>
        <w:fldChar w:fldCharType="separate"/>
      </w:r>
      <w:r w:rsidR="00625916">
        <w:rPr>
          <w:b/>
          <w:bCs/>
          <w:i w:val="0"/>
          <w:iCs w:val="0"/>
          <w:noProof/>
          <w:color w:val="auto"/>
          <w:sz w:val="20"/>
          <w:szCs w:val="20"/>
        </w:rPr>
        <w:t>86</w:t>
      </w:r>
      <w:r w:rsidRPr="00013E94">
        <w:rPr>
          <w:b/>
          <w:bCs/>
          <w:i w:val="0"/>
          <w:iCs w:val="0"/>
          <w:color w:val="auto"/>
          <w:sz w:val="20"/>
          <w:szCs w:val="20"/>
        </w:rPr>
        <w:fldChar w:fldCharType="end"/>
      </w:r>
      <w:r w:rsidRPr="00013E94">
        <w:rPr>
          <w:b/>
          <w:bCs/>
          <w:i w:val="0"/>
          <w:iCs w:val="0"/>
          <w:color w:val="auto"/>
          <w:sz w:val="20"/>
          <w:szCs w:val="20"/>
        </w:rPr>
        <w:t>. Prikaz spremnosti operativnih kapaciteta pravnih osoba od interesa za sustav civilne zaštite</w:t>
      </w:r>
      <w:bookmarkEnd w:id="766"/>
      <w:bookmarkEnd w:id="767"/>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F156A0" w:rsidRPr="008A0370" w14:paraId="0147F74D"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69DAF" w14:textId="77777777" w:rsidR="00F156A0" w:rsidRPr="008A0370" w:rsidRDefault="00F156A0" w:rsidP="00086DAC">
            <w:pPr>
              <w:spacing w:after="0" w:line="240" w:lineRule="auto"/>
              <w:rPr>
                <w:rFonts w:cs="Calibri"/>
                <w:sz w:val="20"/>
                <w:szCs w:val="20"/>
              </w:rPr>
            </w:pPr>
            <w:bookmarkStart w:id="768" w:name="_Hlk511033527"/>
            <w:r w:rsidRPr="008A0370">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34C4087"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F5461EA"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33D5D45"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430054B"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Vrlo visoka spremnost</w:t>
            </w:r>
          </w:p>
        </w:tc>
      </w:tr>
      <w:tr w:rsidR="00F156A0" w:rsidRPr="008A0370" w14:paraId="65EBC0B7"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6EB69" w14:textId="77777777" w:rsidR="00F156A0" w:rsidRPr="008A0370" w:rsidRDefault="00F156A0"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5E1FBF3"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98B98A7"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B6C36C6"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17E50BB"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1</w:t>
            </w:r>
          </w:p>
        </w:tc>
      </w:tr>
      <w:tr w:rsidR="00F156A0" w:rsidRPr="008A0370" w14:paraId="33C5A90A"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4D21D2" w14:textId="77777777" w:rsidR="00F156A0" w:rsidRPr="008A0370" w:rsidRDefault="00F156A0" w:rsidP="00086DAC">
            <w:pPr>
              <w:spacing w:after="0" w:line="240" w:lineRule="auto"/>
              <w:rPr>
                <w:rFonts w:cs="Calibri"/>
                <w:sz w:val="20"/>
                <w:szCs w:val="20"/>
              </w:rPr>
            </w:pPr>
            <w:r w:rsidRPr="008A0370">
              <w:rPr>
                <w:rFonts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74576"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D0A757"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B0AEE3" w14:textId="02635B0B"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22517" w14:textId="38A85CDC" w:rsidR="00F156A0" w:rsidRPr="008A0370" w:rsidRDefault="00F156A0" w:rsidP="00086DAC">
            <w:pPr>
              <w:spacing w:after="0" w:line="240" w:lineRule="auto"/>
              <w:jc w:val="center"/>
              <w:rPr>
                <w:rFonts w:cs="Calibri"/>
                <w:b/>
                <w:sz w:val="20"/>
                <w:szCs w:val="20"/>
              </w:rPr>
            </w:pPr>
            <w:r>
              <w:rPr>
                <w:rFonts w:cs="Calibri"/>
                <w:b/>
                <w:sz w:val="20"/>
                <w:szCs w:val="20"/>
              </w:rPr>
              <w:t>X</w:t>
            </w:r>
          </w:p>
        </w:tc>
      </w:tr>
      <w:tr w:rsidR="00F156A0" w:rsidRPr="008A0370" w14:paraId="320738A8"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2BBA0" w14:textId="77777777" w:rsidR="00F156A0" w:rsidRPr="008A0370" w:rsidRDefault="00F156A0" w:rsidP="00086DAC">
            <w:pPr>
              <w:spacing w:after="0" w:line="240" w:lineRule="auto"/>
              <w:rPr>
                <w:rFonts w:cs="Calibri"/>
                <w:sz w:val="20"/>
                <w:szCs w:val="20"/>
              </w:rPr>
            </w:pPr>
            <w:r w:rsidRPr="008A0370">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14BE8B"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EB709"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209442" w14:textId="31D4E2D4" w:rsidR="00F156A0" w:rsidRPr="008A0370" w:rsidRDefault="00F156A0"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48676" w14:textId="2DFF2FAE" w:rsidR="00F156A0" w:rsidRPr="008A0370" w:rsidRDefault="00F156A0" w:rsidP="00086DAC">
            <w:pPr>
              <w:spacing w:after="0" w:line="240" w:lineRule="auto"/>
              <w:jc w:val="center"/>
              <w:rPr>
                <w:rFonts w:cs="Calibri"/>
                <w:b/>
                <w:sz w:val="20"/>
                <w:szCs w:val="20"/>
              </w:rPr>
            </w:pPr>
          </w:p>
        </w:tc>
      </w:tr>
      <w:tr w:rsidR="00F156A0" w:rsidRPr="008A0370" w14:paraId="6FABC7B7" w14:textId="77777777" w:rsidTr="00086DAC">
        <w:trPr>
          <w:trHeight w:val="153"/>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154C10" w14:textId="77777777" w:rsidR="00F156A0" w:rsidRPr="008A0370" w:rsidRDefault="00F156A0" w:rsidP="00086DAC">
            <w:pPr>
              <w:spacing w:after="0" w:line="240" w:lineRule="auto"/>
              <w:rPr>
                <w:rFonts w:cs="Calibri"/>
                <w:sz w:val="20"/>
                <w:szCs w:val="20"/>
              </w:rPr>
            </w:pPr>
            <w:r w:rsidRPr="008A0370">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3E324"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FDDA68"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0AB36" w14:textId="77777777" w:rsidR="00F156A0" w:rsidRPr="008A0370" w:rsidRDefault="00F156A0" w:rsidP="00086DAC">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A511E0" w14:textId="77777777" w:rsidR="00F156A0" w:rsidRPr="008A0370" w:rsidRDefault="00F156A0" w:rsidP="00086DAC">
            <w:pPr>
              <w:spacing w:after="0" w:line="240" w:lineRule="auto"/>
              <w:jc w:val="center"/>
              <w:rPr>
                <w:rFonts w:cs="Calibri"/>
                <w:b/>
                <w:sz w:val="20"/>
                <w:szCs w:val="20"/>
              </w:rPr>
            </w:pPr>
          </w:p>
        </w:tc>
      </w:tr>
      <w:tr w:rsidR="00F156A0" w:rsidRPr="008A0370" w14:paraId="083F91F9" w14:textId="77777777" w:rsidTr="00086DAC">
        <w:trPr>
          <w:trHeight w:val="8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19B5BC" w14:textId="77777777" w:rsidR="00F156A0" w:rsidRPr="008A0370" w:rsidRDefault="00F156A0" w:rsidP="00086DAC">
            <w:pPr>
              <w:spacing w:after="0" w:line="240" w:lineRule="auto"/>
              <w:rPr>
                <w:rFonts w:cs="Calibri"/>
                <w:sz w:val="20"/>
                <w:szCs w:val="20"/>
              </w:rPr>
            </w:pPr>
            <w:r w:rsidRPr="008A0370">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DC9AE"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F16FE"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1CEA2" w14:textId="77777777" w:rsidR="00F156A0" w:rsidRPr="008A0370" w:rsidRDefault="00F156A0" w:rsidP="00086DAC">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911E2E" w14:textId="77777777" w:rsidR="00F156A0" w:rsidRPr="008A0370" w:rsidRDefault="00F156A0" w:rsidP="00086DAC">
            <w:pPr>
              <w:spacing w:after="0" w:line="240" w:lineRule="auto"/>
              <w:jc w:val="center"/>
              <w:rPr>
                <w:rFonts w:cs="Calibri"/>
                <w:b/>
                <w:sz w:val="20"/>
                <w:szCs w:val="20"/>
              </w:rPr>
            </w:pPr>
          </w:p>
        </w:tc>
      </w:tr>
      <w:tr w:rsidR="00F156A0" w:rsidRPr="008A0370" w14:paraId="4CE383B6" w14:textId="77777777" w:rsidTr="00086DAC">
        <w:trPr>
          <w:trHeight w:val="12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CFA6F9" w14:textId="77777777" w:rsidR="00F156A0" w:rsidRPr="008A0370" w:rsidRDefault="00F156A0" w:rsidP="00086DAC">
            <w:pPr>
              <w:spacing w:after="0" w:line="240" w:lineRule="auto"/>
              <w:rPr>
                <w:rFonts w:cs="Calibri"/>
                <w:sz w:val="20"/>
                <w:szCs w:val="20"/>
              </w:rPr>
            </w:pPr>
            <w:r w:rsidRPr="008A0370">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543B1"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42E811"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CDBD4D" w14:textId="4F0EB6D5"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E406BE" w14:textId="0288DEBA" w:rsidR="00F156A0" w:rsidRPr="008A0370" w:rsidRDefault="00F156A0" w:rsidP="00086DAC">
            <w:pPr>
              <w:spacing w:after="0" w:line="240" w:lineRule="auto"/>
              <w:jc w:val="center"/>
              <w:rPr>
                <w:rFonts w:cs="Calibri"/>
                <w:b/>
                <w:sz w:val="20"/>
                <w:szCs w:val="20"/>
              </w:rPr>
            </w:pPr>
            <w:r>
              <w:rPr>
                <w:rFonts w:cs="Calibri"/>
                <w:b/>
                <w:sz w:val="20"/>
                <w:szCs w:val="20"/>
              </w:rPr>
              <w:t>X</w:t>
            </w:r>
          </w:p>
        </w:tc>
      </w:tr>
      <w:tr w:rsidR="00F156A0" w:rsidRPr="008A0370" w14:paraId="3730877B"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0AB0B" w14:textId="77777777" w:rsidR="00F156A0" w:rsidRPr="008A0370" w:rsidRDefault="00F156A0" w:rsidP="00086DAC">
            <w:pPr>
              <w:spacing w:after="0" w:line="240" w:lineRule="auto"/>
              <w:rPr>
                <w:rFonts w:cs="Calibri"/>
                <w:sz w:val="20"/>
                <w:szCs w:val="20"/>
              </w:rPr>
            </w:pPr>
            <w:r w:rsidRPr="008A0370">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EE9B3C"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64FA0"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9664C" w14:textId="77777777" w:rsidR="00F156A0" w:rsidRPr="008A0370" w:rsidRDefault="00F156A0" w:rsidP="00086DAC">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63BCB" w14:textId="77777777" w:rsidR="00F156A0" w:rsidRPr="008A0370" w:rsidRDefault="00F156A0" w:rsidP="00086DAC">
            <w:pPr>
              <w:spacing w:after="0" w:line="240" w:lineRule="auto"/>
              <w:jc w:val="center"/>
              <w:rPr>
                <w:rFonts w:cs="Calibri"/>
                <w:b/>
                <w:sz w:val="20"/>
                <w:szCs w:val="20"/>
              </w:rPr>
            </w:pPr>
          </w:p>
        </w:tc>
      </w:tr>
      <w:tr w:rsidR="00F156A0" w:rsidRPr="008A0370" w14:paraId="69FD81B1"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CA3E04" w14:textId="77777777" w:rsidR="00F156A0" w:rsidRPr="008A0370" w:rsidRDefault="00F156A0" w:rsidP="00086DAC">
            <w:pPr>
              <w:spacing w:after="0" w:line="240" w:lineRule="auto"/>
              <w:rPr>
                <w:rFonts w:cs="Calibri"/>
                <w:sz w:val="20"/>
                <w:szCs w:val="20"/>
              </w:rPr>
            </w:pPr>
            <w:r w:rsidRPr="008A0370">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A1277"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635878" w14:textId="57D534C6"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5A32D" w14:textId="29567A68" w:rsidR="00F156A0" w:rsidRPr="008A0370" w:rsidRDefault="00F156A0"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1B5EF" w14:textId="77777777" w:rsidR="00F156A0" w:rsidRPr="008A0370" w:rsidRDefault="00F156A0" w:rsidP="00086DAC">
            <w:pPr>
              <w:spacing w:after="0" w:line="240" w:lineRule="auto"/>
              <w:jc w:val="center"/>
              <w:rPr>
                <w:rFonts w:cs="Calibri"/>
                <w:b/>
                <w:sz w:val="20"/>
                <w:szCs w:val="20"/>
              </w:rPr>
            </w:pPr>
          </w:p>
        </w:tc>
      </w:tr>
      <w:tr w:rsidR="00F156A0" w:rsidRPr="00B32E64" w14:paraId="0AC02D31"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54469" w14:textId="77777777" w:rsidR="00F156A0" w:rsidRPr="008A0370" w:rsidRDefault="00F156A0" w:rsidP="00086DAC">
            <w:pPr>
              <w:spacing w:after="0" w:line="240" w:lineRule="auto"/>
              <w:rPr>
                <w:rFonts w:cs="Calibri"/>
                <w:b/>
                <w:sz w:val="20"/>
                <w:szCs w:val="20"/>
              </w:rPr>
            </w:pPr>
            <w:r w:rsidRPr="008A0370">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E3334"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F4188"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1F11E" w14:textId="77777777" w:rsidR="00F156A0" w:rsidRPr="008A0370" w:rsidRDefault="00F156A0" w:rsidP="00086DAC">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C0FA0" w14:textId="77777777" w:rsidR="00F156A0" w:rsidRPr="008A0370" w:rsidRDefault="00F156A0" w:rsidP="00086DAC">
            <w:pPr>
              <w:spacing w:after="0" w:line="240" w:lineRule="auto"/>
              <w:jc w:val="center"/>
              <w:rPr>
                <w:rFonts w:cs="Calibri"/>
                <w:b/>
                <w:sz w:val="20"/>
                <w:szCs w:val="20"/>
              </w:rPr>
            </w:pPr>
          </w:p>
        </w:tc>
      </w:tr>
      <w:bookmarkEnd w:id="768"/>
    </w:tbl>
    <w:p w14:paraId="09926FE5" w14:textId="77777777" w:rsidR="00F156A0" w:rsidRDefault="00F156A0" w:rsidP="00F156A0"/>
    <w:p w14:paraId="03332042" w14:textId="77777777" w:rsidR="00F156A0" w:rsidRDefault="00F156A0" w:rsidP="00F156A0">
      <w:pPr>
        <w:rPr>
          <w:lang w:eastAsia="hr-HR"/>
        </w:rPr>
      </w:pPr>
    </w:p>
    <w:p w14:paraId="6766BA02" w14:textId="77777777" w:rsidR="009A6508" w:rsidRDefault="009A6508" w:rsidP="00F156A0">
      <w:pPr>
        <w:rPr>
          <w:lang w:eastAsia="hr-HR"/>
        </w:rPr>
      </w:pPr>
    </w:p>
    <w:p w14:paraId="3189ED33" w14:textId="77777777" w:rsidR="009A6508" w:rsidRDefault="009A6508" w:rsidP="00F156A0">
      <w:pPr>
        <w:rPr>
          <w:lang w:eastAsia="hr-HR"/>
        </w:rPr>
      </w:pPr>
    </w:p>
    <w:p w14:paraId="0726129A" w14:textId="77777777" w:rsidR="009A6508" w:rsidRDefault="009A6508" w:rsidP="00F156A0">
      <w:pPr>
        <w:rPr>
          <w:lang w:eastAsia="hr-HR"/>
        </w:rPr>
      </w:pPr>
    </w:p>
    <w:p w14:paraId="6D5E67B2" w14:textId="77777777" w:rsidR="009A6508" w:rsidRDefault="009A6508" w:rsidP="00F156A0">
      <w:pPr>
        <w:rPr>
          <w:lang w:eastAsia="hr-HR"/>
        </w:rPr>
      </w:pPr>
    </w:p>
    <w:p w14:paraId="45523C84" w14:textId="77777777" w:rsidR="009A6508" w:rsidRDefault="009A6508" w:rsidP="00F156A0">
      <w:pPr>
        <w:rPr>
          <w:lang w:eastAsia="hr-HR"/>
        </w:rPr>
      </w:pPr>
    </w:p>
    <w:p w14:paraId="38219B64" w14:textId="6C7243A4" w:rsidR="009A6508" w:rsidRDefault="009A6508" w:rsidP="009A6508">
      <w:pPr>
        <w:pStyle w:val="Naslov4"/>
        <w:rPr>
          <w:lang w:eastAsia="hr-HR"/>
        </w:rPr>
      </w:pPr>
      <w:bookmarkStart w:id="769" w:name="_Toc172807888"/>
      <w:r>
        <w:rPr>
          <w:lang w:eastAsia="hr-HR"/>
        </w:rPr>
        <w:lastRenderedPageBreak/>
        <w:t>Udruge građana</w:t>
      </w:r>
      <w:bookmarkEnd w:id="769"/>
    </w:p>
    <w:p w14:paraId="772A1546" w14:textId="77777777" w:rsidR="009A6508" w:rsidRPr="00013E94" w:rsidRDefault="009A6508" w:rsidP="009A6508">
      <w:pPr>
        <w:autoSpaceDE w:val="0"/>
        <w:autoSpaceDN w:val="0"/>
        <w:adjustRightInd w:val="0"/>
        <w:spacing w:after="0"/>
        <w:rPr>
          <w:rFonts w:ascii="Calibri" w:eastAsia="Calibri" w:hAnsi="Calibri" w:cs="Calibri"/>
          <w:color w:val="000000"/>
          <w:szCs w:val="24"/>
        </w:rPr>
      </w:pPr>
      <w:r w:rsidRPr="00013E94">
        <w:rPr>
          <w:rFonts w:ascii="Calibri" w:eastAsia="Calibri" w:hAnsi="Calibri" w:cs="Calibri"/>
          <w:color w:val="000000"/>
          <w:szCs w:val="24"/>
        </w:rPr>
        <w:t>Zakonom o sustavu civilne zaštite („Narodne Novine“ broj 82/15, 118/18, 31/20, 20/21</w:t>
      </w:r>
      <w:r>
        <w:rPr>
          <w:rFonts w:ascii="Calibri" w:eastAsia="Calibri" w:hAnsi="Calibri" w:cs="Calibri"/>
          <w:color w:val="000000"/>
          <w:szCs w:val="24"/>
        </w:rPr>
        <w:t>, 114/22</w:t>
      </w:r>
      <w:r w:rsidRPr="00013E94">
        <w:rPr>
          <w:rFonts w:ascii="Calibri" w:eastAsia="Calibri" w:hAnsi="Calibri" w:cs="Calibri"/>
          <w:color w:val="000000"/>
          <w:szCs w:val="24"/>
        </w:rPr>
        <w:t xml:space="preserve">), člankom 20. Udruge su određene kao operativne snage sustava civilne zaštite. Udruge koje nemaju javne ovlasti, a od interesa su za sustav civilne zaštite, pričuvni su dio operativnih snaga sustava civilne zaštite koji je osposobljen za provođenje pojedinih mjera i aktivnosti sustava civilne zaštite, svojim sposobnostima nadopunjavaju sposobnosti temeljnih operativnih snaga i specijalističkih i intervencijskih postrojbi civilne zaštite te se uključuju u provođenje mjera i aktivnosti sustava civilne zaštite. </w:t>
      </w:r>
    </w:p>
    <w:p w14:paraId="247F0CE0" w14:textId="77777777" w:rsidR="009A6508" w:rsidRPr="007E0BA5" w:rsidRDefault="009A6508" w:rsidP="009A6508">
      <w:pPr>
        <w:contextualSpacing/>
        <w:rPr>
          <w:rFonts w:ascii="Calibri" w:eastAsia="Calibri" w:hAnsi="Calibri" w:cs="Calibri"/>
          <w:color w:val="000000"/>
          <w:szCs w:val="24"/>
        </w:rPr>
      </w:pPr>
      <w:r w:rsidRPr="007E0BA5">
        <w:rPr>
          <w:rFonts w:ascii="Calibri" w:eastAsia="Calibri" w:hAnsi="Calibri" w:cs="Calibri"/>
          <w:color w:val="000000"/>
          <w:szCs w:val="24"/>
        </w:rPr>
        <w:t>Udruge samostalno provode osposobljavanje svojih članova i sudjeluju u osposobljavanju i vježbama s drugim operativnim snagama sustav civilne zaštite.</w:t>
      </w:r>
    </w:p>
    <w:p w14:paraId="391DBD53" w14:textId="77777777" w:rsidR="009A6508" w:rsidRPr="007E0BA5" w:rsidRDefault="009A6508" w:rsidP="009A6508">
      <w:pPr>
        <w:ind w:left="720"/>
        <w:contextualSpacing/>
        <w:rPr>
          <w:rFonts w:ascii="Calibri" w:eastAsia="Calibri" w:hAnsi="Calibri" w:cs="Calibri"/>
          <w:color w:val="000000"/>
          <w:szCs w:val="24"/>
        </w:rPr>
      </w:pPr>
    </w:p>
    <w:p w14:paraId="44F4EBB9" w14:textId="408309B8" w:rsidR="009A6508" w:rsidRDefault="009A6508" w:rsidP="009A6508">
      <w:pPr>
        <w:spacing w:after="0"/>
        <w:rPr>
          <w:rFonts w:ascii="Calibri" w:eastAsia="Calibri" w:hAnsi="Calibri" w:cs="Calibri"/>
          <w:color w:val="000000"/>
          <w:szCs w:val="24"/>
        </w:rPr>
      </w:pPr>
      <w:r w:rsidRPr="00BB3956">
        <w:rPr>
          <w:rFonts w:ascii="Calibri" w:eastAsia="Calibri" w:hAnsi="Calibri" w:cs="Calibri"/>
          <w:color w:val="000000"/>
          <w:szCs w:val="24"/>
        </w:rPr>
        <w:t>Popis udruga građana s područja Grada, a koje mogu biti od interesa za sustav civilne zaštite:</w:t>
      </w:r>
      <w:r w:rsidRPr="00013E94">
        <w:rPr>
          <w:rFonts w:ascii="Calibri" w:eastAsia="Calibri" w:hAnsi="Calibri" w:cs="Calibri"/>
          <w:color w:val="000000"/>
          <w:szCs w:val="24"/>
        </w:rPr>
        <w:t xml:space="preserve"> </w:t>
      </w:r>
    </w:p>
    <w:p w14:paraId="14A77546" w14:textId="37626EA2" w:rsidR="009A6508" w:rsidRPr="009A6508" w:rsidRDefault="009A6508" w:rsidP="00E813D1">
      <w:pPr>
        <w:pStyle w:val="Odlomakpopisa"/>
        <w:numPr>
          <w:ilvl w:val="0"/>
          <w:numId w:val="106"/>
        </w:numPr>
        <w:spacing w:after="0"/>
        <w:rPr>
          <w:rFonts w:cs="Calibri"/>
          <w:color w:val="000000"/>
          <w:szCs w:val="24"/>
        </w:rPr>
      </w:pPr>
      <w:r>
        <w:rPr>
          <w:rFonts w:cs="Calibri"/>
          <w:color w:val="000000"/>
          <w:sz w:val="24"/>
          <w:szCs w:val="28"/>
        </w:rPr>
        <w:t>Zrakoplovni klub “IKARUS” Pregrada,</w:t>
      </w:r>
    </w:p>
    <w:p w14:paraId="30DFF8A2" w14:textId="53FC4895" w:rsidR="009A6508" w:rsidRPr="007E0BA5" w:rsidRDefault="008F205B" w:rsidP="00E813D1">
      <w:pPr>
        <w:pStyle w:val="Odlomakpopisa"/>
        <w:numPr>
          <w:ilvl w:val="0"/>
          <w:numId w:val="106"/>
        </w:numPr>
        <w:spacing w:after="0"/>
        <w:rPr>
          <w:rFonts w:cs="Calibri"/>
          <w:color w:val="000000"/>
          <w:szCs w:val="24"/>
          <w:lang w:val="pl-PL"/>
        </w:rPr>
      </w:pPr>
      <w:r w:rsidRPr="007E0BA5">
        <w:rPr>
          <w:rFonts w:cs="Calibri"/>
          <w:color w:val="000000"/>
          <w:sz w:val="24"/>
          <w:szCs w:val="28"/>
          <w:lang w:val="pl-PL"/>
        </w:rPr>
        <w:t>Hrvatsko planinarsko društvo “KUNAGORA” Pregrada,</w:t>
      </w:r>
    </w:p>
    <w:p w14:paraId="1C95BDBB" w14:textId="7A382FC7" w:rsidR="008F205B" w:rsidRPr="008F205B" w:rsidRDefault="008F205B" w:rsidP="00E813D1">
      <w:pPr>
        <w:pStyle w:val="Odlomakpopisa"/>
        <w:numPr>
          <w:ilvl w:val="0"/>
          <w:numId w:val="106"/>
        </w:numPr>
        <w:spacing w:after="0"/>
        <w:rPr>
          <w:rFonts w:cs="Calibri"/>
          <w:color w:val="000000"/>
          <w:szCs w:val="24"/>
        </w:rPr>
      </w:pPr>
      <w:r>
        <w:rPr>
          <w:rFonts w:cs="Calibri"/>
          <w:color w:val="000000"/>
          <w:sz w:val="24"/>
          <w:szCs w:val="28"/>
        </w:rPr>
        <w:t>Športsko ribolovno društvo “GORICA” Pregrada,</w:t>
      </w:r>
    </w:p>
    <w:p w14:paraId="6C301A25" w14:textId="0E425870" w:rsidR="008F205B" w:rsidRPr="00BB3956" w:rsidRDefault="008F205B" w:rsidP="00E813D1">
      <w:pPr>
        <w:pStyle w:val="Odlomakpopisa"/>
        <w:numPr>
          <w:ilvl w:val="0"/>
          <w:numId w:val="106"/>
        </w:numPr>
        <w:spacing w:after="0"/>
        <w:rPr>
          <w:rFonts w:cs="Calibri"/>
          <w:color w:val="000000"/>
          <w:sz w:val="24"/>
          <w:szCs w:val="28"/>
        </w:rPr>
      </w:pPr>
      <w:r w:rsidRPr="008F205B">
        <w:rPr>
          <w:rFonts w:cs="Calibri"/>
          <w:color w:val="000000"/>
          <w:sz w:val="24"/>
          <w:szCs w:val="28"/>
        </w:rPr>
        <w:t>Radio klub “</w:t>
      </w:r>
      <w:r>
        <w:rPr>
          <w:rFonts w:cs="Calibri"/>
          <w:color w:val="000000"/>
          <w:sz w:val="24"/>
          <w:szCs w:val="28"/>
        </w:rPr>
        <w:t>AUGUST CESAREC” Pregrada,</w:t>
      </w:r>
    </w:p>
    <w:p w14:paraId="3457330C" w14:textId="7B67036B" w:rsidR="008F205B" w:rsidRPr="00BB3956" w:rsidRDefault="008F205B" w:rsidP="00E813D1">
      <w:pPr>
        <w:pStyle w:val="Odlomakpopisa"/>
        <w:numPr>
          <w:ilvl w:val="0"/>
          <w:numId w:val="106"/>
        </w:numPr>
        <w:spacing w:after="0"/>
        <w:rPr>
          <w:rFonts w:cs="Calibri"/>
          <w:color w:val="000000"/>
          <w:sz w:val="24"/>
          <w:szCs w:val="28"/>
        </w:rPr>
      </w:pPr>
      <w:r>
        <w:rPr>
          <w:rFonts w:cs="Calibri"/>
          <w:color w:val="000000"/>
          <w:sz w:val="24"/>
          <w:szCs w:val="28"/>
        </w:rPr>
        <w:t>Lovačko društvo “KUNA” Pregrada</w:t>
      </w:r>
      <w:r w:rsidR="00BB3956">
        <w:rPr>
          <w:rFonts w:cs="Calibri"/>
          <w:color w:val="000000"/>
          <w:sz w:val="24"/>
          <w:szCs w:val="28"/>
        </w:rPr>
        <w:t>.</w:t>
      </w:r>
    </w:p>
    <w:p w14:paraId="272C0F33" w14:textId="77777777" w:rsidR="00BB3956" w:rsidRDefault="00BB3956" w:rsidP="00BB3956">
      <w:pPr>
        <w:spacing w:after="0"/>
        <w:rPr>
          <w:rFonts w:cs="Calibri"/>
          <w:color w:val="000000"/>
          <w:szCs w:val="28"/>
        </w:rPr>
      </w:pPr>
    </w:p>
    <w:p w14:paraId="721410B4" w14:textId="0EB2830B" w:rsidR="00BB3956" w:rsidRPr="00013E94" w:rsidRDefault="00BB3956" w:rsidP="00BB3956">
      <w:pPr>
        <w:pStyle w:val="Opisslike"/>
        <w:keepNext/>
        <w:jc w:val="center"/>
        <w:rPr>
          <w:b/>
          <w:bCs/>
          <w:i w:val="0"/>
          <w:iCs w:val="0"/>
          <w:color w:val="auto"/>
          <w:sz w:val="20"/>
          <w:szCs w:val="20"/>
        </w:rPr>
      </w:pPr>
      <w:bookmarkStart w:id="770" w:name="_Toc167343880"/>
      <w:bookmarkStart w:id="771" w:name="_Toc168902697"/>
      <w:r w:rsidRPr="00013E94">
        <w:rPr>
          <w:b/>
          <w:bCs/>
          <w:i w:val="0"/>
          <w:iCs w:val="0"/>
          <w:color w:val="auto"/>
          <w:sz w:val="20"/>
          <w:szCs w:val="20"/>
        </w:rPr>
        <w:t xml:space="preserve">Tablica </w:t>
      </w:r>
      <w:r w:rsidRPr="00013E94">
        <w:rPr>
          <w:b/>
          <w:bCs/>
          <w:i w:val="0"/>
          <w:iCs w:val="0"/>
          <w:color w:val="auto"/>
          <w:sz w:val="20"/>
          <w:szCs w:val="20"/>
        </w:rPr>
        <w:fldChar w:fldCharType="begin"/>
      </w:r>
      <w:r w:rsidRPr="00013E94">
        <w:rPr>
          <w:b/>
          <w:bCs/>
          <w:i w:val="0"/>
          <w:iCs w:val="0"/>
          <w:color w:val="auto"/>
          <w:sz w:val="20"/>
          <w:szCs w:val="20"/>
        </w:rPr>
        <w:instrText xml:space="preserve"> SEQ Tablica \* ARABIC </w:instrText>
      </w:r>
      <w:r w:rsidRPr="00013E94">
        <w:rPr>
          <w:b/>
          <w:bCs/>
          <w:i w:val="0"/>
          <w:iCs w:val="0"/>
          <w:color w:val="auto"/>
          <w:sz w:val="20"/>
          <w:szCs w:val="20"/>
        </w:rPr>
        <w:fldChar w:fldCharType="separate"/>
      </w:r>
      <w:r w:rsidR="00625916">
        <w:rPr>
          <w:b/>
          <w:bCs/>
          <w:i w:val="0"/>
          <w:iCs w:val="0"/>
          <w:noProof/>
          <w:color w:val="auto"/>
          <w:sz w:val="20"/>
          <w:szCs w:val="20"/>
        </w:rPr>
        <w:t>87</w:t>
      </w:r>
      <w:r w:rsidRPr="00013E94">
        <w:rPr>
          <w:b/>
          <w:bCs/>
          <w:i w:val="0"/>
          <w:iCs w:val="0"/>
          <w:color w:val="auto"/>
          <w:sz w:val="20"/>
          <w:szCs w:val="20"/>
        </w:rPr>
        <w:fldChar w:fldCharType="end"/>
      </w:r>
      <w:r w:rsidRPr="00013E94">
        <w:rPr>
          <w:b/>
          <w:bCs/>
          <w:i w:val="0"/>
          <w:iCs w:val="0"/>
          <w:color w:val="auto"/>
          <w:sz w:val="20"/>
          <w:szCs w:val="20"/>
        </w:rPr>
        <w:t>. Prikaz spremnosti operativnih kapaciteta udruga</w:t>
      </w:r>
      <w:bookmarkEnd w:id="770"/>
      <w:bookmarkEnd w:id="771"/>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BB3956" w:rsidRPr="00013E94" w14:paraId="11C1F7C7"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D1AE9F"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524CC86"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FC70473"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1028C76"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9D37F29"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BB3956" w:rsidRPr="00013E94" w14:paraId="3C78BD42" w14:textId="77777777" w:rsidTr="00086DAC">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B4364" w14:textId="77777777" w:rsidR="00BB3956" w:rsidRPr="00013E94" w:rsidRDefault="00BB3956" w:rsidP="00086DAC">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76532B6"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05752B9"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10D5E8B"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8F0E472"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BB3956" w:rsidRPr="00013E94" w14:paraId="6A1E975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0170A1"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AC0A7"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DC3B9"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A7031"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ED56E"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63CF316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05E76"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4B2C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5A6071"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32B015" w14:textId="31685EB2" w:rsidR="00BB3956" w:rsidRPr="00013E94" w:rsidRDefault="00BB3956"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99F816" w14:textId="6542093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360E67A7"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A6BB85"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74B042"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9AD71B"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AD57D"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CFC79" w14:textId="7777777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203C813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B4643"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B354F5"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EDB99"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CB56F2"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37501" w14:textId="7777777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0AB9E65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57990"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8562B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8619E"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35B626"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99C226" w14:textId="7777777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2BF7B89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5D2AD"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FE62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C4B11"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8A55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ADB9B" w14:textId="7777777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7FE3C609"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70D590"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DE04F"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531F3A"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1B676"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17DCB" w14:textId="7777777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65D6BC9B"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139AF" w14:textId="77777777" w:rsidR="00BB3956" w:rsidRPr="00013E94" w:rsidRDefault="00BB3956" w:rsidP="00086DAC">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ED68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7C3DE"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1ED8B"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2DBCA" w14:textId="77777777" w:rsidR="00BB3956" w:rsidRPr="00013E94" w:rsidRDefault="00BB3956" w:rsidP="00086DAC">
            <w:pPr>
              <w:spacing w:after="0" w:line="240" w:lineRule="auto"/>
              <w:jc w:val="center"/>
              <w:rPr>
                <w:rFonts w:ascii="Calibri" w:eastAsia="Calibri" w:hAnsi="Calibri" w:cs="Calibri"/>
                <w:b/>
                <w:sz w:val="20"/>
                <w:szCs w:val="20"/>
              </w:rPr>
            </w:pPr>
          </w:p>
        </w:tc>
      </w:tr>
    </w:tbl>
    <w:p w14:paraId="76F00C48" w14:textId="77777777" w:rsidR="00BB3956" w:rsidRPr="00BB3956" w:rsidRDefault="00BB3956" w:rsidP="00BB3956">
      <w:pPr>
        <w:spacing w:after="0"/>
        <w:rPr>
          <w:rFonts w:cs="Calibri"/>
          <w:color w:val="000000"/>
          <w:szCs w:val="28"/>
        </w:rPr>
      </w:pPr>
    </w:p>
    <w:p w14:paraId="09FBEA8B" w14:textId="77777777" w:rsidR="009A6508" w:rsidRDefault="009A6508" w:rsidP="009A6508">
      <w:pPr>
        <w:rPr>
          <w:lang w:eastAsia="hr-HR"/>
        </w:rPr>
      </w:pPr>
    </w:p>
    <w:p w14:paraId="4CDACF06" w14:textId="77777777" w:rsidR="00BB3956" w:rsidRDefault="00BB3956" w:rsidP="009A6508">
      <w:pPr>
        <w:rPr>
          <w:lang w:eastAsia="hr-HR"/>
        </w:rPr>
      </w:pPr>
    </w:p>
    <w:p w14:paraId="4CD59C5E" w14:textId="77777777" w:rsidR="00BB3956" w:rsidRDefault="00BB3956" w:rsidP="009A6508">
      <w:pPr>
        <w:rPr>
          <w:lang w:eastAsia="hr-HR"/>
        </w:rPr>
      </w:pPr>
    </w:p>
    <w:p w14:paraId="608F8814" w14:textId="0AF7796C" w:rsidR="00BB3956" w:rsidRDefault="00BB3956" w:rsidP="00BB3956">
      <w:pPr>
        <w:pStyle w:val="Naslov4"/>
        <w:rPr>
          <w:lang w:eastAsia="hr-HR"/>
        </w:rPr>
      </w:pPr>
      <w:bookmarkStart w:id="772" w:name="_Toc172807889"/>
      <w:r>
        <w:rPr>
          <w:lang w:eastAsia="hr-HR"/>
        </w:rPr>
        <w:lastRenderedPageBreak/>
        <w:t>Hrvatska gorska služba spašavanja (HGSS) – Stanica Zlatar Bistrica</w:t>
      </w:r>
      <w:bookmarkEnd w:id="772"/>
    </w:p>
    <w:p w14:paraId="6E5A5247" w14:textId="77777777" w:rsidR="00BB3956" w:rsidRDefault="00BB3956" w:rsidP="00BB3956">
      <w:pPr>
        <w:spacing w:after="120"/>
        <w:rPr>
          <w:rFonts w:eastAsia="Calibri" w:cstheme="minorHAnsi"/>
          <w:szCs w:val="24"/>
          <w:lang w:eastAsia="ar-SA"/>
        </w:rPr>
      </w:pPr>
      <w:r w:rsidRPr="000B3177">
        <w:rPr>
          <w:rFonts w:eastAsia="Calibri" w:cstheme="minorHAnsi"/>
          <w:szCs w:val="24"/>
          <w:lang w:eastAsia="ar-SA"/>
        </w:rPr>
        <w:t xml:space="preserve">Operativne snage Hrvatske gorske službe spašavanja temeljna su operativna snaga sustava civilne zaštite u velikim nesrećama i katastrofama i izvršavaju obveze u sustavu civilne zaštite sukladno posebnim propisima kojima se uređuje područje njihovog djelovanja. </w:t>
      </w:r>
    </w:p>
    <w:p w14:paraId="1A1370FF" w14:textId="77777777" w:rsidR="00BB3956" w:rsidRDefault="00BB3956" w:rsidP="00BB3956">
      <w:pPr>
        <w:spacing w:after="120"/>
        <w:rPr>
          <w:rFonts w:eastAsia="Calibri" w:cstheme="minorHAnsi"/>
          <w:szCs w:val="24"/>
          <w:lang w:eastAsia="ar-SA"/>
        </w:rPr>
      </w:pPr>
      <w:r w:rsidRPr="00B31B0E">
        <w:rPr>
          <w:rFonts w:eastAsia="Calibri" w:cstheme="minorHAnsi"/>
          <w:szCs w:val="24"/>
          <w:lang w:eastAsia="ar-SA"/>
        </w:rPr>
        <w:t>Hrvatska gorska služba spašavanja je dobrovoljna i neprofitna humanitarna služba javnog karaktera. Specijalizirana je za spašavanje na planinama, stijenama, speleološkim objektima i drugim nepristupačnim mjestima kada pri spašavanju treba primijeniti posebno stručno znanje i upotrijebiti opremu za spašavanje u planinama. Rad H</w:t>
      </w:r>
      <w:r>
        <w:rPr>
          <w:rFonts w:eastAsia="Calibri" w:cstheme="minorHAnsi"/>
          <w:szCs w:val="24"/>
          <w:lang w:eastAsia="ar-SA"/>
        </w:rPr>
        <w:t xml:space="preserve">rvatske gorske službe spašavanja </w:t>
      </w:r>
      <w:r w:rsidRPr="00B31B0E">
        <w:rPr>
          <w:rFonts w:eastAsia="Calibri" w:cstheme="minorHAnsi"/>
          <w:szCs w:val="24"/>
          <w:lang w:eastAsia="ar-SA"/>
        </w:rPr>
        <w:t>definiran je Zakonom o Hrvatskoj gorskoj službi spašavanja („Narodne novine“, broj 79/06 i 110/15).</w:t>
      </w:r>
    </w:p>
    <w:p w14:paraId="53BBAAF9" w14:textId="597FEA8B" w:rsidR="00BB3956" w:rsidRDefault="00BB3956" w:rsidP="00BB3956">
      <w:pPr>
        <w:rPr>
          <w:rFonts w:eastAsia="Calibri" w:cstheme="minorHAnsi"/>
          <w:szCs w:val="24"/>
          <w:lang w:eastAsia="ar-SA"/>
        </w:rPr>
      </w:pPr>
      <w:r w:rsidRPr="00C764D9">
        <w:rPr>
          <w:rFonts w:eastAsia="Calibri" w:cstheme="minorHAnsi"/>
          <w:szCs w:val="24"/>
          <w:lang w:eastAsia="ar-SA"/>
        </w:rPr>
        <w:t>HGSS – Stanica Zlatar Bistrica ima ukupno 41 člana, od kojih je 15 gorskih spašavatelja, 3 spašavatelja, 12 pripravnika i 11 suradnika.</w:t>
      </w:r>
    </w:p>
    <w:p w14:paraId="031A6767" w14:textId="77777777" w:rsidR="00BB3956" w:rsidRPr="00C764D9" w:rsidRDefault="00BB3956" w:rsidP="00BB3956">
      <w:pPr>
        <w:rPr>
          <w:szCs w:val="24"/>
          <w:lang w:eastAsia="zh-CN"/>
        </w:rPr>
      </w:pPr>
      <w:r w:rsidRPr="00C764D9">
        <w:rPr>
          <w:szCs w:val="24"/>
          <w:lang w:eastAsia="zh-CN"/>
        </w:rPr>
        <w:t xml:space="preserve">HGSS – Stanica Zlatar Bistrica raspolaže specijalnom, atestiranom opremom za spašavanje u neurbanim područjima, te u slučaju velikih prirodnih nepogoda poput potresa ili poplava, odnosno u svim onim situacijama kada ni jedna druga služba ne može intervenirati. </w:t>
      </w:r>
    </w:p>
    <w:p w14:paraId="3D053097" w14:textId="4353356C" w:rsidR="00BB3956" w:rsidRPr="00013E94" w:rsidRDefault="00BB3956" w:rsidP="00BB3956">
      <w:pPr>
        <w:pStyle w:val="Opisslike"/>
        <w:keepNext/>
        <w:jc w:val="center"/>
        <w:rPr>
          <w:b/>
          <w:bCs/>
          <w:i w:val="0"/>
          <w:iCs w:val="0"/>
          <w:color w:val="auto"/>
          <w:sz w:val="20"/>
          <w:szCs w:val="20"/>
        </w:rPr>
      </w:pPr>
      <w:bookmarkStart w:id="773" w:name="_Toc167343881"/>
      <w:bookmarkStart w:id="774" w:name="_Toc168902698"/>
      <w:r w:rsidRPr="00013E94">
        <w:rPr>
          <w:b/>
          <w:bCs/>
          <w:i w:val="0"/>
          <w:iCs w:val="0"/>
          <w:color w:val="auto"/>
          <w:sz w:val="20"/>
          <w:szCs w:val="20"/>
        </w:rPr>
        <w:t xml:space="preserve">Tablica </w:t>
      </w:r>
      <w:r w:rsidRPr="00013E94">
        <w:rPr>
          <w:b/>
          <w:bCs/>
          <w:i w:val="0"/>
          <w:iCs w:val="0"/>
          <w:color w:val="auto"/>
          <w:sz w:val="20"/>
          <w:szCs w:val="20"/>
        </w:rPr>
        <w:fldChar w:fldCharType="begin"/>
      </w:r>
      <w:r w:rsidRPr="00013E94">
        <w:rPr>
          <w:b/>
          <w:bCs/>
          <w:i w:val="0"/>
          <w:iCs w:val="0"/>
          <w:color w:val="auto"/>
          <w:sz w:val="20"/>
          <w:szCs w:val="20"/>
        </w:rPr>
        <w:instrText xml:space="preserve"> SEQ Tablica \* ARABIC </w:instrText>
      </w:r>
      <w:r w:rsidRPr="00013E94">
        <w:rPr>
          <w:b/>
          <w:bCs/>
          <w:i w:val="0"/>
          <w:iCs w:val="0"/>
          <w:color w:val="auto"/>
          <w:sz w:val="20"/>
          <w:szCs w:val="20"/>
        </w:rPr>
        <w:fldChar w:fldCharType="separate"/>
      </w:r>
      <w:r w:rsidR="00625916">
        <w:rPr>
          <w:b/>
          <w:bCs/>
          <w:i w:val="0"/>
          <w:iCs w:val="0"/>
          <w:noProof/>
          <w:color w:val="auto"/>
          <w:sz w:val="20"/>
          <w:szCs w:val="20"/>
        </w:rPr>
        <w:t>88</w:t>
      </w:r>
      <w:r w:rsidRPr="00013E94">
        <w:rPr>
          <w:b/>
          <w:bCs/>
          <w:i w:val="0"/>
          <w:iCs w:val="0"/>
          <w:color w:val="auto"/>
          <w:sz w:val="20"/>
          <w:szCs w:val="20"/>
        </w:rPr>
        <w:fldChar w:fldCharType="end"/>
      </w:r>
      <w:r w:rsidRPr="00013E94">
        <w:rPr>
          <w:b/>
          <w:bCs/>
          <w:i w:val="0"/>
          <w:iCs w:val="0"/>
          <w:color w:val="auto"/>
          <w:sz w:val="20"/>
          <w:szCs w:val="20"/>
        </w:rPr>
        <w:t xml:space="preserve">. Prikaz spremnosti operativnih kapaciteta Hrvatske gorske službe spašavanja (HGSS) - Stanica </w:t>
      </w:r>
      <w:bookmarkEnd w:id="773"/>
      <w:r>
        <w:rPr>
          <w:b/>
          <w:bCs/>
          <w:i w:val="0"/>
          <w:iCs w:val="0"/>
          <w:color w:val="auto"/>
          <w:sz w:val="20"/>
          <w:szCs w:val="20"/>
        </w:rPr>
        <w:t>Zlatar</w:t>
      </w:r>
      <w:bookmarkEnd w:id="77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BB3956" w:rsidRPr="00013E94" w14:paraId="032F0DE6"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5ED05"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9029C54"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4340F3F"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C39975C"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8709C75"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BB3956" w:rsidRPr="00013E94" w14:paraId="5CD29C29"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34D86B" w14:textId="77777777" w:rsidR="00BB3956" w:rsidRPr="00013E94" w:rsidRDefault="00BB3956" w:rsidP="00086DAC">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95F4CA0"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80B791C"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B31D8A0"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2504779"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BB3956" w:rsidRPr="00013E94" w14:paraId="37AD6090" w14:textId="77777777" w:rsidTr="00086DAC">
        <w:trPr>
          <w:trHeight w:val="76"/>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BDBB5F"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9FA4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92B281"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6FAB9"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D485A"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2B5475FE"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5E532D"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9972C"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196B2C"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137F2"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C2B42"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0AB15F77" w14:textId="77777777" w:rsidTr="00086DAC">
        <w:trPr>
          <w:trHeight w:val="126"/>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F6438"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4951B"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901B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932883"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6066E"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19706C5B"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A7FFDE"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FC4DC"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00443"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B05E19"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16C42B"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24485D46" w14:textId="77777777" w:rsidTr="00086DAC">
        <w:trPr>
          <w:trHeight w:val="93"/>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9A485"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294467"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2053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FE510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76D7FB"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4C7E0460" w14:textId="77777777" w:rsidTr="00086DAC">
        <w:trPr>
          <w:trHeight w:val="158"/>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F1CE7"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4859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4AF4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34A842"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27BCAC"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34467DEF" w14:textId="77777777" w:rsidTr="00086DAC">
        <w:trPr>
          <w:trHeight w:val="22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7AB450"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427F3"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D425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C5B0E9"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096D0"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5111C207"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A0189" w14:textId="77777777" w:rsidR="00BB3956" w:rsidRPr="00013E94" w:rsidRDefault="00BB3956" w:rsidP="00086DAC">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991BB"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865D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469CDB"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FC2B30"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bl>
    <w:p w14:paraId="20C36585" w14:textId="77777777" w:rsidR="00BB3956" w:rsidRDefault="00BB3956" w:rsidP="00BB3956">
      <w:pPr>
        <w:rPr>
          <w:lang w:eastAsia="hr-HR"/>
        </w:rPr>
      </w:pPr>
    </w:p>
    <w:p w14:paraId="34D42A29" w14:textId="77777777" w:rsidR="00BB3956" w:rsidRDefault="00BB3956" w:rsidP="00BB3956">
      <w:pPr>
        <w:rPr>
          <w:lang w:eastAsia="hr-HR"/>
        </w:rPr>
      </w:pPr>
    </w:p>
    <w:p w14:paraId="34AB115E" w14:textId="77777777" w:rsidR="00BB3956" w:rsidRDefault="00BB3956" w:rsidP="00BB3956">
      <w:pPr>
        <w:rPr>
          <w:lang w:eastAsia="hr-HR"/>
        </w:rPr>
      </w:pPr>
    </w:p>
    <w:p w14:paraId="48E860DB" w14:textId="77777777" w:rsidR="00BB3956" w:rsidRDefault="00BB3956" w:rsidP="00BB3956">
      <w:pPr>
        <w:rPr>
          <w:lang w:eastAsia="hr-HR"/>
        </w:rPr>
      </w:pPr>
    </w:p>
    <w:p w14:paraId="31B8BF16" w14:textId="77777777" w:rsidR="00BB3956" w:rsidRDefault="00BB3956" w:rsidP="00BB3956">
      <w:pPr>
        <w:rPr>
          <w:lang w:eastAsia="hr-HR"/>
        </w:rPr>
      </w:pPr>
    </w:p>
    <w:p w14:paraId="44CA2E5D" w14:textId="77777777" w:rsidR="00BB3956" w:rsidRDefault="00BB3956" w:rsidP="00BB3956">
      <w:pPr>
        <w:rPr>
          <w:lang w:eastAsia="hr-HR"/>
        </w:rPr>
      </w:pPr>
    </w:p>
    <w:p w14:paraId="04D1C12A" w14:textId="24E96C4F" w:rsidR="00BB3956" w:rsidRDefault="00BB3956" w:rsidP="00BB3956">
      <w:pPr>
        <w:pStyle w:val="Naslov4"/>
        <w:rPr>
          <w:lang w:eastAsia="hr-HR"/>
        </w:rPr>
      </w:pPr>
      <w:bookmarkStart w:id="775" w:name="_Toc172807890"/>
      <w:r>
        <w:rPr>
          <w:lang w:eastAsia="hr-HR"/>
        </w:rPr>
        <w:lastRenderedPageBreak/>
        <w:t>Gradsko društvo Crvenog križa Pregrada</w:t>
      </w:r>
      <w:bookmarkEnd w:id="775"/>
    </w:p>
    <w:p w14:paraId="3940B1E8" w14:textId="77777777" w:rsidR="00BB3956" w:rsidRPr="007B654E" w:rsidRDefault="00BB3956" w:rsidP="00BB3956">
      <w:pPr>
        <w:spacing w:after="0"/>
        <w:rPr>
          <w:rFonts w:eastAsia="Calibri" w:cstheme="minorHAnsi"/>
          <w:szCs w:val="24"/>
          <w:lang w:eastAsia="ar-SA"/>
        </w:rPr>
      </w:pPr>
      <w:r w:rsidRPr="007B654E">
        <w:rPr>
          <w:rFonts w:eastAsia="Calibri" w:cstheme="minorHAnsi"/>
          <w:szCs w:val="24"/>
          <w:lang w:eastAsia="ar-SA"/>
        </w:rPr>
        <w:t>Sukladno Zakonu o Hrvatskom Crvenom križu („Narodne novine“, broj 71/10), a u dijelu poslova zaštite i spašavanja, Hrvatski Crveni križ nadležan je za sljedeće poslove/javna ovlaštenja:</w:t>
      </w:r>
    </w:p>
    <w:p w14:paraId="01F5E461" w14:textId="77777777" w:rsidR="00BB3956" w:rsidRPr="007E0BA5" w:rsidRDefault="00BB3956" w:rsidP="00E813D1">
      <w:pPr>
        <w:numPr>
          <w:ilvl w:val="0"/>
          <w:numId w:val="107"/>
        </w:numPr>
        <w:spacing w:after="0"/>
        <w:ind w:left="714" w:hanging="357"/>
        <w:contextualSpacing/>
        <w:rPr>
          <w:rFonts w:eastAsia="Calibri" w:cstheme="minorHAnsi"/>
          <w:szCs w:val="24"/>
          <w:lang w:eastAsia="ar-SA"/>
        </w:rPr>
      </w:pPr>
      <w:r w:rsidRPr="007E0BA5">
        <w:rPr>
          <w:rFonts w:eastAsia="Calibri" w:cstheme="minorHAnsi"/>
          <w:szCs w:val="24"/>
          <w:lang w:eastAsia="ar-SA"/>
        </w:rPr>
        <w:t>organizira i vodi Službu traženja, te aktivnosti obnavljanja obiteljskih veza članova obitelji razdvojenih uslijed katastrofa, migracija i drugih situacija koje zahtijevaju humanitarno djelovanje,</w:t>
      </w:r>
    </w:p>
    <w:p w14:paraId="51472192" w14:textId="77777777" w:rsidR="00BB3956" w:rsidRPr="007E0BA5" w:rsidRDefault="00BB3956" w:rsidP="00E813D1">
      <w:pPr>
        <w:numPr>
          <w:ilvl w:val="0"/>
          <w:numId w:val="107"/>
        </w:numPr>
        <w:spacing w:after="0"/>
        <w:ind w:left="714" w:hanging="357"/>
        <w:contextualSpacing/>
        <w:rPr>
          <w:rFonts w:eastAsia="Calibri" w:cstheme="minorHAnsi"/>
          <w:szCs w:val="24"/>
          <w:lang w:val="pl-PL" w:eastAsia="ar-SA"/>
        </w:rPr>
      </w:pPr>
      <w:r w:rsidRPr="007E0BA5">
        <w:rPr>
          <w:rFonts w:eastAsia="Calibri" w:cstheme="minorHAnsi"/>
          <w:szCs w:val="24"/>
          <w:lang w:val="pl-PL" w:eastAsia="ar-SA"/>
        </w:rPr>
        <w:t>traži, prima i raspoređuje humanitarnu pomoć u izvanrednim situacijama,</w:t>
      </w:r>
    </w:p>
    <w:p w14:paraId="30DFD10F" w14:textId="77777777" w:rsidR="00BB3956" w:rsidRPr="007E0BA5" w:rsidRDefault="00BB3956" w:rsidP="00E813D1">
      <w:pPr>
        <w:numPr>
          <w:ilvl w:val="0"/>
          <w:numId w:val="107"/>
        </w:numPr>
        <w:spacing w:after="120"/>
        <w:ind w:left="714" w:hanging="357"/>
        <w:rPr>
          <w:rFonts w:eastAsia="Calibri" w:cstheme="minorHAnsi"/>
          <w:szCs w:val="24"/>
          <w:lang w:val="pl-PL" w:eastAsia="ar-SA"/>
        </w:rPr>
      </w:pPr>
      <w:r w:rsidRPr="007E0BA5">
        <w:rPr>
          <w:rFonts w:eastAsia="Calibri" w:cstheme="minorHAnsi"/>
          <w:szCs w:val="24"/>
          <w:lang w:val="pl-PL" w:eastAsia="ar-SA"/>
        </w:rPr>
        <w:t>ustrojava, obučava i oprema ekipe za akcije pomoći u zemlji i inozemstvu u slučaju nesreća, sukoba, situacija nasilja itd.</w:t>
      </w:r>
    </w:p>
    <w:p w14:paraId="1563EFF6" w14:textId="460F8075" w:rsidR="00BB3956" w:rsidRPr="007E0BA5" w:rsidRDefault="00BB3956" w:rsidP="00BB3956">
      <w:pPr>
        <w:spacing w:after="120"/>
        <w:rPr>
          <w:rFonts w:eastAsia="Calibri" w:cstheme="minorHAnsi"/>
          <w:szCs w:val="24"/>
          <w:lang w:val="pl-PL" w:eastAsia="ar-SA"/>
        </w:rPr>
      </w:pPr>
      <w:r w:rsidRPr="007E0BA5">
        <w:rPr>
          <w:rFonts w:eastAsia="Calibri" w:cstheme="minorHAnsi"/>
          <w:szCs w:val="24"/>
          <w:lang w:val="pl-PL" w:eastAsia="ar-SA"/>
        </w:rPr>
        <w:t>Gradsko društvo Crvenog križa Pregrad ima zaposlena 2 radnika na neodređeno na redovnim aktivnostima, koji su završili edukaciju za postupanje Crvenog križa u kriznim stanjima, 6 radnika zaposleno na određeno  na poslovima pomoći u kući prema potpisanom Ugovoru sa Ministarstvom. Povremeno se zapošljavaju radnici na provedbi aktivnosti EU projekata za koje se odmah nakon zapošljavanja organiziraju edukacije iz pružanja prve pomoći kod hitnih stanja i kriznih situacija.</w:t>
      </w:r>
    </w:p>
    <w:p w14:paraId="35F97D18" w14:textId="77777777" w:rsidR="00BB3956" w:rsidRDefault="00BB3956" w:rsidP="00BB3956">
      <w:pPr>
        <w:spacing w:after="120"/>
        <w:rPr>
          <w:rFonts w:eastAsia="Lucida Sans Unicode" w:cs="Arial"/>
          <w:color w:val="000000"/>
        </w:rPr>
      </w:pPr>
      <w:r w:rsidRPr="00B61F67">
        <w:rPr>
          <w:rFonts w:eastAsia="Lucida Sans Unicode" w:cs="Arial"/>
          <w:color w:val="000000"/>
        </w:rPr>
        <w:t xml:space="preserve">Od opreme </w:t>
      </w:r>
      <w:r>
        <w:rPr>
          <w:rFonts w:eastAsia="Lucida Sans Unicode" w:cs="Arial"/>
          <w:color w:val="000000"/>
        </w:rPr>
        <w:t>u</w:t>
      </w:r>
      <w:r w:rsidRPr="00B61F67">
        <w:rPr>
          <w:rFonts w:eastAsia="Lucida Sans Unicode" w:cs="Arial"/>
          <w:color w:val="000000"/>
        </w:rPr>
        <w:t xml:space="preserve"> slučaju velikih nesreća i katastrofa, Gradsko društvo Crvenog križa </w:t>
      </w:r>
      <w:r>
        <w:rPr>
          <w:rFonts w:eastAsia="Lucida Sans Unicode" w:cs="Arial"/>
          <w:color w:val="000000"/>
        </w:rPr>
        <w:t xml:space="preserve">Pregrada </w:t>
      </w:r>
      <w:r w:rsidRPr="00B61F67">
        <w:rPr>
          <w:rFonts w:eastAsia="Lucida Sans Unicode" w:cs="Arial"/>
          <w:color w:val="000000"/>
        </w:rPr>
        <w:t>posjeduje šatore (2 kom), nekoliko kreveta, isušivač</w:t>
      </w:r>
      <w:r>
        <w:rPr>
          <w:rFonts w:eastAsia="Lucida Sans Unicode" w:cs="Arial"/>
          <w:color w:val="000000"/>
        </w:rPr>
        <w:t>e</w:t>
      </w:r>
      <w:r w:rsidRPr="00B61F67">
        <w:rPr>
          <w:rFonts w:eastAsia="Lucida Sans Unicode" w:cs="Arial"/>
          <w:color w:val="000000"/>
        </w:rPr>
        <w:t xml:space="preserve"> prostora</w:t>
      </w:r>
      <w:r>
        <w:rPr>
          <w:rFonts w:eastAsia="Lucida Sans Unicode" w:cs="Arial"/>
          <w:color w:val="000000"/>
        </w:rPr>
        <w:t xml:space="preserve"> (3 kom)</w:t>
      </w:r>
      <w:r w:rsidRPr="00B61F67">
        <w:rPr>
          <w:rFonts w:eastAsia="Lucida Sans Unicode" w:cs="Arial"/>
          <w:color w:val="000000"/>
        </w:rPr>
        <w:t>,</w:t>
      </w:r>
      <w:r>
        <w:rPr>
          <w:rFonts w:eastAsia="Lucida Sans Unicode" w:cs="Arial"/>
          <w:color w:val="000000"/>
        </w:rPr>
        <w:t xml:space="preserve"> autoprikolicu,</w:t>
      </w:r>
      <w:r w:rsidRPr="00B61F67">
        <w:rPr>
          <w:rFonts w:eastAsia="Lucida Sans Unicode" w:cs="Arial"/>
          <w:color w:val="000000"/>
        </w:rPr>
        <w:t xml:space="preserve">  odjeću za 10 članova interventnog tima te opremu za pružanje prve pomoći.</w:t>
      </w:r>
      <w:r>
        <w:rPr>
          <w:rFonts w:eastAsia="Lucida Sans Unicode" w:cs="Arial"/>
          <w:color w:val="000000"/>
        </w:rPr>
        <w:t xml:space="preserve"> </w:t>
      </w:r>
      <w:r w:rsidRPr="00076F73">
        <w:rPr>
          <w:rFonts w:eastAsia="Lucida Sans Unicode" w:cs="Arial"/>
          <w:color w:val="000000"/>
        </w:rPr>
        <w:t>Za djelovanje u katastrofama na raspolaganju imamo 2 osobna automobila.</w:t>
      </w:r>
    </w:p>
    <w:p w14:paraId="598CDF28" w14:textId="673E7E3F" w:rsidR="00BB3956" w:rsidRPr="00EB338B" w:rsidRDefault="00BB3956" w:rsidP="00BB3956">
      <w:pPr>
        <w:pStyle w:val="Opisslike"/>
        <w:keepNext/>
        <w:jc w:val="center"/>
        <w:rPr>
          <w:b/>
          <w:bCs/>
          <w:i w:val="0"/>
          <w:iCs w:val="0"/>
          <w:color w:val="auto"/>
          <w:sz w:val="20"/>
          <w:szCs w:val="20"/>
        </w:rPr>
      </w:pPr>
      <w:bookmarkStart w:id="776" w:name="_Toc167343883"/>
      <w:bookmarkStart w:id="777" w:name="_Toc168902699"/>
      <w:r w:rsidRPr="00EB338B">
        <w:rPr>
          <w:b/>
          <w:bCs/>
          <w:i w:val="0"/>
          <w:iCs w:val="0"/>
          <w:color w:val="auto"/>
          <w:sz w:val="20"/>
          <w:szCs w:val="20"/>
        </w:rPr>
        <w:t xml:space="preserve">Tablica </w:t>
      </w:r>
      <w:r w:rsidRPr="00EB338B">
        <w:rPr>
          <w:b/>
          <w:bCs/>
          <w:i w:val="0"/>
          <w:iCs w:val="0"/>
          <w:color w:val="auto"/>
          <w:sz w:val="20"/>
          <w:szCs w:val="20"/>
        </w:rPr>
        <w:fldChar w:fldCharType="begin"/>
      </w:r>
      <w:r w:rsidRPr="00EB338B">
        <w:rPr>
          <w:b/>
          <w:bCs/>
          <w:i w:val="0"/>
          <w:iCs w:val="0"/>
          <w:color w:val="auto"/>
          <w:sz w:val="20"/>
          <w:szCs w:val="20"/>
        </w:rPr>
        <w:instrText xml:space="preserve"> SEQ Tablica \* ARABIC </w:instrText>
      </w:r>
      <w:r w:rsidRPr="00EB338B">
        <w:rPr>
          <w:b/>
          <w:bCs/>
          <w:i w:val="0"/>
          <w:iCs w:val="0"/>
          <w:color w:val="auto"/>
          <w:sz w:val="20"/>
          <w:szCs w:val="20"/>
        </w:rPr>
        <w:fldChar w:fldCharType="separate"/>
      </w:r>
      <w:r w:rsidR="00625916">
        <w:rPr>
          <w:b/>
          <w:bCs/>
          <w:i w:val="0"/>
          <w:iCs w:val="0"/>
          <w:noProof/>
          <w:color w:val="auto"/>
          <w:sz w:val="20"/>
          <w:szCs w:val="20"/>
        </w:rPr>
        <w:t>89</w:t>
      </w:r>
      <w:r w:rsidRPr="00EB338B">
        <w:rPr>
          <w:b/>
          <w:bCs/>
          <w:i w:val="0"/>
          <w:iCs w:val="0"/>
          <w:color w:val="auto"/>
          <w:sz w:val="20"/>
          <w:szCs w:val="20"/>
        </w:rPr>
        <w:fldChar w:fldCharType="end"/>
      </w:r>
      <w:r w:rsidRPr="00EB338B">
        <w:rPr>
          <w:b/>
          <w:bCs/>
          <w:i w:val="0"/>
          <w:iCs w:val="0"/>
          <w:color w:val="auto"/>
          <w:sz w:val="20"/>
          <w:szCs w:val="20"/>
        </w:rPr>
        <w:t>. Prikaz spremnosti operativnih kapaciteta Gradskog društva Crvenog križa Čakovec</w:t>
      </w:r>
      <w:bookmarkEnd w:id="776"/>
      <w:bookmarkEnd w:id="777"/>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BB3956" w:rsidRPr="00EB338B" w14:paraId="44977641"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59EAF5" w14:textId="77777777" w:rsidR="00BB3956" w:rsidRPr="00EB338B" w:rsidRDefault="00BB3956" w:rsidP="00086DAC">
            <w:pPr>
              <w:spacing w:after="0" w:line="240" w:lineRule="auto"/>
              <w:rPr>
                <w:rFonts w:ascii="Calibri" w:eastAsia="Calibri" w:hAnsi="Calibri" w:cs="Calibri"/>
                <w:sz w:val="20"/>
                <w:szCs w:val="20"/>
              </w:rPr>
            </w:pPr>
            <w:bookmarkStart w:id="778" w:name="_Hlk511033738"/>
            <w:r w:rsidRPr="00EB338B">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0978248"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F6DF6B8"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89EE6B5"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3057CF4"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Vrlo visoka spremnost</w:t>
            </w:r>
          </w:p>
        </w:tc>
      </w:tr>
      <w:tr w:rsidR="00BB3956" w:rsidRPr="00EB338B" w14:paraId="27DF475B"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07EBF" w14:textId="77777777" w:rsidR="00BB3956" w:rsidRPr="00EB338B" w:rsidRDefault="00BB3956" w:rsidP="00086DAC">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52B24C8"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32EB365"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1A50B82"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3B73E57"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1</w:t>
            </w:r>
          </w:p>
        </w:tc>
      </w:tr>
      <w:tr w:rsidR="00BB3956" w:rsidRPr="00EB338B" w14:paraId="62EFD7FD"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126EE"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F4D20"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3ECE92"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8779F3" w14:textId="68EAFACE"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E40FC" w14:textId="12E3BF38"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03B90BCC"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DF9F3"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AAE7A"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F457EF"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DE4EF5" w14:textId="19A4AA26"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7CC64" w14:textId="462B71AE"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53076336"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064110"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FAE63F"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5FB3DC"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3E8DF" w14:textId="5D202A34"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8986DB" w14:textId="0BB4EBBE"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75C9F770"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5FEC9"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C3BA4"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8B527"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5A8A50" w14:textId="35FFE1C9"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8DD2D" w14:textId="36C48F19"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4324CB2D"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679B3"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7A52A"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280DA2"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FBD5E" w14:textId="3485AE24"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309DDB" w14:textId="2DB278F7"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059C987A" w14:textId="77777777" w:rsidTr="00086DAC">
        <w:trPr>
          <w:trHeight w:val="9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3577C"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01D98"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C1947"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27017"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2FE24" w14:textId="077677EB"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BB3956" w:rsidRPr="00EB338B" w14:paraId="20A04567" w14:textId="77777777" w:rsidTr="00086DAC">
        <w:trPr>
          <w:trHeight w:val="14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923B49"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95DD8"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2311D" w14:textId="66E327DE"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72F2F1"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DEAD04" w14:textId="0DCEFED6"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44FC3D3B" w14:textId="77777777" w:rsidTr="00086DAC">
        <w:trPr>
          <w:trHeight w:val="8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9336D1" w14:textId="77777777" w:rsidR="00BB3956" w:rsidRPr="00EB338B" w:rsidRDefault="00BB3956" w:rsidP="00086DAC">
            <w:pPr>
              <w:spacing w:after="0" w:line="240" w:lineRule="auto"/>
              <w:rPr>
                <w:rFonts w:ascii="Calibri" w:eastAsia="Calibri" w:hAnsi="Calibri" w:cs="Calibri"/>
                <w:b/>
                <w:sz w:val="20"/>
                <w:szCs w:val="20"/>
              </w:rPr>
            </w:pPr>
            <w:r w:rsidRPr="00EB338B">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AC4D3"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D7E68"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F75EFC" w14:textId="337D6403"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039F1F" w14:textId="591313E9" w:rsidR="00BB3956" w:rsidRPr="00EB338B" w:rsidRDefault="00BB3956" w:rsidP="00086DAC">
            <w:pPr>
              <w:spacing w:after="0" w:line="240" w:lineRule="auto"/>
              <w:jc w:val="center"/>
              <w:rPr>
                <w:rFonts w:ascii="Calibri" w:eastAsia="Calibri" w:hAnsi="Calibri" w:cs="Calibri"/>
                <w:b/>
                <w:sz w:val="20"/>
                <w:szCs w:val="20"/>
              </w:rPr>
            </w:pPr>
          </w:p>
        </w:tc>
      </w:tr>
      <w:bookmarkEnd w:id="778"/>
    </w:tbl>
    <w:p w14:paraId="1BC5D987" w14:textId="77777777" w:rsidR="00BB3956" w:rsidRDefault="00BB3956" w:rsidP="00BB3956">
      <w:pPr>
        <w:shd w:val="clear" w:color="auto" w:fill="FFFFFF"/>
        <w:spacing w:after="300"/>
        <w:rPr>
          <w:rFonts w:ascii="Calibri" w:eastAsia="Times New Roman" w:hAnsi="Calibri" w:cs="Calibri"/>
          <w:szCs w:val="24"/>
          <w:lang w:eastAsia="hr-HR"/>
        </w:rPr>
      </w:pPr>
    </w:p>
    <w:p w14:paraId="2F325702" w14:textId="77777777" w:rsidR="00BB3956" w:rsidRDefault="00BB3956" w:rsidP="00BB3956">
      <w:pPr>
        <w:rPr>
          <w:lang w:eastAsia="hr-HR"/>
        </w:rPr>
      </w:pPr>
    </w:p>
    <w:p w14:paraId="53460882" w14:textId="77777777" w:rsidR="00BB3956" w:rsidRDefault="00BB3956" w:rsidP="00BB3956">
      <w:pPr>
        <w:rPr>
          <w:lang w:eastAsia="hr-HR"/>
        </w:rPr>
      </w:pPr>
    </w:p>
    <w:p w14:paraId="50BAE210" w14:textId="77777777" w:rsidR="00BB3956" w:rsidRDefault="00BB3956" w:rsidP="00BB3956">
      <w:pPr>
        <w:rPr>
          <w:lang w:eastAsia="hr-HR"/>
        </w:rPr>
      </w:pPr>
    </w:p>
    <w:p w14:paraId="2CB34C70" w14:textId="094EE97B" w:rsidR="00BB3956" w:rsidRDefault="00BB3956" w:rsidP="00BB3956">
      <w:pPr>
        <w:pStyle w:val="Naslov3"/>
        <w:rPr>
          <w:lang w:eastAsia="hr-HR"/>
        </w:rPr>
      </w:pPr>
      <w:bookmarkStart w:id="779" w:name="_Toc172807891"/>
      <w:r>
        <w:rPr>
          <w:lang w:eastAsia="hr-HR"/>
        </w:rPr>
        <w:lastRenderedPageBreak/>
        <w:t>Stanje mobilnosti operativnih kapaciteta civilne zaštite i stanja komunikacijskih kapaciteta</w:t>
      </w:r>
      <w:bookmarkEnd w:id="779"/>
    </w:p>
    <w:p w14:paraId="18DD40CD" w14:textId="3C6D76D7" w:rsidR="00BB3956" w:rsidRPr="00673D29" w:rsidRDefault="00BB3956" w:rsidP="00BB3956">
      <w:pPr>
        <w:rPr>
          <w:szCs w:val="24"/>
        </w:rPr>
      </w:pPr>
      <w:r w:rsidRPr="00673D29">
        <w:rPr>
          <w:szCs w:val="24"/>
        </w:rPr>
        <w:t xml:space="preserve">Procjena spremnosti sustava civilne zaštite ocjenjuje se na temelju procjene stanja mobilnosti operativnih kapaciteta sustava civilne zaštite i stanja komunikacijskih kapaciteta na temelju procjene stanja transportne potpore i komunikacijskih kapaciteta </w:t>
      </w:r>
      <w:r>
        <w:rPr>
          <w:szCs w:val="24"/>
        </w:rPr>
        <w:t>Grada</w:t>
      </w:r>
      <w:r w:rsidR="00B53354">
        <w:rPr>
          <w:szCs w:val="24"/>
        </w:rPr>
        <w:t>.</w:t>
      </w:r>
    </w:p>
    <w:p w14:paraId="7B0BB3BD" w14:textId="5A849941" w:rsidR="00BB3956" w:rsidRPr="00EB338B" w:rsidRDefault="00BB3956" w:rsidP="00BB3956">
      <w:pPr>
        <w:pStyle w:val="Opisslike"/>
        <w:keepNext/>
        <w:jc w:val="center"/>
        <w:rPr>
          <w:b/>
          <w:bCs/>
          <w:i w:val="0"/>
          <w:iCs w:val="0"/>
          <w:color w:val="auto"/>
          <w:sz w:val="20"/>
          <w:szCs w:val="20"/>
        </w:rPr>
      </w:pPr>
      <w:bookmarkStart w:id="780" w:name="_Toc167343884"/>
      <w:bookmarkStart w:id="781" w:name="_Toc168902700"/>
      <w:r w:rsidRPr="00EB338B">
        <w:rPr>
          <w:b/>
          <w:bCs/>
          <w:i w:val="0"/>
          <w:iCs w:val="0"/>
          <w:color w:val="auto"/>
          <w:sz w:val="20"/>
          <w:szCs w:val="20"/>
        </w:rPr>
        <w:t xml:space="preserve">Tablica </w:t>
      </w:r>
      <w:r w:rsidRPr="00EB338B">
        <w:rPr>
          <w:b/>
          <w:bCs/>
          <w:i w:val="0"/>
          <w:iCs w:val="0"/>
          <w:color w:val="auto"/>
          <w:sz w:val="20"/>
          <w:szCs w:val="20"/>
        </w:rPr>
        <w:fldChar w:fldCharType="begin"/>
      </w:r>
      <w:r w:rsidRPr="00EB338B">
        <w:rPr>
          <w:b/>
          <w:bCs/>
          <w:i w:val="0"/>
          <w:iCs w:val="0"/>
          <w:color w:val="auto"/>
          <w:sz w:val="20"/>
          <w:szCs w:val="20"/>
        </w:rPr>
        <w:instrText xml:space="preserve"> SEQ Tablica \* ARABIC </w:instrText>
      </w:r>
      <w:r w:rsidRPr="00EB338B">
        <w:rPr>
          <w:b/>
          <w:bCs/>
          <w:i w:val="0"/>
          <w:iCs w:val="0"/>
          <w:color w:val="auto"/>
          <w:sz w:val="20"/>
          <w:szCs w:val="20"/>
        </w:rPr>
        <w:fldChar w:fldCharType="separate"/>
      </w:r>
      <w:r w:rsidR="00625916">
        <w:rPr>
          <w:b/>
          <w:bCs/>
          <w:i w:val="0"/>
          <w:iCs w:val="0"/>
          <w:noProof/>
          <w:color w:val="auto"/>
          <w:sz w:val="20"/>
          <w:szCs w:val="20"/>
        </w:rPr>
        <w:t>90</w:t>
      </w:r>
      <w:r w:rsidRPr="00EB338B">
        <w:rPr>
          <w:b/>
          <w:bCs/>
          <w:i w:val="0"/>
          <w:iCs w:val="0"/>
          <w:color w:val="auto"/>
          <w:sz w:val="20"/>
          <w:szCs w:val="20"/>
        </w:rPr>
        <w:fldChar w:fldCharType="end"/>
      </w:r>
      <w:r w:rsidRPr="00EB338B">
        <w:rPr>
          <w:b/>
          <w:bCs/>
          <w:i w:val="0"/>
          <w:iCs w:val="0"/>
          <w:color w:val="auto"/>
          <w:sz w:val="20"/>
          <w:szCs w:val="20"/>
        </w:rPr>
        <w:t>. Prikaz stanja mobilnosti operativnih kapaciteta sustava civilne zaštite i stanja komunikacijskih kapaciteta</w:t>
      </w:r>
      <w:bookmarkEnd w:id="780"/>
      <w:bookmarkEnd w:id="781"/>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BB3956" w:rsidRPr="006A2795" w14:paraId="329B01C7"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B4D81" w14:textId="77777777" w:rsidR="00BB3956" w:rsidRPr="006A2795" w:rsidRDefault="00BB3956" w:rsidP="00086DAC">
            <w:pPr>
              <w:spacing w:after="0" w:line="240" w:lineRule="auto"/>
              <w:rPr>
                <w:rFonts w:cs="Calibri"/>
                <w:sz w:val="20"/>
                <w:szCs w:val="20"/>
              </w:rPr>
            </w:pPr>
            <w:bookmarkStart w:id="782" w:name="_Hlk511034009"/>
            <w:r w:rsidRPr="006A27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5D8FA72"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00CC42D"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4CEC73F"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BBE67A5"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Vrlo visoka spremnost</w:t>
            </w:r>
          </w:p>
        </w:tc>
      </w:tr>
      <w:tr w:rsidR="00BB3956" w:rsidRPr="006A2795" w14:paraId="086AC029"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00B27" w14:textId="77777777" w:rsidR="00BB3956" w:rsidRPr="006A2795" w:rsidRDefault="00BB3956"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9D8CB88"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D04FDB1"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3854E9C"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C25924F"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1</w:t>
            </w:r>
          </w:p>
        </w:tc>
      </w:tr>
      <w:tr w:rsidR="00BB3956" w:rsidRPr="006A2795" w14:paraId="6506A7BD"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5AA81C" w14:textId="77777777" w:rsidR="00BB3956" w:rsidRPr="006A2795" w:rsidRDefault="00BB3956" w:rsidP="00086DAC">
            <w:pPr>
              <w:spacing w:after="0" w:line="240" w:lineRule="auto"/>
              <w:rPr>
                <w:rFonts w:cs="Calibri"/>
                <w:sz w:val="20"/>
                <w:szCs w:val="20"/>
              </w:rPr>
            </w:pPr>
            <w:r w:rsidRPr="006A2795">
              <w:rPr>
                <w:rFonts w:cs="Calibri"/>
                <w:sz w:val="20"/>
                <w:szCs w:val="20"/>
              </w:rPr>
              <w:t>Stanje transportne potpore.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EFEB06" w14:textId="77777777" w:rsidR="00BB3956" w:rsidRPr="006A2795" w:rsidRDefault="00BB3956"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182F82"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E34F0A"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5C110C" w14:textId="77777777" w:rsidR="00BB3956" w:rsidRPr="006A2795" w:rsidRDefault="00BB3956" w:rsidP="00086DAC">
            <w:pPr>
              <w:spacing w:after="0" w:line="240" w:lineRule="auto"/>
              <w:jc w:val="center"/>
              <w:rPr>
                <w:rFonts w:cs="Calibri"/>
                <w:b/>
                <w:sz w:val="20"/>
                <w:szCs w:val="20"/>
              </w:rPr>
            </w:pPr>
            <w:r w:rsidRPr="006A2795">
              <w:rPr>
                <w:rFonts w:cs="Calibri"/>
                <w:b/>
                <w:sz w:val="20"/>
                <w:szCs w:val="20"/>
              </w:rPr>
              <w:t>X</w:t>
            </w:r>
          </w:p>
        </w:tc>
      </w:tr>
      <w:tr w:rsidR="00BB3956" w:rsidRPr="006A2795" w14:paraId="1792BEA5"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5DE835" w14:textId="77777777" w:rsidR="00BB3956" w:rsidRPr="006A2795" w:rsidRDefault="00BB3956" w:rsidP="00086DAC">
            <w:pPr>
              <w:spacing w:after="0" w:line="240" w:lineRule="auto"/>
              <w:rPr>
                <w:rFonts w:cs="Calibri"/>
                <w:sz w:val="20"/>
                <w:szCs w:val="20"/>
              </w:rPr>
            </w:pPr>
            <w:r w:rsidRPr="006A2795">
              <w:rPr>
                <w:rFonts w:cs="Calibri"/>
                <w:sz w:val="20"/>
                <w:szCs w:val="20"/>
              </w:rPr>
              <w:t>Stanje komunikacijskih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A21E54" w14:textId="77777777" w:rsidR="00BB3956" w:rsidRPr="006A2795" w:rsidRDefault="00BB3956"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727DFE"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584E52"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1597B" w14:textId="77777777" w:rsidR="00BB3956" w:rsidRPr="006A2795" w:rsidRDefault="00BB3956" w:rsidP="00086DAC">
            <w:pPr>
              <w:spacing w:after="0" w:line="240" w:lineRule="auto"/>
              <w:jc w:val="center"/>
              <w:rPr>
                <w:rFonts w:cs="Calibri"/>
                <w:b/>
                <w:sz w:val="20"/>
                <w:szCs w:val="20"/>
              </w:rPr>
            </w:pPr>
            <w:r w:rsidRPr="006A2795">
              <w:rPr>
                <w:rFonts w:cs="Calibri"/>
                <w:b/>
                <w:sz w:val="20"/>
                <w:szCs w:val="20"/>
              </w:rPr>
              <w:t>X</w:t>
            </w:r>
          </w:p>
        </w:tc>
      </w:tr>
      <w:tr w:rsidR="00BB3956" w:rsidRPr="006A2795" w14:paraId="3CDF5ECE"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87630" w14:textId="77777777" w:rsidR="00BB3956" w:rsidRPr="006A2795" w:rsidRDefault="00BB3956" w:rsidP="00086DAC">
            <w:pPr>
              <w:spacing w:after="0" w:line="240" w:lineRule="auto"/>
              <w:rPr>
                <w:rFonts w:cs="Calibri"/>
                <w:b/>
                <w:sz w:val="20"/>
                <w:szCs w:val="20"/>
              </w:rPr>
            </w:pPr>
            <w:r w:rsidRPr="006A27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CAFCC3" w14:textId="77777777" w:rsidR="00BB3956" w:rsidRPr="006A2795" w:rsidRDefault="00BB3956"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F78EB"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DE8C10"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B02098" w14:textId="77777777" w:rsidR="00BB3956" w:rsidRPr="006A2795" w:rsidRDefault="00BB3956" w:rsidP="00086DAC">
            <w:pPr>
              <w:spacing w:after="0" w:line="240" w:lineRule="auto"/>
              <w:jc w:val="center"/>
              <w:rPr>
                <w:rFonts w:cs="Calibri"/>
                <w:b/>
                <w:sz w:val="20"/>
                <w:szCs w:val="20"/>
              </w:rPr>
            </w:pPr>
            <w:r w:rsidRPr="006A2795">
              <w:rPr>
                <w:rFonts w:cs="Calibri"/>
                <w:b/>
                <w:sz w:val="20"/>
                <w:szCs w:val="20"/>
              </w:rPr>
              <w:t>X</w:t>
            </w:r>
          </w:p>
        </w:tc>
      </w:tr>
      <w:bookmarkEnd w:id="782"/>
    </w:tbl>
    <w:p w14:paraId="44DCA981" w14:textId="77777777" w:rsidR="00F62CD6" w:rsidRDefault="00F62CD6" w:rsidP="00BB3956">
      <w:pPr>
        <w:rPr>
          <w:lang w:eastAsia="hr-HR"/>
        </w:rPr>
        <w:sectPr w:rsidR="00F62CD6" w:rsidSect="003A3F55">
          <w:pgSz w:w="11906" w:h="16838"/>
          <w:pgMar w:top="1417" w:right="1417" w:bottom="1417" w:left="1417" w:header="708" w:footer="708" w:gutter="0"/>
          <w:cols w:space="708"/>
          <w:docGrid w:linePitch="360"/>
        </w:sectPr>
      </w:pPr>
    </w:p>
    <w:p w14:paraId="7F621649" w14:textId="7230760A" w:rsidR="00BB3956" w:rsidRDefault="00F62CD6" w:rsidP="00F62CD6">
      <w:pPr>
        <w:pStyle w:val="Naslov3"/>
        <w:rPr>
          <w:lang w:eastAsia="hr-HR"/>
        </w:rPr>
      </w:pPr>
      <w:bookmarkStart w:id="783" w:name="_Toc172807892"/>
      <w:r>
        <w:rPr>
          <w:lang w:eastAsia="hr-HR"/>
        </w:rPr>
        <w:lastRenderedPageBreak/>
        <w:t>Analiza sustava na području reagiranja za svaki rizik obrađen u Procjeni rizika od velikih nesreća za Grad Pregradu</w:t>
      </w:r>
      <w:bookmarkEnd w:id="783"/>
    </w:p>
    <w:p w14:paraId="61832532" w14:textId="69816F70" w:rsidR="00FA6ABE" w:rsidRPr="00FA6ABE" w:rsidRDefault="00FA6ABE" w:rsidP="00FA6ABE">
      <w:pPr>
        <w:pStyle w:val="Naslov4"/>
        <w:rPr>
          <w:lang w:eastAsia="hr-HR"/>
        </w:rPr>
      </w:pPr>
      <w:bookmarkStart w:id="784" w:name="_Toc172807893"/>
      <w:r>
        <w:rPr>
          <w:lang w:eastAsia="hr-HR"/>
        </w:rPr>
        <w:t>Potres</w:t>
      </w:r>
      <w:bookmarkEnd w:id="784"/>
    </w:p>
    <w:p w14:paraId="60F910C0" w14:textId="6A4FA665" w:rsidR="00F62CD6" w:rsidRPr="00400279" w:rsidRDefault="00F62CD6" w:rsidP="00F62CD6">
      <w:pPr>
        <w:autoSpaceDE w:val="0"/>
        <w:spacing w:after="0"/>
        <w:rPr>
          <w:color w:val="000000"/>
          <w:szCs w:val="24"/>
        </w:rPr>
      </w:pPr>
      <w:r w:rsidRPr="00400279">
        <w:rPr>
          <w:color w:val="000000"/>
          <w:szCs w:val="24"/>
        </w:rPr>
        <w:t xml:space="preserve">U slučaju potresa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ne može samostalno zbrinuti ugroženo stanovništvo, prema tome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7BDD79AC" w14:textId="338EF8FA" w:rsidR="00F62CD6" w:rsidRPr="00F62CD6" w:rsidRDefault="00F62CD6" w:rsidP="00F62CD6">
      <w:pPr>
        <w:pStyle w:val="Opisslike"/>
        <w:keepNext/>
        <w:jc w:val="center"/>
        <w:rPr>
          <w:b/>
          <w:bCs/>
          <w:i w:val="0"/>
          <w:iCs w:val="0"/>
          <w:color w:val="auto"/>
          <w:sz w:val="20"/>
          <w:szCs w:val="20"/>
        </w:rPr>
      </w:pPr>
      <w:bookmarkStart w:id="785" w:name="_Toc168902701"/>
      <w:r w:rsidRPr="00F62CD6">
        <w:rPr>
          <w:b/>
          <w:bCs/>
          <w:i w:val="0"/>
          <w:iCs w:val="0"/>
          <w:color w:val="auto"/>
          <w:sz w:val="20"/>
          <w:szCs w:val="20"/>
        </w:rPr>
        <w:t xml:space="preserve">Tablica </w:t>
      </w:r>
      <w:r w:rsidRPr="00F62CD6">
        <w:rPr>
          <w:b/>
          <w:bCs/>
          <w:i w:val="0"/>
          <w:iCs w:val="0"/>
          <w:color w:val="auto"/>
          <w:sz w:val="20"/>
          <w:szCs w:val="20"/>
        </w:rPr>
        <w:fldChar w:fldCharType="begin"/>
      </w:r>
      <w:r w:rsidRPr="00F62CD6">
        <w:rPr>
          <w:b/>
          <w:bCs/>
          <w:i w:val="0"/>
          <w:iCs w:val="0"/>
          <w:color w:val="auto"/>
          <w:sz w:val="20"/>
          <w:szCs w:val="20"/>
        </w:rPr>
        <w:instrText xml:space="preserve"> SEQ Tablica \* ARABIC </w:instrText>
      </w:r>
      <w:r w:rsidRPr="00F62CD6">
        <w:rPr>
          <w:b/>
          <w:bCs/>
          <w:i w:val="0"/>
          <w:iCs w:val="0"/>
          <w:color w:val="auto"/>
          <w:sz w:val="20"/>
          <w:szCs w:val="20"/>
        </w:rPr>
        <w:fldChar w:fldCharType="separate"/>
      </w:r>
      <w:r w:rsidR="00625916">
        <w:rPr>
          <w:b/>
          <w:bCs/>
          <w:i w:val="0"/>
          <w:iCs w:val="0"/>
          <w:noProof/>
          <w:color w:val="auto"/>
          <w:sz w:val="20"/>
          <w:szCs w:val="20"/>
        </w:rPr>
        <w:t>91</w:t>
      </w:r>
      <w:r w:rsidRPr="00F62CD6">
        <w:rPr>
          <w:b/>
          <w:bCs/>
          <w:i w:val="0"/>
          <w:iCs w:val="0"/>
          <w:color w:val="auto"/>
          <w:sz w:val="20"/>
          <w:szCs w:val="20"/>
        </w:rPr>
        <w:fldChar w:fldCharType="end"/>
      </w:r>
      <w:r w:rsidRPr="00F62CD6">
        <w:rPr>
          <w:b/>
          <w:bCs/>
          <w:i w:val="0"/>
          <w:iCs w:val="0"/>
          <w:color w:val="auto"/>
          <w:sz w:val="20"/>
          <w:szCs w:val="20"/>
        </w:rPr>
        <w:t>. Analiza stanja sustava civilne zaštite - Područje reagiranja – Potres</w:t>
      </w:r>
      <w:bookmarkEnd w:id="785"/>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F62CD6" w:rsidRPr="00400279" w14:paraId="49461CE1" w14:textId="77777777" w:rsidTr="00086DAC">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79DDA6" w14:textId="77777777" w:rsidR="00F62CD6" w:rsidRPr="00400279" w:rsidRDefault="00F62CD6" w:rsidP="00086DAC">
            <w:pPr>
              <w:spacing w:after="0" w:line="240" w:lineRule="auto"/>
              <w:jc w:val="center"/>
              <w:rPr>
                <w:rFonts w:cs="Calibri"/>
                <w:b/>
                <w:sz w:val="20"/>
                <w:szCs w:val="20"/>
              </w:rPr>
            </w:pPr>
          </w:p>
          <w:p w14:paraId="0C38DE82" w14:textId="77777777" w:rsidR="00F62CD6" w:rsidRPr="00400279" w:rsidRDefault="00F62CD6" w:rsidP="00086DAC">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CBCD35A"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3051163"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479002C"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1085F8A"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Vrlo visoka spremnost</w:t>
            </w:r>
          </w:p>
        </w:tc>
      </w:tr>
      <w:tr w:rsidR="00F62CD6" w:rsidRPr="00400279" w14:paraId="4450CF7A" w14:textId="77777777" w:rsidTr="00086DAC">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EC539" w14:textId="77777777" w:rsidR="00F62CD6" w:rsidRPr="00400279" w:rsidRDefault="00F62CD6" w:rsidP="00086DAC">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0DB40"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7DAE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B6842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97029"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1</w:t>
            </w:r>
          </w:p>
        </w:tc>
      </w:tr>
      <w:tr w:rsidR="00F62CD6" w:rsidRPr="00400279" w14:paraId="52A54CB4"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345B73"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F62CD6" w:rsidRPr="00400279" w14:paraId="0295FE2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C6E08"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Čelne osobe</w:t>
            </w:r>
          </w:p>
        </w:tc>
      </w:tr>
      <w:tr w:rsidR="00F62CD6" w:rsidRPr="00400279" w14:paraId="1081E1BB" w14:textId="77777777" w:rsidTr="00086DAC">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4D2F2"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5D7C83"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7E7BF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68C6C" w14:textId="36973AE6"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25CEF8" w14:textId="6C72A44C" w:rsidR="00F62CD6" w:rsidRPr="00400279" w:rsidRDefault="00F62CD6" w:rsidP="00086DAC">
            <w:pPr>
              <w:spacing w:after="0" w:line="240" w:lineRule="auto"/>
              <w:jc w:val="center"/>
              <w:rPr>
                <w:rFonts w:cs="Calibri"/>
                <w:b/>
                <w:sz w:val="20"/>
                <w:szCs w:val="20"/>
              </w:rPr>
            </w:pPr>
          </w:p>
        </w:tc>
      </w:tr>
      <w:tr w:rsidR="00F62CD6" w:rsidRPr="00400279" w14:paraId="772C90A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D6A0B"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A2128"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6CA5B"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DE232" w14:textId="62BB493E"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B6989" w14:textId="0515F651" w:rsidR="00F62CD6" w:rsidRPr="00400279" w:rsidRDefault="00F62CD6" w:rsidP="00086DAC">
            <w:pPr>
              <w:spacing w:after="0" w:line="240" w:lineRule="auto"/>
              <w:jc w:val="center"/>
              <w:rPr>
                <w:rFonts w:cs="Calibri"/>
                <w:b/>
                <w:sz w:val="20"/>
                <w:szCs w:val="20"/>
              </w:rPr>
            </w:pPr>
          </w:p>
        </w:tc>
      </w:tr>
      <w:tr w:rsidR="00F62CD6" w:rsidRPr="00400279" w14:paraId="050335D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60F05"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AD6B4"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BBB7D1" w14:textId="5A7955FB"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7B3A8" w14:textId="7BE45745"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3E8B4" w14:textId="77777777" w:rsidR="00F62CD6" w:rsidRPr="00400279" w:rsidRDefault="00F62CD6" w:rsidP="00086DAC">
            <w:pPr>
              <w:spacing w:after="0" w:line="240" w:lineRule="auto"/>
              <w:rPr>
                <w:rFonts w:cs="Calibri"/>
                <w:b/>
                <w:sz w:val="20"/>
                <w:szCs w:val="20"/>
              </w:rPr>
            </w:pPr>
          </w:p>
        </w:tc>
      </w:tr>
      <w:tr w:rsidR="00F62CD6" w:rsidRPr="00400279" w14:paraId="74F481B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4EA31" w14:textId="77777777" w:rsidR="00F62CD6" w:rsidRPr="00400279" w:rsidRDefault="00F62CD6"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95461"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F713BD"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CEEEF" w14:textId="7EB3CC54"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72649" w14:textId="45F5B87F" w:rsidR="00F62CD6" w:rsidRPr="00400279" w:rsidRDefault="00F62CD6" w:rsidP="00086DAC">
            <w:pPr>
              <w:spacing w:after="0" w:line="240" w:lineRule="auto"/>
              <w:jc w:val="center"/>
              <w:rPr>
                <w:rFonts w:cs="Calibri"/>
                <w:b/>
                <w:sz w:val="20"/>
                <w:szCs w:val="20"/>
              </w:rPr>
            </w:pPr>
          </w:p>
        </w:tc>
      </w:tr>
      <w:tr w:rsidR="00F62CD6" w:rsidRPr="00400279" w14:paraId="1FEF2E21"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1BA26"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Stožer civilne zaštite</w:t>
            </w:r>
          </w:p>
        </w:tc>
      </w:tr>
      <w:tr w:rsidR="00F62CD6" w:rsidRPr="00400279" w14:paraId="3AD11F57" w14:textId="77777777" w:rsidTr="00086DAC">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C9782A"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13A460"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95A46E"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1FA96" w14:textId="49EDB5CB"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87122D" w14:textId="01F4F126" w:rsidR="00F62CD6" w:rsidRPr="00400279" w:rsidRDefault="00F62CD6" w:rsidP="00086DAC">
            <w:pPr>
              <w:spacing w:after="0" w:line="240" w:lineRule="auto"/>
              <w:jc w:val="center"/>
              <w:rPr>
                <w:rFonts w:cs="Calibri"/>
                <w:b/>
                <w:sz w:val="20"/>
                <w:szCs w:val="20"/>
              </w:rPr>
            </w:pPr>
          </w:p>
        </w:tc>
      </w:tr>
      <w:tr w:rsidR="00F62CD6" w:rsidRPr="00400279" w14:paraId="706EACD8" w14:textId="77777777" w:rsidTr="00086DAC">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AC2207"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A21CB6"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47ED5"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29004" w14:textId="3F63FBC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8BACBE" w14:textId="2CD3F4AE" w:rsidR="00F62CD6" w:rsidRPr="00400279" w:rsidRDefault="00F62CD6" w:rsidP="00086DAC">
            <w:pPr>
              <w:spacing w:after="0" w:line="240" w:lineRule="auto"/>
              <w:jc w:val="center"/>
              <w:rPr>
                <w:rFonts w:cs="Calibri"/>
                <w:b/>
                <w:sz w:val="20"/>
                <w:szCs w:val="20"/>
              </w:rPr>
            </w:pPr>
          </w:p>
        </w:tc>
      </w:tr>
      <w:tr w:rsidR="00F62CD6" w:rsidRPr="00400279" w14:paraId="002F7E01" w14:textId="77777777" w:rsidTr="00086DAC">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9C0AB"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15709"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4B1DD" w14:textId="79BF8CC9"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82A9A"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73315" w14:textId="5A5E81B1" w:rsidR="00F62CD6" w:rsidRPr="00400279" w:rsidRDefault="00F62CD6" w:rsidP="00086DAC">
            <w:pPr>
              <w:spacing w:after="0" w:line="240" w:lineRule="auto"/>
              <w:jc w:val="center"/>
              <w:rPr>
                <w:rFonts w:cs="Calibri"/>
                <w:b/>
                <w:sz w:val="20"/>
                <w:szCs w:val="20"/>
              </w:rPr>
            </w:pPr>
          </w:p>
        </w:tc>
      </w:tr>
      <w:tr w:rsidR="00F62CD6" w:rsidRPr="00400279" w14:paraId="6F29BF2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1A9E1" w14:textId="77777777" w:rsidR="00F62CD6" w:rsidRPr="00400279" w:rsidRDefault="00F62CD6"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EFB74"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1436A"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643524" w14:textId="4488E664"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5774D5" w14:textId="76A242E8" w:rsidR="00F62CD6" w:rsidRPr="00400279" w:rsidRDefault="00F62CD6" w:rsidP="00086DAC">
            <w:pPr>
              <w:spacing w:after="0" w:line="240" w:lineRule="auto"/>
              <w:jc w:val="center"/>
              <w:rPr>
                <w:rFonts w:cs="Calibri"/>
                <w:b/>
                <w:sz w:val="20"/>
                <w:szCs w:val="20"/>
              </w:rPr>
            </w:pPr>
          </w:p>
        </w:tc>
      </w:tr>
      <w:tr w:rsidR="00F62CD6" w:rsidRPr="00400279" w14:paraId="7F64F540"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98439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lastRenderedPageBreak/>
              <w:t>Koordinator na mjestu izvanrednog događaja</w:t>
            </w:r>
          </w:p>
        </w:tc>
      </w:tr>
      <w:tr w:rsidR="00F62CD6" w:rsidRPr="00400279" w14:paraId="2826DC38" w14:textId="77777777" w:rsidTr="00086DAC">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1A7D0"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FB14D" w14:textId="52FB6F68"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1AF8A"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80F6F" w14:textId="09FC9428"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64E80C" w14:textId="77777777" w:rsidR="00F62CD6" w:rsidRPr="00400279" w:rsidRDefault="00F62CD6" w:rsidP="00086DAC">
            <w:pPr>
              <w:spacing w:after="0" w:line="240" w:lineRule="auto"/>
              <w:jc w:val="center"/>
              <w:rPr>
                <w:rFonts w:cs="Calibri"/>
                <w:b/>
                <w:sz w:val="20"/>
                <w:szCs w:val="20"/>
              </w:rPr>
            </w:pPr>
          </w:p>
        </w:tc>
      </w:tr>
      <w:tr w:rsidR="00F62CD6" w:rsidRPr="00400279" w14:paraId="2BC75041" w14:textId="77777777" w:rsidTr="00086DAC">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B0B3C"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AF428" w14:textId="12EDC3E6"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58A02"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C42BA" w14:textId="39CC78C8"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687E70" w14:textId="77777777" w:rsidR="00F62CD6" w:rsidRPr="00400279" w:rsidRDefault="00F62CD6" w:rsidP="00086DAC">
            <w:pPr>
              <w:spacing w:after="0" w:line="240" w:lineRule="auto"/>
              <w:jc w:val="center"/>
              <w:rPr>
                <w:rFonts w:cs="Calibri"/>
                <w:b/>
                <w:sz w:val="20"/>
                <w:szCs w:val="20"/>
              </w:rPr>
            </w:pPr>
          </w:p>
        </w:tc>
      </w:tr>
      <w:tr w:rsidR="00F62CD6" w:rsidRPr="00400279" w14:paraId="54A95F0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E959D"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E619D" w14:textId="4680FD3C"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3C7B8" w14:textId="7442579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E1D3DB"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8955B1" w14:textId="77777777" w:rsidR="00F62CD6" w:rsidRPr="00400279" w:rsidRDefault="00F62CD6" w:rsidP="00086DAC">
            <w:pPr>
              <w:spacing w:after="0" w:line="240" w:lineRule="auto"/>
              <w:jc w:val="center"/>
              <w:rPr>
                <w:rFonts w:cs="Calibri"/>
                <w:b/>
                <w:sz w:val="20"/>
                <w:szCs w:val="20"/>
              </w:rPr>
            </w:pPr>
          </w:p>
        </w:tc>
      </w:tr>
      <w:tr w:rsidR="00F62CD6" w:rsidRPr="00400279" w14:paraId="16F53F7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FC027" w14:textId="77777777" w:rsidR="00F62CD6" w:rsidRPr="00400279" w:rsidRDefault="00F62CD6"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B5083" w14:textId="5D7FC6DA"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CA235"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7B0EF" w14:textId="3027FC66"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7B86F5" w14:textId="77777777" w:rsidR="00F62CD6" w:rsidRPr="00400279" w:rsidRDefault="00F62CD6" w:rsidP="00086DAC">
            <w:pPr>
              <w:spacing w:after="0" w:line="240" w:lineRule="auto"/>
              <w:jc w:val="center"/>
              <w:rPr>
                <w:rFonts w:cs="Calibri"/>
                <w:b/>
                <w:sz w:val="20"/>
                <w:szCs w:val="20"/>
              </w:rPr>
            </w:pPr>
          </w:p>
        </w:tc>
      </w:tr>
      <w:tr w:rsidR="00F62CD6" w:rsidRPr="00400279" w14:paraId="7923AB97"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FB51B"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F62CD6" w:rsidRPr="00400279" w14:paraId="46DC3FF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7AB770"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Operativne snage vatrogastva</w:t>
            </w:r>
          </w:p>
        </w:tc>
      </w:tr>
      <w:tr w:rsidR="00F62CD6" w:rsidRPr="00400279" w14:paraId="03BBE17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8FDA3A" w14:textId="77777777" w:rsidR="00F62CD6" w:rsidRPr="00400279" w:rsidRDefault="00F62CD6"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3AC93"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06482"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CB8A7"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4A7F4"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5D4B261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5FB1B" w14:textId="77777777" w:rsidR="00F62CD6" w:rsidRPr="00400279" w:rsidRDefault="00F62CD6"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F2955"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1524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E7B08"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2CACF"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029021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01CDD" w14:textId="77777777" w:rsidR="00F62CD6" w:rsidRPr="00400279" w:rsidRDefault="00F62CD6"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0228D"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A5403"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5DA4C"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45BF7"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3C262ED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16999" w14:textId="77777777" w:rsidR="00F62CD6" w:rsidRPr="00400279" w:rsidRDefault="00F62CD6"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CCC21"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FD4A6"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DA2CC"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B3251"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30F7ED7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F8051" w14:textId="77777777" w:rsidR="00F62CD6" w:rsidRPr="00400279" w:rsidRDefault="00F62CD6"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A5C38"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0C469"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BB17C"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4A483" w14:textId="77777777" w:rsidR="00F62CD6" w:rsidRPr="00400279" w:rsidRDefault="00F62CD6" w:rsidP="00086DAC">
            <w:pPr>
              <w:spacing w:after="0" w:line="240" w:lineRule="auto"/>
              <w:jc w:val="center"/>
              <w:rPr>
                <w:rFonts w:cs="Calibri"/>
                <w:b/>
                <w:sz w:val="20"/>
                <w:szCs w:val="20"/>
              </w:rPr>
            </w:pPr>
          </w:p>
        </w:tc>
      </w:tr>
      <w:tr w:rsidR="00F62CD6" w:rsidRPr="00400279" w14:paraId="4F4A4DE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5E9B38" w14:textId="77777777" w:rsidR="00F62CD6" w:rsidRPr="00400279" w:rsidRDefault="00F62CD6"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57FC5"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38CE6"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10F6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98118" w14:textId="77777777" w:rsidR="00F62CD6" w:rsidRPr="00400279" w:rsidRDefault="00F62CD6" w:rsidP="00086DAC">
            <w:pPr>
              <w:spacing w:after="0" w:line="240" w:lineRule="auto"/>
              <w:jc w:val="center"/>
              <w:rPr>
                <w:rFonts w:cs="Calibri"/>
                <w:b/>
                <w:sz w:val="20"/>
                <w:szCs w:val="20"/>
              </w:rPr>
            </w:pPr>
          </w:p>
        </w:tc>
      </w:tr>
      <w:tr w:rsidR="00F62CD6" w:rsidRPr="00400279" w14:paraId="038D89C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BB577" w14:textId="77777777" w:rsidR="00F62CD6" w:rsidRPr="00400279" w:rsidRDefault="00F62CD6"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D7D8F"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69D01"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2293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34A7D" w14:textId="77777777" w:rsidR="00F62CD6" w:rsidRPr="00400279" w:rsidRDefault="00F62CD6" w:rsidP="00086DAC">
            <w:pPr>
              <w:spacing w:after="0" w:line="240" w:lineRule="auto"/>
              <w:jc w:val="center"/>
              <w:rPr>
                <w:rFonts w:cs="Calibri"/>
                <w:b/>
                <w:sz w:val="20"/>
                <w:szCs w:val="20"/>
              </w:rPr>
            </w:pPr>
          </w:p>
        </w:tc>
      </w:tr>
      <w:tr w:rsidR="00F62CD6" w:rsidRPr="00400279" w14:paraId="3B99997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EAA420" w14:textId="77777777" w:rsidR="00F62CD6" w:rsidRPr="00400279" w:rsidRDefault="00F62CD6"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758DC"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8C5B7"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5D67E"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297E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53A1D595"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10DF9"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Operativne snage Crvenog križa</w:t>
            </w:r>
          </w:p>
        </w:tc>
      </w:tr>
      <w:tr w:rsidR="00F62CD6" w:rsidRPr="00400279" w14:paraId="486A7AC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BA3F4" w14:textId="77777777" w:rsidR="00F62CD6" w:rsidRPr="00400279" w:rsidRDefault="00F62CD6"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1D6D8E"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0B6FA"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89638" w14:textId="60C47CB7"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7D6DC" w14:textId="10FF2C2E" w:rsidR="00F62CD6" w:rsidRPr="00400279" w:rsidRDefault="00F62CD6" w:rsidP="00086DAC">
            <w:pPr>
              <w:spacing w:after="0" w:line="240" w:lineRule="auto"/>
              <w:jc w:val="center"/>
              <w:rPr>
                <w:rFonts w:cs="Calibri"/>
                <w:b/>
                <w:sz w:val="20"/>
                <w:szCs w:val="20"/>
              </w:rPr>
            </w:pPr>
          </w:p>
        </w:tc>
      </w:tr>
      <w:tr w:rsidR="00F62CD6" w:rsidRPr="00400279" w14:paraId="48A6570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521B9" w14:textId="77777777" w:rsidR="00F62CD6" w:rsidRPr="00400279" w:rsidRDefault="00F62CD6"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1B9298"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D3A9A3"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F9295" w14:textId="6CF1735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712BB" w14:textId="284E94A3" w:rsidR="00F62CD6" w:rsidRPr="00400279" w:rsidRDefault="00F62CD6" w:rsidP="00086DAC">
            <w:pPr>
              <w:spacing w:after="0" w:line="240" w:lineRule="auto"/>
              <w:jc w:val="center"/>
              <w:rPr>
                <w:rFonts w:cs="Calibri"/>
                <w:b/>
                <w:sz w:val="20"/>
                <w:szCs w:val="20"/>
              </w:rPr>
            </w:pPr>
          </w:p>
        </w:tc>
      </w:tr>
      <w:tr w:rsidR="00F62CD6" w:rsidRPr="00400279" w14:paraId="699F486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60E70" w14:textId="77777777" w:rsidR="00F62CD6" w:rsidRPr="00400279" w:rsidRDefault="00F62CD6"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49AC7"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F2B80F"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BE347" w14:textId="05E38C6F"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AEDBE" w14:textId="69A90655" w:rsidR="00F62CD6" w:rsidRPr="00400279" w:rsidRDefault="00F62CD6" w:rsidP="00086DAC">
            <w:pPr>
              <w:spacing w:after="0" w:line="240" w:lineRule="auto"/>
              <w:jc w:val="center"/>
              <w:rPr>
                <w:rFonts w:cs="Calibri"/>
                <w:b/>
                <w:sz w:val="20"/>
                <w:szCs w:val="20"/>
              </w:rPr>
            </w:pPr>
          </w:p>
        </w:tc>
      </w:tr>
      <w:tr w:rsidR="00F62CD6" w:rsidRPr="00400279" w14:paraId="423B53F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AA2C21" w14:textId="77777777" w:rsidR="00F62CD6" w:rsidRPr="00400279" w:rsidRDefault="00F62CD6"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6BC01D"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B5CF03"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35B97" w14:textId="058F231E"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D895B" w14:textId="1464D1E9" w:rsidR="00F62CD6" w:rsidRPr="00400279" w:rsidRDefault="00F62CD6" w:rsidP="00086DAC">
            <w:pPr>
              <w:spacing w:after="0" w:line="240" w:lineRule="auto"/>
              <w:jc w:val="center"/>
              <w:rPr>
                <w:rFonts w:cs="Calibri"/>
                <w:b/>
                <w:sz w:val="20"/>
                <w:szCs w:val="20"/>
              </w:rPr>
            </w:pPr>
          </w:p>
        </w:tc>
      </w:tr>
      <w:tr w:rsidR="00F62CD6" w:rsidRPr="00400279" w14:paraId="32C6DD5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10A70E" w14:textId="77777777" w:rsidR="00F62CD6" w:rsidRPr="00400279" w:rsidRDefault="00F62CD6"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E5C81D"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AB61C"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92525" w14:textId="5F42F07E"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2AF2A" w14:textId="7AD581C0" w:rsidR="00F62CD6" w:rsidRPr="00400279" w:rsidRDefault="00F62CD6" w:rsidP="00086DAC">
            <w:pPr>
              <w:spacing w:after="0" w:line="240" w:lineRule="auto"/>
              <w:jc w:val="center"/>
              <w:rPr>
                <w:rFonts w:cs="Calibri"/>
                <w:b/>
                <w:sz w:val="20"/>
                <w:szCs w:val="20"/>
              </w:rPr>
            </w:pPr>
          </w:p>
        </w:tc>
      </w:tr>
      <w:tr w:rsidR="00F62CD6" w:rsidRPr="00400279" w14:paraId="1B155F7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26087B" w14:textId="77777777" w:rsidR="00F62CD6" w:rsidRPr="00400279" w:rsidRDefault="00F62CD6"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202129"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A510DD"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4C880" w14:textId="3E8F6E2E"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0CA4A6" w14:textId="1F82A7F7" w:rsidR="00F62CD6" w:rsidRPr="00400279" w:rsidRDefault="00B77FCB" w:rsidP="00086DAC">
            <w:pPr>
              <w:spacing w:after="0" w:line="240" w:lineRule="auto"/>
              <w:jc w:val="center"/>
              <w:rPr>
                <w:rFonts w:cs="Calibri"/>
                <w:b/>
                <w:sz w:val="20"/>
                <w:szCs w:val="20"/>
              </w:rPr>
            </w:pPr>
            <w:r>
              <w:rPr>
                <w:rFonts w:cs="Calibri"/>
                <w:b/>
                <w:sz w:val="20"/>
                <w:szCs w:val="20"/>
              </w:rPr>
              <w:t>X</w:t>
            </w:r>
          </w:p>
        </w:tc>
      </w:tr>
      <w:tr w:rsidR="00F62CD6" w:rsidRPr="00400279" w14:paraId="45581D8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FBB53E" w14:textId="77777777" w:rsidR="00F62CD6" w:rsidRPr="00400279" w:rsidRDefault="00F62CD6"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4C5AB"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00092A" w14:textId="0EE636DE"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C542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4D8A5" w14:textId="30D38B30" w:rsidR="00F62CD6" w:rsidRPr="00400279" w:rsidRDefault="00F62CD6" w:rsidP="00086DAC">
            <w:pPr>
              <w:spacing w:after="0" w:line="240" w:lineRule="auto"/>
              <w:jc w:val="center"/>
              <w:rPr>
                <w:rFonts w:cs="Calibri"/>
                <w:b/>
                <w:sz w:val="20"/>
                <w:szCs w:val="20"/>
              </w:rPr>
            </w:pPr>
          </w:p>
        </w:tc>
      </w:tr>
      <w:tr w:rsidR="00F62CD6" w:rsidRPr="00400279" w14:paraId="6C1C936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20AAD" w14:textId="77777777" w:rsidR="00F62CD6" w:rsidRPr="00400279" w:rsidRDefault="00F62CD6"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07CFF"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7F691" w14:textId="238A6234"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AC76E" w14:textId="72726C9E"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21ADFE" w14:textId="1355E1CF" w:rsidR="00F62CD6" w:rsidRPr="00400279" w:rsidRDefault="00F62CD6" w:rsidP="00086DAC">
            <w:pPr>
              <w:spacing w:after="0" w:line="240" w:lineRule="auto"/>
              <w:jc w:val="center"/>
              <w:rPr>
                <w:rFonts w:cs="Calibri"/>
                <w:b/>
                <w:sz w:val="20"/>
                <w:szCs w:val="20"/>
              </w:rPr>
            </w:pPr>
          </w:p>
        </w:tc>
      </w:tr>
      <w:tr w:rsidR="00F62CD6" w:rsidRPr="00400279" w14:paraId="32E3AB5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EF397"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F62CD6" w:rsidRPr="00400279" w14:paraId="64C6C47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3201E0" w14:textId="77777777" w:rsidR="00F62CD6" w:rsidRPr="00400279" w:rsidRDefault="00F62CD6"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7EC838"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3B7A6" w14:textId="01BDC9F8"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395B0E"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71CC0" w14:textId="68F9DD79" w:rsidR="00F62CD6" w:rsidRPr="00400279" w:rsidRDefault="00B77FCB" w:rsidP="00086DAC">
            <w:pPr>
              <w:spacing w:after="0" w:line="240" w:lineRule="auto"/>
              <w:jc w:val="center"/>
              <w:rPr>
                <w:rFonts w:cs="Calibri"/>
                <w:b/>
                <w:sz w:val="20"/>
                <w:szCs w:val="20"/>
              </w:rPr>
            </w:pPr>
            <w:r>
              <w:rPr>
                <w:rFonts w:cs="Calibri"/>
                <w:b/>
                <w:sz w:val="20"/>
                <w:szCs w:val="20"/>
              </w:rPr>
              <w:t>X</w:t>
            </w:r>
          </w:p>
        </w:tc>
      </w:tr>
      <w:tr w:rsidR="00F62CD6" w:rsidRPr="00400279" w14:paraId="75674B5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6C1DD0" w14:textId="77777777" w:rsidR="00F62CD6" w:rsidRPr="00400279" w:rsidRDefault="00F62CD6"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095D2" w14:textId="52EB485D"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06A49"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3A59EB" w14:textId="5593E2F6"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987FB1" w14:textId="77777777" w:rsidR="00F62CD6" w:rsidRPr="00400279" w:rsidRDefault="00F62CD6" w:rsidP="00086DAC">
            <w:pPr>
              <w:spacing w:after="0" w:line="240" w:lineRule="auto"/>
              <w:jc w:val="center"/>
              <w:rPr>
                <w:rFonts w:cs="Calibri"/>
                <w:b/>
                <w:sz w:val="20"/>
                <w:szCs w:val="20"/>
              </w:rPr>
            </w:pPr>
          </w:p>
        </w:tc>
      </w:tr>
      <w:tr w:rsidR="00F62CD6" w:rsidRPr="00400279" w14:paraId="632F49E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C14E1A" w14:textId="77777777" w:rsidR="00F62CD6" w:rsidRPr="00400279" w:rsidRDefault="00F62CD6" w:rsidP="00086DAC">
            <w:pPr>
              <w:spacing w:after="0" w:line="240" w:lineRule="auto"/>
              <w:rPr>
                <w:rFonts w:cs="Calibri"/>
                <w:sz w:val="20"/>
                <w:szCs w:val="20"/>
              </w:rPr>
            </w:pPr>
            <w:r w:rsidRPr="00400279">
              <w:rPr>
                <w:rFonts w:cs="Calibri"/>
                <w:sz w:val="20"/>
                <w:szCs w:val="20"/>
              </w:rPr>
              <w:lastRenderedPageBreak/>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DDFB36" w14:textId="2743FAB1"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FB1033"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9363D" w14:textId="2576CD3D"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2A777" w14:textId="77777777" w:rsidR="00F62CD6" w:rsidRPr="00400279" w:rsidRDefault="00F62CD6" w:rsidP="00086DAC">
            <w:pPr>
              <w:spacing w:after="0" w:line="240" w:lineRule="auto"/>
              <w:rPr>
                <w:rFonts w:cs="Calibri"/>
                <w:b/>
                <w:sz w:val="20"/>
                <w:szCs w:val="20"/>
              </w:rPr>
            </w:pPr>
          </w:p>
        </w:tc>
      </w:tr>
      <w:tr w:rsidR="00F62CD6" w:rsidRPr="00400279" w14:paraId="1E7952A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325226" w14:textId="77777777" w:rsidR="00F62CD6" w:rsidRPr="00400279" w:rsidRDefault="00F62CD6"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636A0" w14:textId="75F52925"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EA622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C45DB2" w14:textId="59AC56C7"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B1BE1" w14:textId="77777777" w:rsidR="00F62CD6" w:rsidRPr="00400279" w:rsidRDefault="00F62CD6" w:rsidP="00086DAC">
            <w:pPr>
              <w:spacing w:after="0" w:line="240" w:lineRule="auto"/>
              <w:rPr>
                <w:rFonts w:cs="Calibri"/>
                <w:b/>
                <w:sz w:val="20"/>
                <w:szCs w:val="20"/>
              </w:rPr>
            </w:pPr>
          </w:p>
        </w:tc>
      </w:tr>
      <w:tr w:rsidR="00F62CD6" w:rsidRPr="00400279" w14:paraId="73F619F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4377E" w14:textId="77777777" w:rsidR="00F62CD6" w:rsidRPr="00400279" w:rsidRDefault="00F62CD6"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B1B56A" w14:textId="59387045"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978C6" w14:textId="438A0448"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B38E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F2716C" w14:textId="77777777" w:rsidR="00F62CD6" w:rsidRPr="00400279" w:rsidRDefault="00F62CD6" w:rsidP="00086DAC">
            <w:pPr>
              <w:spacing w:after="0" w:line="240" w:lineRule="auto"/>
              <w:rPr>
                <w:rFonts w:cs="Calibri"/>
                <w:b/>
                <w:sz w:val="20"/>
                <w:szCs w:val="20"/>
              </w:rPr>
            </w:pPr>
          </w:p>
        </w:tc>
      </w:tr>
      <w:tr w:rsidR="00F62CD6" w:rsidRPr="00400279" w14:paraId="1A2256E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F21D9" w14:textId="77777777" w:rsidR="00F62CD6" w:rsidRPr="00400279" w:rsidRDefault="00F62CD6"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26B41" w14:textId="6537DC68"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98C42"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368C2E" w14:textId="20D31EE4"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C9022" w14:textId="77777777" w:rsidR="00F62CD6" w:rsidRPr="00400279" w:rsidRDefault="00F62CD6" w:rsidP="00086DAC">
            <w:pPr>
              <w:spacing w:after="0" w:line="240" w:lineRule="auto"/>
              <w:rPr>
                <w:rFonts w:cs="Calibri"/>
                <w:b/>
                <w:sz w:val="20"/>
                <w:szCs w:val="20"/>
              </w:rPr>
            </w:pPr>
          </w:p>
        </w:tc>
      </w:tr>
      <w:tr w:rsidR="00F62CD6" w:rsidRPr="00400279" w14:paraId="792DBC9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6B7FDB" w14:textId="77777777" w:rsidR="00F62CD6" w:rsidRPr="00400279" w:rsidRDefault="00F62CD6"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4BC0A" w14:textId="2B0F7DB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EB069"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4291BF" w14:textId="5E54D769"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E31EA" w14:textId="77777777" w:rsidR="00F62CD6" w:rsidRPr="00400279" w:rsidRDefault="00F62CD6" w:rsidP="00086DAC">
            <w:pPr>
              <w:spacing w:after="0" w:line="240" w:lineRule="auto"/>
              <w:rPr>
                <w:rFonts w:cs="Calibri"/>
                <w:b/>
                <w:sz w:val="20"/>
                <w:szCs w:val="20"/>
              </w:rPr>
            </w:pPr>
          </w:p>
        </w:tc>
      </w:tr>
      <w:tr w:rsidR="00F62CD6" w:rsidRPr="00400279" w14:paraId="67264D6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7E95B" w14:textId="77777777" w:rsidR="00F62CD6" w:rsidRPr="00400279" w:rsidRDefault="00F62CD6"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B02A70" w14:textId="0C569998"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8F77B"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B1FFF" w14:textId="77D8B507"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A74C49" w14:textId="77777777" w:rsidR="00F62CD6" w:rsidRPr="00400279" w:rsidRDefault="00F62CD6" w:rsidP="00086DAC">
            <w:pPr>
              <w:spacing w:after="0" w:line="240" w:lineRule="auto"/>
              <w:rPr>
                <w:rFonts w:cs="Calibri"/>
                <w:b/>
                <w:sz w:val="20"/>
                <w:szCs w:val="20"/>
              </w:rPr>
            </w:pPr>
          </w:p>
        </w:tc>
      </w:tr>
      <w:tr w:rsidR="00F62CD6" w:rsidRPr="00400279" w14:paraId="65993085"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47429"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F62CD6" w:rsidRPr="00400279" w14:paraId="5A08C15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7402C" w14:textId="77777777" w:rsidR="00F62CD6" w:rsidRPr="00400279" w:rsidRDefault="00F62CD6"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5BA5F"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1B6E95"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6E1A14" w14:textId="4FA5BE3C"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B5AD7" w14:textId="247FE4D5" w:rsidR="00F62CD6" w:rsidRPr="00400279" w:rsidRDefault="00B77FCB" w:rsidP="00086DAC">
            <w:pPr>
              <w:spacing w:after="0" w:line="240" w:lineRule="auto"/>
              <w:jc w:val="center"/>
              <w:rPr>
                <w:rFonts w:cs="Calibri"/>
                <w:b/>
                <w:sz w:val="20"/>
                <w:szCs w:val="20"/>
              </w:rPr>
            </w:pPr>
            <w:r>
              <w:rPr>
                <w:rFonts w:cs="Calibri"/>
                <w:b/>
                <w:sz w:val="20"/>
                <w:szCs w:val="20"/>
              </w:rPr>
              <w:t>X</w:t>
            </w:r>
          </w:p>
        </w:tc>
      </w:tr>
      <w:tr w:rsidR="00F62CD6" w:rsidRPr="00400279" w14:paraId="66C6857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D511D" w14:textId="77777777" w:rsidR="00F62CD6" w:rsidRPr="00400279" w:rsidRDefault="00F62CD6"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D95B5"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5283B"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95335A" w14:textId="4ADF9E5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DFEE51" w14:textId="597A7B78" w:rsidR="00F62CD6" w:rsidRPr="00400279" w:rsidRDefault="00F62CD6" w:rsidP="00086DAC">
            <w:pPr>
              <w:spacing w:after="0" w:line="240" w:lineRule="auto"/>
              <w:jc w:val="center"/>
              <w:rPr>
                <w:rFonts w:cs="Calibri"/>
                <w:b/>
                <w:sz w:val="20"/>
                <w:szCs w:val="20"/>
              </w:rPr>
            </w:pPr>
          </w:p>
        </w:tc>
      </w:tr>
      <w:tr w:rsidR="00F62CD6" w:rsidRPr="00400279" w14:paraId="59E1EF6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B49F2" w14:textId="77777777" w:rsidR="00F62CD6" w:rsidRPr="00400279" w:rsidRDefault="00F62CD6"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0C4B3"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6BD34"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533E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41D3A" w14:textId="77777777" w:rsidR="00F62CD6" w:rsidRPr="00400279" w:rsidRDefault="00F62CD6" w:rsidP="00086DAC">
            <w:pPr>
              <w:spacing w:after="0" w:line="240" w:lineRule="auto"/>
              <w:rPr>
                <w:rFonts w:cs="Calibri"/>
                <w:b/>
                <w:sz w:val="20"/>
                <w:szCs w:val="20"/>
              </w:rPr>
            </w:pPr>
          </w:p>
        </w:tc>
      </w:tr>
      <w:tr w:rsidR="00F62CD6" w:rsidRPr="00400279" w14:paraId="70EE28A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AAC24C" w14:textId="77777777" w:rsidR="00F62CD6" w:rsidRPr="00400279" w:rsidRDefault="00F62CD6"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ECC30F"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041467"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8F9A4C"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F1826" w14:textId="77777777" w:rsidR="00F62CD6" w:rsidRPr="00400279" w:rsidRDefault="00F62CD6" w:rsidP="00086DAC">
            <w:pPr>
              <w:spacing w:after="0" w:line="240" w:lineRule="auto"/>
              <w:rPr>
                <w:rFonts w:cs="Calibri"/>
                <w:b/>
                <w:sz w:val="20"/>
                <w:szCs w:val="20"/>
              </w:rPr>
            </w:pPr>
          </w:p>
        </w:tc>
      </w:tr>
      <w:tr w:rsidR="00F62CD6" w:rsidRPr="00400279" w14:paraId="66267AC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9B112B" w14:textId="77777777" w:rsidR="00F62CD6" w:rsidRPr="00400279" w:rsidRDefault="00F62CD6"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EE91F1"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16CA6"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1C237" w14:textId="7FCAFB3F"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D4B4BC" w14:textId="29159933" w:rsidR="00F62CD6" w:rsidRPr="00400279" w:rsidRDefault="00B77FCB" w:rsidP="00086DAC">
            <w:pPr>
              <w:spacing w:after="0" w:line="240" w:lineRule="auto"/>
              <w:rPr>
                <w:rFonts w:cs="Calibri"/>
                <w:b/>
                <w:sz w:val="20"/>
                <w:szCs w:val="20"/>
              </w:rPr>
            </w:pPr>
            <w:r>
              <w:rPr>
                <w:rFonts w:cs="Calibri"/>
                <w:b/>
                <w:sz w:val="20"/>
                <w:szCs w:val="20"/>
              </w:rPr>
              <w:t>X</w:t>
            </w:r>
          </w:p>
        </w:tc>
      </w:tr>
      <w:tr w:rsidR="00F62CD6" w:rsidRPr="00400279" w14:paraId="2349C82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0B5AD" w14:textId="77777777" w:rsidR="00F62CD6" w:rsidRPr="00400279" w:rsidRDefault="00F62CD6"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68D14"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F335F"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2AE0F"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C5A87" w14:textId="77777777" w:rsidR="00F62CD6" w:rsidRPr="00400279" w:rsidRDefault="00F62CD6" w:rsidP="00086DAC">
            <w:pPr>
              <w:spacing w:after="0" w:line="240" w:lineRule="auto"/>
              <w:rPr>
                <w:rFonts w:cs="Calibri"/>
                <w:b/>
                <w:sz w:val="20"/>
                <w:szCs w:val="20"/>
              </w:rPr>
            </w:pPr>
          </w:p>
        </w:tc>
      </w:tr>
      <w:tr w:rsidR="00F62CD6" w:rsidRPr="00400279" w14:paraId="2769D6F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07B93" w14:textId="77777777" w:rsidR="00F62CD6" w:rsidRPr="00400279" w:rsidRDefault="00F62CD6"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19676"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60176" w14:textId="3CA2F000"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82E87B" w14:textId="51DE0BD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D7DA5" w14:textId="77777777" w:rsidR="00F62CD6" w:rsidRPr="00400279" w:rsidRDefault="00F62CD6" w:rsidP="00086DAC">
            <w:pPr>
              <w:spacing w:after="0" w:line="240" w:lineRule="auto"/>
              <w:rPr>
                <w:rFonts w:cs="Calibri"/>
                <w:b/>
                <w:sz w:val="20"/>
                <w:szCs w:val="20"/>
              </w:rPr>
            </w:pPr>
          </w:p>
        </w:tc>
      </w:tr>
      <w:tr w:rsidR="00F62CD6" w:rsidRPr="00400279" w14:paraId="78CE93A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7B7A4" w14:textId="77777777" w:rsidR="00F62CD6" w:rsidRPr="00400279" w:rsidRDefault="00F62CD6"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CCB1E"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9351D"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74CB7"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56BE47" w14:textId="77777777" w:rsidR="00F62CD6" w:rsidRPr="00400279" w:rsidRDefault="00F62CD6" w:rsidP="00086DAC">
            <w:pPr>
              <w:spacing w:after="0" w:line="240" w:lineRule="auto"/>
              <w:rPr>
                <w:rFonts w:cs="Calibri"/>
                <w:b/>
                <w:sz w:val="20"/>
                <w:szCs w:val="20"/>
              </w:rPr>
            </w:pPr>
          </w:p>
        </w:tc>
      </w:tr>
      <w:tr w:rsidR="00F62CD6" w:rsidRPr="00400279" w14:paraId="35E5E59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3D3E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Hrvatska gorska služba spašavanja</w:t>
            </w:r>
          </w:p>
        </w:tc>
      </w:tr>
      <w:tr w:rsidR="00F62CD6" w:rsidRPr="00400279" w14:paraId="2C1AC31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6B2EB" w14:textId="77777777" w:rsidR="00F62CD6" w:rsidRPr="00400279" w:rsidRDefault="00F62CD6"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AB704"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BDF89"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B3E64"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5884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DB2DDA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C4B3D" w14:textId="77777777" w:rsidR="00F62CD6" w:rsidRPr="00400279" w:rsidRDefault="00F62CD6"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F27DE"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95F24"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3CCB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1136B"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096945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EDBA63" w14:textId="77777777" w:rsidR="00F62CD6" w:rsidRPr="00400279" w:rsidRDefault="00F62CD6"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451B0"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EB22A"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5DE4E"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E4981"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CB2F48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C4683F" w14:textId="77777777" w:rsidR="00F62CD6" w:rsidRPr="00400279" w:rsidRDefault="00F62CD6"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03904"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8194F"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FB0C9"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DD4A1"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6C3E341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B1F22" w14:textId="77777777" w:rsidR="00F62CD6" w:rsidRPr="00400279" w:rsidRDefault="00F62CD6"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61126"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CC8AE"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B8804"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DBBE7"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7724233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1E091" w14:textId="77777777" w:rsidR="00F62CD6" w:rsidRPr="00400279" w:rsidRDefault="00F62CD6"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0F378"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8FF6F"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C320B"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8BF69"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2C506A1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68E45B" w14:textId="77777777" w:rsidR="00F62CD6" w:rsidRPr="00400279" w:rsidRDefault="00F62CD6"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D4104"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3F4A4"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D2EA4"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3152E"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7FDC2C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03C3A9" w14:textId="77777777" w:rsidR="00F62CD6" w:rsidRPr="00400279" w:rsidRDefault="00F62CD6"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5FE2A"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46DF2"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AAAD7"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8D05A"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53656598"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6C520"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F62CD6" w:rsidRPr="00400279" w14:paraId="724D5888"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7538E"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Operativne snage vatrogastva</w:t>
            </w:r>
          </w:p>
        </w:tc>
      </w:tr>
      <w:tr w:rsidR="00F62CD6" w:rsidRPr="00400279" w14:paraId="12B3694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A539E" w14:textId="77777777" w:rsidR="00F62CD6" w:rsidRPr="00400279" w:rsidRDefault="00F62CD6" w:rsidP="00086DAC">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691C3"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2DCF9"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43552"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E3DBE"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0DB48A8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ABF09" w14:textId="77777777" w:rsidR="00F62CD6" w:rsidRPr="00400279" w:rsidRDefault="00F62CD6"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F6182"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C9CA2"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1B59D"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11BCF"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4EA65E0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3049A" w14:textId="77777777" w:rsidR="00F62CD6" w:rsidRPr="00400279" w:rsidRDefault="00F62CD6"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4848D"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DF1B0"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DA5F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48A9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AFD2C8C"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715CAC"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Operativne snage Crvenog križa</w:t>
            </w:r>
          </w:p>
        </w:tc>
      </w:tr>
      <w:tr w:rsidR="00F62CD6" w:rsidRPr="00400279" w14:paraId="33D2BEF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A2A636"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F5E06"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7087D"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ED6400"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21D8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625071B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F51985"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E0CC98"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5D5CA"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B74F84"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72707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7E9407A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26A0EA" w14:textId="77777777" w:rsidR="00F62CD6" w:rsidRPr="00400279" w:rsidRDefault="00F62CD6"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F81663"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FA497"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D9F96A"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23910"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2914FF3A"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F79B7F"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F62CD6" w:rsidRPr="00400279" w14:paraId="52BF8A1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00E5E" w14:textId="77777777" w:rsidR="00F62CD6" w:rsidRPr="00400279" w:rsidRDefault="00F62CD6" w:rsidP="00086DAC">
            <w:pPr>
              <w:spacing w:after="0" w:line="240" w:lineRule="auto"/>
              <w:rPr>
                <w:rFonts w:cs="Calibri"/>
                <w:sz w:val="20"/>
                <w:szCs w:val="20"/>
              </w:rPr>
            </w:pPr>
            <w:r w:rsidRPr="00400279">
              <w:rPr>
                <w:rFonts w:cs="Calibri"/>
                <w:sz w:val="20"/>
                <w:szCs w:val="20"/>
              </w:rPr>
              <w:lastRenderedPageBreak/>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3EBC4"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879D9"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743CA" w14:textId="4DE68F30"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05A92" w14:textId="4E79EB49" w:rsidR="00F62CD6" w:rsidRPr="00400279" w:rsidRDefault="00F62CD6" w:rsidP="00086DAC">
            <w:pPr>
              <w:spacing w:after="0" w:line="240" w:lineRule="auto"/>
              <w:jc w:val="center"/>
              <w:rPr>
                <w:rFonts w:cs="Calibri"/>
                <w:b/>
                <w:sz w:val="20"/>
                <w:szCs w:val="20"/>
              </w:rPr>
            </w:pPr>
          </w:p>
        </w:tc>
      </w:tr>
      <w:tr w:rsidR="00F62CD6" w:rsidRPr="00400279" w14:paraId="6FE3796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1D30D"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AA57C3"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5BCF7"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5F237F" w14:textId="211003A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E1C231" w14:textId="36442CBB" w:rsidR="00F62CD6" w:rsidRPr="00400279" w:rsidRDefault="00F62CD6" w:rsidP="00086DAC">
            <w:pPr>
              <w:spacing w:after="0" w:line="240" w:lineRule="auto"/>
              <w:jc w:val="center"/>
              <w:rPr>
                <w:rFonts w:cs="Calibri"/>
                <w:b/>
                <w:sz w:val="20"/>
                <w:szCs w:val="20"/>
              </w:rPr>
            </w:pPr>
          </w:p>
        </w:tc>
      </w:tr>
      <w:tr w:rsidR="00F62CD6" w:rsidRPr="00400279" w14:paraId="4D2D927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B69AE7" w14:textId="77777777" w:rsidR="00F62CD6" w:rsidRPr="00400279" w:rsidRDefault="00F62CD6"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614D6F"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47A0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A7586" w14:textId="7E69B226"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B6FD1" w14:textId="7074DA45" w:rsidR="00F62CD6" w:rsidRPr="00400279" w:rsidRDefault="00F62CD6" w:rsidP="00086DAC">
            <w:pPr>
              <w:spacing w:after="0" w:line="240" w:lineRule="auto"/>
              <w:jc w:val="center"/>
              <w:rPr>
                <w:rFonts w:cs="Calibri"/>
                <w:b/>
                <w:sz w:val="20"/>
                <w:szCs w:val="20"/>
              </w:rPr>
            </w:pPr>
          </w:p>
        </w:tc>
      </w:tr>
      <w:tr w:rsidR="00F62CD6" w:rsidRPr="00400279" w14:paraId="37BC51C0"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8F503"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F62CD6" w:rsidRPr="00400279" w14:paraId="46504C5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90E89"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CF8B2A"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AAB9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3597D2"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0E369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003E2C6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E7703"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85ECC"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96E23"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2E6C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3BD3EE"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3F883C0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B18B4" w14:textId="77777777" w:rsidR="00F62CD6" w:rsidRPr="00400279" w:rsidRDefault="00F62CD6"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F99B2"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7FD8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36294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9EDE5"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24959CDB"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73266A"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Hrvatska gorska služba spašavanja</w:t>
            </w:r>
          </w:p>
        </w:tc>
      </w:tr>
      <w:tr w:rsidR="00F62CD6" w:rsidRPr="00400279" w14:paraId="4C18411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F4A10" w14:textId="77777777" w:rsidR="00F62CD6" w:rsidRPr="00400279" w:rsidRDefault="00F62CD6" w:rsidP="00086DAC">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90CBF"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AD96C"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3DC80" w14:textId="77777777" w:rsidR="00F62CD6" w:rsidRPr="00400279" w:rsidRDefault="00F62CD6"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EF34B"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2DFEE66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5D5B6" w14:textId="77777777" w:rsidR="00F62CD6" w:rsidRPr="00400279" w:rsidRDefault="00F62CD6"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49675"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D038E"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E64EE" w14:textId="77777777" w:rsidR="00F62CD6" w:rsidRPr="00400279" w:rsidRDefault="00F62CD6"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2F286"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30083B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90011" w14:textId="77777777" w:rsidR="00F62CD6" w:rsidRPr="00400279" w:rsidRDefault="00F62CD6"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44412"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453B5"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C399E" w14:textId="77777777" w:rsidR="00F62CD6" w:rsidRPr="00400279" w:rsidRDefault="00F62CD6"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B4DB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bl>
    <w:p w14:paraId="4212D7A9" w14:textId="77777777" w:rsidR="00B85707" w:rsidRDefault="00B85707" w:rsidP="00B77FCB">
      <w:pPr>
        <w:spacing w:after="0"/>
        <w:rPr>
          <w:lang w:eastAsia="hr-HR"/>
        </w:rPr>
      </w:pPr>
    </w:p>
    <w:p w14:paraId="7C1FAA84" w14:textId="70DF5027" w:rsidR="00B77FCB" w:rsidRPr="00B77FCB" w:rsidRDefault="00B77FCB" w:rsidP="00B77FCB">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65DD891B" w14:textId="77777777" w:rsidR="00B77FCB" w:rsidRPr="007E0BA5" w:rsidRDefault="00B77FCB" w:rsidP="00E813D1">
      <w:pPr>
        <w:numPr>
          <w:ilvl w:val="0"/>
          <w:numId w:val="110"/>
        </w:numPr>
        <w:spacing w:after="0"/>
        <w:rPr>
          <w:lang w:eastAsia="hr-HR"/>
        </w:rPr>
      </w:pPr>
      <w:r w:rsidRPr="007E0BA5">
        <w:rPr>
          <w:lang w:eastAsia="hr-HR"/>
        </w:rPr>
        <w:t>Hrvatske vode – u dijelu koji proizlazi temeljem zakonskih obveza – poplave,</w:t>
      </w:r>
    </w:p>
    <w:p w14:paraId="7EE1B416" w14:textId="7E55571B" w:rsidR="00B77FCB" w:rsidRPr="00B77FCB" w:rsidRDefault="00B77FCB"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33C6A3AF" w14:textId="1C718839" w:rsidR="00B77FCB" w:rsidRPr="00B77FCB" w:rsidRDefault="00B77FCB"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6682356E" w14:textId="13DAAFC2" w:rsidR="00B77FCB" w:rsidRPr="00B77FCB" w:rsidRDefault="00B77FCB"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7D236AB6" w14:textId="63227617" w:rsidR="00B77FCB" w:rsidRPr="00B77FCB" w:rsidRDefault="00B77FCB"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48F8A1AF" w14:textId="0B28E28E" w:rsidR="00B85707" w:rsidRDefault="00B85707" w:rsidP="00E813D1">
      <w:pPr>
        <w:numPr>
          <w:ilvl w:val="0"/>
          <w:numId w:val="108"/>
        </w:numPr>
        <w:spacing w:after="0"/>
        <w:rPr>
          <w:lang w:eastAsia="hr-HR"/>
        </w:rPr>
      </w:pPr>
      <w:r w:rsidRPr="00B85707">
        <w:rPr>
          <w:lang w:eastAsia="hr-HR"/>
        </w:rPr>
        <w:t>Dom zdravlja Krapinsko-zagorske županije</w:t>
      </w:r>
      <w:r>
        <w:rPr>
          <w:lang w:eastAsia="hr-HR"/>
        </w:rPr>
        <w:t>,</w:t>
      </w:r>
    </w:p>
    <w:p w14:paraId="1140DCA0" w14:textId="638C1904" w:rsidR="00B85707" w:rsidRDefault="00B85707" w:rsidP="00E813D1">
      <w:pPr>
        <w:numPr>
          <w:ilvl w:val="0"/>
          <w:numId w:val="108"/>
        </w:numPr>
        <w:spacing w:after="0"/>
        <w:rPr>
          <w:lang w:eastAsia="hr-HR"/>
        </w:rPr>
      </w:pPr>
      <w:r w:rsidRPr="00B85707">
        <w:rPr>
          <w:lang w:eastAsia="hr-HR"/>
        </w:rPr>
        <w:t>Opća bolnica Zabok i bolnica hrvatskih veterana</w:t>
      </w:r>
      <w:r>
        <w:rPr>
          <w:lang w:eastAsia="hr-HR"/>
        </w:rPr>
        <w:t>,</w:t>
      </w:r>
    </w:p>
    <w:p w14:paraId="2E16C4AF" w14:textId="43843B34" w:rsidR="00B85707" w:rsidRDefault="00B85707" w:rsidP="00E813D1">
      <w:pPr>
        <w:numPr>
          <w:ilvl w:val="0"/>
          <w:numId w:val="108"/>
        </w:numPr>
        <w:spacing w:after="0"/>
        <w:rPr>
          <w:lang w:eastAsia="hr-HR"/>
        </w:rPr>
      </w:pPr>
      <w:r>
        <w:rPr>
          <w:lang w:eastAsia="hr-HR"/>
        </w:rPr>
        <w:t>Ordinacije opće medicine</w:t>
      </w:r>
      <w:r w:rsidR="005A0BFD">
        <w:rPr>
          <w:lang w:eastAsia="hr-HR"/>
        </w:rPr>
        <w:t>,</w:t>
      </w:r>
    </w:p>
    <w:p w14:paraId="155F73E0" w14:textId="5D132BCD" w:rsidR="005A0BFD" w:rsidRPr="00B77FCB" w:rsidRDefault="005A0BFD" w:rsidP="00E813D1">
      <w:pPr>
        <w:numPr>
          <w:ilvl w:val="0"/>
          <w:numId w:val="108"/>
        </w:numPr>
        <w:spacing w:after="0"/>
        <w:rPr>
          <w:lang w:eastAsia="hr-HR"/>
        </w:rPr>
      </w:pPr>
      <w:r>
        <w:rPr>
          <w:lang w:eastAsia="hr-HR"/>
        </w:rPr>
        <w:t>Uprava za stručnu podršku razvoju poljoprivrede, Krapinsko – zagorska županija,</w:t>
      </w:r>
    </w:p>
    <w:p w14:paraId="40D38356" w14:textId="6729144F" w:rsidR="00B77FCB" w:rsidRDefault="00B77FCB" w:rsidP="00E813D1">
      <w:pPr>
        <w:numPr>
          <w:ilvl w:val="0"/>
          <w:numId w:val="109"/>
        </w:numPr>
        <w:spacing w:after="0"/>
        <w:rPr>
          <w:lang w:eastAsia="hr-HR"/>
        </w:rPr>
      </w:pPr>
      <w:r w:rsidRPr="00B77FCB">
        <w:rPr>
          <w:lang w:eastAsia="hr-HR"/>
        </w:rPr>
        <w:t>Veterinarske stanice Pr</w:t>
      </w:r>
      <w:r w:rsidR="00B85707">
        <w:rPr>
          <w:lang w:eastAsia="hr-HR"/>
        </w:rPr>
        <w:t>egrada</w:t>
      </w:r>
      <w:r w:rsidRPr="00B77FCB">
        <w:rPr>
          <w:lang w:eastAsia="hr-HR"/>
        </w:rPr>
        <w:t xml:space="preserve"> za provođenje zaštite</w:t>
      </w:r>
      <w:r w:rsidR="00B85707">
        <w:rPr>
          <w:lang w:eastAsia="hr-HR"/>
        </w:rPr>
        <w:t xml:space="preserve">, </w:t>
      </w:r>
      <w:r w:rsidRPr="00B77FCB">
        <w:rPr>
          <w:lang w:eastAsia="hr-HR"/>
        </w:rPr>
        <w:t>životinja i namirnica životinjskog porijekla. Zaštitu i spašavanje životinja provode individualni uzgajivači uz stručnu pomoć Veterinarske stanice Pre</w:t>
      </w:r>
      <w:r w:rsidR="00B85707">
        <w:rPr>
          <w:lang w:eastAsia="hr-HR"/>
        </w:rPr>
        <w:t>grade</w:t>
      </w:r>
      <w:r w:rsidRPr="00B77FCB">
        <w:rPr>
          <w:lang w:eastAsia="hr-HR"/>
        </w:rPr>
        <w:t>,</w:t>
      </w:r>
    </w:p>
    <w:p w14:paraId="487FE97D" w14:textId="769E05B8"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022A95BA" w14:textId="6A12DE19" w:rsidR="00B77FCB" w:rsidRPr="00B77FCB" w:rsidRDefault="00B77FCB" w:rsidP="00E813D1">
      <w:pPr>
        <w:numPr>
          <w:ilvl w:val="0"/>
          <w:numId w:val="109"/>
        </w:numPr>
        <w:spacing w:after="0"/>
        <w:rPr>
          <w:lang w:eastAsia="hr-HR"/>
        </w:rPr>
      </w:pPr>
      <w:r w:rsidRPr="00B77FCB">
        <w:rPr>
          <w:lang w:eastAsia="hr-HR"/>
        </w:rPr>
        <w:t xml:space="preserve">Udruge koje djeluju na području </w:t>
      </w:r>
      <w:r w:rsidR="00B85707">
        <w:rPr>
          <w:lang w:eastAsia="hr-HR"/>
        </w:rPr>
        <w:t>Grada</w:t>
      </w:r>
      <w:r w:rsidRPr="00B77FCB">
        <w:rPr>
          <w:lang w:eastAsia="hr-HR"/>
        </w:rPr>
        <w:t>.</w:t>
      </w:r>
    </w:p>
    <w:p w14:paraId="04A65536" w14:textId="77777777" w:rsidR="00B77FCB" w:rsidRDefault="00B77FCB" w:rsidP="00F62CD6">
      <w:pPr>
        <w:rPr>
          <w:lang w:eastAsia="hr-HR"/>
        </w:rPr>
      </w:pPr>
    </w:p>
    <w:p w14:paraId="32C09295" w14:textId="572AEC2F" w:rsidR="00B85707" w:rsidRDefault="00B85707" w:rsidP="00B85707">
      <w:pPr>
        <w:pStyle w:val="Naslov4"/>
        <w:rPr>
          <w:lang w:eastAsia="hr-HR"/>
        </w:rPr>
      </w:pPr>
      <w:bookmarkStart w:id="786" w:name="_Toc172807894"/>
      <w:r>
        <w:rPr>
          <w:lang w:eastAsia="hr-HR"/>
        </w:rPr>
        <w:lastRenderedPageBreak/>
        <w:t>Poplava – Poplave izazvane izlijevanjem kopnenih vodenih tijela</w:t>
      </w:r>
      <w:bookmarkEnd w:id="786"/>
    </w:p>
    <w:p w14:paraId="2C021CC7" w14:textId="1BAD48BC" w:rsidR="00B85707" w:rsidRPr="00400279" w:rsidRDefault="00B85707" w:rsidP="00B85707">
      <w:pPr>
        <w:autoSpaceDE w:val="0"/>
        <w:spacing w:after="0"/>
        <w:rPr>
          <w:color w:val="000000"/>
          <w:szCs w:val="24"/>
        </w:rPr>
      </w:pPr>
      <w:r w:rsidRPr="00400279">
        <w:rPr>
          <w:color w:val="000000"/>
          <w:szCs w:val="24"/>
        </w:rPr>
        <w:t xml:space="preserve">U slučaju poplava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može samostalno u potpunosti zbrinuti ugroženo stanovništvo, prema tome ne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61BDB658" w14:textId="4D50038D" w:rsidR="00B85707" w:rsidRPr="00B85707" w:rsidRDefault="00B85707" w:rsidP="00B85707">
      <w:pPr>
        <w:pStyle w:val="Opisslike"/>
        <w:keepNext/>
        <w:jc w:val="center"/>
        <w:rPr>
          <w:b/>
          <w:bCs/>
          <w:i w:val="0"/>
          <w:iCs w:val="0"/>
          <w:color w:val="auto"/>
          <w:sz w:val="20"/>
          <w:szCs w:val="20"/>
        </w:rPr>
      </w:pPr>
      <w:bookmarkStart w:id="787" w:name="_Toc168902702"/>
      <w:r w:rsidRPr="00B85707">
        <w:rPr>
          <w:b/>
          <w:bCs/>
          <w:i w:val="0"/>
          <w:iCs w:val="0"/>
          <w:color w:val="auto"/>
          <w:sz w:val="20"/>
          <w:szCs w:val="20"/>
        </w:rPr>
        <w:t xml:space="preserve">Tablica </w:t>
      </w:r>
      <w:r w:rsidRPr="00B85707">
        <w:rPr>
          <w:b/>
          <w:bCs/>
          <w:i w:val="0"/>
          <w:iCs w:val="0"/>
          <w:color w:val="auto"/>
          <w:sz w:val="20"/>
          <w:szCs w:val="20"/>
        </w:rPr>
        <w:fldChar w:fldCharType="begin"/>
      </w:r>
      <w:r w:rsidRPr="00B85707">
        <w:rPr>
          <w:b/>
          <w:bCs/>
          <w:i w:val="0"/>
          <w:iCs w:val="0"/>
          <w:color w:val="auto"/>
          <w:sz w:val="20"/>
          <w:szCs w:val="20"/>
        </w:rPr>
        <w:instrText xml:space="preserve"> SEQ Tablica \* ARABIC </w:instrText>
      </w:r>
      <w:r w:rsidRPr="00B85707">
        <w:rPr>
          <w:b/>
          <w:bCs/>
          <w:i w:val="0"/>
          <w:iCs w:val="0"/>
          <w:color w:val="auto"/>
          <w:sz w:val="20"/>
          <w:szCs w:val="20"/>
        </w:rPr>
        <w:fldChar w:fldCharType="separate"/>
      </w:r>
      <w:r w:rsidR="00625916">
        <w:rPr>
          <w:b/>
          <w:bCs/>
          <w:i w:val="0"/>
          <w:iCs w:val="0"/>
          <w:noProof/>
          <w:color w:val="auto"/>
          <w:sz w:val="20"/>
          <w:szCs w:val="20"/>
        </w:rPr>
        <w:t>92</w:t>
      </w:r>
      <w:r w:rsidRPr="00B85707">
        <w:rPr>
          <w:b/>
          <w:bCs/>
          <w:i w:val="0"/>
          <w:iCs w:val="0"/>
          <w:color w:val="auto"/>
          <w:sz w:val="20"/>
          <w:szCs w:val="20"/>
        </w:rPr>
        <w:fldChar w:fldCharType="end"/>
      </w:r>
      <w:r w:rsidRPr="00B85707">
        <w:rPr>
          <w:b/>
          <w:bCs/>
          <w:i w:val="0"/>
          <w:iCs w:val="0"/>
          <w:color w:val="auto"/>
          <w:sz w:val="20"/>
          <w:szCs w:val="20"/>
        </w:rPr>
        <w:t>. Analiza stanja sustava civilne zaštite - Područje reagiranja – Poplave izazvane izlijevanjem kopnenih vodenih tijela</w:t>
      </w:r>
      <w:bookmarkEnd w:id="787"/>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B85707" w:rsidRPr="00400279" w14:paraId="17128833" w14:textId="77777777" w:rsidTr="00086DAC">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AF218" w14:textId="77777777" w:rsidR="00B85707" w:rsidRPr="00400279" w:rsidRDefault="00B85707" w:rsidP="00086DAC">
            <w:pPr>
              <w:spacing w:after="0" w:line="240" w:lineRule="auto"/>
              <w:jc w:val="center"/>
              <w:rPr>
                <w:rFonts w:cs="Calibri"/>
                <w:b/>
                <w:sz w:val="20"/>
                <w:szCs w:val="20"/>
              </w:rPr>
            </w:pPr>
          </w:p>
          <w:p w14:paraId="61867E59" w14:textId="77777777" w:rsidR="00B85707" w:rsidRPr="00400279" w:rsidRDefault="00B85707" w:rsidP="00086DAC">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FAA114B"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A6658D7"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36B0DD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CFED3DD"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Vrlo visoka spremnost</w:t>
            </w:r>
          </w:p>
        </w:tc>
      </w:tr>
      <w:tr w:rsidR="00B85707" w:rsidRPr="00400279" w14:paraId="1AC0E31C" w14:textId="77777777" w:rsidTr="00086DAC">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FC7DF" w14:textId="77777777" w:rsidR="00B85707" w:rsidRPr="00400279" w:rsidRDefault="00B85707" w:rsidP="00086DAC">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A38A7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3792F"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CA8E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F8CC43"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1</w:t>
            </w:r>
          </w:p>
        </w:tc>
      </w:tr>
      <w:tr w:rsidR="00B85707" w:rsidRPr="00400279" w14:paraId="3A19296A"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5688F"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B85707" w:rsidRPr="00400279" w14:paraId="7FF46AF3"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69DE6"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Čelne osobe</w:t>
            </w:r>
          </w:p>
        </w:tc>
      </w:tr>
      <w:tr w:rsidR="00B85707" w:rsidRPr="00400279" w14:paraId="6E25A59C" w14:textId="77777777" w:rsidTr="00086DAC">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7E9C8"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08116"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B50441"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11499" w14:textId="101BC072"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FE308" w14:textId="32BAA162" w:rsidR="00B85707" w:rsidRPr="00400279" w:rsidRDefault="00B85707" w:rsidP="00086DAC">
            <w:pPr>
              <w:spacing w:after="0" w:line="240" w:lineRule="auto"/>
              <w:jc w:val="center"/>
              <w:rPr>
                <w:rFonts w:cs="Calibri"/>
                <w:b/>
                <w:sz w:val="20"/>
                <w:szCs w:val="20"/>
              </w:rPr>
            </w:pPr>
          </w:p>
        </w:tc>
      </w:tr>
      <w:tr w:rsidR="00B85707" w:rsidRPr="00400279" w14:paraId="6CA80A7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F4D9B"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0F792"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661B9"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FCD32" w14:textId="13B28B84"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CFF2F2" w14:textId="3CCE094A" w:rsidR="00B85707" w:rsidRPr="00400279" w:rsidRDefault="00B85707" w:rsidP="00086DAC">
            <w:pPr>
              <w:spacing w:after="0" w:line="240" w:lineRule="auto"/>
              <w:jc w:val="center"/>
              <w:rPr>
                <w:rFonts w:cs="Calibri"/>
                <w:b/>
                <w:sz w:val="20"/>
                <w:szCs w:val="20"/>
              </w:rPr>
            </w:pPr>
          </w:p>
        </w:tc>
      </w:tr>
      <w:tr w:rsidR="00B85707" w:rsidRPr="00400279" w14:paraId="7DFA4E6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A5C422"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62049F"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58316A"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C675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C4E7B8" w14:textId="77777777" w:rsidR="00B85707" w:rsidRPr="00400279" w:rsidRDefault="00B85707" w:rsidP="00086DAC">
            <w:pPr>
              <w:spacing w:after="0" w:line="240" w:lineRule="auto"/>
              <w:rPr>
                <w:rFonts w:cs="Calibri"/>
                <w:b/>
                <w:sz w:val="20"/>
                <w:szCs w:val="20"/>
              </w:rPr>
            </w:pPr>
          </w:p>
        </w:tc>
      </w:tr>
      <w:tr w:rsidR="00B85707" w:rsidRPr="00400279" w14:paraId="2E3037B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9E3649" w14:textId="77777777" w:rsidR="00B85707" w:rsidRPr="00400279" w:rsidRDefault="00B85707"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954DFB"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DD909E"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1CFBF" w14:textId="439EFFF9"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8B9DC4" w14:textId="474729CF" w:rsidR="00B85707" w:rsidRPr="00400279" w:rsidRDefault="00B85707" w:rsidP="00086DAC">
            <w:pPr>
              <w:spacing w:after="0" w:line="240" w:lineRule="auto"/>
              <w:jc w:val="center"/>
              <w:rPr>
                <w:rFonts w:cs="Calibri"/>
                <w:b/>
                <w:sz w:val="20"/>
                <w:szCs w:val="20"/>
              </w:rPr>
            </w:pPr>
          </w:p>
        </w:tc>
      </w:tr>
      <w:tr w:rsidR="00B85707" w:rsidRPr="00400279" w14:paraId="45BA7199"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D5C38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Stožer civilne zaštite</w:t>
            </w:r>
          </w:p>
        </w:tc>
      </w:tr>
      <w:tr w:rsidR="00B85707" w:rsidRPr="00400279" w14:paraId="5ADCB53E" w14:textId="77777777" w:rsidTr="00086DAC">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A4E1D6"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88DC1"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E31C1A"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B9D602" w14:textId="49C5EBEB"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53C5EB" w14:textId="45CED610" w:rsidR="00B85707" w:rsidRPr="00400279" w:rsidRDefault="00B85707" w:rsidP="00086DAC">
            <w:pPr>
              <w:spacing w:after="0" w:line="240" w:lineRule="auto"/>
              <w:jc w:val="center"/>
              <w:rPr>
                <w:rFonts w:cs="Calibri"/>
                <w:b/>
                <w:sz w:val="20"/>
                <w:szCs w:val="20"/>
              </w:rPr>
            </w:pPr>
          </w:p>
        </w:tc>
      </w:tr>
      <w:tr w:rsidR="00B85707" w:rsidRPr="00400279" w14:paraId="3BD2469F" w14:textId="77777777" w:rsidTr="00086DAC">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1E270"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F8D781"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702A27"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E2683" w14:textId="48F8686B"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E82B4F" w14:textId="2AF6FF27" w:rsidR="00B85707" w:rsidRPr="00400279" w:rsidRDefault="00B85707" w:rsidP="00086DAC">
            <w:pPr>
              <w:spacing w:after="0" w:line="240" w:lineRule="auto"/>
              <w:jc w:val="center"/>
              <w:rPr>
                <w:rFonts w:cs="Calibri"/>
                <w:b/>
                <w:sz w:val="20"/>
                <w:szCs w:val="20"/>
              </w:rPr>
            </w:pPr>
          </w:p>
        </w:tc>
      </w:tr>
      <w:tr w:rsidR="00B85707" w:rsidRPr="00400279" w14:paraId="78099A57" w14:textId="77777777" w:rsidTr="00086DAC">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EC2233"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8A93C"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B1512A" w14:textId="7CCAA6BC"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3A774"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BBD5E6" w14:textId="60A73EC0" w:rsidR="00B85707" w:rsidRPr="00400279" w:rsidRDefault="00B85707" w:rsidP="00086DAC">
            <w:pPr>
              <w:spacing w:after="0" w:line="240" w:lineRule="auto"/>
              <w:jc w:val="center"/>
              <w:rPr>
                <w:rFonts w:cs="Calibri"/>
                <w:b/>
                <w:sz w:val="20"/>
                <w:szCs w:val="20"/>
              </w:rPr>
            </w:pPr>
          </w:p>
        </w:tc>
      </w:tr>
      <w:tr w:rsidR="00B85707" w:rsidRPr="00400279" w14:paraId="21CC69E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2E7E1" w14:textId="77777777" w:rsidR="00B85707" w:rsidRPr="00400279" w:rsidRDefault="00B85707"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36685A"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4DEE5B"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BDF29A" w14:textId="056B80A6"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0B3BF" w14:textId="0B1F45D0" w:rsidR="00B85707" w:rsidRPr="00400279" w:rsidRDefault="00B85707" w:rsidP="00086DAC">
            <w:pPr>
              <w:spacing w:after="0" w:line="240" w:lineRule="auto"/>
              <w:jc w:val="center"/>
              <w:rPr>
                <w:rFonts w:cs="Calibri"/>
                <w:b/>
                <w:sz w:val="20"/>
                <w:szCs w:val="20"/>
              </w:rPr>
            </w:pPr>
          </w:p>
        </w:tc>
      </w:tr>
      <w:tr w:rsidR="00B85707" w:rsidRPr="00400279" w14:paraId="495EC8FF"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07694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Koordinator na mjestu izvanrednog događaja</w:t>
            </w:r>
          </w:p>
        </w:tc>
      </w:tr>
      <w:tr w:rsidR="00B85707" w:rsidRPr="00400279" w14:paraId="79E1B904" w14:textId="77777777" w:rsidTr="00086DAC">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1B04F" w14:textId="77777777" w:rsidR="00B85707" w:rsidRPr="00400279" w:rsidRDefault="00B85707" w:rsidP="00086DAC">
            <w:pPr>
              <w:spacing w:after="0" w:line="240" w:lineRule="auto"/>
              <w:rPr>
                <w:rFonts w:cs="Calibri"/>
                <w:sz w:val="20"/>
                <w:szCs w:val="20"/>
              </w:rPr>
            </w:pPr>
            <w:r w:rsidRPr="00400279">
              <w:rPr>
                <w:rFonts w:cs="Calibri"/>
                <w:sz w:val="20"/>
                <w:szCs w:val="20"/>
              </w:rPr>
              <w:lastRenderedPageBreak/>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E5A016" w14:textId="083307A5"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3B6094"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4FFE2" w14:textId="4A34A334"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94D27" w14:textId="77777777" w:rsidR="00B85707" w:rsidRPr="00400279" w:rsidRDefault="00B85707" w:rsidP="00086DAC">
            <w:pPr>
              <w:spacing w:after="0" w:line="240" w:lineRule="auto"/>
              <w:jc w:val="center"/>
              <w:rPr>
                <w:rFonts w:cs="Calibri"/>
                <w:b/>
                <w:sz w:val="20"/>
                <w:szCs w:val="20"/>
              </w:rPr>
            </w:pPr>
          </w:p>
        </w:tc>
      </w:tr>
      <w:tr w:rsidR="00B85707" w:rsidRPr="00400279" w14:paraId="4CA46F90" w14:textId="77777777" w:rsidTr="00086DAC">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3C536"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31A513" w14:textId="28B90648"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6986D"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627539" w14:textId="6065CE64"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37EDA4" w14:textId="77777777" w:rsidR="00B85707" w:rsidRPr="00400279" w:rsidRDefault="00B85707" w:rsidP="00086DAC">
            <w:pPr>
              <w:spacing w:after="0" w:line="240" w:lineRule="auto"/>
              <w:jc w:val="center"/>
              <w:rPr>
                <w:rFonts w:cs="Calibri"/>
                <w:b/>
                <w:sz w:val="20"/>
                <w:szCs w:val="20"/>
              </w:rPr>
            </w:pPr>
          </w:p>
        </w:tc>
      </w:tr>
      <w:tr w:rsidR="00B85707" w:rsidRPr="00400279" w14:paraId="393F937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8CFFC"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FED3B" w14:textId="5D32BA9E"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ACE5D9" w14:textId="3CABBDA0"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FA8197"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4A2378" w14:textId="77777777" w:rsidR="00B85707" w:rsidRPr="00400279" w:rsidRDefault="00B85707" w:rsidP="00086DAC">
            <w:pPr>
              <w:spacing w:after="0" w:line="240" w:lineRule="auto"/>
              <w:jc w:val="center"/>
              <w:rPr>
                <w:rFonts w:cs="Calibri"/>
                <w:b/>
                <w:sz w:val="20"/>
                <w:szCs w:val="20"/>
              </w:rPr>
            </w:pPr>
          </w:p>
        </w:tc>
      </w:tr>
      <w:tr w:rsidR="00B85707" w:rsidRPr="00400279" w14:paraId="006B7D9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0983D7" w14:textId="77777777" w:rsidR="00B85707" w:rsidRPr="00400279" w:rsidRDefault="00B85707"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3A4C0" w14:textId="7E2E1DA8"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A424D4"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5B302" w14:textId="23968129"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10CF9" w14:textId="77777777" w:rsidR="00B85707" w:rsidRPr="00400279" w:rsidRDefault="00B85707" w:rsidP="00086DAC">
            <w:pPr>
              <w:spacing w:after="0" w:line="240" w:lineRule="auto"/>
              <w:jc w:val="center"/>
              <w:rPr>
                <w:rFonts w:cs="Calibri"/>
                <w:b/>
                <w:sz w:val="20"/>
                <w:szCs w:val="20"/>
              </w:rPr>
            </w:pPr>
          </w:p>
        </w:tc>
      </w:tr>
      <w:tr w:rsidR="00B85707" w:rsidRPr="00400279" w14:paraId="43331F3B"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E724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B85707" w:rsidRPr="00400279" w14:paraId="4B7BBC27"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1EF0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Operativne snage vatrogastva</w:t>
            </w:r>
          </w:p>
        </w:tc>
      </w:tr>
      <w:tr w:rsidR="00B85707" w:rsidRPr="00400279" w14:paraId="4371888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EE117D" w14:textId="77777777" w:rsidR="00B85707" w:rsidRPr="00400279" w:rsidRDefault="00B85707"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1C2C7"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A0204"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C365D"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E3844"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31AB4C5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F9EBF" w14:textId="77777777" w:rsidR="00B85707" w:rsidRPr="00400279" w:rsidRDefault="00B85707"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A0152"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16B0C"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49769"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147C6"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F312AA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CCEDF" w14:textId="77777777" w:rsidR="00B85707" w:rsidRPr="00400279" w:rsidRDefault="00B85707"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90101"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83B7C"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EDFC4"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B12E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19A27C7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3EBA8A" w14:textId="77777777" w:rsidR="00B85707" w:rsidRPr="00400279" w:rsidRDefault="00B85707"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7007E"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AE31A"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723B3"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1804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183D62C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8D607C" w14:textId="77777777" w:rsidR="00B85707" w:rsidRPr="00400279" w:rsidRDefault="00B85707"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B2F92"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CA233"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72DCF"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52947" w14:textId="77777777" w:rsidR="00B85707" w:rsidRPr="00400279" w:rsidRDefault="00B85707" w:rsidP="00086DAC">
            <w:pPr>
              <w:spacing w:after="0" w:line="240" w:lineRule="auto"/>
              <w:jc w:val="center"/>
              <w:rPr>
                <w:rFonts w:cs="Calibri"/>
                <w:b/>
                <w:sz w:val="20"/>
                <w:szCs w:val="20"/>
              </w:rPr>
            </w:pPr>
          </w:p>
        </w:tc>
      </w:tr>
      <w:tr w:rsidR="00B85707" w:rsidRPr="00400279" w14:paraId="3648CA6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37245" w14:textId="77777777" w:rsidR="00B85707" w:rsidRPr="00400279" w:rsidRDefault="00B85707"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36BDA"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D592C"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2B1B1"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7C2CC" w14:textId="77777777" w:rsidR="00B85707" w:rsidRPr="00400279" w:rsidRDefault="00B85707" w:rsidP="00086DAC">
            <w:pPr>
              <w:spacing w:after="0" w:line="240" w:lineRule="auto"/>
              <w:jc w:val="center"/>
              <w:rPr>
                <w:rFonts w:cs="Calibri"/>
                <w:b/>
                <w:sz w:val="20"/>
                <w:szCs w:val="20"/>
              </w:rPr>
            </w:pPr>
          </w:p>
        </w:tc>
      </w:tr>
      <w:tr w:rsidR="00B85707" w:rsidRPr="00400279" w14:paraId="6131B42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89C8B" w14:textId="77777777" w:rsidR="00B85707" w:rsidRPr="00400279" w:rsidRDefault="00B85707"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A47E8"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546BB"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7374B"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11D67" w14:textId="77777777" w:rsidR="00B85707" w:rsidRPr="00400279" w:rsidRDefault="00B85707" w:rsidP="00086DAC">
            <w:pPr>
              <w:spacing w:after="0" w:line="240" w:lineRule="auto"/>
              <w:jc w:val="center"/>
              <w:rPr>
                <w:rFonts w:cs="Calibri"/>
                <w:b/>
                <w:sz w:val="20"/>
                <w:szCs w:val="20"/>
              </w:rPr>
            </w:pPr>
          </w:p>
        </w:tc>
      </w:tr>
      <w:tr w:rsidR="00B85707" w:rsidRPr="00400279" w14:paraId="0EC7466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D873A3" w14:textId="77777777" w:rsidR="00B85707" w:rsidRPr="00400279" w:rsidRDefault="00B85707"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914A5"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9F560"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75265"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0C37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7A1A83F1"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3E024"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Operativne snage Crvenog križa</w:t>
            </w:r>
          </w:p>
        </w:tc>
      </w:tr>
      <w:tr w:rsidR="00B85707" w:rsidRPr="00400279" w14:paraId="6242C84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449D99" w14:textId="77777777" w:rsidR="00B85707" w:rsidRPr="00400279" w:rsidRDefault="00B85707"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EE9E5"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FE4EF"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3E90A5" w14:textId="7277249E"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FF264" w14:textId="3E6F9703" w:rsidR="00B85707" w:rsidRPr="00400279" w:rsidRDefault="00B85707" w:rsidP="00086DAC">
            <w:pPr>
              <w:spacing w:after="0" w:line="240" w:lineRule="auto"/>
              <w:jc w:val="center"/>
              <w:rPr>
                <w:rFonts w:cs="Calibri"/>
                <w:b/>
                <w:sz w:val="20"/>
                <w:szCs w:val="20"/>
              </w:rPr>
            </w:pPr>
          </w:p>
        </w:tc>
      </w:tr>
      <w:tr w:rsidR="00B85707" w:rsidRPr="00400279" w14:paraId="094C094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097554" w14:textId="77777777" w:rsidR="00B85707" w:rsidRPr="00400279" w:rsidRDefault="00B85707"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E6D9D5"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F6A57"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F5AA8" w14:textId="5FC4C0DA"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A5B635" w14:textId="5A0116FE" w:rsidR="00B85707" w:rsidRPr="00400279" w:rsidRDefault="00B85707" w:rsidP="00086DAC">
            <w:pPr>
              <w:spacing w:after="0" w:line="240" w:lineRule="auto"/>
              <w:jc w:val="center"/>
              <w:rPr>
                <w:rFonts w:cs="Calibri"/>
                <w:b/>
                <w:sz w:val="20"/>
                <w:szCs w:val="20"/>
              </w:rPr>
            </w:pPr>
          </w:p>
        </w:tc>
      </w:tr>
      <w:tr w:rsidR="00B85707" w:rsidRPr="00400279" w14:paraId="6702124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CA7F5" w14:textId="77777777" w:rsidR="00B85707" w:rsidRPr="00400279" w:rsidRDefault="00B85707"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44091"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7DB6FD"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E21095" w14:textId="1A2743FD"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2E398" w14:textId="76DC045B" w:rsidR="00B85707" w:rsidRPr="00400279" w:rsidRDefault="00B85707" w:rsidP="00086DAC">
            <w:pPr>
              <w:spacing w:after="0" w:line="240" w:lineRule="auto"/>
              <w:jc w:val="center"/>
              <w:rPr>
                <w:rFonts w:cs="Calibri"/>
                <w:b/>
                <w:sz w:val="20"/>
                <w:szCs w:val="20"/>
              </w:rPr>
            </w:pPr>
          </w:p>
        </w:tc>
      </w:tr>
      <w:tr w:rsidR="00B85707" w:rsidRPr="00400279" w14:paraId="5D20C5D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847314" w14:textId="77777777" w:rsidR="00B85707" w:rsidRPr="00400279" w:rsidRDefault="00B85707"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3FAA12"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C4C49"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73489" w14:textId="6F67FDC0"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71F19" w14:textId="71A02173" w:rsidR="00B85707" w:rsidRPr="00400279" w:rsidRDefault="00B85707" w:rsidP="00086DAC">
            <w:pPr>
              <w:spacing w:after="0" w:line="240" w:lineRule="auto"/>
              <w:jc w:val="center"/>
              <w:rPr>
                <w:rFonts w:cs="Calibri"/>
                <w:b/>
                <w:sz w:val="20"/>
                <w:szCs w:val="20"/>
              </w:rPr>
            </w:pPr>
          </w:p>
        </w:tc>
      </w:tr>
      <w:tr w:rsidR="00B85707" w:rsidRPr="00400279" w14:paraId="736AD4B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1C48F" w14:textId="77777777" w:rsidR="00B85707" w:rsidRPr="00400279" w:rsidRDefault="00B85707"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EE6F6D"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57B64"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CBA084" w14:textId="037E9B7A"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C517" w14:textId="27302580" w:rsidR="00B85707" w:rsidRPr="00400279" w:rsidRDefault="00B85707" w:rsidP="00086DAC">
            <w:pPr>
              <w:spacing w:after="0" w:line="240" w:lineRule="auto"/>
              <w:jc w:val="center"/>
              <w:rPr>
                <w:rFonts w:cs="Calibri"/>
                <w:b/>
                <w:sz w:val="20"/>
                <w:szCs w:val="20"/>
              </w:rPr>
            </w:pPr>
          </w:p>
        </w:tc>
      </w:tr>
      <w:tr w:rsidR="00B85707" w:rsidRPr="00400279" w14:paraId="3A6D480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6FC773" w14:textId="77777777" w:rsidR="00B85707" w:rsidRPr="00400279" w:rsidRDefault="00B85707"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36590"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9C1689"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95BB6"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03C12" w14:textId="2B1F3A04" w:rsidR="00B85707" w:rsidRPr="00400279" w:rsidRDefault="0091104E" w:rsidP="00086DAC">
            <w:pPr>
              <w:spacing w:after="0" w:line="240" w:lineRule="auto"/>
              <w:jc w:val="center"/>
              <w:rPr>
                <w:rFonts w:cs="Calibri"/>
                <w:b/>
                <w:sz w:val="20"/>
                <w:szCs w:val="20"/>
              </w:rPr>
            </w:pPr>
            <w:r>
              <w:rPr>
                <w:rFonts w:cs="Calibri"/>
                <w:b/>
                <w:sz w:val="20"/>
                <w:szCs w:val="20"/>
              </w:rPr>
              <w:t>X</w:t>
            </w:r>
          </w:p>
        </w:tc>
      </w:tr>
      <w:tr w:rsidR="00B85707" w:rsidRPr="00400279" w14:paraId="1F0BB7E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71AF1B" w14:textId="77777777" w:rsidR="00B85707" w:rsidRPr="00400279" w:rsidRDefault="00B85707"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5761DE"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2714A" w14:textId="680162C0"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D11674"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70947" w14:textId="1F86ED40" w:rsidR="00B85707" w:rsidRPr="00400279" w:rsidRDefault="00B85707" w:rsidP="00086DAC">
            <w:pPr>
              <w:spacing w:after="0" w:line="240" w:lineRule="auto"/>
              <w:jc w:val="center"/>
              <w:rPr>
                <w:rFonts w:cs="Calibri"/>
                <w:b/>
                <w:sz w:val="20"/>
                <w:szCs w:val="20"/>
              </w:rPr>
            </w:pPr>
          </w:p>
        </w:tc>
      </w:tr>
      <w:tr w:rsidR="00B85707" w:rsidRPr="00400279" w14:paraId="0A51904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9B9C06" w14:textId="77777777" w:rsidR="00B85707" w:rsidRPr="00400279" w:rsidRDefault="00B85707"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D4A01"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CC835"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94370" w14:textId="18363B8A"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D03A5" w14:textId="164865D4" w:rsidR="00B85707" w:rsidRPr="00400279" w:rsidRDefault="00B85707" w:rsidP="00086DAC">
            <w:pPr>
              <w:spacing w:after="0" w:line="240" w:lineRule="auto"/>
              <w:jc w:val="center"/>
              <w:rPr>
                <w:rFonts w:cs="Calibri"/>
                <w:b/>
                <w:sz w:val="20"/>
                <w:szCs w:val="20"/>
              </w:rPr>
            </w:pPr>
          </w:p>
        </w:tc>
      </w:tr>
      <w:tr w:rsidR="00B85707" w:rsidRPr="00400279" w14:paraId="10E2DE9D"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17FA1B"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B85707" w:rsidRPr="00400279" w14:paraId="02F86AC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2E9CD" w14:textId="77777777" w:rsidR="00B85707" w:rsidRPr="00400279" w:rsidRDefault="00B85707"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50433A"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2FD52D" w14:textId="7396E429"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1CF4D"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4AA068" w14:textId="6454E2D3" w:rsidR="00B85707" w:rsidRPr="00400279" w:rsidRDefault="0091104E" w:rsidP="00086DAC">
            <w:pPr>
              <w:spacing w:after="0" w:line="240" w:lineRule="auto"/>
              <w:jc w:val="center"/>
              <w:rPr>
                <w:rFonts w:cs="Calibri"/>
                <w:b/>
                <w:sz w:val="20"/>
                <w:szCs w:val="20"/>
              </w:rPr>
            </w:pPr>
            <w:r>
              <w:rPr>
                <w:rFonts w:cs="Calibri"/>
                <w:b/>
                <w:sz w:val="20"/>
                <w:szCs w:val="20"/>
              </w:rPr>
              <w:t>X</w:t>
            </w:r>
          </w:p>
        </w:tc>
      </w:tr>
      <w:tr w:rsidR="00B85707" w:rsidRPr="00400279" w14:paraId="272F503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245811" w14:textId="77777777" w:rsidR="00B85707" w:rsidRPr="00400279" w:rsidRDefault="00B85707"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533184" w14:textId="7EBC0096"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F34F3"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F1743" w14:textId="278EB629"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EC2409" w14:textId="77777777" w:rsidR="00B85707" w:rsidRPr="00400279" w:rsidRDefault="00B85707" w:rsidP="00086DAC">
            <w:pPr>
              <w:spacing w:after="0" w:line="240" w:lineRule="auto"/>
              <w:jc w:val="center"/>
              <w:rPr>
                <w:rFonts w:cs="Calibri"/>
                <w:b/>
                <w:sz w:val="20"/>
                <w:szCs w:val="20"/>
              </w:rPr>
            </w:pPr>
          </w:p>
        </w:tc>
      </w:tr>
      <w:tr w:rsidR="00B85707" w:rsidRPr="00400279" w14:paraId="4B1C8A1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25D294" w14:textId="77777777" w:rsidR="00B85707" w:rsidRPr="00400279" w:rsidRDefault="00B85707"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C6E3B" w14:textId="0D6F78E6"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ED8793"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710CF" w14:textId="28EEFFE3"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C9929" w14:textId="77777777" w:rsidR="00B85707" w:rsidRPr="00400279" w:rsidRDefault="00B85707" w:rsidP="00086DAC">
            <w:pPr>
              <w:spacing w:after="0" w:line="240" w:lineRule="auto"/>
              <w:rPr>
                <w:rFonts w:cs="Calibri"/>
                <w:b/>
                <w:sz w:val="20"/>
                <w:szCs w:val="20"/>
              </w:rPr>
            </w:pPr>
          </w:p>
        </w:tc>
      </w:tr>
      <w:tr w:rsidR="00B85707" w:rsidRPr="00400279" w14:paraId="44DD61A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995A7" w14:textId="77777777" w:rsidR="00B85707" w:rsidRPr="00400279" w:rsidRDefault="00B85707" w:rsidP="00086DAC">
            <w:pPr>
              <w:spacing w:after="0" w:line="240" w:lineRule="auto"/>
              <w:rPr>
                <w:rFonts w:cs="Calibri"/>
                <w:sz w:val="20"/>
                <w:szCs w:val="20"/>
              </w:rPr>
            </w:pPr>
            <w:r w:rsidRPr="00400279">
              <w:rPr>
                <w:rFonts w:cs="Calibri"/>
                <w:sz w:val="20"/>
                <w:szCs w:val="20"/>
              </w:rPr>
              <w:lastRenderedPageBreak/>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1EFB97" w14:textId="087DD385"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6941E"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8D0896" w14:textId="73DB7BC2"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F1320" w14:textId="77777777" w:rsidR="00B85707" w:rsidRPr="00400279" w:rsidRDefault="00B85707" w:rsidP="00086DAC">
            <w:pPr>
              <w:spacing w:after="0" w:line="240" w:lineRule="auto"/>
              <w:rPr>
                <w:rFonts w:cs="Calibri"/>
                <w:b/>
                <w:sz w:val="20"/>
                <w:szCs w:val="20"/>
              </w:rPr>
            </w:pPr>
          </w:p>
        </w:tc>
      </w:tr>
      <w:tr w:rsidR="00B85707" w:rsidRPr="00400279" w14:paraId="34B9781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92CBE" w14:textId="77777777" w:rsidR="00B85707" w:rsidRPr="00400279" w:rsidRDefault="00B85707"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681BE" w14:textId="5E283F20"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C0E4B" w14:textId="4627A894"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D3CE6"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5FB60" w14:textId="77777777" w:rsidR="00B85707" w:rsidRPr="00400279" w:rsidRDefault="00B85707" w:rsidP="00086DAC">
            <w:pPr>
              <w:spacing w:after="0" w:line="240" w:lineRule="auto"/>
              <w:rPr>
                <w:rFonts w:cs="Calibri"/>
                <w:b/>
                <w:sz w:val="20"/>
                <w:szCs w:val="20"/>
              </w:rPr>
            </w:pPr>
          </w:p>
        </w:tc>
      </w:tr>
      <w:tr w:rsidR="00B85707" w:rsidRPr="00400279" w14:paraId="17E6169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4067D0" w14:textId="77777777" w:rsidR="00B85707" w:rsidRPr="00400279" w:rsidRDefault="00B85707"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B7A85" w14:textId="490A961A"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7FFA2"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16AFFD" w14:textId="7A7B0D34"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A30FD" w14:textId="77777777" w:rsidR="00B85707" w:rsidRPr="00400279" w:rsidRDefault="00B85707" w:rsidP="00086DAC">
            <w:pPr>
              <w:spacing w:after="0" w:line="240" w:lineRule="auto"/>
              <w:rPr>
                <w:rFonts w:cs="Calibri"/>
                <w:b/>
                <w:sz w:val="20"/>
                <w:szCs w:val="20"/>
              </w:rPr>
            </w:pPr>
          </w:p>
        </w:tc>
      </w:tr>
      <w:tr w:rsidR="00B85707" w:rsidRPr="00400279" w14:paraId="679219E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DF0BA" w14:textId="77777777" w:rsidR="00B85707" w:rsidRPr="00400279" w:rsidRDefault="00B85707"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90728" w14:textId="362D375E"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45F79"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AF8BEA" w14:textId="5DB6831E"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73325" w14:textId="77777777" w:rsidR="00B85707" w:rsidRPr="00400279" w:rsidRDefault="00B85707" w:rsidP="00086DAC">
            <w:pPr>
              <w:spacing w:after="0" w:line="240" w:lineRule="auto"/>
              <w:rPr>
                <w:rFonts w:cs="Calibri"/>
                <w:b/>
                <w:sz w:val="20"/>
                <w:szCs w:val="20"/>
              </w:rPr>
            </w:pPr>
          </w:p>
        </w:tc>
      </w:tr>
      <w:tr w:rsidR="00B85707" w:rsidRPr="00400279" w14:paraId="4D6B59B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8E911" w14:textId="77777777" w:rsidR="00B85707" w:rsidRPr="00400279" w:rsidRDefault="00B85707"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1220D1" w14:textId="7FB1D568"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1E4A4"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D44F1" w14:textId="3DD10039"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A9176" w14:textId="77777777" w:rsidR="00B85707" w:rsidRPr="00400279" w:rsidRDefault="00B85707" w:rsidP="00086DAC">
            <w:pPr>
              <w:spacing w:after="0" w:line="240" w:lineRule="auto"/>
              <w:rPr>
                <w:rFonts w:cs="Calibri"/>
                <w:b/>
                <w:sz w:val="20"/>
                <w:szCs w:val="20"/>
              </w:rPr>
            </w:pPr>
          </w:p>
        </w:tc>
      </w:tr>
      <w:tr w:rsidR="00B85707" w:rsidRPr="00400279" w14:paraId="13004E66"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5ED43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B85707" w:rsidRPr="00400279" w14:paraId="5F8771E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C61AB" w14:textId="77777777" w:rsidR="00B85707" w:rsidRPr="00400279" w:rsidRDefault="00B85707"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CBA2F4"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374F92"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F4614A" w14:textId="16025AE2"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53823" w14:textId="10E97EE7" w:rsidR="00B85707" w:rsidRPr="00400279" w:rsidRDefault="0091104E" w:rsidP="00086DAC">
            <w:pPr>
              <w:spacing w:after="0" w:line="240" w:lineRule="auto"/>
              <w:jc w:val="center"/>
              <w:rPr>
                <w:rFonts w:cs="Calibri"/>
                <w:b/>
                <w:sz w:val="20"/>
                <w:szCs w:val="20"/>
              </w:rPr>
            </w:pPr>
            <w:r>
              <w:rPr>
                <w:rFonts w:cs="Calibri"/>
                <w:b/>
                <w:sz w:val="20"/>
                <w:szCs w:val="20"/>
              </w:rPr>
              <w:t>X</w:t>
            </w:r>
          </w:p>
        </w:tc>
      </w:tr>
      <w:tr w:rsidR="00B85707" w:rsidRPr="00400279" w14:paraId="54BBE8E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986ED" w14:textId="77777777" w:rsidR="00B85707" w:rsidRPr="00400279" w:rsidRDefault="00B85707"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2A3466"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90206"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3F7945" w14:textId="68B6282D"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1C24C7" w14:textId="73655136" w:rsidR="00B85707" w:rsidRPr="00400279" w:rsidRDefault="00B85707" w:rsidP="00086DAC">
            <w:pPr>
              <w:spacing w:after="0" w:line="240" w:lineRule="auto"/>
              <w:jc w:val="center"/>
              <w:rPr>
                <w:rFonts w:cs="Calibri"/>
                <w:b/>
                <w:sz w:val="20"/>
                <w:szCs w:val="20"/>
              </w:rPr>
            </w:pPr>
          </w:p>
        </w:tc>
      </w:tr>
      <w:tr w:rsidR="00B85707" w:rsidRPr="00400279" w14:paraId="7406BF9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E263AC" w14:textId="77777777" w:rsidR="00B85707" w:rsidRPr="00400279" w:rsidRDefault="00B85707"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168617"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2FA92"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38131"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FF996" w14:textId="77777777" w:rsidR="00B85707" w:rsidRPr="00400279" w:rsidRDefault="00B85707" w:rsidP="00086DAC">
            <w:pPr>
              <w:spacing w:after="0" w:line="240" w:lineRule="auto"/>
              <w:rPr>
                <w:rFonts w:cs="Calibri"/>
                <w:b/>
                <w:sz w:val="20"/>
                <w:szCs w:val="20"/>
              </w:rPr>
            </w:pPr>
          </w:p>
        </w:tc>
      </w:tr>
      <w:tr w:rsidR="00B85707" w:rsidRPr="00400279" w14:paraId="58B12D7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F0E45D" w14:textId="77777777" w:rsidR="00B85707" w:rsidRPr="00400279" w:rsidRDefault="00B85707"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59BD3"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E7D7E7"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28220"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6CADB" w14:textId="77777777" w:rsidR="00B85707" w:rsidRPr="00400279" w:rsidRDefault="00B85707" w:rsidP="00086DAC">
            <w:pPr>
              <w:spacing w:after="0" w:line="240" w:lineRule="auto"/>
              <w:rPr>
                <w:rFonts w:cs="Calibri"/>
                <w:b/>
                <w:sz w:val="20"/>
                <w:szCs w:val="20"/>
              </w:rPr>
            </w:pPr>
          </w:p>
        </w:tc>
      </w:tr>
      <w:tr w:rsidR="00B85707" w:rsidRPr="00400279" w14:paraId="7D15BC3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2A1C74" w14:textId="77777777" w:rsidR="00B85707" w:rsidRPr="00400279" w:rsidRDefault="00B85707"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92490A"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8AF45"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38AB1B" w14:textId="2F303265"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08F7C3" w14:textId="670A23AE" w:rsidR="00B85707" w:rsidRPr="00400279" w:rsidRDefault="0091104E" w:rsidP="0091104E">
            <w:pPr>
              <w:spacing w:after="0" w:line="240" w:lineRule="auto"/>
              <w:jc w:val="center"/>
              <w:rPr>
                <w:rFonts w:cs="Calibri"/>
                <w:b/>
                <w:sz w:val="20"/>
                <w:szCs w:val="20"/>
              </w:rPr>
            </w:pPr>
            <w:r>
              <w:rPr>
                <w:rFonts w:cs="Calibri"/>
                <w:b/>
                <w:sz w:val="20"/>
                <w:szCs w:val="20"/>
              </w:rPr>
              <w:t>X</w:t>
            </w:r>
          </w:p>
        </w:tc>
      </w:tr>
      <w:tr w:rsidR="00B85707" w:rsidRPr="00400279" w14:paraId="1E38517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E29C04" w14:textId="77777777" w:rsidR="00B85707" w:rsidRPr="00400279" w:rsidRDefault="00B85707"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8200B"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2109F"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84A0AB"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14922B" w14:textId="77777777" w:rsidR="00B85707" w:rsidRPr="00400279" w:rsidRDefault="00B85707" w:rsidP="00086DAC">
            <w:pPr>
              <w:spacing w:after="0" w:line="240" w:lineRule="auto"/>
              <w:rPr>
                <w:rFonts w:cs="Calibri"/>
                <w:b/>
                <w:sz w:val="20"/>
                <w:szCs w:val="20"/>
              </w:rPr>
            </w:pPr>
          </w:p>
        </w:tc>
      </w:tr>
      <w:tr w:rsidR="00B85707" w:rsidRPr="00400279" w14:paraId="57C5789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9B0864" w14:textId="77777777" w:rsidR="00B85707" w:rsidRPr="00400279" w:rsidRDefault="00B85707"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9DD851"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07C29" w14:textId="0B07C5FF"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27F77B" w14:textId="44437DCF"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DE135" w14:textId="77777777" w:rsidR="00B85707" w:rsidRPr="00400279" w:rsidRDefault="00B85707" w:rsidP="00086DAC">
            <w:pPr>
              <w:spacing w:after="0" w:line="240" w:lineRule="auto"/>
              <w:rPr>
                <w:rFonts w:cs="Calibri"/>
                <w:b/>
                <w:sz w:val="20"/>
                <w:szCs w:val="20"/>
              </w:rPr>
            </w:pPr>
          </w:p>
        </w:tc>
      </w:tr>
      <w:tr w:rsidR="00B85707" w:rsidRPr="00400279" w14:paraId="79A7E80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FCD29" w14:textId="77777777" w:rsidR="00B85707" w:rsidRPr="00400279" w:rsidRDefault="00B85707"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E8059"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ECA1A"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BECFC"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CF5976" w14:textId="77777777" w:rsidR="00B85707" w:rsidRPr="00400279" w:rsidRDefault="00B85707" w:rsidP="00086DAC">
            <w:pPr>
              <w:spacing w:after="0" w:line="240" w:lineRule="auto"/>
              <w:rPr>
                <w:rFonts w:cs="Calibri"/>
                <w:b/>
                <w:sz w:val="20"/>
                <w:szCs w:val="20"/>
              </w:rPr>
            </w:pPr>
          </w:p>
        </w:tc>
      </w:tr>
      <w:tr w:rsidR="00B85707" w:rsidRPr="00400279" w14:paraId="772E9109"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C78AF"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Hrvatska gorska služba spašavanja</w:t>
            </w:r>
          </w:p>
        </w:tc>
      </w:tr>
      <w:tr w:rsidR="00B85707" w:rsidRPr="00400279" w14:paraId="11735DF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7F00B4" w14:textId="77777777" w:rsidR="00B85707" w:rsidRPr="00400279" w:rsidRDefault="00B85707"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ACBBD"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6DD09"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A9823"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B1F7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34CE2A6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8B3FC" w14:textId="77777777" w:rsidR="00B85707" w:rsidRPr="00400279" w:rsidRDefault="00B85707"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D8990"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329EF"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CA0BF"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FA0F1"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3C7F383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3E4826" w14:textId="77777777" w:rsidR="00B85707" w:rsidRPr="00400279" w:rsidRDefault="00B85707"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2CE9E"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D640F"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45310"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36ED2"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8647CD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D8713" w14:textId="77777777" w:rsidR="00B85707" w:rsidRPr="00400279" w:rsidRDefault="00B85707"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3DAF6"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40155"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3FE5B"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1D927"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459C26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153AFC" w14:textId="77777777" w:rsidR="00B85707" w:rsidRPr="00400279" w:rsidRDefault="00B85707"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4C651"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8D310"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5EB26"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ADE96"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13B2975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50107" w14:textId="77777777" w:rsidR="00B85707" w:rsidRPr="00400279" w:rsidRDefault="00B85707"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5482E"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ED000"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E47D2"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6297D"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72AE776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6408D1" w14:textId="77777777" w:rsidR="00B85707" w:rsidRPr="00400279" w:rsidRDefault="00B85707"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32693"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B976A"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C9851"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C6153"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2E825A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7AAD9" w14:textId="77777777" w:rsidR="00B85707" w:rsidRPr="00400279" w:rsidRDefault="00B85707"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20732"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AE420"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E8D19"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7BA0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2AB0C487"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F9A80C"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B85707" w:rsidRPr="00400279" w14:paraId="202D3D56"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045A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Operativne snage vatrogastva</w:t>
            </w:r>
          </w:p>
        </w:tc>
      </w:tr>
      <w:tr w:rsidR="00B85707" w:rsidRPr="00400279" w14:paraId="1FB9409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6D706" w14:textId="77777777" w:rsidR="00B85707" w:rsidRPr="00400279" w:rsidRDefault="00B85707" w:rsidP="00086DAC">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3BF4B"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E9057"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44055"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4D7D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6263B45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F2FB4" w14:textId="77777777" w:rsidR="00B85707" w:rsidRPr="00400279" w:rsidRDefault="00B85707"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5E03D"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84173"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3C8F3"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0C28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6394E9B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A851D" w14:textId="77777777" w:rsidR="00B85707" w:rsidRPr="00400279" w:rsidRDefault="00B85707"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167A6"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23B65"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D87B3"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BE173"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BC8D71F"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62150"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Operativne snage Crvenog križa</w:t>
            </w:r>
          </w:p>
        </w:tc>
      </w:tr>
      <w:tr w:rsidR="00B85707" w:rsidRPr="00400279" w14:paraId="161AB07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1B107"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21418B"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C4FD5"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F6C29"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502D6"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6C2567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EFFB0E"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7F024E"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84959"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29B19"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4D7AA"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200F737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C1EE6" w14:textId="77777777" w:rsidR="00B85707" w:rsidRPr="00400279" w:rsidRDefault="00B85707"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BA2736"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F0B4C"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143CB"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F28CC7"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50FB5FBF"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CF5B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B85707" w:rsidRPr="00400279" w14:paraId="6056519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94FC4D"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FEE9D"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1D24F"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DC8F0" w14:textId="1AB5A588"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2676B" w14:textId="6C3E548D" w:rsidR="00B85707" w:rsidRPr="00400279" w:rsidRDefault="00B85707" w:rsidP="00086DAC">
            <w:pPr>
              <w:spacing w:after="0" w:line="240" w:lineRule="auto"/>
              <w:jc w:val="center"/>
              <w:rPr>
                <w:rFonts w:cs="Calibri"/>
                <w:b/>
                <w:sz w:val="20"/>
                <w:szCs w:val="20"/>
              </w:rPr>
            </w:pPr>
          </w:p>
        </w:tc>
      </w:tr>
      <w:tr w:rsidR="00B85707" w:rsidRPr="00400279" w14:paraId="1B29873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58A10" w14:textId="77777777" w:rsidR="00B85707" w:rsidRPr="00400279" w:rsidRDefault="00B85707" w:rsidP="00086DAC">
            <w:pPr>
              <w:spacing w:after="0" w:line="240" w:lineRule="auto"/>
              <w:rPr>
                <w:rFonts w:cs="Calibri"/>
                <w:sz w:val="20"/>
                <w:szCs w:val="20"/>
              </w:rPr>
            </w:pPr>
            <w:r w:rsidRPr="00400279">
              <w:rPr>
                <w:rFonts w:cs="Calibri"/>
                <w:sz w:val="20"/>
                <w:szCs w:val="20"/>
              </w:rPr>
              <w:lastRenderedPageBreak/>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E7117"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53AB2"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9B978" w14:textId="459C0D60"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D25A2" w14:textId="2E3E83B5" w:rsidR="00B85707" w:rsidRPr="00400279" w:rsidRDefault="00B85707" w:rsidP="00086DAC">
            <w:pPr>
              <w:spacing w:after="0" w:line="240" w:lineRule="auto"/>
              <w:jc w:val="center"/>
              <w:rPr>
                <w:rFonts w:cs="Calibri"/>
                <w:b/>
                <w:sz w:val="20"/>
                <w:szCs w:val="20"/>
              </w:rPr>
            </w:pPr>
          </w:p>
        </w:tc>
      </w:tr>
      <w:tr w:rsidR="00B85707" w:rsidRPr="00400279" w14:paraId="06E0DCC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349715" w14:textId="77777777" w:rsidR="00B85707" w:rsidRPr="00400279" w:rsidRDefault="00B85707"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94B528"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67FAB"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CAF8C" w14:textId="0EB9F3D8"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373B0A" w14:textId="2F4F928B" w:rsidR="00B85707" w:rsidRPr="00400279" w:rsidRDefault="00B85707" w:rsidP="00086DAC">
            <w:pPr>
              <w:spacing w:after="0" w:line="240" w:lineRule="auto"/>
              <w:jc w:val="center"/>
              <w:rPr>
                <w:rFonts w:cs="Calibri"/>
                <w:b/>
                <w:sz w:val="20"/>
                <w:szCs w:val="20"/>
              </w:rPr>
            </w:pPr>
          </w:p>
        </w:tc>
      </w:tr>
      <w:tr w:rsidR="00B85707" w:rsidRPr="00400279" w14:paraId="5C24613F"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829894"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B85707" w:rsidRPr="00400279" w14:paraId="149593E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394E9"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64A57B"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2D3CD1"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315A9"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E2D86D"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078379E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7071D"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B8BE5A"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B3BDE"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E47DD5"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C011D"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CC69C4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72CA9" w14:textId="77777777" w:rsidR="00B85707" w:rsidRPr="00400279" w:rsidRDefault="00B85707"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948A2"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541E48"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A892B"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0D2EBC"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50FB4FD2"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6B35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Hrvatska gorska služba spašavanja</w:t>
            </w:r>
          </w:p>
        </w:tc>
      </w:tr>
      <w:tr w:rsidR="00B85707" w:rsidRPr="00400279" w14:paraId="18B61E7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321A1B" w14:textId="77777777" w:rsidR="00B85707" w:rsidRPr="00400279" w:rsidRDefault="00B85707" w:rsidP="00086DAC">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07073"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6C22B"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3D604" w14:textId="77777777" w:rsidR="00B85707" w:rsidRPr="00400279" w:rsidRDefault="00B85707"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654F6"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0522A51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BA6397" w14:textId="77777777" w:rsidR="00B85707" w:rsidRPr="00400279" w:rsidRDefault="00B85707"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B547A"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47DC7"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9EA46" w14:textId="77777777" w:rsidR="00B85707" w:rsidRPr="00400279" w:rsidRDefault="00B85707"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D5500"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5C374A7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250149" w14:textId="77777777" w:rsidR="00B85707" w:rsidRPr="00400279" w:rsidRDefault="00B85707"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F0664"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4FEFF"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76038" w14:textId="77777777" w:rsidR="00B85707" w:rsidRPr="00400279" w:rsidRDefault="00B85707"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3072E"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bl>
    <w:p w14:paraId="19E3662D" w14:textId="77777777" w:rsidR="00B85707" w:rsidRDefault="00B85707" w:rsidP="00B85707">
      <w:pPr>
        <w:rPr>
          <w:lang w:eastAsia="hr-HR"/>
        </w:rPr>
      </w:pPr>
    </w:p>
    <w:p w14:paraId="2D0FCFDA" w14:textId="77777777" w:rsidR="0091104E" w:rsidRPr="00B77FCB" w:rsidRDefault="0091104E" w:rsidP="0091104E">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52A5A1B4" w14:textId="77777777" w:rsidR="0091104E" w:rsidRPr="007E0BA5" w:rsidRDefault="0091104E" w:rsidP="00E813D1">
      <w:pPr>
        <w:numPr>
          <w:ilvl w:val="0"/>
          <w:numId w:val="110"/>
        </w:numPr>
        <w:spacing w:after="0"/>
        <w:rPr>
          <w:lang w:eastAsia="hr-HR"/>
        </w:rPr>
      </w:pPr>
      <w:r w:rsidRPr="007E0BA5">
        <w:rPr>
          <w:lang w:eastAsia="hr-HR"/>
        </w:rPr>
        <w:t>Hrvatske vode – u dijelu koji proizlazi temeljem zakonskih obveza – poplave,</w:t>
      </w:r>
    </w:p>
    <w:p w14:paraId="3739697B" w14:textId="77777777" w:rsidR="0091104E" w:rsidRPr="00B77FCB" w:rsidRDefault="0091104E"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30906D86" w14:textId="77777777" w:rsidR="0091104E" w:rsidRPr="00B77FCB" w:rsidRDefault="0091104E"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2FC67F5A" w14:textId="77777777" w:rsidR="0091104E" w:rsidRPr="00B77FCB" w:rsidRDefault="0091104E"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6D107915" w14:textId="77777777" w:rsidR="0091104E" w:rsidRPr="00B77FCB" w:rsidRDefault="0091104E"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2C020F38" w14:textId="77777777" w:rsidR="0091104E" w:rsidRDefault="0091104E" w:rsidP="00E813D1">
      <w:pPr>
        <w:numPr>
          <w:ilvl w:val="0"/>
          <w:numId w:val="108"/>
        </w:numPr>
        <w:spacing w:after="0"/>
        <w:rPr>
          <w:lang w:eastAsia="hr-HR"/>
        </w:rPr>
      </w:pPr>
      <w:r w:rsidRPr="00B85707">
        <w:rPr>
          <w:lang w:eastAsia="hr-HR"/>
        </w:rPr>
        <w:t>Dom zdravlja Krapinsko-zagorske županije</w:t>
      </w:r>
      <w:r>
        <w:rPr>
          <w:lang w:eastAsia="hr-HR"/>
        </w:rPr>
        <w:t>,</w:t>
      </w:r>
    </w:p>
    <w:p w14:paraId="660EA318" w14:textId="77777777" w:rsidR="0091104E" w:rsidRDefault="0091104E" w:rsidP="00E813D1">
      <w:pPr>
        <w:numPr>
          <w:ilvl w:val="0"/>
          <w:numId w:val="108"/>
        </w:numPr>
        <w:spacing w:after="0"/>
        <w:rPr>
          <w:lang w:eastAsia="hr-HR"/>
        </w:rPr>
      </w:pPr>
      <w:r w:rsidRPr="00B85707">
        <w:rPr>
          <w:lang w:eastAsia="hr-HR"/>
        </w:rPr>
        <w:t>Opća bolnica Zabok i bolnica hrvatskih veterana</w:t>
      </w:r>
      <w:r>
        <w:rPr>
          <w:lang w:eastAsia="hr-HR"/>
        </w:rPr>
        <w:t>,</w:t>
      </w:r>
    </w:p>
    <w:p w14:paraId="5A93C20F" w14:textId="77777777" w:rsidR="0091104E" w:rsidRDefault="0091104E" w:rsidP="00E813D1">
      <w:pPr>
        <w:numPr>
          <w:ilvl w:val="0"/>
          <w:numId w:val="108"/>
        </w:numPr>
        <w:spacing w:after="0"/>
        <w:rPr>
          <w:lang w:eastAsia="hr-HR"/>
        </w:rPr>
      </w:pPr>
      <w:r>
        <w:rPr>
          <w:lang w:eastAsia="hr-HR"/>
        </w:rPr>
        <w:t>Ordinacije opće medicine</w:t>
      </w:r>
    </w:p>
    <w:p w14:paraId="71F19D28" w14:textId="35546D0A" w:rsidR="005A0BFD" w:rsidRPr="00B77FCB" w:rsidRDefault="005A0BFD" w:rsidP="00E813D1">
      <w:pPr>
        <w:numPr>
          <w:ilvl w:val="0"/>
          <w:numId w:val="108"/>
        </w:numPr>
        <w:spacing w:after="0"/>
        <w:rPr>
          <w:lang w:eastAsia="hr-HR"/>
        </w:rPr>
      </w:pPr>
      <w:r>
        <w:rPr>
          <w:lang w:eastAsia="hr-HR"/>
        </w:rPr>
        <w:t>Uprava za stručnu podršku razvoju poljoprivrede, Krapinsko – zagorska županija,</w:t>
      </w:r>
    </w:p>
    <w:p w14:paraId="71889A54" w14:textId="77777777" w:rsidR="0091104E" w:rsidRDefault="0091104E"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6DE472CD" w14:textId="34FAE8F6"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20958366" w14:textId="77777777" w:rsidR="0091104E" w:rsidRPr="00B77FCB" w:rsidRDefault="0091104E" w:rsidP="00E813D1">
      <w:pPr>
        <w:numPr>
          <w:ilvl w:val="0"/>
          <w:numId w:val="109"/>
        </w:numPr>
        <w:spacing w:after="0"/>
        <w:rPr>
          <w:lang w:eastAsia="hr-HR"/>
        </w:rPr>
      </w:pPr>
      <w:r w:rsidRPr="00B77FCB">
        <w:rPr>
          <w:lang w:eastAsia="hr-HR"/>
        </w:rPr>
        <w:t xml:space="preserve">Udruge koje djeluju na području </w:t>
      </w:r>
      <w:r>
        <w:rPr>
          <w:lang w:eastAsia="hr-HR"/>
        </w:rPr>
        <w:t>Grada</w:t>
      </w:r>
      <w:r w:rsidRPr="00B77FCB">
        <w:rPr>
          <w:lang w:eastAsia="hr-HR"/>
        </w:rPr>
        <w:t>.</w:t>
      </w:r>
    </w:p>
    <w:p w14:paraId="06E22771" w14:textId="77777777" w:rsidR="0091104E" w:rsidRDefault="0091104E" w:rsidP="00B85707">
      <w:pPr>
        <w:rPr>
          <w:lang w:eastAsia="hr-HR"/>
        </w:rPr>
      </w:pPr>
    </w:p>
    <w:p w14:paraId="40CF39B8" w14:textId="66B0831C" w:rsidR="0091104E" w:rsidRDefault="005964B7" w:rsidP="005964B7">
      <w:pPr>
        <w:pStyle w:val="Naslov4"/>
        <w:rPr>
          <w:lang w:eastAsia="hr-HR"/>
        </w:rPr>
      </w:pPr>
      <w:bookmarkStart w:id="788" w:name="_Toc172807895"/>
      <w:r>
        <w:rPr>
          <w:lang w:eastAsia="hr-HR"/>
        </w:rPr>
        <w:lastRenderedPageBreak/>
        <w:t>Epidemije i pandemije</w:t>
      </w:r>
      <w:bookmarkEnd w:id="788"/>
    </w:p>
    <w:p w14:paraId="45650560" w14:textId="15AAEFD4" w:rsidR="005964B7" w:rsidRPr="007B4C99" w:rsidRDefault="005964B7" w:rsidP="005964B7">
      <w:pPr>
        <w:autoSpaceDE w:val="0"/>
        <w:spacing w:after="0"/>
        <w:rPr>
          <w:color w:val="000000"/>
          <w:szCs w:val="24"/>
        </w:rPr>
      </w:pPr>
      <w:r w:rsidRPr="007B4C99">
        <w:rPr>
          <w:color w:val="000000"/>
          <w:szCs w:val="24"/>
        </w:rPr>
        <w:t xml:space="preserve">U slučaju pojava epidemija i pandemija na području </w:t>
      </w:r>
      <w:r>
        <w:rPr>
          <w:color w:val="000000"/>
          <w:szCs w:val="24"/>
        </w:rPr>
        <w:t>Grada</w:t>
      </w:r>
      <w:r w:rsidRPr="007B4C99">
        <w:rPr>
          <w:color w:val="000000"/>
          <w:szCs w:val="24"/>
        </w:rPr>
        <w:t xml:space="preserve">, </w:t>
      </w:r>
      <w:r>
        <w:rPr>
          <w:color w:val="000000"/>
          <w:szCs w:val="24"/>
        </w:rPr>
        <w:t>Grada</w:t>
      </w:r>
      <w:r w:rsidRPr="007B4C99">
        <w:rPr>
          <w:color w:val="000000"/>
          <w:szCs w:val="24"/>
        </w:rPr>
        <w:t xml:space="preserve"> ne može samostalno u potpunosti zbrinuti oboljelo stanovništvo, prema tome postoji potreba uključivanja pravnih osoba koje djeluju na području </w:t>
      </w:r>
      <w:r w:rsidR="007E3161">
        <w:rPr>
          <w:color w:val="000000"/>
          <w:szCs w:val="24"/>
        </w:rPr>
        <w:t>Krapinsko - zagorske</w:t>
      </w:r>
      <w:r w:rsidRPr="007B4C99">
        <w:rPr>
          <w:color w:val="000000"/>
          <w:szCs w:val="24"/>
        </w:rPr>
        <w:t xml:space="preserve"> županije, a koje postupaju prema vlastitim operativnim planovima.</w:t>
      </w:r>
    </w:p>
    <w:p w14:paraId="10158F70" w14:textId="0004298F" w:rsidR="007E3161" w:rsidRPr="007E3161" w:rsidRDefault="007E3161" w:rsidP="007E3161">
      <w:pPr>
        <w:pStyle w:val="Opisslike"/>
        <w:keepNext/>
        <w:jc w:val="center"/>
        <w:rPr>
          <w:b/>
          <w:bCs/>
          <w:i w:val="0"/>
          <w:iCs w:val="0"/>
          <w:color w:val="auto"/>
          <w:sz w:val="20"/>
          <w:szCs w:val="20"/>
        </w:rPr>
      </w:pPr>
      <w:bookmarkStart w:id="789" w:name="_Toc168902703"/>
      <w:r w:rsidRPr="007E3161">
        <w:rPr>
          <w:b/>
          <w:bCs/>
          <w:i w:val="0"/>
          <w:iCs w:val="0"/>
          <w:color w:val="auto"/>
          <w:sz w:val="20"/>
          <w:szCs w:val="20"/>
        </w:rPr>
        <w:t xml:space="preserve">Tablica </w:t>
      </w:r>
      <w:r w:rsidRPr="007E3161">
        <w:rPr>
          <w:b/>
          <w:bCs/>
          <w:i w:val="0"/>
          <w:iCs w:val="0"/>
          <w:color w:val="auto"/>
          <w:sz w:val="20"/>
          <w:szCs w:val="20"/>
        </w:rPr>
        <w:fldChar w:fldCharType="begin"/>
      </w:r>
      <w:r w:rsidRPr="007E3161">
        <w:rPr>
          <w:b/>
          <w:bCs/>
          <w:i w:val="0"/>
          <w:iCs w:val="0"/>
          <w:color w:val="auto"/>
          <w:sz w:val="20"/>
          <w:szCs w:val="20"/>
        </w:rPr>
        <w:instrText xml:space="preserve"> SEQ Tablica \* ARABIC </w:instrText>
      </w:r>
      <w:r w:rsidRPr="007E3161">
        <w:rPr>
          <w:b/>
          <w:bCs/>
          <w:i w:val="0"/>
          <w:iCs w:val="0"/>
          <w:color w:val="auto"/>
          <w:sz w:val="20"/>
          <w:szCs w:val="20"/>
        </w:rPr>
        <w:fldChar w:fldCharType="separate"/>
      </w:r>
      <w:r w:rsidR="00625916">
        <w:rPr>
          <w:b/>
          <w:bCs/>
          <w:i w:val="0"/>
          <w:iCs w:val="0"/>
          <w:noProof/>
          <w:color w:val="auto"/>
          <w:sz w:val="20"/>
          <w:szCs w:val="20"/>
        </w:rPr>
        <w:t>93</w:t>
      </w:r>
      <w:r w:rsidRPr="007E3161">
        <w:rPr>
          <w:b/>
          <w:bCs/>
          <w:i w:val="0"/>
          <w:iCs w:val="0"/>
          <w:color w:val="auto"/>
          <w:sz w:val="20"/>
          <w:szCs w:val="20"/>
        </w:rPr>
        <w:fldChar w:fldCharType="end"/>
      </w:r>
      <w:r w:rsidRPr="007E3161">
        <w:rPr>
          <w:b/>
          <w:bCs/>
          <w:i w:val="0"/>
          <w:iCs w:val="0"/>
          <w:color w:val="auto"/>
          <w:sz w:val="20"/>
          <w:szCs w:val="20"/>
        </w:rPr>
        <w:t>. Analiza stanja sustava civilne zaštite - Područje reagiranja - Epidemije i pandemije</w:t>
      </w:r>
      <w:bookmarkEnd w:id="789"/>
    </w:p>
    <w:tbl>
      <w:tblPr>
        <w:tblW w:w="13758" w:type="dxa"/>
        <w:jc w:val="center"/>
        <w:tblCellMar>
          <w:left w:w="10" w:type="dxa"/>
          <w:right w:w="10" w:type="dxa"/>
        </w:tblCellMar>
        <w:tblLook w:val="04A0" w:firstRow="1" w:lastRow="0" w:firstColumn="1" w:lastColumn="0" w:noHBand="0" w:noVBand="1"/>
      </w:tblPr>
      <w:tblGrid>
        <w:gridCol w:w="7219"/>
        <w:gridCol w:w="1690"/>
        <w:gridCol w:w="55"/>
        <w:gridCol w:w="1633"/>
        <w:gridCol w:w="1542"/>
        <w:gridCol w:w="1619"/>
      </w:tblGrid>
      <w:tr w:rsidR="007E3161" w:rsidRPr="007B4C99" w14:paraId="3B9B0AA1" w14:textId="77777777" w:rsidTr="00086DAC">
        <w:trPr>
          <w:trHeight w:val="352"/>
          <w:jc w:val="center"/>
        </w:trPr>
        <w:tc>
          <w:tcPr>
            <w:tcW w:w="721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8B16E" w14:textId="77777777" w:rsidR="007E3161" w:rsidRPr="007B4C99" w:rsidRDefault="007E3161" w:rsidP="00086DAC">
            <w:pPr>
              <w:spacing w:after="0" w:line="240" w:lineRule="auto"/>
              <w:jc w:val="center"/>
              <w:rPr>
                <w:rFonts w:cs="Calibri"/>
                <w:b/>
                <w:sz w:val="20"/>
                <w:szCs w:val="20"/>
              </w:rPr>
            </w:pPr>
          </w:p>
          <w:p w14:paraId="2D6B941E" w14:textId="77777777" w:rsidR="007E3161" w:rsidRPr="007B4C99" w:rsidRDefault="007E3161" w:rsidP="00086DAC">
            <w:pPr>
              <w:spacing w:after="0" w:line="240" w:lineRule="auto"/>
              <w:rPr>
                <w:rFonts w:cs="Calibri"/>
                <w:b/>
                <w:sz w:val="20"/>
                <w:szCs w:val="20"/>
              </w:rPr>
            </w:pPr>
            <w:r w:rsidRPr="007B4C99">
              <w:rPr>
                <w:rFonts w:cs="Calibri"/>
                <w:b/>
                <w:sz w:val="20"/>
                <w:szCs w:val="20"/>
              </w:rPr>
              <w:t>PODRUČJE REAGIRANJA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31DFD7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Vrlo niska spremnost</w:t>
            </w:r>
          </w:p>
        </w:tc>
        <w:tc>
          <w:tcPr>
            <w:tcW w:w="1633"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092A644"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Niska spremnost</w:t>
            </w:r>
          </w:p>
        </w:tc>
        <w:tc>
          <w:tcPr>
            <w:tcW w:w="1542"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50129DD"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Visoka spremnost</w:t>
            </w:r>
          </w:p>
        </w:tc>
        <w:tc>
          <w:tcPr>
            <w:tcW w:w="161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8AFCEBD"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Vrlo visoka spremnost</w:t>
            </w:r>
          </w:p>
        </w:tc>
      </w:tr>
      <w:tr w:rsidR="007E3161" w:rsidRPr="007B4C99" w14:paraId="4296960D" w14:textId="77777777" w:rsidTr="00086DAC">
        <w:trPr>
          <w:trHeight w:val="70"/>
          <w:jc w:val="center"/>
        </w:trPr>
        <w:tc>
          <w:tcPr>
            <w:tcW w:w="721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39C1A" w14:textId="77777777" w:rsidR="007E3161" w:rsidRPr="007B4C99" w:rsidRDefault="007E3161" w:rsidP="00086DAC">
            <w:pPr>
              <w:spacing w:after="0" w:line="240" w:lineRule="auto"/>
              <w:rPr>
                <w:rFonts w:cs="Calibri"/>
                <w:b/>
                <w:sz w:val="20"/>
                <w:szCs w:val="20"/>
              </w:rPr>
            </w:pP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B87494"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D1128"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3</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67F8A2"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A352B"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1</w:t>
            </w:r>
          </w:p>
        </w:tc>
      </w:tr>
      <w:tr w:rsidR="007E3161" w:rsidRPr="007B4C99" w14:paraId="00FAE588" w14:textId="77777777" w:rsidTr="00086DAC">
        <w:trPr>
          <w:trHeight w:val="157"/>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74BFD"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1. Prikaz procjene spremnosti u sustavu civilne zaštite na temelju spremnosti odgovornih i upravljačkih kapaciteta sustava civilne zaštite</w:t>
            </w:r>
          </w:p>
        </w:tc>
      </w:tr>
      <w:tr w:rsidR="007E3161" w:rsidRPr="007B4C99" w14:paraId="39EC2444" w14:textId="77777777" w:rsidTr="00086DAC">
        <w:trPr>
          <w:trHeight w:val="18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4443DC"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Čelne osobe</w:t>
            </w:r>
          </w:p>
        </w:tc>
      </w:tr>
      <w:tr w:rsidR="007E3161" w:rsidRPr="007B4C99" w14:paraId="53741C79" w14:textId="77777777" w:rsidTr="00086DAC">
        <w:trPr>
          <w:trHeight w:val="107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825C6" w14:textId="77777777" w:rsidR="007E3161" w:rsidRPr="007B4C99" w:rsidRDefault="007E3161"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DEFA7"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FA187"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472F0" w14:textId="58B0A6D9"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4A322F" w14:textId="39B4B42C" w:rsidR="007E3161" w:rsidRPr="007B4C99" w:rsidRDefault="007E3161" w:rsidP="00086DAC">
            <w:pPr>
              <w:spacing w:after="0" w:line="240" w:lineRule="auto"/>
              <w:jc w:val="center"/>
              <w:rPr>
                <w:rFonts w:cs="Calibri"/>
                <w:b/>
                <w:sz w:val="20"/>
                <w:szCs w:val="20"/>
              </w:rPr>
            </w:pPr>
          </w:p>
        </w:tc>
      </w:tr>
      <w:tr w:rsidR="007E3161" w:rsidRPr="007B4C99" w14:paraId="5B84790D" w14:textId="77777777" w:rsidTr="00086DAC">
        <w:trPr>
          <w:trHeight w:val="55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54146"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55E2D0"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B0ADF"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0CE786" w14:textId="0BFDB7B0"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1AE9B5" w14:textId="6470DBE4" w:rsidR="007E3161" w:rsidRPr="007B4C99" w:rsidRDefault="007E3161" w:rsidP="00086DAC">
            <w:pPr>
              <w:spacing w:after="0" w:line="240" w:lineRule="auto"/>
              <w:jc w:val="center"/>
              <w:rPr>
                <w:rFonts w:cs="Calibri"/>
                <w:b/>
                <w:sz w:val="20"/>
                <w:szCs w:val="20"/>
              </w:rPr>
            </w:pPr>
          </w:p>
        </w:tc>
      </w:tr>
      <w:tr w:rsidR="007E3161" w:rsidRPr="007B4C99" w14:paraId="01FDF7B6" w14:textId="77777777" w:rsidTr="00086DAC">
        <w:trPr>
          <w:trHeight w:val="2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4DFB0"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60F00"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A1EFC"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374ED"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97799" w14:textId="77777777" w:rsidR="007E3161" w:rsidRPr="007B4C99" w:rsidRDefault="007E3161" w:rsidP="00086DAC">
            <w:pPr>
              <w:spacing w:after="0" w:line="240" w:lineRule="auto"/>
              <w:rPr>
                <w:rFonts w:cs="Calibri"/>
                <w:b/>
                <w:sz w:val="20"/>
                <w:szCs w:val="20"/>
              </w:rPr>
            </w:pPr>
          </w:p>
        </w:tc>
      </w:tr>
      <w:tr w:rsidR="007E3161" w:rsidRPr="007B4C99" w14:paraId="4BDDEB3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14AD67" w14:textId="77777777" w:rsidR="007E3161" w:rsidRPr="007B4C99" w:rsidRDefault="007E3161"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4D094F"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AF1B6"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C78B63" w14:textId="0B3EE9DA"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3B3E9E" w14:textId="1F7CA126" w:rsidR="007E3161" w:rsidRPr="007B4C99" w:rsidRDefault="007E3161" w:rsidP="00086DAC">
            <w:pPr>
              <w:spacing w:after="0" w:line="240" w:lineRule="auto"/>
              <w:jc w:val="center"/>
              <w:rPr>
                <w:rFonts w:cs="Calibri"/>
                <w:b/>
                <w:sz w:val="20"/>
                <w:szCs w:val="20"/>
              </w:rPr>
            </w:pPr>
          </w:p>
        </w:tc>
      </w:tr>
      <w:tr w:rsidR="007E3161" w:rsidRPr="007B4C99" w14:paraId="57963068"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95A98C"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Stožer civilne zaštite</w:t>
            </w:r>
          </w:p>
        </w:tc>
      </w:tr>
      <w:tr w:rsidR="007E3161" w:rsidRPr="007B4C99" w14:paraId="48520793" w14:textId="77777777" w:rsidTr="00086DAC">
        <w:trPr>
          <w:trHeight w:val="105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BE9BD" w14:textId="77777777" w:rsidR="007E3161" w:rsidRPr="007B4C99" w:rsidRDefault="007E3161"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D2B6FA"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C25AF4"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81D14" w14:textId="1A08B737"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F06B52" w14:textId="079E08C5" w:rsidR="007E3161" w:rsidRPr="007B4C99" w:rsidRDefault="007E3161" w:rsidP="00086DAC">
            <w:pPr>
              <w:spacing w:after="0" w:line="240" w:lineRule="auto"/>
              <w:jc w:val="center"/>
              <w:rPr>
                <w:rFonts w:cs="Calibri"/>
                <w:b/>
                <w:sz w:val="20"/>
                <w:szCs w:val="20"/>
              </w:rPr>
            </w:pPr>
          </w:p>
        </w:tc>
      </w:tr>
      <w:tr w:rsidR="007E3161" w:rsidRPr="007B4C99" w14:paraId="42F6A42A" w14:textId="77777777" w:rsidTr="00086DAC">
        <w:trPr>
          <w:trHeight w:val="35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F963A1"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6FC712"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4BE20"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EC17F" w14:textId="5B6970E0"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01DFE1" w14:textId="54C3265C" w:rsidR="007E3161" w:rsidRPr="007B4C99" w:rsidRDefault="007E3161" w:rsidP="00086DAC">
            <w:pPr>
              <w:spacing w:after="0" w:line="240" w:lineRule="auto"/>
              <w:jc w:val="center"/>
              <w:rPr>
                <w:rFonts w:cs="Calibri"/>
                <w:b/>
                <w:sz w:val="20"/>
                <w:szCs w:val="20"/>
              </w:rPr>
            </w:pPr>
          </w:p>
        </w:tc>
      </w:tr>
      <w:tr w:rsidR="007E3161" w:rsidRPr="007B4C99" w14:paraId="305FEAD4" w14:textId="77777777" w:rsidTr="00086DAC">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04A88B"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C28256"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0EECAA" w14:textId="771C2E8B"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A2447"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6E8E8F" w14:textId="5DA38B7C" w:rsidR="007E3161" w:rsidRPr="007B4C99" w:rsidRDefault="007E3161" w:rsidP="00086DAC">
            <w:pPr>
              <w:spacing w:after="0" w:line="240" w:lineRule="auto"/>
              <w:jc w:val="center"/>
              <w:rPr>
                <w:rFonts w:cs="Calibri"/>
                <w:b/>
                <w:sz w:val="20"/>
                <w:szCs w:val="20"/>
              </w:rPr>
            </w:pPr>
          </w:p>
        </w:tc>
      </w:tr>
      <w:tr w:rsidR="007E3161" w:rsidRPr="007B4C99" w14:paraId="7FFD3FA0"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0898D" w14:textId="77777777" w:rsidR="007E3161" w:rsidRPr="007B4C99" w:rsidRDefault="007E3161"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9CB73"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AEE3D4"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6708F8" w14:textId="0F327D4A"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FDA79" w14:textId="662AFBBF" w:rsidR="007E3161" w:rsidRPr="007B4C99" w:rsidRDefault="007E3161" w:rsidP="00086DAC">
            <w:pPr>
              <w:spacing w:after="0" w:line="240" w:lineRule="auto"/>
              <w:jc w:val="center"/>
              <w:rPr>
                <w:rFonts w:cs="Calibri"/>
                <w:b/>
                <w:sz w:val="20"/>
                <w:szCs w:val="20"/>
              </w:rPr>
            </w:pPr>
          </w:p>
        </w:tc>
      </w:tr>
      <w:tr w:rsidR="007E3161" w:rsidRPr="007B4C99" w14:paraId="6B179005"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EDE01"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lastRenderedPageBreak/>
              <w:t>Koordinator na mjestu izvanrednog događaja</w:t>
            </w:r>
          </w:p>
        </w:tc>
      </w:tr>
      <w:tr w:rsidR="007E3161" w:rsidRPr="007B4C99" w14:paraId="1CE500C7" w14:textId="77777777" w:rsidTr="00086DAC">
        <w:trPr>
          <w:trHeight w:val="8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D10D9" w14:textId="77777777" w:rsidR="007E3161" w:rsidRPr="007B4C99" w:rsidRDefault="007E3161"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C0037" w14:textId="1EFD3DDA"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11E58"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5D0B7" w14:textId="262DE857"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74BF8A" w14:textId="77777777" w:rsidR="007E3161" w:rsidRPr="007B4C99" w:rsidRDefault="007E3161" w:rsidP="00086DAC">
            <w:pPr>
              <w:spacing w:after="0" w:line="240" w:lineRule="auto"/>
              <w:jc w:val="center"/>
              <w:rPr>
                <w:rFonts w:cs="Calibri"/>
                <w:b/>
                <w:sz w:val="20"/>
                <w:szCs w:val="20"/>
              </w:rPr>
            </w:pPr>
          </w:p>
        </w:tc>
      </w:tr>
      <w:tr w:rsidR="007E3161" w:rsidRPr="007B4C99" w14:paraId="650BB782" w14:textId="77777777" w:rsidTr="00086DAC">
        <w:trPr>
          <w:trHeight w:val="299"/>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B9E7F"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DC3D90" w14:textId="743A8FFC"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328578"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37235D" w14:textId="4A3711F8"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54674C" w14:textId="77777777" w:rsidR="007E3161" w:rsidRPr="007B4C99" w:rsidRDefault="007E3161" w:rsidP="00086DAC">
            <w:pPr>
              <w:spacing w:after="0" w:line="240" w:lineRule="auto"/>
              <w:jc w:val="center"/>
              <w:rPr>
                <w:rFonts w:cs="Calibri"/>
                <w:b/>
                <w:sz w:val="20"/>
                <w:szCs w:val="20"/>
              </w:rPr>
            </w:pPr>
          </w:p>
        </w:tc>
      </w:tr>
      <w:tr w:rsidR="007E3161" w:rsidRPr="007B4C99" w14:paraId="4DDDCA85" w14:textId="77777777" w:rsidTr="00086DAC">
        <w:trPr>
          <w:trHeight w:val="11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BDB75"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6EDA31" w14:textId="05B2B4CE"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B5569A" w14:textId="3DB9320F"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832C1"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4FE3AB" w14:textId="77777777" w:rsidR="007E3161" w:rsidRPr="007B4C99" w:rsidRDefault="007E3161" w:rsidP="00086DAC">
            <w:pPr>
              <w:spacing w:after="0" w:line="240" w:lineRule="auto"/>
              <w:jc w:val="center"/>
              <w:rPr>
                <w:rFonts w:cs="Calibri"/>
                <w:b/>
                <w:sz w:val="20"/>
                <w:szCs w:val="20"/>
              </w:rPr>
            </w:pPr>
          </w:p>
        </w:tc>
      </w:tr>
      <w:tr w:rsidR="007E3161" w:rsidRPr="007B4C99" w14:paraId="7CEF7B1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F4163" w14:textId="77777777" w:rsidR="007E3161" w:rsidRPr="007B4C99" w:rsidRDefault="007E3161"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6C411D" w14:textId="33CEF8DC"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0AE0AF"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5A69D3" w14:textId="04C2308F"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9A8BBD" w14:textId="77777777" w:rsidR="007E3161" w:rsidRPr="007B4C99" w:rsidRDefault="007E3161" w:rsidP="00086DAC">
            <w:pPr>
              <w:spacing w:after="0" w:line="240" w:lineRule="auto"/>
              <w:jc w:val="center"/>
              <w:rPr>
                <w:rFonts w:cs="Calibri"/>
                <w:b/>
                <w:sz w:val="20"/>
                <w:szCs w:val="20"/>
              </w:rPr>
            </w:pPr>
          </w:p>
        </w:tc>
      </w:tr>
      <w:tr w:rsidR="007E3161" w:rsidRPr="007B4C99" w14:paraId="0E707F02" w14:textId="77777777" w:rsidTr="00086DAC">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232B8"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2. Prikaz procjene spremnosti operativnih kapaciteta</w:t>
            </w:r>
          </w:p>
        </w:tc>
      </w:tr>
      <w:tr w:rsidR="007E3161" w:rsidRPr="007B4C99" w14:paraId="042059D5" w14:textId="77777777" w:rsidTr="00086DAC">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5321E"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Operativne snage Crvenog križa</w:t>
            </w:r>
          </w:p>
        </w:tc>
      </w:tr>
      <w:tr w:rsidR="007E3161" w:rsidRPr="007B4C99" w14:paraId="03288860" w14:textId="77777777" w:rsidTr="00086DAC">
        <w:trPr>
          <w:trHeight w:val="204"/>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2E4F1" w14:textId="77777777" w:rsidR="007E3161" w:rsidRPr="007B4C99" w:rsidRDefault="007E3161" w:rsidP="00086DAC">
            <w:pPr>
              <w:spacing w:after="0" w:line="240" w:lineRule="auto"/>
              <w:rPr>
                <w:rFonts w:cs="Calibri"/>
                <w:b/>
                <w:sz w:val="20"/>
                <w:szCs w:val="20"/>
              </w:rPr>
            </w:pPr>
            <w:r w:rsidRPr="007B4C99">
              <w:rPr>
                <w:rFonts w:cs="Calibri"/>
                <w:sz w:val="20"/>
                <w:szCs w:val="20"/>
              </w:rPr>
              <w:t>Stupnja popunjenosti ljudstvom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DB5E3F8"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76294"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DBE87" w14:textId="3AC1F6C5"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3170F" w14:textId="28CD9FE3" w:rsidR="007E3161" w:rsidRPr="007B4C99" w:rsidRDefault="007E3161" w:rsidP="00086DAC">
            <w:pPr>
              <w:spacing w:after="0" w:line="240" w:lineRule="auto"/>
              <w:jc w:val="center"/>
              <w:rPr>
                <w:rFonts w:cs="Calibri"/>
                <w:b/>
                <w:sz w:val="20"/>
                <w:szCs w:val="20"/>
              </w:rPr>
            </w:pPr>
          </w:p>
        </w:tc>
      </w:tr>
      <w:tr w:rsidR="007E3161" w:rsidRPr="007B4C99" w14:paraId="52581E06" w14:textId="77777777" w:rsidTr="00086DAC">
        <w:trPr>
          <w:trHeight w:val="93"/>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469F8" w14:textId="77777777" w:rsidR="007E3161" w:rsidRPr="007B4C99" w:rsidRDefault="007E3161" w:rsidP="00086DAC">
            <w:pPr>
              <w:spacing w:after="0" w:line="240" w:lineRule="auto"/>
              <w:rPr>
                <w:rFonts w:cs="Calibri"/>
                <w:b/>
                <w:sz w:val="20"/>
                <w:szCs w:val="20"/>
              </w:rPr>
            </w:pPr>
            <w:r w:rsidRPr="007B4C99">
              <w:rPr>
                <w:rFonts w:cs="Calibri"/>
                <w:sz w:val="20"/>
                <w:szCs w:val="20"/>
              </w:rPr>
              <w:t>Stupnja spremnosti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62378C"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9C848"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54481" w14:textId="3E24B71D"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1D43D" w14:textId="737B9B4F" w:rsidR="007E3161" w:rsidRPr="007B4C99" w:rsidRDefault="007E3161" w:rsidP="00086DAC">
            <w:pPr>
              <w:spacing w:after="0" w:line="240" w:lineRule="auto"/>
              <w:jc w:val="center"/>
              <w:rPr>
                <w:rFonts w:cs="Calibri"/>
                <w:b/>
                <w:sz w:val="20"/>
                <w:szCs w:val="20"/>
              </w:rPr>
            </w:pPr>
          </w:p>
        </w:tc>
      </w:tr>
      <w:tr w:rsidR="007E3161" w:rsidRPr="007B4C99" w14:paraId="125BF404" w14:textId="77777777" w:rsidTr="00086DAC">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49B4E" w14:textId="77777777" w:rsidR="007E3161" w:rsidRPr="007B4C99" w:rsidRDefault="007E3161" w:rsidP="00086DAC">
            <w:pPr>
              <w:spacing w:after="0" w:line="240" w:lineRule="auto"/>
              <w:rPr>
                <w:rFonts w:cs="Calibri"/>
                <w:b/>
                <w:sz w:val="20"/>
                <w:szCs w:val="20"/>
              </w:rPr>
            </w:pPr>
            <w:r w:rsidRPr="007B4C99">
              <w:rPr>
                <w:rFonts w:cs="Calibri"/>
                <w:sz w:val="20"/>
                <w:szCs w:val="20"/>
              </w:rPr>
              <w:t>Stupnja osposobljenosti ljudstva 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F46D1FC"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27170"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694B4" w14:textId="21919B52"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38E03" w14:textId="6802095A" w:rsidR="007E3161" w:rsidRPr="007B4C99" w:rsidRDefault="007E3161" w:rsidP="00086DAC">
            <w:pPr>
              <w:spacing w:after="0" w:line="240" w:lineRule="auto"/>
              <w:jc w:val="center"/>
              <w:rPr>
                <w:rFonts w:cs="Calibri"/>
                <w:b/>
                <w:sz w:val="20"/>
                <w:szCs w:val="20"/>
              </w:rPr>
            </w:pPr>
          </w:p>
        </w:tc>
      </w:tr>
      <w:tr w:rsidR="007E3161" w:rsidRPr="007B4C99" w14:paraId="4E9B04E8" w14:textId="77777777" w:rsidTr="00086DAC">
        <w:trPr>
          <w:trHeight w:val="27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ACF8A5" w14:textId="77777777" w:rsidR="007E3161" w:rsidRPr="007B4C99" w:rsidRDefault="007E3161" w:rsidP="00086DAC">
            <w:pPr>
              <w:spacing w:after="0" w:line="240" w:lineRule="auto"/>
              <w:rPr>
                <w:rFonts w:cs="Calibri"/>
                <w:b/>
                <w:sz w:val="20"/>
                <w:szCs w:val="20"/>
              </w:rPr>
            </w:pPr>
            <w:r w:rsidRPr="007B4C99">
              <w:rPr>
                <w:rFonts w:cs="Calibri"/>
                <w:sz w:val="20"/>
                <w:szCs w:val="20"/>
              </w:rPr>
              <w:t>Stupnja uvježbanosti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CBBED0"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4088F"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90502" w14:textId="6A004CB6"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1D3E6" w14:textId="312DB204" w:rsidR="007E3161" w:rsidRPr="007B4C99" w:rsidRDefault="007E3161" w:rsidP="00086DAC">
            <w:pPr>
              <w:spacing w:after="0" w:line="240" w:lineRule="auto"/>
              <w:jc w:val="center"/>
              <w:rPr>
                <w:rFonts w:cs="Calibri"/>
                <w:b/>
                <w:sz w:val="20"/>
                <w:szCs w:val="20"/>
              </w:rPr>
            </w:pPr>
          </w:p>
        </w:tc>
      </w:tr>
      <w:tr w:rsidR="007E3161" w:rsidRPr="007B4C99" w14:paraId="269639B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1816EB" w14:textId="77777777" w:rsidR="007E3161" w:rsidRPr="007B4C99" w:rsidRDefault="007E3161" w:rsidP="00086DAC">
            <w:pPr>
              <w:spacing w:after="0" w:line="240" w:lineRule="auto"/>
              <w:rPr>
                <w:rFonts w:cs="Calibri"/>
                <w:b/>
                <w:sz w:val="20"/>
                <w:szCs w:val="20"/>
              </w:rPr>
            </w:pPr>
            <w:r w:rsidRPr="007B4C99">
              <w:rPr>
                <w:rFonts w:cs="Calibri"/>
                <w:sz w:val="20"/>
                <w:szCs w:val="20"/>
              </w:rPr>
              <w:t>Stupnja opremljenosti materijalnim sredstvima i opremom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333F8A8"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72337"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EDB2F" w14:textId="288BDD9A"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B6AA0" w14:textId="411301A5" w:rsidR="007E3161" w:rsidRPr="007B4C99" w:rsidRDefault="007E3161" w:rsidP="00086DAC">
            <w:pPr>
              <w:spacing w:after="0" w:line="240" w:lineRule="auto"/>
              <w:jc w:val="center"/>
              <w:rPr>
                <w:rFonts w:cs="Calibri"/>
                <w:b/>
                <w:sz w:val="20"/>
                <w:szCs w:val="20"/>
              </w:rPr>
            </w:pPr>
          </w:p>
        </w:tc>
      </w:tr>
      <w:tr w:rsidR="007E3161" w:rsidRPr="007B4C99" w14:paraId="521E2323"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10728" w14:textId="77777777" w:rsidR="007E3161" w:rsidRPr="007B4C99" w:rsidRDefault="007E3161" w:rsidP="00086DAC">
            <w:pPr>
              <w:spacing w:after="0" w:line="240" w:lineRule="auto"/>
              <w:rPr>
                <w:rFonts w:cs="Calibri"/>
                <w:b/>
                <w:sz w:val="20"/>
                <w:szCs w:val="20"/>
              </w:rPr>
            </w:pPr>
            <w:r w:rsidRPr="007B4C99">
              <w:rPr>
                <w:rFonts w:cs="Calibri"/>
                <w:sz w:val="20"/>
                <w:szCs w:val="20"/>
              </w:rPr>
              <w:t>Vremena mobilizacijske spremnosti/operativne gotovosti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FEC7607"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8C4FC"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9B43D"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466F3" w14:textId="18C11D9C" w:rsidR="007E3161" w:rsidRPr="007B4C99" w:rsidRDefault="007E3161" w:rsidP="00086DAC">
            <w:pPr>
              <w:spacing w:after="0" w:line="240" w:lineRule="auto"/>
              <w:jc w:val="center"/>
              <w:rPr>
                <w:rFonts w:cs="Calibri"/>
                <w:b/>
                <w:sz w:val="20"/>
                <w:szCs w:val="20"/>
              </w:rPr>
            </w:pPr>
            <w:r>
              <w:rPr>
                <w:rFonts w:cs="Calibri"/>
                <w:b/>
                <w:sz w:val="20"/>
                <w:szCs w:val="20"/>
              </w:rPr>
              <w:t>X</w:t>
            </w:r>
          </w:p>
        </w:tc>
      </w:tr>
      <w:tr w:rsidR="007E3161" w:rsidRPr="007B4C99" w14:paraId="5F8B363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36CBA8" w14:textId="77777777" w:rsidR="007E3161" w:rsidRPr="007B4C99" w:rsidRDefault="007E3161" w:rsidP="00086DAC">
            <w:pPr>
              <w:spacing w:after="0" w:line="240" w:lineRule="auto"/>
              <w:rPr>
                <w:rFonts w:cs="Calibri"/>
                <w:b/>
                <w:sz w:val="20"/>
                <w:szCs w:val="20"/>
              </w:rPr>
            </w:pPr>
            <w:r w:rsidRPr="007B4C99">
              <w:rPr>
                <w:rFonts w:cs="Calibri"/>
                <w:sz w:val="20"/>
                <w:szCs w:val="20"/>
              </w:rPr>
              <w:t>Samodostatnosti i logističkoj potpori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62FD2FB"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DD70E" w14:textId="4399BA25"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FEEE8"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D044F" w14:textId="68ED4A1B" w:rsidR="007E3161" w:rsidRPr="007B4C99" w:rsidRDefault="007E3161" w:rsidP="00086DAC">
            <w:pPr>
              <w:spacing w:after="0" w:line="240" w:lineRule="auto"/>
              <w:jc w:val="center"/>
              <w:rPr>
                <w:rFonts w:cs="Calibri"/>
                <w:b/>
                <w:sz w:val="20"/>
                <w:szCs w:val="20"/>
              </w:rPr>
            </w:pPr>
          </w:p>
        </w:tc>
      </w:tr>
      <w:tr w:rsidR="007E3161" w:rsidRPr="007B4C99" w14:paraId="7C392E73" w14:textId="77777777" w:rsidTr="00086DAC">
        <w:trPr>
          <w:trHeight w:val="8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BF548" w14:textId="77777777" w:rsidR="007E3161" w:rsidRPr="007B4C99" w:rsidRDefault="007E3161" w:rsidP="00086DAC">
            <w:pPr>
              <w:spacing w:after="0" w:line="240" w:lineRule="auto"/>
              <w:rPr>
                <w:rFonts w:cs="Calibri"/>
                <w:b/>
                <w:sz w:val="20"/>
                <w:szCs w:val="20"/>
              </w:rPr>
            </w:pPr>
            <w:r w:rsidRPr="007B4C99">
              <w:rPr>
                <w:rFonts w:cs="Calibri"/>
                <w:sz w:val="20"/>
                <w:szCs w:val="20"/>
                <w:u w:val="single"/>
              </w:rPr>
              <w:t>Područje reagiranja - ZBIRNO</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EDBD6C"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8B23A"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A1450" w14:textId="7B86FA6D"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A3894" w14:textId="7240CB3E" w:rsidR="007E3161" w:rsidRPr="007B4C99" w:rsidRDefault="007E3161" w:rsidP="00086DAC">
            <w:pPr>
              <w:spacing w:after="0" w:line="240" w:lineRule="auto"/>
              <w:jc w:val="center"/>
              <w:rPr>
                <w:rFonts w:cs="Calibri"/>
                <w:b/>
                <w:sz w:val="20"/>
                <w:szCs w:val="20"/>
              </w:rPr>
            </w:pPr>
          </w:p>
        </w:tc>
      </w:tr>
      <w:tr w:rsidR="007E3161" w:rsidRPr="007B4C99" w14:paraId="01ABB474" w14:textId="77777777" w:rsidTr="00086DAC">
        <w:trPr>
          <w:trHeight w:val="11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B7E3D2"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Operativne snage vatrogastva</w:t>
            </w:r>
          </w:p>
        </w:tc>
      </w:tr>
      <w:tr w:rsidR="007E3161" w:rsidRPr="007B4C99" w14:paraId="754E8016"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66C5B" w14:textId="77777777" w:rsidR="007E3161" w:rsidRPr="007B4C99" w:rsidRDefault="007E3161" w:rsidP="00086DAC">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7AAF7"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69048"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2A1018"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B83EC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5FA8D559"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4B39E" w14:textId="77777777" w:rsidR="007E3161" w:rsidRPr="007B4C99" w:rsidRDefault="007E3161" w:rsidP="00086DAC">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BB9654"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2FDDD"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1EFF6"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6F80B0"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23C265B9"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DA95F" w14:textId="77777777" w:rsidR="007E3161" w:rsidRPr="007B4C99" w:rsidRDefault="007E3161" w:rsidP="00086DAC">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78CE3"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549F2E"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6B82D2"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6ADB3"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576CE2B4"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53ECC" w14:textId="77777777" w:rsidR="007E3161" w:rsidRPr="007B4C99" w:rsidRDefault="007E3161" w:rsidP="00086DAC">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071B15"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6E1F3"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701B6"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9AC89"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4D1556D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41F28E" w14:textId="77777777" w:rsidR="007E3161" w:rsidRPr="007B4C99" w:rsidRDefault="007E3161" w:rsidP="00086DAC">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02D8ED"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8BD6F"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83426"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57424" w14:textId="77777777" w:rsidR="007E3161" w:rsidRPr="007B4C99" w:rsidRDefault="007E3161" w:rsidP="00086DAC">
            <w:pPr>
              <w:spacing w:after="0" w:line="240" w:lineRule="auto"/>
              <w:jc w:val="center"/>
              <w:rPr>
                <w:rFonts w:cs="Calibri"/>
                <w:b/>
                <w:sz w:val="20"/>
                <w:szCs w:val="20"/>
              </w:rPr>
            </w:pPr>
          </w:p>
        </w:tc>
      </w:tr>
      <w:tr w:rsidR="007E3161" w:rsidRPr="007B4C99" w14:paraId="5352C854"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B1D7DD" w14:textId="77777777" w:rsidR="007E3161" w:rsidRPr="007B4C99" w:rsidRDefault="007E3161" w:rsidP="00086DAC">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31DFD"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2518C"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F2B25"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3708A0" w14:textId="77777777" w:rsidR="007E3161" w:rsidRPr="007B4C99" w:rsidRDefault="007E3161" w:rsidP="00086DAC">
            <w:pPr>
              <w:spacing w:after="0" w:line="240" w:lineRule="auto"/>
              <w:jc w:val="center"/>
              <w:rPr>
                <w:rFonts w:cs="Calibri"/>
                <w:b/>
                <w:sz w:val="20"/>
                <w:szCs w:val="20"/>
              </w:rPr>
            </w:pPr>
          </w:p>
        </w:tc>
      </w:tr>
      <w:tr w:rsidR="007E3161" w:rsidRPr="007B4C99" w14:paraId="459956BE"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DC0F11" w14:textId="77777777" w:rsidR="007E3161" w:rsidRPr="007B4C99" w:rsidRDefault="007E3161" w:rsidP="00086DAC">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ABCC3"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890E2"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AF44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CB5C1B" w14:textId="77777777" w:rsidR="007E3161" w:rsidRPr="007B4C99" w:rsidRDefault="007E3161" w:rsidP="00086DAC">
            <w:pPr>
              <w:spacing w:after="0" w:line="240" w:lineRule="auto"/>
              <w:jc w:val="center"/>
              <w:rPr>
                <w:rFonts w:cs="Calibri"/>
                <w:b/>
                <w:sz w:val="20"/>
                <w:szCs w:val="20"/>
              </w:rPr>
            </w:pPr>
          </w:p>
        </w:tc>
      </w:tr>
      <w:tr w:rsidR="007E3161" w:rsidRPr="007B4C99" w14:paraId="6EE6CBE7" w14:textId="77777777" w:rsidTr="00086DAC">
        <w:trPr>
          <w:trHeight w:val="13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1962F" w14:textId="77777777" w:rsidR="007E3161" w:rsidRPr="007B4C99" w:rsidRDefault="007E3161"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B56C7"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CD1A1"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2F64F"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403966"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7750F251" w14:textId="77777777" w:rsidTr="00086DAC">
        <w:trPr>
          <w:trHeight w:val="9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9528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Povjerenici civilne zaštite i njihovi zamjenici</w:t>
            </w:r>
          </w:p>
        </w:tc>
      </w:tr>
      <w:tr w:rsidR="007E3161" w:rsidRPr="007B4C99" w14:paraId="09A6A30B" w14:textId="77777777" w:rsidTr="00086DAC">
        <w:trPr>
          <w:trHeight w:val="14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CFA5E" w14:textId="77777777" w:rsidR="007E3161" w:rsidRPr="007B4C99" w:rsidRDefault="007E3161" w:rsidP="00086DAC">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DEC8C"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88F33" w14:textId="04421166"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A7749"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F0A9A" w14:textId="396CBBFB" w:rsidR="007E3161" w:rsidRPr="007B4C99" w:rsidRDefault="007E3161" w:rsidP="00086DAC">
            <w:pPr>
              <w:spacing w:after="0" w:line="240" w:lineRule="auto"/>
              <w:jc w:val="center"/>
              <w:rPr>
                <w:rFonts w:cs="Calibri"/>
                <w:b/>
                <w:sz w:val="20"/>
                <w:szCs w:val="20"/>
              </w:rPr>
            </w:pPr>
            <w:r>
              <w:rPr>
                <w:rFonts w:cs="Calibri"/>
                <w:b/>
                <w:sz w:val="20"/>
                <w:szCs w:val="20"/>
              </w:rPr>
              <w:t>X</w:t>
            </w:r>
          </w:p>
        </w:tc>
      </w:tr>
      <w:tr w:rsidR="007E3161" w:rsidRPr="007B4C99" w14:paraId="612C4A91"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C9A274" w14:textId="77777777" w:rsidR="007E3161" w:rsidRPr="007B4C99" w:rsidRDefault="007E3161" w:rsidP="00086DAC">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A2497" w14:textId="75A23BCF"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A96A3"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41C6A0" w14:textId="1B746CD8"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DD90C" w14:textId="77777777" w:rsidR="007E3161" w:rsidRPr="007B4C99" w:rsidRDefault="007E3161" w:rsidP="00086DAC">
            <w:pPr>
              <w:spacing w:after="0" w:line="240" w:lineRule="auto"/>
              <w:jc w:val="center"/>
              <w:rPr>
                <w:rFonts w:cs="Calibri"/>
                <w:b/>
                <w:sz w:val="20"/>
                <w:szCs w:val="20"/>
              </w:rPr>
            </w:pPr>
          </w:p>
        </w:tc>
      </w:tr>
      <w:tr w:rsidR="007E3161" w:rsidRPr="007B4C99" w14:paraId="6B285BFB" w14:textId="77777777" w:rsidTr="00086DAC">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59921" w14:textId="77777777" w:rsidR="007E3161" w:rsidRPr="007B4C99" w:rsidRDefault="007E3161" w:rsidP="00086DAC">
            <w:pPr>
              <w:spacing w:after="0" w:line="240" w:lineRule="auto"/>
              <w:rPr>
                <w:rFonts w:cs="Calibri"/>
                <w:sz w:val="20"/>
                <w:szCs w:val="20"/>
              </w:rPr>
            </w:pPr>
            <w:r w:rsidRPr="007B4C99">
              <w:rPr>
                <w:rFonts w:cs="Calibri"/>
                <w:sz w:val="20"/>
                <w:szCs w:val="20"/>
              </w:rPr>
              <w:lastRenderedPageBreak/>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407BE0" w14:textId="6BDD7885"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DD2801"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469DB" w14:textId="5C805A15"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DD8F1" w14:textId="77777777" w:rsidR="007E3161" w:rsidRPr="007B4C99" w:rsidRDefault="007E3161" w:rsidP="00086DAC">
            <w:pPr>
              <w:spacing w:after="0" w:line="240" w:lineRule="auto"/>
              <w:rPr>
                <w:rFonts w:cs="Calibri"/>
                <w:b/>
                <w:sz w:val="20"/>
                <w:szCs w:val="20"/>
              </w:rPr>
            </w:pPr>
          </w:p>
        </w:tc>
      </w:tr>
      <w:tr w:rsidR="007E3161" w:rsidRPr="007B4C99" w14:paraId="0CDD9861"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5DA280" w14:textId="77777777" w:rsidR="007E3161" w:rsidRPr="007B4C99" w:rsidRDefault="007E3161" w:rsidP="00086DAC">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FB4C8" w14:textId="2A657E21"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3743E9"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500A9" w14:textId="430CB9A3"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72405" w14:textId="77777777" w:rsidR="007E3161" w:rsidRPr="007B4C99" w:rsidRDefault="007E3161" w:rsidP="00086DAC">
            <w:pPr>
              <w:spacing w:after="0" w:line="240" w:lineRule="auto"/>
              <w:rPr>
                <w:rFonts w:cs="Calibri"/>
                <w:b/>
                <w:sz w:val="20"/>
                <w:szCs w:val="20"/>
              </w:rPr>
            </w:pPr>
          </w:p>
        </w:tc>
      </w:tr>
      <w:tr w:rsidR="007E3161" w:rsidRPr="007B4C99" w14:paraId="17D451C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B7C6F" w14:textId="77777777" w:rsidR="007E3161" w:rsidRPr="007B4C99" w:rsidRDefault="007E3161" w:rsidP="00086DAC">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174D6" w14:textId="12A47C8D"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BE64C" w14:textId="5A3A6C2B"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EC00F"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AE01B" w14:textId="77777777" w:rsidR="007E3161" w:rsidRPr="007B4C99" w:rsidRDefault="007E3161" w:rsidP="00086DAC">
            <w:pPr>
              <w:spacing w:after="0" w:line="240" w:lineRule="auto"/>
              <w:rPr>
                <w:rFonts w:cs="Calibri"/>
                <w:b/>
                <w:sz w:val="20"/>
                <w:szCs w:val="20"/>
              </w:rPr>
            </w:pPr>
          </w:p>
        </w:tc>
      </w:tr>
      <w:tr w:rsidR="007E3161" w:rsidRPr="007B4C99" w14:paraId="1AEA9163"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26E1A" w14:textId="77777777" w:rsidR="007E3161" w:rsidRPr="007B4C99" w:rsidRDefault="007E3161" w:rsidP="00086DAC">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6AC5E" w14:textId="4B4AE86A"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1F7294"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7B8F33" w14:textId="0E54922E"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185E6" w14:textId="77777777" w:rsidR="007E3161" w:rsidRPr="007B4C99" w:rsidRDefault="007E3161" w:rsidP="00086DAC">
            <w:pPr>
              <w:spacing w:after="0" w:line="240" w:lineRule="auto"/>
              <w:rPr>
                <w:rFonts w:cs="Calibri"/>
                <w:b/>
                <w:sz w:val="20"/>
                <w:szCs w:val="20"/>
              </w:rPr>
            </w:pPr>
          </w:p>
        </w:tc>
      </w:tr>
      <w:tr w:rsidR="007E3161" w:rsidRPr="007B4C99" w14:paraId="27C1910D"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D84BB9" w14:textId="77777777" w:rsidR="007E3161" w:rsidRPr="007B4C99" w:rsidRDefault="007E3161" w:rsidP="00086DAC">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DB9FF" w14:textId="13C31762"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35318B"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A8D65" w14:textId="5D78990B"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F24BF" w14:textId="77777777" w:rsidR="007E3161" w:rsidRPr="007B4C99" w:rsidRDefault="007E3161" w:rsidP="00086DAC">
            <w:pPr>
              <w:spacing w:after="0" w:line="240" w:lineRule="auto"/>
              <w:rPr>
                <w:rFonts w:cs="Calibri"/>
                <w:b/>
                <w:sz w:val="20"/>
                <w:szCs w:val="20"/>
              </w:rPr>
            </w:pPr>
          </w:p>
        </w:tc>
      </w:tr>
      <w:tr w:rsidR="007E3161" w:rsidRPr="007B4C99" w14:paraId="7D89C099"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E6554C" w14:textId="77777777" w:rsidR="007E3161" w:rsidRPr="007B4C99" w:rsidRDefault="007E3161"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631993" w14:textId="3E64BB28"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91BDA"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0E7947" w14:textId="76942CE2"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F4EAC" w14:textId="77777777" w:rsidR="007E3161" w:rsidRPr="007B4C99" w:rsidRDefault="007E3161" w:rsidP="00086DAC">
            <w:pPr>
              <w:spacing w:after="0" w:line="240" w:lineRule="auto"/>
              <w:rPr>
                <w:rFonts w:cs="Calibri"/>
                <w:b/>
                <w:sz w:val="20"/>
                <w:szCs w:val="20"/>
              </w:rPr>
            </w:pPr>
          </w:p>
        </w:tc>
      </w:tr>
      <w:tr w:rsidR="007E3161" w:rsidRPr="007B4C99" w14:paraId="512AE92F"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AEB38D"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3. Prikaz stanja mobilnosti operativnih kapaciteta sustava civilne zaštite i stanja komunikacijskih kapaciteta</w:t>
            </w:r>
          </w:p>
        </w:tc>
      </w:tr>
      <w:tr w:rsidR="007E3161" w:rsidRPr="007B4C99" w14:paraId="27BDA7BD"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09C6B"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Operativne snage Crvenog križa</w:t>
            </w:r>
          </w:p>
        </w:tc>
      </w:tr>
      <w:tr w:rsidR="007E3161" w:rsidRPr="007B4C99" w14:paraId="1B50CE84"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D8C2AC" w14:textId="77777777" w:rsidR="007E3161" w:rsidRPr="007B4C99" w:rsidRDefault="007E3161" w:rsidP="00086DAC">
            <w:pPr>
              <w:spacing w:after="0" w:line="240" w:lineRule="auto"/>
              <w:rPr>
                <w:rFonts w:cs="Calibri"/>
                <w:b/>
                <w:sz w:val="20"/>
                <w:szCs w:val="20"/>
              </w:rPr>
            </w:pPr>
            <w:r w:rsidRPr="007B4C99">
              <w:rPr>
                <w:rFonts w:cs="Calibri"/>
                <w:sz w:val="20"/>
                <w:szCs w:val="20"/>
              </w:rPr>
              <w:t>Stanje transportne potpore</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0FF1F"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3842C6" w14:textId="77777777" w:rsidR="007E3161" w:rsidRPr="007B4C99" w:rsidRDefault="007E3161"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658BB" w14:textId="77777777" w:rsidR="007E3161" w:rsidRPr="007B4C99" w:rsidRDefault="007E3161"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6DD9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3CBCAAA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F68CF" w14:textId="77777777" w:rsidR="007E3161" w:rsidRPr="007B4C99" w:rsidRDefault="007E3161" w:rsidP="00086DAC">
            <w:pPr>
              <w:spacing w:after="0" w:line="240" w:lineRule="auto"/>
              <w:rPr>
                <w:rFonts w:cs="Calibri"/>
                <w:b/>
                <w:sz w:val="20"/>
                <w:szCs w:val="20"/>
              </w:rPr>
            </w:pPr>
            <w:r w:rsidRPr="007B4C99">
              <w:rPr>
                <w:rFonts w:cs="Calibri"/>
                <w:sz w:val="20"/>
                <w:szCs w:val="20"/>
              </w:rPr>
              <w:t>Stanje komunikacijskih kapaciteta</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49249"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3DCC021" w14:textId="77777777" w:rsidR="007E3161" w:rsidRPr="007B4C99" w:rsidRDefault="007E3161"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38203" w14:textId="77777777" w:rsidR="007E3161" w:rsidRPr="007B4C99" w:rsidRDefault="007E3161"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F86A2"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2E30BCFB"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B8C2E" w14:textId="77777777" w:rsidR="007E3161" w:rsidRPr="007B4C99" w:rsidRDefault="007E3161" w:rsidP="00086DAC">
            <w:pPr>
              <w:spacing w:after="0" w:line="240" w:lineRule="auto"/>
              <w:rPr>
                <w:rFonts w:cs="Calibri"/>
                <w:b/>
                <w:sz w:val="20"/>
                <w:szCs w:val="20"/>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D8D70"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CD7DB86" w14:textId="77777777" w:rsidR="007E3161" w:rsidRPr="007B4C99" w:rsidRDefault="007E3161"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D9BB8" w14:textId="77777777" w:rsidR="007E3161" w:rsidRPr="007B4C99" w:rsidRDefault="007E3161"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B9506"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7BCF1DDA"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CEBA55"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Operativne snage vatrogastva</w:t>
            </w:r>
          </w:p>
        </w:tc>
      </w:tr>
      <w:tr w:rsidR="007E3161" w:rsidRPr="007B4C99" w14:paraId="2B9B835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B91F44" w14:textId="77777777" w:rsidR="007E3161" w:rsidRPr="007B4C99" w:rsidRDefault="007E3161" w:rsidP="00086DAC">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16345"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A39A9"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3024D"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7C321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29135E1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0A5D4D" w14:textId="77777777" w:rsidR="007E3161" w:rsidRPr="007B4C99" w:rsidRDefault="007E3161" w:rsidP="00086DAC">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AA0B66"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3F2E9"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0AD0F3"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FEE13B"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312D8BB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0D6109" w14:textId="77777777" w:rsidR="007E3161" w:rsidRPr="007B4C99" w:rsidRDefault="007E3161"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507775"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3672C"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9C824"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00005"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6A424A1D"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55EBC2"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Povjerenici civilne zaštite i njihovi zamjenici</w:t>
            </w:r>
          </w:p>
        </w:tc>
      </w:tr>
      <w:tr w:rsidR="007E3161" w:rsidRPr="007B4C99" w14:paraId="654730AF" w14:textId="77777777" w:rsidTr="00086DAC">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22362C" w14:textId="77777777" w:rsidR="007E3161" w:rsidRPr="007B4C99" w:rsidRDefault="007E3161" w:rsidP="00086DAC">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4DE39"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DF8F0"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3ECEC" w14:textId="574FE2BF"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4FC7E" w14:textId="2D8ADDE7" w:rsidR="007E3161" w:rsidRPr="007B4C99" w:rsidRDefault="007E3161" w:rsidP="00086DAC">
            <w:pPr>
              <w:spacing w:after="0" w:line="240" w:lineRule="auto"/>
              <w:jc w:val="center"/>
              <w:rPr>
                <w:rFonts w:cs="Calibri"/>
                <w:b/>
                <w:sz w:val="20"/>
                <w:szCs w:val="20"/>
              </w:rPr>
            </w:pPr>
          </w:p>
        </w:tc>
      </w:tr>
      <w:tr w:rsidR="007E3161" w:rsidRPr="007B4C99" w14:paraId="2F0DF742"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238B47" w14:textId="77777777" w:rsidR="007E3161" w:rsidRPr="007B4C99" w:rsidRDefault="007E3161" w:rsidP="00086DAC">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A31D9A"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36BB1"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761D6" w14:textId="2EBA9C4B"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B0FE05" w14:textId="436FADE0" w:rsidR="007E3161" w:rsidRPr="007B4C99" w:rsidRDefault="007E3161" w:rsidP="00086DAC">
            <w:pPr>
              <w:spacing w:after="0" w:line="240" w:lineRule="auto"/>
              <w:jc w:val="center"/>
              <w:rPr>
                <w:rFonts w:cs="Calibri"/>
                <w:b/>
                <w:sz w:val="20"/>
                <w:szCs w:val="20"/>
              </w:rPr>
            </w:pPr>
          </w:p>
        </w:tc>
      </w:tr>
      <w:tr w:rsidR="007E3161" w:rsidRPr="007B4C99" w14:paraId="0EB6D04F"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D378F7" w14:textId="77777777" w:rsidR="007E3161" w:rsidRPr="007B4C99" w:rsidRDefault="007E3161"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D47B56"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C89C0"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8D8016" w14:textId="480ABA18"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77B710" w14:textId="2E6E44BD" w:rsidR="007E3161" w:rsidRPr="007B4C99" w:rsidRDefault="007E3161" w:rsidP="00086DAC">
            <w:pPr>
              <w:spacing w:after="0" w:line="240" w:lineRule="auto"/>
              <w:jc w:val="center"/>
              <w:rPr>
                <w:rFonts w:cs="Calibri"/>
                <w:b/>
                <w:sz w:val="20"/>
                <w:szCs w:val="20"/>
              </w:rPr>
            </w:pPr>
          </w:p>
        </w:tc>
      </w:tr>
    </w:tbl>
    <w:p w14:paraId="764EDC5C" w14:textId="77777777" w:rsidR="007E3161" w:rsidRDefault="007E3161" w:rsidP="005964B7">
      <w:pPr>
        <w:rPr>
          <w:lang w:eastAsia="hr-HR"/>
        </w:rPr>
      </w:pPr>
    </w:p>
    <w:p w14:paraId="536D1F4C" w14:textId="77777777" w:rsidR="007E3161" w:rsidRPr="007B4C99" w:rsidRDefault="007E3161" w:rsidP="007E3161">
      <w:pPr>
        <w:spacing w:after="0"/>
      </w:pPr>
      <w:r w:rsidRPr="007B4C99">
        <w:t>U slučaju katastrofalnih posljedica, osim analizom navedenih odgovornih i upravljačkih te operativnih kapaciteta, u sanaciju posljedica prijetnje se uključuju redovne gotove snage – pravne osobe, koje postupaju prema vlastitim operativnim planovima, odnosno:</w:t>
      </w:r>
    </w:p>
    <w:p w14:paraId="00CCFF5C" w14:textId="1BC2A1C6" w:rsidR="007E3161" w:rsidRPr="007E3161" w:rsidRDefault="007E3161" w:rsidP="00E813D1">
      <w:pPr>
        <w:numPr>
          <w:ilvl w:val="0"/>
          <w:numId w:val="111"/>
        </w:numPr>
        <w:autoSpaceDE w:val="0"/>
        <w:contextualSpacing/>
        <w:rPr>
          <w:lang w:eastAsia="hr-HR"/>
        </w:rPr>
      </w:pPr>
      <w:r w:rsidRPr="007E0BA5">
        <w:rPr>
          <w:color w:val="000000"/>
          <w:szCs w:val="24"/>
          <w:lang w:val="pl-PL"/>
        </w:rPr>
        <w:t>Opća bolnica Zabo i bolnica hrvatskih veterana,</w:t>
      </w:r>
    </w:p>
    <w:p w14:paraId="5E84DC3F" w14:textId="58F34ED9" w:rsidR="007E3161" w:rsidRPr="007E3161" w:rsidRDefault="007E3161" w:rsidP="00E813D1">
      <w:pPr>
        <w:numPr>
          <w:ilvl w:val="0"/>
          <w:numId w:val="111"/>
        </w:numPr>
        <w:autoSpaceDE w:val="0"/>
        <w:contextualSpacing/>
        <w:rPr>
          <w:lang w:eastAsia="hr-HR"/>
        </w:rPr>
      </w:pPr>
      <w:r w:rsidRPr="007E0BA5">
        <w:rPr>
          <w:color w:val="000000"/>
          <w:szCs w:val="24"/>
          <w:lang w:val="pl-PL"/>
        </w:rPr>
        <w:t>Zavod za hitnu medicine Krapinsko – zagorske županije,</w:t>
      </w:r>
    </w:p>
    <w:p w14:paraId="634E93C1" w14:textId="7EC01CBB" w:rsidR="007E3161" w:rsidRDefault="007E3161" w:rsidP="00E813D1">
      <w:pPr>
        <w:numPr>
          <w:ilvl w:val="0"/>
          <w:numId w:val="111"/>
        </w:numPr>
        <w:autoSpaceDE w:val="0"/>
        <w:contextualSpacing/>
        <w:rPr>
          <w:lang w:eastAsia="hr-HR"/>
        </w:rPr>
      </w:pPr>
      <w:r>
        <w:rPr>
          <w:lang w:eastAsia="hr-HR"/>
        </w:rPr>
        <w:t>Zavod a javno zdravstvo Krapinsko - zagorske županije,</w:t>
      </w:r>
    </w:p>
    <w:p w14:paraId="4F8CE15F" w14:textId="43862261" w:rsidR="007E3161" w:rsidRDefault="007E3161" w:rsidP="00E813D1">
      <w:pPr>
        <w:numPr>
          <w:ilvl w:val="0"/>
          <w:numId w:val="111"/>
        </w:numPr>
        <w:autoSpaceDE w:val="0"/>
        <w:contextualSpacing/>
        <w:rPr>
          <w:lang w:eastAsia="hr-HR"/>
        </w:rPr>
      </w:pPr>
      <w:r>
        <w:rPr>
          <w:lang w:eastAsia="hr-HR"/>
        </w:rPr>
        <w:t>Dom zdravlja Krapinsko – zagorske županije,</w:t>
      </w:r>
    </w:p>
    <w:p w14:paraId="6C538EA1" w14:textId="4A7066EF" w:rsidR="007E3161" w:rsidRDefault="007E3161" w:rsidP="00E813D1">
      <w:pPr>
        <w:numPr>
          <w:ilvl w:val="0"/>
          <w:numId w:val="111"/>
        </w:numPr>
        <w:autoSpaceDE w:val="0"/>
        <w:contextualSpacing/>
        <w:rPr>
          <w:lang w:eastAsia="hr-HR"/>
        </w:rPr>
      </w:pPr>
      <w:r>
        <w:rPr>
          <w:lang w:eastAsia="hr-HR"/>
        </w:rPr>
        <w:t>Ordinacije opće medicine na području Grada</w:t>
      </w:r>
      <w:r w:rsidR="00F17C8A">
        <w:rPr>
          <w:lang w:eastAsia="hr-HR"/>
        </w:rPr>
        <w:t>,</w:t>
      </w:r>
    </w:p>
    <w:p w14:paraId="3AC6B8A4" w14:textId="6FEF69E3" w:rsidR="00F17C8A" w:rsidRDefault="00F17C8A" w:rsidP="00E813D1">
      <w:pPr>
        <w:numPr>
          <w:ilvl w:val="0"/>
          <w:numId w:val="111"/>
        </w:numPr>
        <w:spacing w:after="0"/>
        <w:rPr>
          <w:lang w:eastAsia="hr-HR"/>
        </w:rPr>
      </w:pPr>
      <w:r>
        <w:rPr>
          <w:lang w:eastAsia="hr-HR"/>
        </w:rPr>
        <w:t>MUP – Ravnateljstvo civilne zaštite – Područni ured civilne zaštite Varaždin, Služba civilne zaštite Krapina.</w:t>
      </w:r>
    </w:p>
    <w:p w14:paraId="725E3FBC" w14:textId="77777777" w:rsidR="007E3161" w:rsidRDefault="007E3161" w:rsidP="007E3161">
      <w:pPr>
        <w:autoSpaceDE w:val="0"/>
        <w:ind w:left="360"/>
        <w:contextualSpacing/>
        <w:rPr>
          <w:lang w:eastAsia="hr-HR"/>
        </w:rPr>
      </w:pPr>
    </w:p>
    <w:p w14:paraId="75480874" w14:textId="77777777" w:rsidR="007E3161" w:rsidRDefault="007E3161" w:rsidP="007E3161">
      <w:pPr>
        <w:autoSpaceDE w:val="0"/>
        <w:ind w:left="360"/>
        <w:contextualSpacing/>
        <w:rPr>
          <w:lang w:eastAsia="hr-HR"/>
        </w:rPr>
      </w:pPr>
    </w:p>
    <w:p w14:paraId="79371CFF" w14:textId="085D3F80" w:rsidR="007E3161" w:rsidRDefault="007E3161" w:rsidP="007E3161">
      <w:pPr>
        <w:pStyle w:val="Naslov4"/>
        <w:rPr>
          <w:lang w:eastAsia="hr-HR"/>
        </w:rPr>
      </w:pPr>
      <w:bookmarkStart w:id="790" w:name="_Toc172807896"/>
      <w:r>
        <w:rPr>
          <w:lang w:eastAsia="hr-HR"/>
        </w:rPr>
        <w:lastRenderedPageBreak/>
        <w:t>Ekstremne vremenske pojave – Ekstremne temperature</w:t>
      </w:r>
      <w:bookmarkEnd w:id="790"/>
    </w:p>
    <w:p w14:paraId="4D04DE8E" w14:textId="37D2B012" w:rsidR="00877EC6" w:rsidRPr="007B4C99" w:rsidRDefault="00877EC6" w:rsidP="00877EC6">
      <w:pPr>
        <w:autoSpaceDE w:val="0"/>
        <w:spacing w:after="0"/>
        <w:rPr>
          <w:color w:val="000000"/>
          <w:szCs w:val="24"/>
        </w:rPr>
      </w:pPr>
      <w:r w:rsidRPr="007B4C99">
        <w:rPr>
          <w:color w:val="000000"/>
          <w:szCs w:val="24"/>
        </w:rPr>
        <w:t xml:space="preserve">U slučaju pojava ekstremnih temperatura na području </w:t>
      </w:r>
      <w:r>
        <w:rPr>
          <w:color w:val="000000"/>
          <w:szCs w:val="24"/>
        </w:rPr>
        <w:t>Grada</w:t>
      </w:r>
      <w:r w:rsidRPr="007B4C99">
        <w:rPr>
          <w:color w:val="000000"/>
          <w:szCs w:val="24"/>
        </w:rPr>
        <w:t xml:space="preserve">, </w:t>
      </w:r>
      <w:r>
        <w:rPr>
          <w:color w:val="000000"/>
          <w:szCs w:val="24"/>
        </w:rPr>
        <w:t>Grad</w:t>
      </w:r>
      <w:r w:rsidRPr="007B4C99">
        <w:rPr>
          <w:color w:val="000000"/>
          <w:szCs w:val="24"/>
        </w:rPr>
        <w:t xml:space="preserve"> može samostalno u potpunosti zbrinuti ugroženo stanovništvo, prema tome </w:t>
      </w:r>
      <w:r>
        <w:rPr>
          <w:color w:val="000000"/>
          <w:szCs w:val="24"/>
        </w:rPr>
        <w:t xml:space="preserve">ne </w:t>
      </w:r>
      <w:r w:rsidRPr="007B4C99">
        <w:rPr>
          <w:color w:val="000000"/>
          <w:szCs w:val="24"/>
        </w:rPr>
        <w:t xml:space="preserve">postoji potreba uključivanja pravnih osoba koje djeluju na području </w:t>
      </w:r>
      <w:r>
        <w:rPr>
          <w:color w:val="000000"/>
          <w:szCs w:val="24"/>
        </w:rPr>
        <w:t xml:space="preserve">Krapinsko – zagorske </w:t>
      </w:r>
      <w:r w:rsidRPr="007B4C99">
        <w:rPr>
          <w:color w:val="000000"/>
          <w:szCs w:val="24"/>
        </w:rPr>
        <w:t>županije, a koje postupaju prema vlastitim operativnim planovima.</w:t>
      </w:r>
    </w:p>
    <w:p w14:paraId="1018CD35" w14:textId="523D1441" w:rsidR="00877EC6" w:rsidRPr="00877EC6" w:rsidRDefault="00877EC6" w:rsidP="00877EC6">
      <w:pPr>
        <w:pStyle w:val="Opisslike"/>
        <w:keepNext/>
        <w:jc w:val="center"/>
        <w:rPr>
          <w:b/>
          <w:bCs/>
          <w:i w:val="0"/>
          <w:iCs w:val="0"/>
          <w:color w:val="auto"/>
          <w:sz w:val="20"/>
          <w:szCs w:val="20"/>
        </w:rPr>
      </w:pPr>
      <w:bookmarkStart w:id="791" w:name="_Toc168902704"/>
      <w:r w:rsidRPr="00877EC6">
        <w:rPr>
          <w:b/>
          <w:bCs/>
          <w:i w:val="0"/>
          <w:iCs w:val="0"/>
          <w:color w:val="auto"/>
          <w:sz w:val="20"/>
          <w:szCs w:val="20"/>
        </w:rPr>
        <w:t xml:space="preserve">Tablica </w:t>
      </w:r>
      <w:r w:rsidRPr="00877EC6">
        <w:rPr>
          <w:b/>
          <w:bCs/>
          <w:i w:val="0"/>
          <w:iCs w:val="0"/>
          <w:color w:val="auto"/>
          <w:sz w:val="20"/>
          <w:szCs w:val="20"/>
        </w:rPr>
        <w:fldChar w:fldCharType="begin"/>
      </w:r>
      <w:r w:rsidRPr="00877EC6">
        <w:rPr>
          <w:b/>
          <w:bCs/>
          <w:i w:val="0"/>
          <w:iCs w:val="0"/>
          <w:color w:val="auto"/>
          <w:sz w:val="20"/>
          <w:szCs w:val="20"/>
        </w:rPr>
        <w:instrText xml:space="preserve"> SEQ Tablica \* ARABIC </w:instrText>
      </w:r>
      <w:r w:rsidRPr="00877EC6">
        <w:rPr>
          <w:b/>
          <w:bCs/>
          <w:i w:val="0"/>
          <w:iCs w:val="0"/>
          <w:color w:val="auto"/>
          <w:sz w:val="20"/>
          <w:szCs w:val="20"/>
        </w:rPr>
        <w:fldChar w:fldCharType="separate"/>
      </w:r>
      <w:r w:rsidR="00625916">
        <w:rPr>
          <w:b/>
          <w:bCs/>
          <w:i w:val="0"/>
          <w:iCs w:val="0"/>
          <w:noProof/>
          <w:color w:val="auto"/>
          <w:sz w:val="20"/>
          <w:szCs w:val="20"/>
        </w:rPr>
        <w:t>94</w:t>
      </w:r>
      <w:r w:rsidRPr="00877EC6">
        <w:rPr>
          <w:b/>
          <w:bCs/>
          <w:i w:val="0"/>
          <w:iCs w:val="0"/>
          <w:color w:val="auto"/>
          <w:sz w:val="20"/>
          <w:szCs w:val="20"/>
        </w:rPr>
        <w:fldChar w:fldCharType="end"/>
      </w:r>
      <w:r w:rsidRPr="00877EC6">
        <w:rPr>
          <w:b/>
          <w:bCs/>
          <w:i w:val="0"/>
          <w:iCs w:val="0"/>
          <w:color w:val="auto"/>
          <w:sz w:val="20"/>
          <w:szCs w:val="20"/>
        </w:rPr>
        <w:t>. Analiza stanja sustava civilne zaštite - Područje reagiranja – Ekstremne temperature</w:t>
      </w:r>
      <w:bookmarkEnd w:id="791"/>
    </w:p>
    <w:tbl>
      <w:tblPr>
        <w:tblW w:w="13758" w:type="dxa"/>
        <w:jc w:val="center"/>
        <w:tblCellMar>
          <w:left w:w="10" w:type="dxa"/>
          <w:right w:w="10" w:type="dxa"/>
        </w:tblCellMar>
        <w:tblLook w:val="04A0" w:firstRow="1" w:lastRow="0" w:firstColumn="1" w:lastColumn="0" w:noHBand="0" w:noVBand="1"/>
      </w:tblPr>
      <w:tblGrid>
        <w:gridCol w:w="7219"/>
        <w:gridCol w:w="1690"/>
        <w:gridCol w:w="55"/>
        <w:gridCol w:w="1633"/>
        <w:gridCol w:w="1542"/>
        <w:gridCol w:w="1619"/>
      </w:tblGrid>
      <w:tr w:rsidR="00877EC6" w:rsidRPr="007B4C99" w14:paraId="34C94B9F" w14:textId="77777777" w:rsidTr="00086DAC">
        <w:trPr>
          <w:trHeight w:val="352"/>
          <w:jc w:val="center"/>
        </w:trPr>
        <w:tc>
          <w:tcPr>
            <w:tcW w:w="721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4DD59F" w14:textId="77777777" w:rsidR="00877EC6" w:rsidRPr="007B4C99" w:rsidRDefault="00877EC6" w:rsidP="00086DAC">
            <w:pPr>
              <w:spacing w:after="0" w:line="240" w:lineRule="auto"/>
              <w:jc w:val="center"/>
              <w:rPr>
                <w:rFonts w:cs="Calibri"/>
                <w:b/>
                <w:sz w:val="20"/>
                <w:szCs w:val="20"/>
              </w:rPr>
            </w:pPr>
          </w:p>
          <w:p w14:paraId="34090B28" w14:textId="77777777" w:rsidR="00877EC6" w:rsidRPr="007B4C99" w:rsidRDefault="00877EC6" w:rsidP="00086DAC">
            <w:pPr>
              <w:spacing w:after="0" w:line="240" w:lineRule="auto"/>
              <w:rPr>
                <w:rFonts w:cs="Calibri"/>
                <w:b/>
                <w:sz w:val="20"/>
                <w:szCs w:val="20"/>
              </w:rPr>
            </w:pPr>
            <w:r w:rsidRPr="007B4C99">
              <w:rPr>
                <w:rFonts w:cs="Calibri"/>
                <w:b/>
                <w:sz w:val="20"/>
                <w:szCs w:val="20"/>
              </w:rPr>
              <w:t>PODRUČJE REAGIRANJA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9FDC191"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Vrlo niska spremnost</w:t>
            </w:r>
          </w:p>
        </w:tc>
        <w:tc>
          <w:tcPr>
            <w:tcW w:w="1633"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6F7AED0"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Niska spremnost</w:t>
            </w:r>
          </w:p>
        </w:tc>
        <w:tc>
          <w:tcPr>
            <w:tcW w:w="1542"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6FA6B49"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Visoka spremnost</w:t>
            </w:r>
          </w:p>
        </w:tc>
        <w:tc>
          <w:tcPr>
            <w:tcW w:w="161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FF27D9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Vrlo visoka spremnost</w:t>
            </w:r>
          </w:p>
        </w:tc>
      </w:tr>
      <w:tr w:rsidR="00877EC6" w:rsidRPr="007B4C99" w14:paraId="779F64E6" w14:textId="77777777" w:rsidTr="00086DAC">
        <w:trPr>
          <w:trHeight w:val="70"/>
          <w:jc w:val="center"/>
        </w:trPr>
        <w:tc>
          <w:tcPr>
            <w:tcW w:w="721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6E1F6" w14:textId="77777777" w:rsidR="00877EC6" w:rsidRPr="007B4C99" w:rsidRDefault="00877EC6" w:rsidP="00086DAC">
            <w:pPr>
              <w:spacing w:after="0" w:line="240" w:lineRule="auto"/>
              <w:rPr>
                <w:rFonts w:cs="Calibri"/>
                <w:b/>
                <w:sz w:val="20"/>
                <w:szCs w:val="20"/>
              </w:rPr>
            </w:pP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773FB"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94751"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3</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1ADE3"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8D7E5"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1</w:t>
            </w:r>
          </w:p>
        </w:tc>
      </w:tr>
      <w:tr w:rsidR="00877EC6" w:rsidRPr="007B4C99" w14:paraId="39E3BC0E" w14:textId="77777777" w:rsidTr="00086DAC">
        <w:trPr>
          <w:trHeight w:val="157"/>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EBD5F"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1. Prikaz procjene spremnosti u sustavu civilne zaštite na temelju spremnosti odgovornih i upravljačkih kapaciteta sustava civilne zaštite</w:t>
            </w:r>
          </w:p>
        </w:tc>
      </w:tr>
      <w:tr w:rsidR="00877EC6" w:rsidRPr="007B4C99" w14:paraId="7FF70958" w14:textId="77777777" w:rsidTr="00086DAC">
        <w:trPr>
          <w:trHeight w:val="18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2370E"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Čelne osobe</w:t>
            </w:r>
          </w:p>
        </w:tc>
      </w:tr>
      <w:tr w:rsidR="00877EC6" w:rsidRPr="007B4C99" w14:paraId="0B13A733" w14:textId="77777777" w:rsidTr="00086DAC">
        <w:trPr>
          <w:trHeight w:val="107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2E7F83" w14:textId="77777777" w:rsidR="00877EC6" w:rsidRPr="007B4C99" w:rsidRDefault="00877EC6"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E98E2"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9BFD35"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4D8B55" w14:textId="1115C8AF" w:rsidR="00877EC6" w:rsidRPr="007B4C99" w:rsidRDefault="00877EC6"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E714BF" w14:textId="77461B1D" w:rsidR="00877EC6" w:rsidRPr="007B4C99" w:rsidRDefault="00877EC6" w:rsidP="00086DAC">
            <w:pPr>
              <w:spacing w:after="0" w:line="240" w:lineRule="auto"/>
              <w:jc w:val="center"/>
              <w:rPr>
                <w:rFonts w:cs="Calibri"/>
                <w:b/>
                <w:sz w:val="20"/>
                <w:szCs w:val="20"/>
              </w:rPr>
            </w:pPr>
          </w:p>
        </w:tc>
      </w:tr>
      <w:tr w:rsidR="00877EC6" w:rsidRPr="007B4C99" w14:paraId="77CCF57F" w14:textId="77777777" w:rsidTr="00086DAC">
        <w:trPr>
          <w:trHeight w:val="55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211C4"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0558F"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F221E"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CCA91" w14:textId="0BC0AB75" w:rsidR="00877EC6" w:rsidRPr="007B4C99" w:rsidRDefault="00877EC6"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93E535" w14:textId="578B2BA2" w:rsidR="00877EC6" w:rsidRPr="007B4C99" w:rsidRDefault="00877EC6" w:rsidP="00086DAC">
            <w:pPr>
              <w:spacing w:after="0" w:line="240" w:lineRule="auto"/>
              <w:jc w:val="center"/>
              <w:rPr>
                <w:rFonts w:cs="Calibri"/>
                <w:b/>
                <w:sz w:val="20"/>
                <w:szCs w:val="20"/>
              </w:rPr>
            </w:pPr>
          </w:p>
        </w:tc>
      </w:tr>
      <w:tr w:rsidR="00877EC6" w:rsidRPr="007B4C99" w14:paraId="4242C7BC" w14:textId="77777777" w:rsidTr="00086DAC">
        <w:trPr>
          <w:trHeight w:val="2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F301C6"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7CD7D"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315F8"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E919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0497DC" w14:textId="77777777" w:rsidR="00877EC6" w:rsidRPr="007B4C99" w:rsidRDefault="00877EC6" w:rsidP="00086DAC">
            <w:pPr>
              <w:spacing w:after="0" w:line="240" w:lineRule="auto"/>
              <w:rPr>
                <w:rFonts w:cs="Calibri"/>
                <w:b/>
                <w:sz w:val="20"/>
                <w:szCs w:val="20"/>
              </w:rPr>
            </w:pPr>
          </w:p>
        </w:tc>
      </w:tr>
      <w:tr w:rsidR="00877EC6" w:rsidRPr="007B4C99" w14:paraId="0B318EE6"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F557F5" w14:textId="77777777" w:rsidR="00877EC6" w:rsidRPr="007B4C99" w:rsidRDefault="00877EC6"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C119E"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CBC67"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4ABBD" w14:textId="0004DA65" w:rsidR="00877EC6" w:rsidRPr="007B4C99" w:rsidRDefault="00877EC6"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D2FD9" w14:textId="797E5EB9" w:rsidR="00877EC6" w:rsidRPr="007B4C99" w:rsidRDefault="00877EC6" w:rsidP="00086DAC">
            <w:pPr>
              <w:spacing w:after="0" w:line="240" w:lineRule="auto"/>
              <w:jc w:val="center"/>
              <w:rPr>
                <w:rFonts w:cs="Calibri"/>
                <w:b/>
                <w:sz w:val="20"/>
                <w:szCs w:val="20"/>
              </w:rPr>
            </w:pPr>
          </w:p>
        </w:tc>
      </w:tr>
      <w:tr w:rsidR="00877EC6" w:rsidRPr="007B4C99" w14:paraId="4B2EFA26"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43B2CC"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Stožer civilne zaštite</w:t>
            </w:r>
          </w:p>
        </w:tc>
      </w:tr>
      <w:tr w:rsidR="00877EC6" w:rsidRPr="007B4C99" w14:paraId="5FB48D90" w14:textId="77777777" w:rsidTr="00086DAC">
        <w:trPr>
          <w:trHeight w:val="105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3F6CED" w14:textId="77777777" w:rsidR="00877EC6" w:rsidRPr="007B4C99" w:rsidRDefault="00877EC6"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2BA3A"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EF461F"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1E143" w14:textId="05C726AD"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0BA48D" w14:textId="0F1DDFC5" w:rsidR="00877EC6" w:rsidRPr="007B4C99" w:rsidRDefault="00877EC6" w:rsidP="00086DAC">
            <w:pPr>
              <w:spacing w:after="0" w:line="240" w:lineRule="auto"/>
              <w:jc w:val="center"/>
              <w:rPr>
                <w:rFonts w:cs="Calibri"/>
                <w:b/>
                <w:sz w:val="20"/>
                <w:szCs w:val="20"/>
              </w:rPr>
            </w:pPr>
          </w:p>
        </w:tc>
      </w:tr>
      <w:tr w:rsidR="00877EC6" w:rsidRPr="007B4C99" w14:paraId="2E62FDB8" w14:textId="77777777" w:rsidTr="00086DAC">
        <w:trPr>
          <w:trHeight w:val="35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7AD13"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76AA0"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242DC"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BBB761" w14:textId="44236EEC"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6ECB0" w14:textId="081E32C1" w:rsidR="00877EC6" w:rsidRPr="007B4C99" w:rsidRDefault="00877EC6" w:rsidP="00086DAC">
            <w:pPr>
              <w:spacing w:after="0" w:line="240" w:lineRule="auto"/>
              <w:jc w:val="center"/>
              <w:rPr>
                <w:rFonts w:cs="Calibri"/>
                <w:b/>
                <w:sz w:val="20"/>
                <w:szCs w:val="20"/>
              </w:rPr>
            </w:pPr>
          </w:p>
        </w:tc>
      </w:tr>
      <w:tr w:rsidR="00877EC6" w:rsidRPr="007B4C99" w14:paraId="5629490D" w14:textId="77777777" w:rsidTr="00086DAC">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C5742"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9C4988"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BDB5FB" w14:textId="1E6336CB"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FB3446"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15652" w14:textId="098DD3B5" w:rsidR="00877EC6" w:rsidRPr="007B4C99" w:rsidRDefault="00877EC6" w:rsidP="00086DAC">
            <w:pPr>
              <w:spacing w:after="0" w:line="240" w:lineRule="auto"/>
              <w:jc w:val="center"/>
              <w:rPr>
                <w:rFonts w:cs="Calibri"/>
                <w:b/>
                <w:sz w:val="20"/>
                <w:szCs w:val="20"/>
              </w:rPr>
            </w:pPr>
          </w:p>
        </w:tc>
      </w:tr>
      <w:tr w:rsidR="00877EC6" w:rsidRPr="007B4C99" w14:paraId="073F2E4F"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E45995" w14:textId="77777777" w:rsidR="00877EC6" w:rsidRPr="007B4C99" w:rsidRDefault="00877EC6"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4D6526"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E293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0D91C" w14:textId="5F39C22A"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C5D9BD" w14:textId="20FF8612" w:rsidR="00877EC6" w:rsidRPr="007B4C99" w:rsidRDefault="00877EC6" w:rsidP="00086DAC">
            <w:pPr>
              <w:spacing w:after="0" w:line="240" w:lineRule="auto"/>
              <w:jc w:val="center"/>
              <w:rPr>
                <w:rFonts w:cs="Calibri"/>
                <w:b/>
                <w:sz w:val="20"/>
                <w:szCs w:val="20"/>
              </w:rPr>
            </w:pPr>
          </w:p>
        </w:tc>
      </w:tr>
      <w:tr w:rsidR="00877EC6" w:rsidRPr="007B4C99" w14:paraId="416674DC"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E04FE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lastRenderedPageBreak/>
              <w:t>Koordinator na mjestu izvanrednog događaja</w:t>
            </w:r>
          </w:p>
        </w:tc>
      </w:tr>
      <w:tr w:rsidR="00877EC6" w:rsidRPr="007B4C99" w14:paraId="5F7F44F3" w14:textId="77777777" w:rsidTr="00086DAC">
        <w:trPr>
          <w:trHeight w:val="8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E0640" w14:textId="77777777" w:rsidR="00877EC6" w:rsidRPr="007B4C99" w:rsidRDefault="00877EC6"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26F0F" w14:textId="45DABCD8"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4B79EE"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14D05" w14:textId="2CE6FE58"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47D13" w14:textId="77777777" w:rsidR="00877EC6" w:rsidRPr="007B4C99" w:rsidRDefault="00877EC6" w:rsidP="00086DAC">
            <w:pPr>
              <w:spacing w:after="0" w:line="240" w:lineRule="auto"/>
              <w:jc w:val="center"/>
              <w:rPr>
                <w:rFonts w:cs="Calibri"/>
                <w:b/>
                <w:sz w:val="20"/>
                <w:szCs w:val="20"/>
              </w:rPr>
            </w:pPr>
          </w:p>
        </w:tc>
      </w:tr>
      <w:tr w:rsidR="00877EC6" w:rsidRPr="007B4C99" w14:paraId="3CBE9F8D" w14:textId="77777777" w:rsidTr="00086DAC">
        <w:trPr>
          <w:trHeight w:val="299"/>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8512A4"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28FAC9" w14:textId="738B8069"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29EFB9"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E6C0B" w14:textId="34B830CA"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3A1AF" w14:textId="77777777" w:rsidR="00877EC6" w:rsidRPr="007B4C99" w:rsidRDefault="00877EC6" w:rsidP="00086DAC">
            <w:pPr>
              <w:spacing w:after="0" w:line="240" w:lineRule="auto"/>
              <w:jc w:val="center"/>
              <w:rPr>
                <w:rFonts w:cs="Calibri"/>
                <w:b/>
                <w:sz w:val="20"/>
                <w:szCs w:val="20"/>
              </w:rPr>
            </w:pPr>
          </w:p>
        </w:tc>
      </w:tr>
      <w:tr w:rsidR="00877EC6" w:rsidRPr="007B4C99" w14:paraId="10834064" w14:textId="77777777" w:rsidTr="00086DAC">
        <w:trPr>
          <w:trHeight w:val="11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FBAA0E"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B7C005" w14:textId="49CA2319"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E26B5" w14:textId="19347F6A"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FABA5"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8B422" w14:textId="77777777" w:rsidR="00877EC6" w:rsidRPr="007B4C99" w:rsidRDefault="00877EC6" w:rsidP="00086DAC">
            <w:pPr>
              <w:spacing w:after="0" w:line="240" w:lineRule="auto"/>
              <w:jc w:val="center"/>
              <w:rPr>
                <w:rFonts w:cs="Calibri"/>
                <w:b/>
                <w:sz w:val="20"/>
                <w:szCs w:val="20"/>
              </w:rPr>
            </w:pPr>
          </w:p>
        </w:tc>
      </w:tr>
      <w:tr w:rsidR="00877EC6" w:rsidRPr="007B4C99" w14:paraId="698CD615"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49ED1C" w14:textId="77777777" w:rsidR="00877EC6" w:rsidRPr="007B4C99" w:rsidRDefault="00877EC6"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A082A" w14:textId="6AB13FBC"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B8078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069353" w14:textId="0E08CAAC"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EAE98" w14:textId="77777777" w:rsidR="00877EC6" w:rsidRPr="007B4C99" w:rsidRDefault="00877EC6" w:rsidP="00086DAC">
            <w:pPr>
              <w:spacing w:after="0" w:line="240" w:lineRule="auto"/>
              <w:jc w:val="center"/>
              <w:rPr>
                <w:rFonts w:cs="Calibri"/>
                <w:b/>
                <w:sz w:val="20"/>
                <w:szCs w:val="20"/>
              </w:rPr>
            </w:pPr>
          </w:p>
        </w:tc>
      </w:tr>
      <w:tr w:rsidR="00877EC6" w:rsidRPr="007B4C99" w14:paraId="55CD1A12" w14:textId="77777777" w:rsidTr="00086DAC">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DCDCD"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2. Prikaz procjene spremnosti operativnih kapaciteta</w:t>
            </w:r>
          </w:p>
        </w:tc>
      </w:tr>
      <w:tr w:rsidR="00877EC6" w:rsidRPr="007B4C99" w14:paraId="720BFB25" w14:textId="77777777" w:rsidTr="00086DAC">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6E1442"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Operativne snage Crvenog križa</w:t>
            </w:r>
          </w:p>
        </w:tc>
      </w:tr>
      <w:tr w:rsidR="00877EC6" w:rsidRPr="007B4C99" w14:paraId="4A780F6D" w14:textId="77777777" w:rsidTr="00086DAC">
        <w:trPr>
          <w:trHeight w:val="204"/>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EAC1B" w14:textId="77777777" w:rsidR="00877EC6" w:rsidRPr="007B4C99" w:rsidRDefault="00877EC6" w:rsidP="00086DAC">
            <w:pPr>
              <w:spacing w:after="0" w:line="240" w:lineRule="auto"/>
              <w:rPr>
                <w:rFonts w:cs="Calibri"/>
                <w:b/>
                <w:sz w:val="20"/>
                <w:szCs w:val="20"/>
              </w:rPr>
            </w:pPr>
            <w:r w:rsidRPr="007B4C99">
              <w:rPr>
                <w:rFonts w:cs="Calibri"/>
                <w:sz w:val="20"/>
                <w:szCs w:val="20"/>
              </w:rPr>
              <w:t>Stupnja popunjenosti ljudstvom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0D76C7"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28A82"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86B60" w14:textId="66995466"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C2D05" w14:textId="0253CEB4" w:rsidR="00877EC6" w:rsidRPr="007B4C99" w:rsidRDefault="00877EC6" w:rsidP="00086DAC">
            <w:pPr>
              <w:spacing w:after="0" w:line="240" w:lineRule="auto"/>
              <w:jc w:val="center"/>
              <w:rPr>
                <w:rFonts w:cs="Calibri"/>
                <w:b/>
                <w:sz w:val="20"/>
                <w:szCs w:val="20"/>
              </w:rPr>
            </w:pPr>
          </w:p>
        </w:tc>
      </w:tr>
      <w:tr w:rsidR="00877EC6" w:rsidRPr="007B4C99" w14:paraId="7A66C62A" w14:textId="77777777" w:rsidTr="00086DAC">
        <w:trPr>
          <w:trHeight w:val="93"/>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F4B70A" w14:textId="77777777" w:rsidR="00877EC6" w:rsidRPr="007B4C99" w:rsidRDefault="00877EC6" w:rsidP="00086DAC">
            <w:pPr>
              <w:spacing w:after="0" w:line="240" w:lineRule="auto"/>
              <w:rPr>
                <w:rFonts w:cs="Calibri"/>
                <w:b/>
                <w:sz w:val="20"/>
                <w:szCs w:val="20"/>
              </w:rPr>
            </w:pPr>
            <w:r w:rsidRPr="007B4C99">
              <w:rPr>
                <w:rFonts w:cs="Calibri"/>
                <w:sz w:val="20"/>
                <w:szCs w:val="20"/>
              </w:rPr>
              <w:t>Stupnja spremnosti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91EF0CC"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886D1"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8EF6C" w14:textId="2347B26F"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5C081" w14:textId="642D74EE" w:rsidR="00877EC6" w:rsidRPr="007B4C99" w:rsidRDefault="00877EC6" w:rsidP="00086DAC">
            <w:pPr>
              <w:spacing w:after="0" w:line="240" w:lineRule="auto"/>
              <w:jc w:val="center"/>
              <w:rPr>
                <w:rFonts w:cs="Calibri"/>
                <w:b/>
                <w:sz w:val="20"/>
                <w:szCs w:val="20"/>
              </w:rPr>
            </w:pPr>
          </w:p>
        </w:tc>
      </w:tr>
      <w:tr w:rsidR="00877EC6" w:rsidRPr="007B4C99" w14:paraId="0F86B1B7" w14:textId="77777777" w:rsidTr="00086DAC">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D2707" w14:textId="77777777" w:rsidR="00877EC6" w:rsidRPr="007B4C99" w:rsidRDefault="00877EC6" w:rsidP="00086DAC">
            <w:pPr>
              <w:spacing w:after="0" w:line="240" w:lineRule="auto"/>
              <w:rPr>
                <w:rFonts w:cs="Calibri"/>
                <w:b/>
                <w:sz w:val="20"/>
                <w:szCs w:val="20"/>
              </w:rPr>
            </w:pPr>
            <w:r w:rsidRPr="007B4C99">
              <w:rPr>
                <w:rFonts w:cs="Calibri"/>
                <w:sz w:val="20"/>
                <w:szCs w:val="20"/>
              </w:rPr>
              <w:t>Stupnja osposobljenosti ljudstva 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5F2C5C"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57FB7"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17576" w14:textId="10951CF3"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3F9E6" w14:textId="3EEBA861" w:rsidR="00877EC6" w:rsidRPr="007B4C99" w:rsidRDefault="00877EC6" w:rsidP="00086DAC">
            <w:pPr>
              <w:spacing w:after="0" w:line="240" w:lineRule="auto"/>
              <w:jc w:val="center"/>
              <w:rPr>
                <w:rFonts w:cs="Calibri"/>
                <w:b/>
                <w:sz w:val="20"/>
                <w:szCs w:val="20"/>
              </w:rPr>
            </w:pPr>
          </w:p>
        </w:tc>
      </w:tr>
      <w:tr w:rsidR="00877EC6" w:rsidRPr="007B4C99" w14:paraId="0D484D7B" w14:textId="77777777" w:rsidTr="00086DAC">
        <w:trPr>
          <w:trHeight w:val="27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5C860F" w14:textId="77777777" w:rsidR="00877EC6" w:rsidRPr="007B4C99" w:rsidRDefault="00877EC6" w:rsidP="00086DAC">
            <w:pPr>
              <w:spacing w:after="0" w:line="240" w:lineRule="auto"/>
              <w:rPr>
                <w:rFonts w:cs="Calibri"/>
                <w:b/>
                <w:sz w:val="20"/>
                <w:szCs w:val="20"/>
              </w:rPr>
            </w:pPr>
            <w:r w:rsidRPr="007B4C99">
              <w:rPr>
                <w:rFonts w:cs="Calibri"/>
                <w:sz w:val="20"/>
                <w:szCs w:val="20"/>
              </w:rPr>
              <w:t>Stupnja uvježbanosti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18FB95B"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68B9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6B850" w14:textId="43845AD6"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9AA55" w14:textId="71A75A84" w:rsidR="00877EC6" w:rsidRPr="007B4C99" w:rsidRDefault="00877EC6" w:rsidP="00086DAC">
            <w:pPr>
              <w:spacing w:after="0" w:line="240" w:lineRule="auto"/>
              <w:jc w:val="center"/>
              <w:rPr>
                <w:rFonts w:cs="Calibri"/>
                <w:b/>
                <w:sz w:val="20"/>
                <w:szCs w:val="20"/>
              </w:rPr>
            </w:pPr>
          </w:p>
        </w:tc>
      </w:tr>
      <w:tr w:rsidR="00877EC6" w:rsidRPr="007B4C99" w14:paraId="596B7AE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D12FEB" w14:textId="77777777" w:rsidR="00877EC6" w:rsidRPr="007B4C99" w:rsidRDefault="00877EC6" w:rsidP="00086DAC">
            <w:pPr>
              <w:spacing w:after="0" w:line="240" w:lineRule="auto"/>
              <w:rPr>
                <w:rFonts w:cs="Calibri"/>
                <w:b/>
                <w:sz w:val="20"/>
                <w:szCs w:val="20"/>
              </w:rPr>
            </w:pPr>
            <w:r w:rsidRPr="007B4C99">
              <w:rPr>
                <w:rFonts w:cs="Calibri"/>
                <w:sz w:val="20"/>
                <w:szCs w:val="20"/>
              </w:rPr>
              <w:t>Stupnja opremljenosti materijalnim sredstvima i opremom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2801BE"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7B8C7"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89391" w14:textId="479DA54C"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20375" w14:textId="3C486C85" w:rsidR="00877EC6" w:rsidRPr="007B4C99" w:rsidRDefault="00877EC6" w:rsidP="00086DAC">
            <w:pPr>
              <w:spacing w:after="0" w:line="240" w:lineRule="auto"/>
              <w:jc w:val="center"/>
              <w:rPr>
                <w:rFonts w:cs="Calibri"/>
                <w:b/>
                <w:sz w:val="20"/>
                <w:szCs w:val="20"/>
              </w:rPr>
            </w:pPr>
          </w:p>
        </w:tc>
      </w:tr>
      <w:tr w:rsidR="00877EC6" w:rsidRPr="007B4C99" w14:paraId="7D552515"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753EE" w14:textId="77777777" w:rsidR="00877EC6" w:rsidRPr="007B4C99" w:rsidRDefault="00877EC6" w:rsidP="00086DAC">
            <w:pPr>
              <w:spacing w:after="0" w:line="240" w:lineRule="auto"/>
              <w:rPr>
                <w:rFonts w:cs="Calibri"/>
                <w:b/>
                <w:sz w:val="20"/>
                <w:szCs w:val="20"/>
              </w:rPr>
            </w:pPr>
            <w:r w:rsidRPr="007B4C99">
              <w:rPr>
                <w:rFonts w:cs="Calibri"/>
                <w:sz w:val="20"/>
                <w:szCs w:val="20"/>
              </w:rPr>
              <w:t>Vremena mobilizacijske spremnosti/operativne gotovosti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03B7AAC"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DEE93"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6724B"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B6882" w14:textId="05DB417C" w:rsidR="00877EC6" w:rsidRPr="007B4C99" w:rsidRDefault="00817CEB" w:rsidP="00086DAC">
            <w:pPr>
              <w:spacing w:after="0" w:line="240" w:lineRule="auto"/>
              <w:jc w:val="center"/>
              <w:rPr>
                <w:rFonts w:cs="Calibri"/>
                <w:b/>
                <w:sz w:val="20"/>
                <w:szCs w:val="20"/>
              </w:rPr>
            </w:pPr>
            <w:r>
              <w:rPr>
                <w:rFonts w:cs="Calibri"/>
                <w:b/>
                <w:sz w:val="20"/>
                <w:szCs w:val="20"/>
              </w:rPr>
              <w:t>X</w:t>
            </w:r>
          </w:p>
        </w:tc>
      </w:tr>
      <w:tr w:rsidR="00877EC6" w:rsidRPr="007B4C99" w14:paraId="7AA1AAD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C8479" w14:textId="77777777" w:rsidR="00877EC6" w:rsidRPr="007B4C99" w:rsidRDefault="00877EC6" w:rsidP="00086DAC">
            <w:pPr>
              <w:spacing w:after="0" w:line="240" w:lineRule="auto"/>
              <w:rPr>
                <w:rFonts w:cs="Calibri"/>
                <w:b/>
                <w:sz w:val="20"/>
                <w:szCs w:val="20"/>
              </w:rPr>
            </w:pPr>
            <w:r w:rsidRPr="007B4C99">
              <w:rPr>
                <w:rFonts w:cs="Calibri"/>
                <w:sz w:val="20"/>
                <w:szCs w:val="20"/>
              </w:rPr>
              <w:t>Samodostatnosti i logističkoj potpori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F2FAE3"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FA3A4" w14:textId="476BE29A"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5A7DE"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5A898" w14:textId="32B7960D" w:rsidR="00877EC6" w:rsidRPr="007B4C99" w:rsidRDefault="00877EC6" w:rsidP="00086DAC">
            <w:pPr>
              <w:spacing w:after="0" w:line="240" w:lineRule="auto"/>
              <w:jc w:val="center"/>
              <w:rPr>
                <w:rFonts w:cs="Calibri"/>
                <w:b/>
                <w:sz w:val="20"/>
                <w:szCs w:val="20"/>
              </w:rPr>
            </w:pPr>
          </w:p>
        </w:tc>
      </w:tr>
      <w:tr w:rsidR="00877EC6" w:rsidRPr="007B4C99" w14:paraId="5EF76D27" w14:textId="77777777" w:rsidTr="00086DAC">
        <w:trPr>
          <w:trHeight w:val="8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47305" w14:textId="77777777" w:rsidR="00877EC6" w:rsidRPr="007B4C99" w:rsidRDefault="00877EC6" w:rsidP="00086DAC">
            <w:pPr>
              <w:spacing w:after="0" w:line="240" w:lineRule="auto"/>
              <w:rPr>
                <w:rFonts w:cs="Calibri"/>
                <w:b/>
                <w:sz w:val="20"/>
                <w:szCs w:val="20"/>
              </w:rPr>
            </w:pPr>
            <w:r w:rsidRPr="007B4C99">
              <w:rPr>
                <w:rFonts w:cs="Calibri"/>
                <w:sz w:val="20"/>
                <w:szCs w:val="20"/>
                <w:u w:val="single"/>
              </w:rPr>
              <w:t>Područje reagiranja - ZBIRNO</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C5D4A2D"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38580"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56195" w14:textId="10E0FC66"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D620E" w14:textId="4804435E" w:rsidR="00877EC6" w:rsidRPr="007B4C99" w:rsidRDefault="00877EC6" w:rsidP="00086DAC">
            <w:pPr>
              <w:spacing w:after="0" w:line="240" w:lineRule="auto"/>
              <w:jc w:val="center"/>
              <w:rPr>
                <w:rFonts w:cs="Calibri"/>
                <w:b/>
                <w:sz w:val="20"/>
                <w:szCs w:val="20"/>
              </w:rPr>
            </w:pPr>
          </w:p>
        </w:tc>
      </w:tr>
      <w:tr w:rsidR="00877EC6" w:rsidRPr="007B4C99" w14:paraId="4A70CA50" w14:textId="77777777" w:rsidTr="00086DAC">
        <w:trPr>
          <w:trHeight w:val="11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3689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Operativne snage vatrogastva</w:t>
            </w:r>
          </w:p>
        </w:tc>
      </w:tr>
      <w:tr w:rsidR="00877EC6" w:rsidRPr="007B4C99" w14:paraId="5E2AC332"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E4E41" w14:textId="77777777" w:rsidR="00877EC6" w:rsidRPr="007B4C99" w:rsidRDefault="00877EC6" w:rsidP="00086DAC">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DD02BC"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BEA816"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319E6"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57874"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1D7C8950"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F32D3" w14:textId="77777777" w:rsidR="00877EC6" w:rsidRPr="007B4C99" w:rsidRDefault="00877EC6" w:rsidP="00086DAC">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DA470"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A4A15"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B8E8F5"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CDFD55"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7065C1C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C7709" w14:textId="77777777" w:rsidR="00877EC6" w:rsidRPr="007B4C99" w:rsidRDefault="00877EC6" w:rsidP="00086DAC">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F7E37"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9FE0A"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139B6D"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E7D9C"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5BAA5D2D"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C7F605" w14:textId="77777777" w:rsidR="00877EC6" w:rsidRPr="007B4C99" w:rsidRDefault="00877EC6" w:rsidP="00086DAC">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5C1B5"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5516D2"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593681"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CBFE4"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64300252"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56EE6" w14:textId="77777777" w:rsidR="00877EC6" w:rsidRPr="007B4C99" w:rsidRDefault="00877EC6" w:rsidP="00086DAC">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3C4870"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B3FD8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2F6A5"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CEB6A" w14:textId="77777777" w:rsidR="00877EC6" w:rsidRPr="007B4C99" w:rsidRDefault="00877EC6" w:rsidP="00086DAC">
            <w:pPr>
              <w:spacing w:after="0" w:line="240" w:lineRule="auto"/>
              <w:jc w:val="center"/>
              <w:rPr>
                <w:rFonts w:cs="Calibri"/>
                <w:b/>
                <w:sz w:val="20"/>
                <w:szCs w:val="20"/>
              </w:rPr>
            </w:pPr>
          </w:p>
        </w:tc>
      </w:tr>
      <w:tr w:rsidR="00877EC6" w:rsidRPr="007B4C99" w14:paraId="16E8505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5E233" w14:textId="77777777" w:rsidR="00877EC6" w:rsidRPr="007B4C99" w:rsidRDefault="00877EC6" w:rsidP="00086DAC">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39345"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45A89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2741E"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D57A6" w14:textId="77777777" w:rsidR="00877EC6" w:rsidRPr="007B4C99" w:rsidRDefault="00877EC6" w:rsidP="00086DAC">
            <w:pPr>
              <w:spacing w:after="0" w:line="240" w:lineRule="auto"/>
              <w:jc w:val="center"/>
              <w:rPr>
                <w:rFonts w:cs="Calibri"/>
                <w:b/>
                <w:sz w:val="20"/>
                <w:szCs w:val="20"/>
              </w:rPr>
            </w:pPr>
          </w:p>
        </w:tc>
      </w:tr>
      <w:tr w:rsidR="00877EC6" w:rsidRPr="007B4C99" w14:paraId="20BA5EF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F4663" w14:textId="77777777" w:rsidR="00877EC6" w:rsidRPr="007B4C99" w:rsidRDefault="00877EC6" w:rsidP="00086DAC">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1C3EED"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6C058"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DDD4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F3A3F" w14:textId="77777777" w:rsidR="00877EC6" w:rsidRPr="007B4C99" w:rsidRDefault="00877EC6" w:rsidP="00086DAC">
            <w:pPr>
              <w:spacing w:after="0" w:line="240" w:lineRule="auto"/>
              <w:jc w:val="center"/>
              <w:rPr>
                <w:rFonts w:cs="Calibri"/>
                <w:b/>
                <w:sz w:val="20"/>
                <w:szCs w:val="20"/>
              </w:rPr>
            </w:pPr>
          </w:p>
        </w:tc>
      </w:tr>
      <w:tr w:rsidR="00877EC6" w:rsidRPr="007B4C99" w14:paraId="1A6DBB0C" w14:textId="77777777" w:rsidTr="00086DAC">
        <w:trPr>
          <w:trHeight w:val="13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A595D" w14:textId="77777777" w:rsidR="00877EC6" w:rsidRPr="007B4C99" w:rsidRDefault="00877EC6"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315A2"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1C152"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E2159E"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643C65"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5F08F356" w14:textId="77777777" w:rsidTr="00086DAC">
        <w:trPr>
          <w:trHeight w:val="9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D725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Povjerenici civilne zaštite i njihovi zamjenici</w:t>
            </w:r>
          </w:p>
        </w:tc>
      </w:tr>
      <w:tr w:rsidR="00877EC6" w:rsidRPr="007B4C99" w14:paraId="04A55155" w14:textId="77777777" w:rsidTr="00086DAC">
        <w:trPr>
          <w:trHeight w:val="14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C01D5" w14:textId="77777777" w:rsidR="00877EC6" w:rsidRPr="007B4C99" w:rsidRDefault="00877EC6" w:rsidP="00086DAC">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F2F2E"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11D9A4" w14:textId="223F8F5A"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751ED"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6ED9C6" w14:textId="2B80118F" w:rsidR="00877EC6" w:rsidRPr="007B4C99" w:rsidRDefault="00817CEB" w:rsidP="00086DAC">
            <w:pPr>
              <w:spacing w:after="0" w:line="240" w:lineRule="auto"/>
              <w:jc w:val="center"/>
              <w:rPr>
                <w:rFonts w:cs="Calibri"/>
                <w:b/>
                <w:sz w:val="20"/>
                <w:szCs w:val="20"/>
              </w:rPr>
            </w:pPr>
            <w:r>
              <w:rPr>
                <w:rFonts w:cs="Calibri"/>
                <w:b/>
                <w:sz w:val="20"/>
                <w:szCs w:val="20"/>
              </w:rPr>
              <w:t>X</w:t>
            </w:r>
          </w:p>
        </w:tc>
      </w:tr>
      <w:tr w:rsidR="00877EC6" w:rsidRPr="007B4C99" w14:paraId="09DB620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DD988" w14:textId="77777777" w:rsidR="00877EC6" w:rsidRPr="007B4C99" w:rsidRDefault="00877EC6" w:rsidP="00086DAC">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F2453" w14:textId="7B6B2F4E"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216FE7"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CEAC09" w14:textId="6B2E6E7E"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AABB2C" w14:textId="77777777" w:rsidR="00877EC6" w:rsidRPr="007B4C99" w:rsidRDefault="00877EC6" w:rsidP="00086DAC">
            <w:pPr>
              <w:spacing w:after="0" w:line="240" w:lineRule="auto"/>
              <w:jc w:val="center"/>
              <w:rPr>
                <w:rFonts w:cs="Calibri"/>
                <w:b/>
                <w:sz w:val="20"/>
                <w:szCs w:val="20"/>
              </w:rPr>
            </w:pPr>
          </w:p>
        </w:tc>
      </w:tr>
      <w:tr w:rsidR="00877EC6" w:rsidRPr="007B4C99" w14:paraId="03D5EF54" w14:textId="77777777" w:rsidTr="00086DAC">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4C4E41" w14:textId="77777777" w:rsidR="00877EC6" w:rsidRPr="007B4C99" w:rsidRDefault="00877EC6" w:rsidP="00086DAC">
            <w:pPr>
              <w:spacing w:after="0" w:line="240" w:lineRule="auto"/>
              <w:rPr>
                <w:rFonts w:cs="Calibri"/>
                <w:sz w:val="20"/>
                <w:szCs w:val="20"/>
              </w:rPr>
            </w:pPr>
            <w:r w:rsidRPr="007B4C99">
              <w:rPr>
                <w:rFonts w:cs="Calibri"/>
                <w:sz w:val="20"/>
                <w:szCs w:val="20"/>
              </w:rPr>
              <w:lastRenderedPageBreak/>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2F7CB" w14:textId="5A02CBB4"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C8FAF7"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0B5DE" w14:textId="6F51C5EA"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5DBADA" w14:textId="77777777" w:rsidR="00877EC6" w:rsidRPr="007B4C99" w:rsidRDefault="00877EC6" w:rsidP="00086DAC">
            <w:pPr>
              <w:spacing w:after="0" w:line="240" w:lineRule="auto"/>
              <w:rPr>
                <w:rFonts w:cs="Calibri"/>
                <w:b/>
                <w:sz w:val="20"/>
                <w:szCs w:val="20"/>
              </w:rPr>
            </w:pPr>
          </w:p>
        </w:tc>
      </w:tr>
      <w:tr w:rsidR="00877EC6" w:rsidRPr="007B4C99" w14:paraId="2338B503"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4B0A7C" w14:textId="77777777" w:rsidR="00877EC6" w:rsidRPr="007B4C99" w:rsidRDefault="00877EC6" w:rsidP="00086DAC">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E1962" w14:textId="384DA8B5"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80B97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58D80A" w14:textId="2F22A2D0"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4B321" w14:textId="77777777" w:rsidR="00877EC6" w:rsidRPr="007B4C99" w:rsidRDefault="00877EC6" w:rsidP="00086DAC">
            <w:pPr>
              <w:spacing w:after="0" w:line="240" w:lineRule="auto"/>
              <w:rPr>
                <w:rFonts w:cs="Calibri"/>
                <w:b/>
                <w:sz w:val="20"/>
                <w:szCs w:val="20"/>
              </w:rPr>
            </w:pPr>
          </w:p>
        </w:tc>
      </w:tr>
      <w:tr w:rsidR="00877EC6" w:rsidRPr="007B4C99" w14:paraId="2675C7A5"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4EB29" w14:textId="77777777" w:rsidR="00877EC6" w:rsidRPr="007B4C99" w:rsidRDefault="00877EC6" w:rsidP="00086DAC">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3E7123" w14:textId="164E0C4F"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74579"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81133E"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BF4A9" w14:textId="5ECCC254" w:rsidR="00877EC6" w:rsidRPr="007B4C99" w:rsidRDefault="00817CEB" w:rsidP="00817CEB">
            <w:pPr>
              <w:spacing w:after="0" w:line="240" w:lineRule="auto"/>
              <w:jc w:val="center"/>
              <w:rPr>
                <w:rFonts w:cs="Calibri"/>
                <w:b/>
                <w:sz w:val="20"/>
                <w:szCs w:val="20"/>
              </w:rPr>
            </w:pPr>
            <w:r>
              <w:rPr>
                <w:rFonts w:cs="Calibri"/>
                <w:b/>
                <w:sz w:val="20"/>
                <w:szCs w:val="20"/>
              </w:rPr>
              <w:t>X</w:t>
            </w:r>
          </w:p>
        </w:tc>
      </w:tr>
      <w:tr w:rsidR="00877EC6" w:rsidRPr="007B4C99" w14:paraId="2121235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8CD07" w14:textId="77777777" w:rsidR="00877EC6" w:rsidRPr="007B4C99" w:rsidRDefault="00877EC6" w:rsidP="00086DAC">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5E2EFB" w14:textId="4B3B0366"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D17D1"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79574" w14:textId="7047F644"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D4587" w14:textId="77777777" w:rsidR="00877EC6" w:rsidRPr="007B4C99" w:rsidRDefault="00877EC6" w:rsidP="00086DAC">
            <w:pPr>
              <w:spacing w:after="0" w:line="240" w:lineRule="auto"/>
              <w:rPr>
                <w:rFonts w:cs="Calibri"/>
                <w:b/>
                <w:sz w:val="20"/>
                <w:szCs w:val="20"/>
              </w:rPr>
            </w:pPr>
          </w:p>
        </w:tc>
      </w:tr>
      <w:tr w:rsidR="00877EC6" w:rsidRPr="007B4C99" w14:paraId="17221DF5"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57C2D" w14:textId="77777777" w:rsidR="00877EC6" w:rsidRPr="007B4C99" w:rsidRDefault="00877EC6" w:rsidP="00086DAC">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98D55" w14:textId="31FE2B95"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FFDE8F"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9BDE8" w14:textId="13BF822C"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762B2" w14:textId="77777777" w:rsidR="00877EC6" w:rsidRPr="007B4C99" w:rsidRDefault="00877EC6" w:rsidP="00086DAC">
            <w:pPr>
              <w:spacing w:after="0" w:line="240" w:lineRule="auto"/>
              <w:rPr>
                <w:rFonts w:cs="Calibri"/>
                <w:b/>
                <w:sz w:val="20"/>
                <w:szCs w:val="20"/>
              </w:rPr>
            </w:pPr>
          </w:p>
        </w:tc>
      </w:tr>
      <w:tr w:rsidR="00877EC6" w:rsidRPr="007B4C99" w14:paraId="7ED47F9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40AEF" w14:textId="77777777" w:rsidR="00877EC6" w:rsidRPr="007B4C99" w:rsidRDefault="00877EC6"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43EE0" w14:textId="7EDAD090"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6CFF39"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82478" w14:textId="34F18204"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BE59D" w14:textId="77777777" w:rsidR="00877EC6" w:rsidRPr="007B4C99" w:rsidRDefault="00877EC6" w:rsidP="00086DAC">
            <w:pPr>
              <w:spacing w:after="0" w:line="240" w:lineRule="auto"/>
              <w:rPr>
                <w:rFonts w:cs="Calibri"/>
                <w:b/>
                <w:sz w:val="20"/>
                <w:szCs w:val="20"/>
              </w:rPr>
            </w:pPr>
          </w:p>
        </w:tc>
      </w:tr>
      <w:tr w:rsidR="00877EC6" w:rsidRPr="007B4C99" w14:paraId="75708893"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FAF9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3. Prikaz stanja mobilnosti operativnih kapaciteta sustava civilne zaštite i stanja komunikacijskih kapaciteta</w:t>
            </w:r>
          </w:p>
        </w:tc>
      </w:tr>
      <w:tr w:rsidR="00877EC6" w:rsidRPr="007B4C99" w14:paraId="69D01478"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34633D"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Operativne snage Crvenog križa</w:t>
            </w:r>
          </w:p>
        </w:tc>
      </w:tr>
      <w:tr w:rsidR="00877EC6" w:rsidRPr="007B4C99" w14:paraId="7E3C196D"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AE1C6D" w14:textId="77777777" w:rsidR="00877EC6" w:rsidRPr="007B4C99" w:rsidRDefault="00877EC6" w:rsidP="00086DAC">
            <w:pPr>
              <w:spacing w:after="0" w:line="240" w:lineRule="auto"/>
              <w:rPr>
                <w:rFonts w:cs="Calibri"/>
                <w:b/>
                <w:sz w:val="20"/>
                <w:szCs w:val="20"/>
              </w:rPr>
            </w:pPr>
            <w:r w:rsidRPr="007B4C99">
              <w:rPr>
                <w:rFonts w:cs="Calibri"/>
                <w:sz w:val="20"/>
                <w:szCs w:val="20"/>
              </w:rPr>
              <w:t>Stanje transportne potpore</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583D3"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51F03CE" w14:textId="77777777" w:rsidR="00877EC6" w:rsidRPr="007B4C99" w:rsidRDefault="00877EC6"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1BA9F" w14:textId="77777777" w:rsidR="00877EC6" w:rsidRPr="007B4C99" w:rsidRDefault="00877EC6"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135DC"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1FA5A60F"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86900" w14:textId="77777777" w:rsidR="00877EC6" w:rsidRPr="007B4C99" w:rsidRDefault="00877EC6" w:rsidP="00086DAC">
            <w:pPr>
              <w:spacing w:after="0" w:line="240" w:lineRule="auto"/>
              <w:rPr>
                <w:rFonts w:cs="Calibri"/>
                <w:b/>
                <w:sz w:val="20"/>
                <w:szCs w:val="20"/>
              </w:rPr>
            </w:pPr>
            <w:r w:rsidRPr="007B4C99">
              <w:rPr>
                <w:rFonts w:cs="Calibri"/>
                <w:sz w:val="20"/>
                <w:szCs w:val="20"/>
              </w:rPr>
              <w:t>Stanje komunikacijskih kapaciteta</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10F52"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C45B353" w14:textId="77777777" w:rsidR="00877EC6" w:rsidRPr="007B4C99" w:rsidRDefault="00877EC6"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D5EC8" w14:textId="77777777" w:rsidR="00877EC6" w:rsidRPr="007B4C99" w:rsidRDefault="00877EC6"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9DA39"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19D3DBE5"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04FC3" w14:textId="77777777" w:rsidR="00877EC6" w:rsidRPr="007B4C99" w:rsidRDefault="00877EC6" w:rsidP="00086DAC">
            <w:pPr>
              <w:spacing w:after="0" w:line="240" w:lineRule="auto"/>
              <w:rPr>
                <w:rFonts w:cs="Calibri"/>
                <w:b/>
                <w:sz w:val="20"/>
                <w:szCs w:val="20"/>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0BC2A"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1F664F" w14:textId="77777777" w:rsidR="00877EC6" w:rsidRPr="007B4C99" w:rsidRDefault="00877EC6"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4B061" w14:textId="77777777" w:rsidR="00877EC6" w:rsidRPr="007B4C99" w:rsidRDefault="00877EC6"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F3E40"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09FE62A0"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78DF8"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Operativne snage vatrogastva</w:t>
            </w:r>
          </w:p>
        </w:tc>
      </w:tr>
      <w:tr w:rsidR="00877EC6" w:rsidRPr="007B4C99" w14:paraId="40849F3D"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A4D97" w14:textId="77777777" w:rsidR="00877EC6" w:rsidRPr="007B4C99" w:rsidRDefault="00877EC6" w:rsidP="00086DAC">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1FA646"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A8E30"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DC193"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7DAE1"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354656C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DB529" w14:textId="77777777" w:rsidR="00877EC6" w:rsidRPr="007B4C99" w:rsidRDefault="00877EC6" w:rsidP="00086DAC">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BC31A"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8BB26"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308090"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C0F365"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7C0B083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C48D7" w14:textId="77777777" w:rsidR="00877EC6" w:rsidRPr="007B4C99" w:rsidRDefault="00877EC6"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3488E"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03515F"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555E91"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984DD"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21E8963E"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7572F"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Povjerenici civilne zaštite i njihovi zamjenici</w:t>
            </w:r>
          </w:p>
        </w:tc>
      </w:tr>
      <w:tr w:rsidR="00877EC6" w:rsidRPr="007B4C99" w14:paraId="07C20E5F" w14:textId="77777777" w:rsidTr="00086DAC">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89F23" w14:textId="77777777" w:rsidR="00877EC6" w:rsidRPr="007B4C99" w:rsidRDefault="00877EC6" w:rsidP="00086DAC">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5E0104"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59E7AB"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1976A4" w14:textId="4F0E0B0F"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96485" w14:textId="3015977D" w:rsidR="00877EC6" w:rsidRPr="007B4C99" w:rsidRDefault="00877EC6" w:rsidP="00086DAC">
            <w:pPr>
              <w:spacing w:after="0" w:line="240" w:lineRule="auto"/>
              <w:jc w:val="center"/>
              <w:rPr>
                <w:rFonts w:cs="Calibri"/>
                <w:b/>
                <w:sz w:val="20"/>
                <w:szCs w:val="20"/>
              </w:rPr>
            </w:pPr>
          </w:p>
        </w:tc>
      </w:tr>
      <w:tr w:rsidR="00877EC6" w:rsidRPr="007B4C99" w14:paraId="2E862BBC"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AE1400" w14:textId="77777777" w:rsidR="00877EC6" w:rsidRPr="007B4C99" w:rsidRDefault="00877EC6" w:rsidP="00086DAC">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21466"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56312"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69776" w14:textId="68CB25A0"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D4F40" w14:textId="47616D8D" w:rsidR="00877EC6" w:rsidRPr="007B4C99" w:rsidRDefault="00877EC6" w:rsidP="00086DAC">
            <w:pPr>
              <w:spacing w:after="0" w:line="240" w:lineRule="auto"/>
              <w:jc w:val="center"/>
              <w:rPr>
                <w:rFonts w:cs="Calibri"/>
                <w:b/>
                <w:sz w:val="20"/>
                <w:szCs w:val="20"/>
              </w:rPr>
            </w:pPr>
          </w:p>
        </w:tc>
      </w:tr>
      <w:tr w:rsidR="00877EC6" w:rsidRPr="007B4C99" w14:paraId="55C31E86"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488AD5" w14:textId="77777777" w:rsidR="00877EC6" w:rsidRPr="007B4C99" w:rsidRDefault="00877EC6"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30EC8"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5ADCCF"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5B5FB" w14:textId="546F4989"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354A6" w14:textId="7FB49D93" w:rsidR="00877EC6" w:rsidRPr="007B4C99" w:rsidRDefault="00877EC6" w:rsidP="00086DAC">
            <w:pPr>
              <w:spacing w:after="0" w:line="240" w:lineRule="auto"/>
              <w:jc w:val="center"/>
              <w:rPr>
                <w:rFonts w:cs="Calibri"/>
                <w:b/>
                <w:sz w:val="20"/>
                <w:szCs w:val="20"/>
              </w:rPr>
            </w:pPr>
          </w:p>
        </w:tc>
      </w:tr>
    </w:tbl>
    <w:p w14:paraId="1BA15417" w14:textId="77777777" w:rsidR="007E3161" w:rsidRDefault="007E3161" w:rsidP="007E3161">
      <w:pPr>
        <w:rPr>
          <w:lang w:eastAsia="hr-HR"/>
        </w:rPr>
      </w:pPr>
    </w:p>
    <w:p w14:paraId="5BCD55F3" w14:textId="77777777" w:rsidR="00EB7EB4" w:rsidRPr="007B4C99" w:rsidRDefault="00EB7EB4" w:rsidP="00EB7EB4">
      <w:pPr>
        <w:spacing w:after="0"/>
      </w:pPr>
      <w:r w:rsidRPr="007B4C99">
        <w:t>U slučaju katastrofalnih posljedica, osim analizom navedenih odgovornih i upravljačkih te operativnih kapaciteta, u sanaciju posljedica prijetnje se uključuju redovne gotove snage – pravne osobe, koje postupaju prema vlastitim operativnim planovima, odnosno:</w:t>
      </w:r>
    </w:p>
    <w:p w14:paraId="6F67457C" w14:textId="48D5BF72" w:rsidR="00EB7EB4" w:rsidRPr="007E3161" w:rsidRDefault="00EB7EB4" w:rsidP="00E813D1">
      <w:pPr>
        <w:numPr>
          <w:ilvl w:val="0"/>
          <w:numId w:val="111"/>
        </w:numPr>
        <w:autoSpaceDE w:val="0"/>
        <w:contextualSpacing/>
        <w:rPr>
          <w:lang w:eastAsia="hr-HR"/>
        </w:rPr>
      </w:pPr>
      <w:r w:rsidRPr="007E0BA5">
        <w:rPr>
          <w:color w:val="000000"/>
          <w:szCs w:val="24"/>
          <w:lang w:val="pl-PL"/>
        </w:rPr>
        <w:t>Opća bolnica Zabo</w:t>
      </w:r>
      <w:r w:rsidR="004D61E6" w:rsidRPr="007E0BA5">
        <w:rPr>
          <w:color w:val="000000"/>
          <w:szCs w:val="24"/>
          <w:lang w:val="pl-PL"/>
        </w:rPr>
        <w:t>k</w:t>
      </w:r>
      <w:r w:rsidRPr="007E0BA5">
        <w:rPr>
          <w:color w:val="000000"/>
          <w:szCs w:val="24"/>
          <w:lang w:val="pl-PL"/>
        </w:rPr>
        <w:t xml:space="preserve"> i bolnica hrvatskih veterana,</w:t>
      </w:r>
    </w:p>
    <w:p w14:paraId="67E189B3" w14:textId="77777777" w:rsidR="00EB7EB4" w:rsidRPr="007E3161" w:rsidRDefault="00EB7EB4" w:rsidP="00E813D1">
      <w:pPr>
        <w:numPr>
          <w:ilvl w:val="0"/>
          <w:numId w:val="111"/>
        </w:numPr>
        <w:autoSpaceDE w:val="0"/>
        <w:contextualSpacing/>
        <w:rPr>
          <w:lang w:eastAsia="hr-HR"/>
        </w:rPr>
      </w:pPr>
      <w:r w:rsidRPr="007E0BA5">
        <w:rPr>
          <w:color w:val="000000"/>
          <w:szCs w:val="24"/>
          <w:lang w:val="pl-PL"/>
        </w:rPr>
        <w:t>Zavod za hitnu medicine Krapinsko – zagorske županije,</w:t>
      </w:r>
    </w:p>
    <w:p w14:paraId="526C8858" w14:textId="77777777" w:rsidR="00EB7EB4" w:rsidRDefault="00EB7EB4" w:rsidP="00E813D1">
      <w:pPr>
        <w:numPr>
          <w:ilvl w:val="0"/>
          <w:numId w:val="111"/>
        </w:numPr>
        <w:autoSpaceDE w:val="0"/>
        <w:contextualSpacing/>
        <w:rPr>
          <w:lang w:eastAsia="hr-HR"/>
        </w:rPr>
      </w:pPr>
      <w:r>
        <w:rPr>
          <w:lang w:eastAsia="hr-HR"/>
        </w:rPr>
        <w:t>Zavod a javno zdravstvo Krapinsko - zagorske županije,</w:t>
      </w:r>
    </w:p>
    <w:p w14:paraId="28B77C86" w14:textId="77777777" w:rsidR="00EB7EB4" w:rsidRDefault="00EB7EB4" w:rsidP="00E813D1">
      <w:pPr>
        <w:numPr>
          <w:ilvl w:val="0"/>
          <w:numId w:val="111"/>
        </w:numPr>
        <w:autoSpaceDE w:val="0"/>
        <w:contextualSpacing/>
        <w:rPr>
          <w:lang w:eastAsia="hr-HR"/>
        </w:rPr>
      </w:pPr>
      <w:r>
        <w:rPr>
          <w:lang w:eastAsia="hr-HR"/>
        </w:rPr>
        <w:t>Dom zdravlja Krapinsko – zagorske županije,</w:t>
      </w:r>
    </w:p>
    <w:p w14:paraId="2230F161" w14:textId="4BE9F9A3" w:rsidR="00EB7EB4" w:rsidRDefault="00EB7EB4" w:rsidP="00E813D1">
      <w:pPr>
        <w:numPr>
          <w:ilvl w:val="0"/>
          <w:numId w:val="111"/>
        </w:numPr>
        <w:autoSpaceDE w:val="0"/>
        <w:contextualSpacing/>
        <w:rPr>
          <w:lang w:eastAsia="hr-HR"/>
        </w:rPr>
      </w:pPr>
      <w:r>
        <w:rPr>
          <w:lang w:eastAsia="hr-HR"/>
        </w:rPr>
        <w:t>Ordinacije opće medicine na području Grada,</w:t>
      </w:r>
    </w:p>
    <w:p w14:paraId="2195B544" w14:textId="3DB5EBEF" w:rsidR="00EB7EB4" w:rsidRDefault="00EB7EB4" w:rsidP="00E813D1">
      <w:pPr>
        <w:numPr>
          <w:ilvl w:val="0"/>
          <w:numId w:val="111"/>
        </w:numPr>
        <w:autoSpaceDE w:val="0"/>
        <w:contextualSpacing/>
        <w:rPr>
          <w:lang w:eastAsia="hr-HR"/>
        </w:rPr>
      </w:pPr>
      <w:r>
        <w:rPr>
          <w:lang w:eastAsia="hr-HR"/>
        </w:rPr>
        <w:t>Veterinarska stanica Pregrada d.o.o.</w:t>
      </w:r>
      <w:r w:rsidR="00F17C8A">
        <w:rPr>
          <w:lang w:eastAsia="hr-HR"/>
        </w:rPr>
        <w:t>,</w:t>
      </w:r>
    </w:p>
    <w:p w14:paraId="272C9BD2" w14:textId="61DEDC4A" w:rsidR="00F17C8A" w:rsidRDefault="00F17C8A" w:rsidP="00E813D1">
      <w:pPr>
        <w:numPr>
          <w:ilvl w:val="0"/>
          <w:numId w:val="111"/>
        </w:numPr>
        <w:spacing w:after="0"/>
        <w:rPr>
          <w:lang w:eastAsia="hr-HR"/>
        </w:rPr>
      </w:pPr>
      <w:r>
        <w:rPr>
          <w:lang w:eastAsia="hr-HR"/>
        </w:rPr>
        <w:t>MUP – Ravnateljstvo civilne zaštite – Područni ured civilne zaštite Varaždin, Služba civilne zaštite Krapina,</w:t>
      </w:r>
    </w:p>
    <w:p w14:paraId="40796287" w14:textId="3DC69A1A" w:rsidR="005A0BFD" w:rsidRDefault="005A0BFD" w:rsidP="00E813D1">
      <w:pPr>
        <w:numPr>
          <w:ilvl w:val="0"/>
          <w:numId w:val="111"/>
        </w:numPr>
        <w:spacing w:after="0"/>
        <w:rPr>
          <w:lang w:eastAsia="hr-HR"/>
        </w:rPr>
      </w:pPr>
      <w:bookmarkStart w:id="792" w:name="_Hlk169864500"/>
      <w:r>
        <w:rPr>
          <w:lang w:eastAsia="hr-HR"/>
        </w:rPr>
        <w:t>Uprava za stručnu podršku razvoju poljoprivrede, Krapinsko – zagorska županija</w:t>
      </w:r>
    </w:p>
    <w:p w14:paraId="1D4C68D0" w14:textId="2A6E047B" w:rsidR="00EB7EB4" w:rsidRDefault="00D12E9A" w:rsidP="00D12E9A">
      <w:pPr>
        <w:pStyle w:val="Naslov4"/>
        <w:rPr>
          <w:lang w:eastAsia="hr-HR"/>
        </w:rPr>
      </w:pPr>
      <w:bookmarkStart w:id="793" w:name="_Toc172807897"/>
      <w:bookmarkEnd w:id="792"/>
      <w:r>
        <w:rPr>
          <w:lang w:eastAsia="hr-HR"/>
        </w:rPr>
        <w:lastRenderedPageBreak/>
        <w:t>Ekstremne vremenske pojave – Tuča (padaline)</w:t>
      </w:r>
      <w:bookmarkEnd w:id="793"/>
    </w:p>
    <w:p w14:paraId="2F9DBA83" w14:textId="0C91B7EE" w:rsidR="00D12E9A" w:rsidRPr="00400279" w:rsidRDefault="00D12E9A" w:rsidP="00D12E9A">
      <w:pPr>
        <w:autoSpaceDE w:val="0"/>
        <w:spacing w:after="0"/>
        <w:rPr>
          <w:color w:val="000000"/>
          <w:szCs w:val="24"/>
        </w:rPr>
      </w:pPr>
      <w:r w:rsidRPr="00400279">
        <w:rPr>
          <w:color w:val="000000"/>
          <w:szCs w:val="24"/>
        </w:rPr>
        <w:t xml:space="preserve">U slučaju tuče dužeg trajanja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može samostalno u potpunosti zbrinuti ugroženo stanovništvo, prema tome ne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265DA6A7" w14:textId="33D5658C" w:rsidR="00D12E9A" w:rsidRPr="00D12E9A" w:rsidRDefault="00D12E9A" w:rsidP="00D12E9A">
      <w:pPr>
        <w:pStyle w:val="Opisslike"/>
        <w:keepNext/>
        <w:jc w:val="center"/>
        <w:rPr>
          <w:b/>
          <w:bCs/>
          <w:i w:val="0"/>
          <w:iCs w:val="0"/>
          <w:color w:val="auto"/>
          <w:sz w:val="20"/>
          <w:szCs w:val="20"/>
        </w:rPr>
      </w:pPr>
      <w:bookmarkStart w:id="794" w:name="_Toc168902705"/>
      <w:r w:rsidRPr="00D12E9A">
        <w:rPr>
          <w:b/>
          <w:bCs/>
          <w:i w:val="0"/>
          <w:iCs w:val="0"/>
          <w:color w:val="auto"/>
          <w:sz w:val="20"/>
          <w:szCs w:val="20"/>
        </w:rPr>
        <w:t xml:space="preserve">Tablica </w:t>
      </w:r>
      <w:r w:rsidRPr="00D12E9A">
        <w:rPr>
          <w:b/>
          <w:bCs/>
          <w:i w:val="0"/>
          <w:iCs w:val="0"/>
          <w:color w:val="auto"/>
          <w:sz w:val="20"/>
          <w:szCs w:val="20"/>
        </w:rPr>
        <w:fldChar w:fldCharType="begin"/>
      </w:r>
      <w:r w:rsidRPr="00D12E9A">
        <w:rPr>
          <w:b/>
          <w:bCs/>
          <w:i w:val="0"/>
          <w:iCs w:val="0"/>
          <w:color w:val="auto"/>
          <w:sz w:val="20"/>
          <w:szCs w:val="20"/>
        </w:rPr>
        <w:instrText xml:space="preserve"> SEQ Tablica \* ARABIC </w:instrText>
      </w:r>
      <w:r w:rsidRPr="00D12E9A">
        <w:rPr>
          <w:b/>
          <w:bCs/>
          <w:i w:val="0"/>
          <w:iCs w:val="0"/>
          <w:color w:val="auto"/>
          <w:sz w:val="20"/>
          <w:szCs w:val="20"/>
        </w:rPr>
        <w:fldChar w:fldCharType="separate"/>
      </w:r>
      <w:r w:rsidR="00625916">
        <w:rPr>
          <w:b/>
          <w:bCs/>
          <w:i w:val="0"/>
          <w:iCs w:val="0"/>
          <w:noProof/>
          <w:color w:val="auto"/>
          <w:sz w:val="20"/>
          <w:szCs w:val="20"/>
        </w:rPr>
        <w:t>95</w:t>
      </w:r>
      <w:r w:rsidRPr="00D12E9A">
        <w:rPr>
          <w:b/>
          <w:bCs/>
          <w:i w:val="0"/>
          <w:iCs w:val="0"/>
          <w:color w:val="auto"/>
          <w:sz w:val="20"/>
          <w:szCs w:val="20"/>
        </w:rPr>
        <w:fldChar w:fldCharType="end"/>
      </w:r>
      <w:r w:rsidRPr="00D12E9A">
        <w:rPr>
          <w:b/>
          <w:bCs/>
          <w:i w:val="0"/>
          <w:iCs w:val="0"/>
          <w:color w:val="auto"/>
          <w:sz w:val="20"/>
          <w:szCs w:val="20"/>
        </w:rPr>
        <w:t>. Analiza stanja sustava civilne zaštite - Područje reagiranja – Tuča</w:t>
      </w:r>
      <w:bookmarkEnd w:id="794"/>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D12E9A" w:rsidRPr="00400279" w14:paraId="0990C918" w14:textId="77777777" w:rsidTr="00086DAC">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8DFB4" w14:textId="77777777" w:rsidR="00D12E9A" w:rsidRPr="00400279" w:rsidRDefault="00D12E9A" w:rsidP="00086DAC">
            <w:pPr>
              <w:spacing w:after="0" w:line="240" w:lineRule="auto"/>
              <w:jc w:val="center"/>
              <w:rPr>
                <w:rFonts w:cs="Calibri"/>
                <w:b/>
                <w:sz w:val="20"/>
                <w:szCs w:val="20"/>
              </w:rPr>
            </w:pPr>
          </w:p>
          <w:p w14:paraId="5FCAA9B8" w14:textId="77777777" w:rsidR="00D12E9A" w:rsidRPr="00400279" w:rsidRDefault="00D12E9A" w:rsidP="00086DAC">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CDDF3EC"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9E39D24"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C106A62"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CCE188D"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Vrlo visoka spremnost</w:t>
            </w:r>
          </w:p>
        </w:tc>
      </w:tr>
      <w:tr w:rsidR="00D12E9A" w:rsidRPr="00400279" w14:paraId="15FC7521" w14:textId="77777777" w:rsidTr="00086DAC">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7F588A" w14:textId="77777777" w:rsidR="00D12E9A" w:rsidRPr="00400279" w:rsidRDefault="00D12E9A" w:rsidP="00086DAC">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74702A"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FFC06B"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59573"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328AD"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1</w:t>
            </w:r>
          </w:p>
        </w:tc>
      </w:tr>
      <w:tr w:rsidR="00D12E9A" w:rsidRPr="00400279" w14:paraId="7F7076F8"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26254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D12E9A" w:rsidRPr="00400279" w14:paraId="0D48F0C2"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90FD0F"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Čelne osobe</w:t>
            </w:r>
          </w:p>
        </w:tc>
      </w:tr>
      <w:tr w:rsidR="00D12E9A" w:rsidRPr="00400279" w14:paraId="714D9D32" w14:textId="77777777" w:rsidTr="00086DAC">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4900D1"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13090"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0C798"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1616C5" w14:textId="3EADD044"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74437A" w14:textId="28DCFE61" w:rsidR="00D12E9A" w:rsidRPr="00400279" w:rsidRDefault="00D12E9A" w:rsidP="00086DAC">
            <w:pPr>
              <w:spacing w:after="0" w:line="240" w:lineRule="auto"/>
              <w:jc w:val="center"/>
              <w:rPr>
                <w:rFonts w:cs="Calibri"/>
                <w:b/>
                <w:sz w:val="20"/>
                <w:szCs w:val="20"/>
              </w:rPr>
            </w:pPr>
          </w:p>
        </w:tc>
      </w:tr>
      <w:tr w:rsidR="00D12E9A" w:rsidRPr="00400279" w14:paraId="15C00EE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948D5C"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FE88C"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8932CE"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6ECA8C" w14:textId="2D1B84E4"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5D4229" w14:textId="41178749" w:rsidR="00D12E9A" w:rsidRPr="00400279" w:rsidRDefault="00D12E9A" w:rsidP="00086DAC">
            <w:pPr>
              <w:spacing w:after="0" w:line="240" w:lineRule="auto"/>
              <w:jc w:val="center"/>
              <w:rPr>
                <w:rFonts w:cs="Calibri"/>
                <w:b/>
                <w:sz w:val="20"/>
                <w:szCs w:val="20"/>
              </w:rPr>
            </w:pPr>
          </w:p>
        </w:tc>
      </w:tr>
      <w:tr w:rsidR="00D12E9A" w:rsidRPr="00400279" w14:paraId="67BB833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08EFC4"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E2F3FD"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B71D2E"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7599B"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657EBB" w14:textId="77777777" w:rsidR="00D12E9A" w:rsidRPr="00400279" w:rsidRDefault="00D12E9A" w:rsidP="00086DAC">
            <w:pPr>
              <w:spacing w:after="0" w:line="240" w:lineRule="auto"/>
              <w:rPr>
                <w:rFonts w:cs="Calibri"/>
                <w:b/>
                <w:sz w:val="20"/>
                <w:szCs w:val="20"/>
              </w:rPr>
            </w:pPr>
          </w:p>
        </w:tc>
      </w:tr>
      <w:tr w:rsidR="00D12E9A" w:rsidRPr="00400279" w14:paraId="075CD11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64A39" w14:textId="77777777" w:rsidR="00D12E9A" w:rsidRPr="00400279" w:rsidRDefault="00D12E9A"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7A33BD"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1FBAFD"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557A3E" w14:textId="28D0F89C"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3F5997" w14:textId="13C5DD8C" w:rsidR="00D12E9A" w:rsidRPr="00400279" w:rsidRDefault="00D12E9A" w:rsidP="00086DAC">
            <w:pPr>
              <w:spacing w:after="0" w:line="240" w:lineRule="auto"/>
              <w:jc w:val="center"/>
              <w:rPr>
                <w:rFonts w:cs="Calibri"/>
                <w:b/>
                <w:sz w:val="20"/>
                <w:szCs w:val="20"/>
              </w:rPr>
            </w:pPr>
          </w:p>
        </w:tc>
      </w:tr>
      <w:tr w:rsidR="00D12E9A" w:rsidRPr="00400279" w14:paraId="4211E58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CF4EE2"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Stožer civilne zaštite</w:t>
            </w:r>
          </w:p>
        </w:tc>
      </w:tr>
      <w:tr w:rsidR="00D12E9A" w:rsidRPr="00400279" w14:paraId="5EB50B6B" w14:textId="77777777" w:rsidTr="00086DAC">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A04DEE"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A7907"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1EC0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833A4" w14:textId="3A3F5CF7"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D1DA6C" w14:textId="73DE4DB6" w:rsidR="00D12E9A" w:rsidRPr="00400279" w:rsidRDefault="00D12E9A" w:rsidP="00086DAC">
            <w:pPr>
              <w:spacing w:after="0" w:line="240" w:lineRule="auto"/>
              <w:jc w:val="center"/>
              <w:rPr>
                <w:rFonts w:cs="Calibri"/>
                <w:b/>
                <w:sz w:val="20"/>
                <w:szCs w:val="20"/>
              </w:rPr>
            </w:pPr>
          </w:p>
        </w:tc>
      </w:tr>
      <w:tr w:rsidR="00D12E9A" w:rsidRPr="00400279" w14:paraId="38D6DADE" w14:textId="77777777" w:rsidTr="00086DAC">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83EBD3"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AE354"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FFA03"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71F88" w14:textId="2BDE326B"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16119" w14:textId="3258458A" w:rsidR="00D12E9A" w:rsidRPr="00400279" w:rsidRDefault="00D12E9A" w:rsidP="00086DAC">
            <w:pPr>
              <w:spacing w:after="0" w:line="240" w:lineRule="auto"/>
              <w:jc w:val="center"/>
              <w:rPr>
                <w:rFonts w:cs="Calibri"/>
                <w:b/>
                <w:sz w:val="20"/>
                <w:szCs w:val="20"/>
              </w:rPr>
            </w:pPr>
          </w:p>
        </w:tc>
      </w:tr>
      <w:tr w:rsidR="00D12E9A" w:rsidRPr="00400279" w14:paraId="3593367D" w14:textId="77777777" w:rsidTr="00086DAC">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747DF"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D0BF5"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B07699" w14:textId="0640FFAD"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26EBA"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E9051" w14:textId="7F7093E0" w:rsidR="00D12E9A" w:rsidRPr="00400279" w:rsidRDefault="00D12E9A" w:rsidP="00086DAC">
            <w:pPr>
              <w:spacing w:after="0" w:line="240" w:lineRule="auto"/>
              <w:jc w:val="center"/>
              <w:rPr>
                <w:rFonts w:cs="Calibri"/>
                <w:b/>
                <w:sz w:val="20"/>
                <w:szCs w:val="20"/>
              </w:rPr>
            </w:pPr>
          </w:p>
        </w:tc>
      </w:tr>
      <w:tr w:rsidR="00D12E9A" w:rsidRPr="00400279" w14:paraId="0D63420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9E2E27" w14:textId="77777777" w:rsidR="00D12E9A" w:rsidRPr="00400279" w:rsidRDefault="00D12E9A"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5D78B8"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ECE9B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CEADCD" w14:textId="069D4A4C"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EE84A3" w14:textId="1CE5E2ED" w:rsidR="00D12E9A" w:rsidRPr="00400279" w:rsidRDefault="00D12E9A" w:rsidP="00086DAC">
            <w:pPr>
              <w:spacing w:after="0" w:line="240" w:lineRule="auto"/>
              <w:jc w:val="center"/>
              <w:rPr>
                <w:rFonts w:cs="Calibri"/>
                <w:b/>
                <w:sz w:val="20"/>
                <w:szCs w:val="20"/>
              </w:rPr>
            </w:pPr>
          </w:p>
        </w:tc>
      </w:tr>
      <w:tr w:rsidR="00D12E9A" w:rsidRPr="00400279" w14:paraId="005DB8B4"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8ADBB"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lastRenderedPageBreak/>
              <w:t>Koordinator na mjestu izvanrednog događaja</w:t>
            </w:r>
          </w:p>
        </w:tc>
      </w:tr>
      <w:tr w:rsidR="00D12E9A" w:rsidRPr="00400279" w14:paraId="20205A5C" w14:textId="77777777" w:rsidTr="00086DAC">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375BC"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86473" w14:textId="5B37ECCC"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4245A7"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76E226" w14:textId="1CF48B25"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CE9469" w14:textId="77777777" w:rsidR="00D12E9A" w:rsidRPr="00400279" w:rsidRDefault="00D12E9A" w:rsidP="00086DAC">
            <w:pPr>
              <w:spacing w:after="0" w:line="240" w:lineRule="auto"/>
              <w:jc w:val="center"/>
              <w:rPr>
                <w:rFonts w:cs="Calibri"/>
                <w:b/>
                <w:sz w:val="20"/>
                <w:szCs w:val="20"/>
              </w:rPr>
            </w:pPr>
          </w:p>
        </w:tc>
      </w:tr>
      <w:tr w:rsidR="00D12E9A" w:rsidRPr="00400279" w14:paraId="0F6C52A1" w14:textId="77777777" w:rsidTr="00086DAC">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74993"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E5130" w14:textId="0B8427E1"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4D6E89"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965E47" w14:textId="6C8AD9B7"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ABA1D5" w14:textId="77777777" w:rsidR="00D12E9A" w:rsidRPr="00400279" w:rsidRDefault="00D12E9A" w:rsidP="00086DAC">
            <w:pPr>
              <w:spacing w:after="0" w:line="240" w:lineRule="auto"/>
              <w:jc w:val="center"/>
              <w:rPr>
                <w:rFonts w:cs="Calibri"/>
                <w:b/>
                <w:sz w:val="20"/>
                <w:szCs w:val="20"/>
              </w:rPr>
            </w:pPr>
          </w:p>
        </w:tc>
      </w:tr>
      <w:tr w:rsidR="00D12E9A" w:rsidRPr="00400279" w14:paraId="05D7E75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AAB3D8"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238A4" w14:textId="67FA8714"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03B6E2" w14:textId="25CF2211"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BC4A2"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034E18" w14:textId="77777777" w:rsidR="00D12E9A" w:rsidRPr="00400279" w:rsidRDefault="00D12E9A" w:rsidP="00086DAC">
            <w:pPr>
              <w:spacing w:after="0" w:line="240" w:lineRule="auto"/>
              <w:jc w:val="center"/>
              <w:rPr>
                <w:rFonts w:cs="Calibri"/>
                <w:b/>
                <w:sz w:val="20"/>
                <w:szCs w:val="20"/>
              </w:rPr>
            </w:pPr>
          </w:p>
        </w:tc>
      </w:tr>
      <w:tr w:rsidR="00D12E9A" w:rsidRPr="00400279" w14:paraId="51754DB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35278" w14:textId="77777777" w:rsidR="00D12E9A" w:rsidRPr="00400279" w:rsidRDefault="00D12E9A"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0F9937" w14:textId="111CE7C8"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5A1BB"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A591B" w14:textId="165A9EE6"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90FF1" w14:textId="77777777" w:rsidR="00D12E9A" w:rsidRPr="00400279" w:rsidRDefault="00D12E9A" w:rsidP="00086DAC">
            <w:pPr>
              <w:spacing w:after="0" w:line="240" w:lineRule="auto"/>
              <w:jc w:val="center"/>
              <w:rPr>
                <w:rFonts w:cs="Calibri"/>
                <w:b/>
                <w:sz w:val="20"/>
                <w:szCs w:val="20"/>
              </w:rPr>
            </w:pPr>
          </w:p>
        </w:tc>
      </w:tr>
      <w:tr w:rsidR="00D12E9A" w:rsidRPr="00400279" w14:paraId="53D47D44"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26189"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D12E9A" w:rsidRPr="00400279" w14:paraId="52DC3003"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D671E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Operativne snage vatrogastva</w:t>
            </w:r>
          </w:p>
        </w:tc>
      </w:tr>
      <w:tr w:rsidR="00D12E9A" w:rsidRPr="00400279" w14:paraId="3B56B08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ACA6A" w14:textId="77777777" w:rsidR="00D12E9A" w:rsidRPr="00400279" w:rsidRDefault="00D12E9A"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430DA"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30E10"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F40BF"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3BD6C"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772518E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DF74B" w14:textId="77777777" w:rsidR="00D12E9A" w:rsidRPr="00400279" w:rsidRDefault="00D12E9A"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4B517"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3F9B7"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FAA75"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B478F"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154D8AA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A5673" w14:textId="77777777" w:rsidR="00D12E9A" w:rsidRPr="00400279" w:rsidRDefault="00D12E9A"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35A83"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41A2D"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CE7DF"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82058"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05338D3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C71AB" w14:textId="77777777" w:rsidR="00D12E9A" w:rsidRPr="00400279" w:rsidRDefault="00D12E9A"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1A0E2"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5F04B"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04032"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B748F"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23EBB6D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CFC74" w14:textId="77777777" w:rsidR="00D12E9A" w:rsidRPr="00400279" w:rsidRDefault="00D12E9A"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DAB95"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C4ADF"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11B62"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47EA8" w14:textId="77777777" w:rsidR="00D12E9A" w:rsidRPr="00400279" w:rsidRDefault="00D12E9A" w:rsidP="00086DAC">
            <w:pPr>
              <w:spacing w:after="0" w:line="240" w:lineRule="auto"/>
              <w:jc w:val="center"/>
              <w:rPr>
                <w:rFonts w:cs="Calibri"/>
                <w:b/>
                <w:sz w:val="20"/>
                <w:szCs w:val="20"/>
              </w:rPr>
            </w:pPr>
          </w:p>
        </w:tc>
      </w:tr>
      <w:tr w:rsidR="00D12E9A" w:rsidRPr="00400279" w14:paraId="0E558C9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D23EB5" w14:textId="77777777" w:rsidR="00D12E9A" w:rsidRPr="00400279" w:rsidRDefault="00D12E9A"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C6F1C"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F5858"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CF346"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D8CF7" w14:textId="77777777" w:rsidR="00D12E9A" w:rsidRPr="00400279" w:rsidRDefault="00D12E9A" w:rsidP="00086DAC">
            <w:pPr>
              <w:spacing w:after="0" w:line="240" w:lineRule="auto"/>
              <w:jc w:val="center"/>
              <w:rPr>
                <w:rFonts w:cs="Calibri"/>
                <w:b/>
                <w:sz w:val="20"/>
                <w:szCs w:val="20"/>
              </w:rPr>
            </w:pPr>
          </w:p>
        </w:tc>
      </w:tr>
      <w:tr w:rsidR="00D12E9A" w:rsidRPr="00400279" w14:paraId="3283AD8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03550" w14:textId="77777777" w:rsidR="00D12E9A" w:rsidRPr="00400279" w:rsidRDefault="00D12E9A"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9F31D"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06A18"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2DAEF"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5CFDB" w14:textId="77777777" w:rsidR="00D12E9A" w:rsidRPr="00400279" w:rsidRDefault="00D12E9A" w:rsidP="00086DAC">
            <w:pPr>
              <w:spacing w:after="0" w:line="240" w:lineRule="auto"/>
              <w:jc w:val="center"/>
              <w:rPr>
                <w:rFonts w:cs="Calibri"/>
                <w:b/>
                <w:sz w:val="20"/>
                <w:szCs w:val="20"/>
              </w:rPr>
            </w:pPr>
          </w:p>
        </w:tc>
      </w:tr>
      <w:tr w:rsidR="00D12E9A" w:rsidRPr="00400279" w14:paraId="6FE6EEA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5950D" w14:textId="77777777" w:rsidR="00D12E9A" w:rsidRPr="00400279" w:rsidRDefault="00D12E9A"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3C83F"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5FF6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370ED"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0068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123DFD5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EBB24"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Operativne snage Crvenog križa</w:t>
            </w:r>
          </w:p>
        </w:tc>
      </w:tr>
      <w:tr w:rsidR="00D12E9A" w:rsidRPr="00400279" w14:paraId="0F11606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DB5D8" w14:textId="77777777" w:rsidR="00D12E9A" w:rsidRPr="00400279" w:rsidRDefault="00D12E9A"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A6103C"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C9B5DF"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31150" w14:textId="3EBE43D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C1A14" w14:textId="2D8EA44A" w:rsidR="00D12E9A" w:rsidRPr="00400279" w:rsidRDefault="00D12E9A" w:rsidP="00086DAC">
            <w:pPr>
              <w:spacing w:after="0" w:line="240" w:lineRule="auto"/>
              <w:jc w:val="center"/>
              <w:rPr>
                <w:rFonts w:cs="Calibri"/>
                <w:b/>
                <w:sz w:val="20"/>
                <w:szCs w:val="20"/>
              </w:rPr>
            </w:pPr>
          </w:p>
        </w:tc>
      </w:tr>
      <w:tr w:rsidR="00D12E9A" w:rsidRPr="00400279" w14:paraId="0DFBBCA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AB77D4" w14:textId="77777777" w:rsidR="00D12E9A" w:rsidRPr="00400279" w:rsidRDefault="00D12E9A"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0CCE4"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12E9A"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5B9BD" w14:textId="243E6EAC"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361CD" w14:textId="54417057" w:rsidR="00D12E9A" w:rsidRPr="00400279" w:rsidRDefault="00D12E9A" w:rsidP="00086DAC">
            <w:pPr>
              <w:spacing w:after="0" w:line="240" w:lineRule="auto"/>
              <w:jc w:val="center"/>
              <w:rPr>
                <w:rFonts w:cs="Calibri"/>
                <w:b/>
                <w:sz w:val="20"/>
                <w:szCs w:val="20"/>
              </w:rPr>
            </w:pPr>
          </w:p>
        </w:tc>
      </w:tr>
      <w:tr w:rsidR="00D12E9A" w:rsidRPr="00400279" w14:paraId="5F3C60A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141F1" w14:textId="77777777" w:rsidR="00D12E9A" w:rsidRPr="00400279" w:rsidRDefault="00D12E9A"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CB63EA"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4C5AD"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E04421" w14:textId="0A2879DB"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A28E5E" w14:textId="6D7FA20E" w:rsidR="00D12E9A" w:rsidRPr="00400279" w:rsidRDefault="00D12E9A" w:rsidP="00086DAC">
            <w:pPr>
              <w:spacing w:after="0" w:line="240" w:lineRule="auto"/>
              <w:jc w:val="center"/>
              <w:rPr>
                <w:rFonts w:cs="Calibri"/>
                <w:b/>
                <w:sz w:val="20"/>
                <w:szCs w:val="20"/>
              </w:rPr>
            </w:pPr>
          </w:p>
        </w:tc>
      </w:tr>
      <w:tr w:rsidR="00D12E9A" w:rsidRPr="00400279" w14:paraId="6FACE10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558CFD" w14:textId="77777777" w:rsidR="00D12E9A" w:rsidRPr="00400279" w:rsidRDefault="00D12E9A"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0E8BF8"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1C7C90"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3877D" w14:textId="4DD770F8"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1A4D1" w14:textId="5478D4DE" w:rsidR="00D12E9A" w:rsidRPr="00400279" w:rsidRDefault="00D12E9A" w:rsidP="00086DAC">
            <w:pPr>
              <w:spacing w:after="0" w:line="240" w:lineRule="auto"/>
              <w:jc w:val="center"/>
              <w:rPr>
                <w:rFonts w:cs="Calibri"/>
                <w:b/>
                <w:sz w:val="20"/>
                <w:szCs w:val="20"/>
              </w:rPr>
            </w:pPr>
          </w:p>
        </w:tc>
      </w:tr>
      <w:tr w:rsidR="00D12E9A" w:rsidRPr="00400279" w14:paraId="0759613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1DA87" w14:textId="77777777" w:rsidR="00D12E9A" w:rsidRPr="00400279" w:rsidRDefault="00D12E9A"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9592A"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8E7E37"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8CFBA3" w14:textId="5D15AC97"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E9F7D" w14:textId="3A8B2423" w:rsidR="00D12E9A" w:rsidRPr="00400279" w:rsidRDefault="00D12E9A" w:rsidP="00086DAC">
            <w:pPr>
              <w:spacing w:after="0" w:line="240" w:lineRule="auto"/>
              <w:jc w:val="center"/>
              <w:rPr>
                <w:rFonts w:cs="Calibri"/>
                <w:b/>
                <w:sz w:val="20"/>
                <w:szCs w:val="20"/>
              </w:rPr>
            </w:pPr>
          </w:p>
        </w:tc>
      </w:tr>
      <w:tr w:rsidR="00D12E9A" w:rsidRPr="00400279" w14:paraId="063AB90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45168" w14:textId="77777777" w:rsidR="00D12E9A" w:rsidRPr="00400279" w:rsidRDefault="00D12E9A"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3BA01"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38D2F"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2C0F3A"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10506" w14:textId="238AF62C" w:rsidR="00D12E9A" w:rsidRPr="00400279" w:rsidRDefault="00D12E9A" w:rsidP="00086DAC">
            <w:pPr>
              <w:spacing w:after="0" w:line="240" w:lineRule="auto"/>
              <w:jc w:val="center"/>
              <w:rPr>
                <w:rFonts w:cs="Calibri"/>
                <w:b/>
                <w:sz w:val="20"/>
                <w:szCs w:val="20"/>
              </w:rPr>
            </w:pPr>
            <w:r>
              <w:rPr>
                <w:rFonts w:cs="Calibri"/>
                <w:b/>
                <w:sz w:val="20"/>
                <w:szCs w:val="20"/>
              </w:rPr>
              <w:t>X</w:t>
            </w:r>
          </w:p>
        </w:tc>
      </w:tr>
      <w:tr w:rsidR="00D12E9A" w:rsidRPr="00400279" w14:paraId="36A7571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D93982" w14:textId="77777777" w:rsidR="00D12E9A" w:rsidRPr="00400279" w:rsidRDefault="00D12E9A"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7FDC49"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32AEDE" w14:textId="2512BD3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6B4607"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A4A0C" w14:textId="2BD9039D" w:rsidR="00D12E9A" w:rsidRPr="00400279" w:rsidRDefault="00D12E9A" w:rsidP="00086DAC">
            <w:pPr>
              <w:spacing w:after="0" w:line="240" w:lineRule="auto"/>
              <w:jc w:val="center"/>
              <w:rPr>
                <w:rFonts w:cs="Calibri"/>
                <w:b/>
                <w:sz w:val="20"/>
                <w:szCs w:val="20"/>
              </w:rPr>
            </w:pPr>
          </w:p>
        </w:tc>
      </w:tr>
      <w:tr w:rsidR="00D12E9A" w:rsidRPr="00400279" w14:paraId="1D40200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C612E8" w14:textId="77777777" w:rsidR="00D12E9A" w:rsidRPr="00400279" w:rsidRDefault="00D12E9A"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D03588"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287C8"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FFAA5" w14:textId="5AF2C365"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F5080" w14:textId="3F6C7481" w:rsidR="00D12E9A" w:rsidRPr="00400279" w:rsidRDefault="00D12E9A" w:rsidP="00086DAC">
            <w:pPr>
              <w:spacing w:after="0" w:line="240" w:lineRule="auto"/>
              <w:jc w:val="center"/>
              <w:rPr>
                <w:rFonts w:cs="Calibri"/>
                <w:b/>
                <w:sz w:val="20"/>
                <w:szCs w:val="20"/>
              </w:rPr>
            </w:pPr>
          </w:p>
        </w:tc>
      </w:tr>
      <w:tr w:rsidR="00D12E9A" w:rsidRPr="00400279" w14:paraId="595D7EEB"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1AA5F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D12E9A" w:rsidRPr="00400279" w14:paraId="3B1B90B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AF22E" w14:textId="77777777" w:rsidR="00D12E9A" w:rsidRPr="00400279" w:rsidRDefault="00D12E9A"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9D5BB"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94D10" w14:textId="2E3EEBA9"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E2865"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106C68" w14:textId="2D2997DC" w:rsidR="00D12E9A" w:rsidRPr="00400279" w:rsidRDefault="00D12E9A" w:rsidP="00086DAC">
            <w:pPr>
              <w:spacing w:after="0" w:line="240" w:lineRule="auto"/>
              <w:jc w:val="center"/>
              <w:rPr>
                <w:rFonts w:cs="Calibri"/>
                <w:b/>
                <w:sz w:val="20"/>
                <w:szCs w:val="20"/>
              </w:rPr>
            </w:pPr>
            <w:r>
              <w:rPr>
                <w:rFonts w:cs="Calibri"/>
                <w:b/>
                <w:sz w:val="20"/>
                <w:szCs w:val="20"/>
              </w:rPr>
              <w:t>X</w:t>
            </w:r>
          </w:p>
        </w:tc>
      </w:tr>
      <w:tr w:rsidR="00D12E9A" w:rsidRPr="00400279" w14:paraId="3079835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8BD2DD" w14:textId="77777777" w:rsidR="00D12E9A" w:rsidRPr="00400279" w:rsidRDefault="00D12E9A"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2530F8" w14:textId="3EE37070"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454E9"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A5F09" w14:textId="2FB38F3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CC7CA" w14:textId="77777777" w:rsidR="00D12E9A" w:rsidRPr="00400279" w:rsidRDefault="00D12E9A" w:rsidP="00086DAC">
            <w:pPr>
              <w:spacing w:after="0" w:line="240" w:lineRule="auto"/>
              <w:jc w:val="center"/>
              <w:rPr>
                <w:rFonts w:cs="Calibri"/>
                <w:b/>
                <w:sz w:val="20"/>
                <w:szCs w:val="20"/>
              </w:rPr>
            </w:pPr>
          </w:p>
        </w:tc>
      </w:tr>
      <w:tr w:rsidR="00D12E9A" w:rsidRPr="00400279" w14:paraId="39C12BA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AFD30E" w14:textId="77777777" w:rsidR="00D12E9A" w:rsidRPr="00400279" w:rsidRDefault="00D12E9A" w:rsidP="00086DAC">
            <w:pPr>
              <w:spacing w:after="0" w:line="240" w:lineRule="auto"/>
              <w:rPr>
                <w:rFonts w:cs="Calibri"/>
                <w:sz w:val="20"/>
                <w:szCs w:val="20"/>
              </w:rPr>
            </w:pPr>
            <w:r w:rsidRPr="00400279">
              <w:rPr>
                <w:rFonts w:cs="Calibri"/>
                <w:sz w:val="20"/>
                <w:szCs w:val="20"/>
              </w:rPr>
              <w:lastRenderedPageBreak/>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409A00" w14:textId="365D3B73"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0CAA4"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ACAD8" w14:textId="168AF978"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4B56E" w14:textId="77777777" w:rsidR="00D12E9A" w:rsidRPr="00400279" w:rsidRDefault="00D12E9A" w:rsidP="00086DAC">
            <w:pPr>
              <w:spacing w:after="0" w:line="240" w:lineRule="auto"/>
              <w:rPr>
                <w:rFonts w:cs="Calibri"/>
                <w:b/>
                <w:sz w:val="20"/>
                <w:szCs w:val="20"/>
              </w:rPr>
            </w:pPr>
          </w:p>
        </w:tc>
      </w:tr>
      <w:tr w:rsidR="00D12E9A" w:rsidRPr="00400279" w14:paraId="10F6496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B3A431" w14:textId="77777777" w:rsidR="00D12E9A" w:rsidRPr="00400279" w:rsidRDefault="00D12E9A"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ECA70" w14:textId="31BE7E8C"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98EDF9"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E47A5" w14:textId="6C91300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3F503E" w14:textId="77777777" w:rsidR="00D12E9A" w:rsidRPr="00400279" w:rsidRDefault="00D12E9A" w:rsidP="00086DAC">
            <w:pPr>
              <w:spacing w:after="0" w:line="240" w:lineRule="auto"/>
              <w:rPr>
                <w:rFonts w:cs="Calibri"/>
                <w:b/>
                <w:sz w:val="20"/>
                <w:szCs w:val="20"/>
              </w:rPr>
            </w:pPr>
          </w:p>
        </w:tc>
      </w:tr>
      <w:tr w:rsidR="00D12E9A" w:rsidRPr="00400279" w14:paraId="4881A0B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B611E" w14:textId="77777777" w:rsidR="00D12E9A" w:rsidRPr="00400279" w:rsidRDefault="00D12E9A"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798E2B" w14:textId="74099D8B"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FF265" w14:textId="18ED8386"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12E050"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342BD1" w14:textId="77777777" w:rsidR="00D12E9A" w:rsidRPr="00400279" w:rsidRDefault="00D12E9A" w:rsidP="00086DAC">
            <w:pPr>
              <w:spacing w:after="0" w:line="240" w:lineRule="auto"/>
              <w:rPr>
                <w:rFonts w:cs="Calibri"/>
                <w:b/>
                <w:sz w:val="20"/>
                <w:szCs w:val="20"/>
              </w:rPr>
            </w:pPr>
          </w:p>
        </w:tc>
      </w:tr>
      <w:tr w:rsidR="00D12E9A" w:rsidRPr="00400279" w14:paraId="0499FEB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FFFB6E" w14:textId="77777777" w:rsidR="00D12E9A" w:rsidRPr="00400279" w:rsidRDefault="00D12E9A"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D681B" w14:textId="2FEDD1C9"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F8FAD"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E7BEB6" w14:textId="6ADB57A9"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BFDF2" w14:textId="77777777" w:rsidR="00D12E9A" w:rsidRPr="00400279" w:rsidRDefault="00D12E9A" w:rsidP="00086DAC">
            <w:pPr>
              <w:spacing w:after="0" w:line="240" w:lineRule="auto"/>
              <w:rPr>
                <w:rFonts w:cs="Calibri"/>
                <w:b/>
                <w:sz w:val="20"/>
                <w:szCs w:val="20"/>
              </w:rPr>
            </w:pPr>
          </w:p>
        </w:tc>
      </w:tr>
      <w:tr w:rsidR="00D12E9A" w:rsidRPr="00400279" w14:paraId="20F3309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E59A0" w14:textId="77777777" w:rsidR="00D12E9A" w:rsidRPr="00400279" w:rsidRDefault="00D12E9A"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1151B" w14:textId="5195E243"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39FAC"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3174C8" w14:textId="7BBEE022"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9FAB2" w14:textId="77777777" w:rsidR="00D12E9A" w:rsidRPr="00400279" w:rsidRDefault="00D12E9A" w:rsidP="00086DAC">
            <w:pPr>
              <w:spacing w:after="0" w:line="240" w:lineRule="auto"/>
              <w:rPr>
                <w:rFonts w:cs="Calibri"/>
                <w:b/>
                <w:sz w:val="20"/>
                <w:szCs w:val="20"/>
              </w:rPr>
            </w:pPr>
          </w:p>
        </w:tc>
      </w:tr>
      <w:tr w:rsidR="00D12E9A" w:rsidRPr="00400279" w14:paraId="20506A8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B0378" w14:textId="77777777" w:rsidR="00D12E9A" w:rsidRPr="00400279" w:rsidRDefault="00D12E9A"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E0CF6F" w14:textId="7E1600CC"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2C20C"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B0F58" w14:textId="64A96E5D"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68534C" w14:textId="77777777" w:rsidR="00D12E9A" w:rsidRPr="00400279" w:rsidRDefault="00D12E9A" w:rsidP="00086DAC">
            <w:pPr>
              <w:spacing w:after="0" w:line="240" w:lineRule="auto"/>
              <w:rPr>
                <w:rFonts w:cs="Calibri"/>
                <w:b/>
                <w:sz w:val="20"/>
                <w:szCs w:val="20"/>
              </w:rPr>
            </w:pPr>
          </w:p>
        </w:tc>
      </w:tr>
      <w:tr w:rsidR="00D12E9A" w:rsidRPr="00400279" w14:paraId="2430D350"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336F9"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D12E9A" w:rsidRPr="00400279" w14:paraId="474F2FD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76A46" w14:textId="77777777" w:rsidR="00D12E9A" w:rsidRPr="00400279" w:rsidRDefault="00D12E9A"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4BA7A"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292E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9A225C" w14:textId="64715F6F"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512CE" w14:textId="1E1D1C99" w:rsidR="00D12E9A" w:rsidRPr="00400279" w:rsidRDefault="00D12E9A" w:rsidP="00086DAC">
            <w:pPr>
              <w:spacing w:after="0" w:line="240" w:lineRule="auto"/>
              <w:jc w:val="center"/>
              <w:rPr>
                <w:rFonts w:cs="Calibri"/>
                <w:b/>
                <w:sz w:val="20"/>
                <w:szCs w:val="20"/>
              </w:rPr>
            </w:pPr>
            <w:r>
              <w:rPr>
                <w:rFonts w:cs="Calibri"/>
                <w:b/>
                <w:sz w:val="20"/>
                <w:szCs w:val="20"/>
              </w:rPr>
              <w:t>X</w:t>
            </w:r>
          </w:p>
        </w:tc>
      </w:tr>
      <w:tr w:rsidR="00D12E9A" w:rsidRPr="00400279" w14:paraId="5B45B45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EC38FB" w14:textId="77777777" w:rsidR="00D12E9A" w:rsidRPr="00400279" w:rsidRDefault="00D12E9A"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52CD26"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950E1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4A2F52" w14:textId="5DDECC02"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621A6" w14:textId="6C6711BE" w:rsidR="00D12E9A" w:rsidRPr="00400279" w:rsidRDefault="00D12E9A" w:rsidP="00086DAC">
            <w:pPr>
              <w:spacing w:after="0" w:line="240" w:lineRule="auto"/>
              <w:jc w:val="center"/>
              <w:rPr>
                <w:rFonts w:cs="Calibri"/>
                <w:b/>
                <w:sz w:val="20"/>
                <w:szCs w:val="20"/>
              </w:rPr>
            </w:pPr>
          </w:p>
        </w:tc>
      </w:tr>
      <w:tr w:rsidR="00D12E9A" w:rsidRPr="00400279" w14:paraId="12A9352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57CE7" w14:textId="77777777" w:rsidR="00D12E9A" w:rsidRPr="00400279" w:rsidRDefault="00D12E9A"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55BF8"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61FD2"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F9641" w14:textId="47454BE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C402B8" w14:textId="77777777" w:rsidR="00D12E9A" w:rsidRPr="00400279" w:rsidRDefault="00D12E9A" w:rsidP="00086DAC">
            <w:pPr>
              <w:spacing w:after="0" w:line="240" w:lineRule="auto"/>
              <w:rPr>
                <w:rFonts w:cs="Calibri"/>
                <w:b/>
                <w:sz w:val="20"/>
                <w:szCs w:val="20"/>
              </w:rPr>
            </w:pPr>
          </w:p>
        </w:tc>
      </w:tr>
      <w:tr w:rsidR="00D12E9A" w:rsidRPr="00400279" w14:paraId="7A25483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8A04A" w14:textId="77777777" w:rsidR="00D12E9A" w:rsidRPr="00400279" w:rsidRDefault="00D12E9A"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D9F42D"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92C27"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FB92B" w14:textId="487ED62F"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FA121" w14:textId="77777777" w:rsidR="00D12E9A" w:rsidRPr="00400279" w:rsidRDefault="00D12E9A" w:rsidP="00086DAC">
            <w:pPr>
              <w:spacing w:after="0" w:line="240" w:lineRule="auto"/>
              <w:rPr>
                <w:rFonts w:cs="Calibri"/>
                <w:b/>
                <w:sz w:val="20"/>
                <w:szCs w:val="20"/>
              </w:rPr>
            </w:pPr>
          </w:p>
        </w:tc>
      </w:tr>
      <w:tr w:rsidR="00D12E9A" w:rsidRPr="00400279" w14:paraId="1DD40EE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0BFBA" w14:textId="77777777" w:rsidR="00D12E9A" w:rsidRPr="00400279" w:rsidRDefault="00D12E9A"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D7F05A"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C85DD" w14:textId="1CD12734"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83F9B" w14:textId="651A7972"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4D12B8" w14:textId="77777777" w:rsidR="00D12E9A" w:rsidRPr="00400279" w:rsidRDefault="00D12E9A" w:rsidP="00086DAC">
            <w:pPr>
              <w:spacing w:after="0" w:line="240" w:lineRule="auto"/>
              <w:rPr>
                <w:rFonts w:cs="Calibri"/>
                <w:b/>
                <w:sz w:val="20"/>
                <w:szCs w:val="20"/>
              </w:rPr>
            </w:pPr>
          </w:p>
        </w:tc>
      </w:tr>
      <w:tr w:rsidR="00D12E9A" w:rsidRPr="00400279" w14:paraId="4D72E77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BDF9F" w14:textId="77777777" w:rsidR="00D12E9A" w:rsidRPr="00400279" w:rsidRDefault="00D12E9A"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CEC9B3"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CCA72"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F38E7" w14:textId="1ED9BC8D"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6C652" w14:textId="77777777" w:rsidR="00D12E9A" w:rsidRPr="00400279" w:rsidRDefault="00D12E9A" w:rsidP="00086DAC">
            <w:pPr>
              <w:spacing w:after="0" w:line="240" w:lineRule="auto"/>
              <w:rPr>
                <w:rFonts w:cs="Calibri"/>
                <w:b/>
                <w:sz w:val="20"/>
                <w:szCs w:val="20"/>
              </w:rPr>
            </w:pPr>
          </w:p>
        </w:tc>
      </w:tr>
      <w:tr w:rsidR="00D12E9A" w:rsidRPr="00400279" w14:paraId="7685B17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5C7F9" w14:textId="77777777" w:rsidR="00D12E9A" w:rsidRPr="00400279" w:rsidRDefault="00D12E9A"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56C4E"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8C5CE" w14:textId="1E4E7818"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91EAB" w14:textId="22232BB7"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FA4DC1" w14:textId="77777777" w:rsidR="00D12E9A" w:rsidRPr="00400279" w:rsidRDefault="00D12E9A" w:rsidP="00086DAC">
            <w:pPr>
              <w:spacing w:after="0" w:line="240" w:lineRule="auto"/>
              <w:rPr>
                <w:rFonts w:cs="Calibri"/>
                <w:b/>
                <w:sz w:val="20"/>
                <w:szCs w:val="20"/>
              </w:rPr>
            </w:pPr>
          </w:p>
        </w:tc>
      </w:tr>
      <w:tr w:rsidR="00D12E9A" w:rsidRPr="00400279" w14:paraId="4FE87D7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5FF98" w14:textId="77777777" w:rsidR="00D12E9A" w:rsidRPr="00400279" w:rsidRDefault="00D12E9A"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B2A48"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1F19D"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EDC45" w14:textId="3A50D1B0"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4FA71" w14:textId="77777777" w:rsidR="00D12E9A" w:rsidRPr="00400279" w:rsidRDefault="00D12E9A" w:rsidP="00086DAC">
            <w:pPr>
              <w:spacing w:after="0" w:line="240" w:lineRule="auto"/>
              <w:rPr>
                <w:rFonts w:cs="Calibri"/>
                <w:b/>
                <w:sz w:val="20"/>
                <w:szCs w:val="20"/>
              </w:rPr>
            </w:pPr>
          </w:p>
        </w:tc>
      </w:tr>
      <w:tr w:rsidR="00D12E9A" w:rsidRPr="00400279" w14:paraId="07D3EEDD"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14154"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Hrvatska gorska služba spašavanja</w:t>
            </w:r>
          </w:p>
        </w:tc>
      </w:tr>
      <w:tr w:rsidR="00D12E9A" w:rsidRPr="00400279" w14:paraId="6EF2312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7F425D" w14:textId="77777777" w:rsidR="00D12E9A" w:rsidRPr="00400279" w:rsidRDefault="00D12E9A"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1DED2"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E13DA"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C6BE3"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3A733"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369B313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4BF5E" w14:textId="77777777" w:rsidR="00D12E9A" w:rsidRPr="00400279" w:rsidRDefault="00D12E9A"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E7275"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9CF45"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13898"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517B4"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5DBBD26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C59EE" w14:textId="77777777" w:rsidR="00D12E9A" w:rsidRPr="00400279" w:rsidRDefault="00D12E9A"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2F3D4"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0C2F1"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35080"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3F3C7"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5A69DB5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83098B" w14:textId="77777777" w:rsidR="00D12E9A" w:rsidRPr="00400279" w:rsidRDefault="00D12E9A"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1CA5A"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CA2A7"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8D736"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4E45E"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15CC98F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116A4F" w14:textId="77777777" w:rsidR="00D12E9A" w:rsidRPr="00400279" w:rsidRDefault="00D12E9A"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82546"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AE0B3"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AE6A7"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F7446"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244BA22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42499" w14:textId="77777777" w:rsidR="00D12E9A" w:rsidRPr="00400279" w:rsidRDefault="00D12E9A"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CF39F"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B0622"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72B5A"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7163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61F1BB2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97B2A5" w14:textId="77777777" w:rsidR="00D12E9A" w:rsidRPr="00400279" w:rsidRDefault="00D12E9A"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D1193"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7FFA1"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6AB6A"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AD8F3"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08CF052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A53E41" w14:textId="77777777" w:rsidR="00D12E9A" w:rsidRPr="00400279" w:rsidRDefault="00D12E9A"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205DA"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7458C"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40564"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FBEFE"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4981B7EB"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615DF"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D12E9A" w:rsidRPr="00400279" w14:paraId="248E6810"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799D26"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Operativne snage vatrogastva</w:t>
            </w:r>
          </w:p>
        </w:tc>
      </w:tr>
      <w:tr w:rsidR="00D12E9A" w:rsidRPr="00400279" w14:paraId="3B04007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AFC91" w14:textId="77777777" w:rsidR="00D12E9A" w:rsidRPr="00400279" w:rsidRDefault="00D12E9A" w:rsidP="00086DAC">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7F67B"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7A22E"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57BDA"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D3C6E"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4325A04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9260B2" w14:textId="77777777" w:rsidR="00D12E9A" w:rsidRPr="00400279" w:rsidRDefault="00D12E9A"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45E7C"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9A25F"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702DC"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57E93"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670EEEE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82733A" w14:textId="77777777" w:rsidR="00D12E9A" w:rsidRPr="00400279" w:rsidRDefault="00D12E9A"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B2AB9"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2CCF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D8D01"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7031B"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3AA3C738"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135A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Operativne snage Crvenog križa</w:t>
            </w:r>
          </w:p>
        </w:tc>
      </w:tr>
      <w:tr w:rsidR="00D12E9A" w:rsidRPr="00400279" w14:paraId="68F173E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1E85BD"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FD67B3"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7FEECE"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F93830"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D8419"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3BFFC27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F7F69B"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C46B0"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0B87D"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25247"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B307C"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3B78868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4B12D" w14:textId="77777777" w:rsidR="00D12E9A" w:rsidRPr="00400279" w:rsidRDefault="00D12E9A"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9DEE41"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A0477"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19FC56"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21E13"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0F343CA0"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E0220"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D12E9A" w:rsidRPr="00400279" w14:paraId="11A3030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068609" w14:textId="77777777" w:rsidR="00D12E9A" w:rsidRPr="00400279" w:rsidRDefault="00D12E9A" w:rsidP="00086DAC">
            <w:pPr>
              <w:spacing w:after="0" w:line="240" w:lineRule="auto"/>
              <w:rPr>
                <w:rFonts w:cs="Calibri"/>
                <w:sz w:val="20"/>
                <w:szCs w:val="20"/>
              </w:rPr>
            </w:pPr>
            <w:r w:rsidRPr="00400279">
              <w:rPr>
                <w:rFonts w:cs="Calibri"/>
                <w:sz w:val="20"/>
                <w:szCs w:val="20"/>
              </w:rPr>
              <w:lastRenderedPageBreak/>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10527"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F62A3"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B7ED44" w14:textId="034719F8"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632AD" w14:textId="49892E58" w:rsidR="00D12E9A" w:rsidRPr="00400279" w:rsidRDefault="00D12E9A" w:rsidP="00086DAC">
            <w:pPr>
              <w:spacing w:after="0" w:line="240" w:lineRule="auto"/>
              <w:jc w:val="center"/>
              <w:rPr>
                <w:rFonts w:cs="Calibri"/>
                <w:b/>
                <w:sz w:val="20"/>
                <w:szCs w:val="20"/>
              </w:rPr>
            </w:pPr>
          </w:p>
        </w:tc>
      </w:tr>
      <w:tr w:rsidR="00D12E9A" w:rsidRPr="00400279" w14:paraId="5E976F4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8A1ED"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8CE47"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E30B7"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FBBCA" w14:textId="59BC006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41005" w14:textId="2EC3C4E7" w:rsidR="00D12E9A" w:rsidRPr="00400279" w:rsidRDefault="00D12E9A" w:rsidP="00086DAC">
            <w:pPr>
              <w:spacing w:after="0" w:line="240" w:lineRule="auto"/>
              <w:jc w:val="center"/>
              <w:rPr>
                <w:rFonts w:cs="Calibri"/>
                <w:b/>
                <w:sz w:val="20"/>
                <w:szCs w:val="20"/>
              </w:rPr>
            </w:pPr>
          </w:p>
        </w:tc>
      </w:tr>
      <w:tr w:rsidR="00D12E9A" w:rsidRPr="00400279" w14:paraId="59364B7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4BA27" w14:textId="77777777" w:rsidR="00D12E9A" w:rsidRPr="00400279" w:rsidRDefault="00D12E9A"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B64F52"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DDF0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1A1AE" w14:textId="1C6964CA"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4420A" w14:textId="2765B114" w:rsidR="00D12E9A" w:rsidRPr="00400279" w:rsidRDefault="00D12E9A" w:rsidP="00086DAC">
            <w:pPr>
              <w:spacing w:after="0" w:line="240" w:lineRule="auto"/>
              <w:jc w:val="center"/>
              <w:rPr>
                <w:rFonts w:cs="Calibri"/>
                <w:b/>
                <w:sz w:val="20"/>
                <w:szCs w:val="20"/>
              </w:rPr>
            </w:pPr>
          </w:p>
        </w:tc>
      </w:tr>
      <w:tr w:rsidR="00D12E9A" w:rsidRPr="00400279" w14:paraId="09F52995"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F98878"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D12E9A" w:rsidRPr="00400279" w14:paraId="5CE04F2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8DF45"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AA1F01"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4210A"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42E89"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A1690"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4981CC5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977E4"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92ECF"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591E3"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AB7BC"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79452"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06D93EC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898C3D" w14:textId="77777777" w:rsidR="00D12E9A" w:rsidRPr="00400279" w:rsidRDefault="00D12E9A"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D5B716"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D7FF1"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1F5D3"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C07F1D"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260F8A45"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8FC9A"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Hrvatska gorska služba spašavanja</w:t>
            </w:r>
          </w:p>
        </w:tc>
      </w:tr>
      <w:tr w:rsidR="00D12E9A" w:rsidRPr="00400279" w14:paraId="2D8B5ED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8493D" w14:textId="77777777" w:rsidR="00D12E9A" w:rsidRPr="00400279" w:rsidRDefault="00D12E9A" w:rsidP="00086DAC">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E90A3"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F9122"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CFAFFA" w14:textId="77777777" w:rsidR="00D12E9A" w:rsidRPr="00400279" w:rsidRDefault="00D12E9A"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ECF80"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13A78FD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2CD0D" w14:textId="77777777" w:rsidR="00D12E9A" w:rsidRPr="00400279" w:rsidRDefault="00D12E9A"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14F3B"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9464E"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AD6D5" w14:textId="77777777" w:rsidR="00D12E9A" w:rsidRPr="00400279" w:rsidRDefault="00D12E9A"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08192"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04D0682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46D240" w14:textId="77777777" w:rsidR="00D12E9A" w:rsidRPr="00400279" w:rsidRDefault="00D12E9A"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CA73C"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8754E"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8CFE8" w14:textId="77777777" w:rsidR="00D12E9A" w:rsidRPr="00400279" w:rsidRDefault="00D12E9A"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CD551"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bl>
    <w:p w14:paraId="1A366F65" w14:textId="77777777" w:rsidR="00D12E9A" w:rsidRDefault="00D12E9A" w:rsidP="00D12E9A">
      <w:pPr>
        <w:rPr>
          <w:lang w:eastAsia="hr-HR"/>
        </w:rPr>
      </w:pPr>
    </w:p>
    <w:p w14:paraId="3282FBEA" w14:textId="77777777" w:rsidR="005A0BFD" w:rsidRPr="00B77FCB" w:rsidRDefault="005A0BFD" w:rsidP="005A0BFD">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66070F35" w14:textId="77777777" w:rsidR="005A0BFD" w:rsidRPr="007E0BA5" w:rsidRDefault="005A0BFD" w:rsidP="00E813D1">
      <w:pPr>
        <w:numPr>
          <w:ilvl w:val="0"/>
          <w:numId w:val="110"/>
        </w:numPr>
        <w:spacing w:after="0"/>
        <w:rPr>
          <w:lang w:eastAsia="hr-HR"/>
        </w:rPr>
      </w:pPr>
      <w:r w:rsidRPr="007E0BA5">
        <w:rPr>
          <w:lang w:eastAsia="hr-HR"/>
        </w:rPr>
        <w:t>Hrvatske vode – u dijelu koji proizlazi temeljem zakonskih obveza – poplave,</w:t>
      </w:r>
    </w:p>
    <w:p w14:paraId="37DF54DF" w14:textId="77777777" w:rsidR="005A0BFD" w:rsidRPr="00B77FCB" w:rsidRDefault="005A0BFD"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0DC7C914" w14:textId="77777777" w:rsidR="005A0BFD" w:rsidRPr="00B77FCB" w:rsidRDefault="005A0BFD"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4479C47B" w14:textId="77777777" w:rsidR="005A0BFD" w:rsidRPr="00B77FCB" w:rsidRDefault="005A0BFD"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0E736FB7" w14:textId="77777777" w:rsidR="005A0BFD" w:rsidRPr="00B77FCB" w:rsidRDefault="005A0BFD"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7D916876" w14:textId="77777777" w:rsidR="005A0BFD" w:rsidRDefault="005A0BFD" w:rsidP="00E813D1">
      <w:pPr>
        <w:numPr>
          <w:ilvl w:val="0"/>
          <w:numId w:val="108"/>
        </w:numPr>
        <w:spacing w:after="0"/>
        <w:rPr>
          <w:lang w:eastAsia="hr-HR"/>
        </w:rPr>
      </w:pPr>
      <w:r w:rsidRPr="00B85707">
        <w:rPr>
          <w:lang w:eastAsia="hr-HR"/>
        </w:rPr>
        <w:t>Dom zdravlja Krapinsko-zagorske županije</w:t>
      </w:r>
      <w:r>
        <w:rPr>
          <w:lang w:eastAsia="hr-HR"/>
        </w:rPr>
        <w:t>,</w:t>
      </w:r>
    </w:p>
    <w:p w14:paraId="4E6184C8" w14:textId="77777777" w:rsidR="005A0BFD" w:rsidRDefault="005A0BFD" w:rsidP="00E813D1">
      <w:pPr>
        <w:numPr>
          <w:ilvl w:val="0"/>
          <w:numId w:val="108"/>
        </w:numPr>
        <w:spacing w:after="0"/>
        <w:rPr>
          <w:lang w:eastAsia="hr-HR"/>
        </w:rPr>
      </w:pPr>
      <w:r w:rsidRPr="00B85707">
        <w:rPr>
          <w:lang w:eastAsia="hr-HR"/>
        </w:rPr>
        <w:t>Opća bolnica Zabok i bolnica hrvatskih veterana</w:t>
      </w:r>
      <w:r>
        <w:rPr>
          <w:lang w:eastAsia="hr-HR"/>
        </w:rPr>
        <w:t>,</w:t>
      </w:r>
    </w:p>
    <w:p w14:paraId="0E2FC7B3" w14:textId="7642A97E" w:rsidR="005A0BFD" w:rsidRDefault="005A0BFD" w:rsidP="00E813D1">
      <w:pPr>
        <w:numPr>
          <w:ilvl w:val="0"/>
          <w:numId w:val="108"/>
        </w:numPr>
        <w:spacing w:after="0"/>
        <w:rPr>
          <w:lang w:eastAsia="hr-HR"/>
        </w:rPr>
      </w:pPr>
      <w:r>
        <w:rPr>
          <w:lang w:eastAsia="hr-HR"/>
        </w:rPr>
        <w:t>Ordinacije opće medicine,</w:t>
      </w:r>
    </w:p>
    <w:p w14:paraId="5A1A8D0D" w14:textId="4A460829" w:rsidR="005A0BFD" w:rsidRPr="00B77FCB" w:rsidRDefault="005A0BFD" w:rsidP="00E813D1">
      <w:pPr>
        <w:numPr>
          <w:ilvl w:val="0"/>
          <w:numId w:val="108"/>
        </w:numPr>
        <w:spacing w:after="0"/>
        <w:rPr>
          <w:lang w:eastAsia="hr-HR"/>
        </w:rPr>
      </w:pPr>
      <w:r>
        <w:rPr>
          <w:lang w:eastAsia="hr-HR"/>
        </w:rPr>
        <w:t>Uprava za stručnu podršku razvoju poljoprivrede, Krapinsko – zagorska županija,</w:t>
      </w:r>
    </w:p>
    <w:p w14:paraId="5A0CC5BD" w14:textId="77777777" w:rsidR="005A0BFD" w:rsidRDefault="005A0BFD"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46ACAA84" w14:textId="68249A05"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370AC7D7" w14:textId="77777777" w:rsidR="005A0BFD" w:rsidRPr="00B77FCB" w:rsidRDefault="005A0BFD" w:rsidP="00E813D1">
      <w:pPr>
        <w:numPr>
          <w:ilvl w:val="0"/>
          <w:numId w:val="109"/>
        </w:numPr>
        <w:spacing w:after="0"/>
        <w:rPr>
          <w:lang w:eastAsia="hr-HR"/>
        </w:rPr>
      </w:pPr>
      <w:r w:rsidRPr="00B77FCB">
        <w:rPr>
          <w:lang w:eastAsia="hr-HR"/>
        </w:rPr>
        <w:t xml:space="preserve">Udruge koje djeluju na području </w:t>
      </w:r>
      <w:r>
        <w:rPr>
          <w:lang w:eastAsia="hr-HR"/>
        </w:rPr>
        <w:t>Grada</w:t>
      </w:r>
      <w:r w:rsidRPr="00B77FCB">
        <w:rPr>
          <w:lang w:eastAsia="hr-HR"/>
        </w:rPr>
        <w:t>.</w:t>
      </w:r>
    </w:p>
    <w:p w14:paraId="1B991BD4" w14:textId="0B1A9113" w:rsidR="00EB7EB4" w:rsidRDefault="009F6592" w:rsidP="009F6592">
      <w:pPr>
        <w:pStyle w:val="Naslov4"/>
        <w:rPr>
          <w:lang w:eastAsia="hr-HR"/>
        </w:rPr>
      </w:pPr>
      <w:bookmarkStart w:id="795" w:name="_Toc172807898"/>
      <w:r>
        <w:rPr>
          <w:lang w:eastAsia="hr-HR"/>
        </w:rPr>
        <w:lastRenderedPageBreak/>
        <w:t>Ekstremne vremenske pojave – Mraz (padaline)</w:t>
      </w:r>
      <w:bookmarkEnd w:id="795"/>
    </w:p>
    <w:p w14:paraId="7776C3AB" w14:textId="338A9B08" w:rsidR="009F6592" w:rsidRPr="00400279" w:rsidRDefault="009F6592" w:rsidP="009F6592">
      <w:pPr>
        <w:autoSpaceDE w:val="0"/>
        <w:spacing w:after="0"/>
        <w:rPr>
          <w:color w:val="000000"/>
          <w:szCs w:val="24"/>
        </w:rPr>
      </w:pPr>
      <w:r w:rsidRPr="00400279">
        <w:rPr>
          <w:color w:val="000000"/>
          <w:szCs w:val="24"/>
        </w:rPr>
        <w:t xml:space="preserve">U slučaju mraza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može samostalno u potpunosti zbrinuti ugroženo stanovništvo, prema tome ne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30D9751A" w14:textId="4FF28C42" w:rsidR="009F6592" w:rsidRPr="009F6592" w:rsidRDefault="009F6592" w:rsidP="009F6592">
      <w:pPr>
        <w:pStyle w:val="Opisslike"/>
        <w:keepNext/>
        <w:jc w:val="center"/>
        <w:rPr>
          <w:b/>
          <w:bCs/>
          <w:i w:val="0"/>
          <w:iCs w:val="0"/>
          <w:color w:val="auto"/>
          <w:sz w:val="20"/>
          <w:szCs w:val="20"/>
        </w:rPr>
      </w:pPr>
      <w:bookmarkStart w:id="796" w:name="_Toc168902706"/>
      <w:r w:rsidRPr="009F6592">
        <w:rPr>
          <w:b/>
          <w:bCs/>
          <w:i w:val="0"/>
          <w:iCs w:val="0"/>
          <w:color w:val="auto"/>
          <w:sz w:val="20"/>
          <w:szCs w:val="20"/>
        </w:rPr>
        <w:t xml:space="preserve">Tablica </w:t>
      </w:r>
      <w:r w:rsidRPr="009F6592">
        <w:rPr>
          <w:b/>
          <w:bCs/>
          <w:i w:val="0"/>
          <w:iCs w:val="0"/>
          <w:color w:val="auto"/>
          <w:sz w:val="20"/>
          <w:szCs w:val="20"/>
        </w:rPr>
        <w:fldChar w:fldCharType="begin"/>
      </w:r>
      <w:r w:rsidRPr="009F6592">
        <w:rPr>
          <w:b/>
          <w:bCs/>
          <w:i w:val="0"/>
          <w:iCs w:val="0"/>
          <w:color w:val="auto"/>
          <w:sz w:val="20"/>
          <w:szCs w:val="20"/>
        </w:rPr>
        <w:instrText xml:space="preserve"> SEQ Tablica \* ARABIC </w:instrText>
      </w:r>
      <w:r w:rsidRPr="009F6592">
        <w:rPr>
          <w:b/>
          <w:bCs/>
          <w:i w:val="0"/>
          <w:iCs w:val="0"/>
          <w:color w:val="auto"/>
          <w:sz w:val="20"/>
          <w:szCs w:val="20"/>
        </w:rPr>
        <w:fldChar w:fldCharType="separate"/>
      </w:r>
      <w:r w:rsidR="00625916">
        <w:rPr>
          <w:b/>
          <w:bCs/>
          <w:i w:val="0"/>
          <w:iCs w:val="0"/>
          <w:noProof/>
          <w:color w:val="auto"/>
          <w:sz w:val="20"/>
          <w:szCs w:val="20"/>
        </w:rPr>
        <w:t>96</w:t>
      </w:r>
      <w:r w:rsidRPr="009F6592">
        <w:rPr>
          <w:b/>
          <w:bCs/>
          <w:i w:val="0"/>
          <w:iCs w:val="0"/>
          <w:color w:val="auto"/>
          <w:sz w:val="20"/>
          <w:szCs w:val="20"/>
        </w:rPr>
        <w:fldChar w:fldCharType="end"/>
      </w:r>
      <w:r w:rsidRPr="009F6592">
        <w:rPr>
          <w:b/>
          <w:bCs/>
          <w:i w:val="0"/>
          <w:iCs w:val="0"/>
          <w:color w:val="auto"/>
          <w:sz w:val="20"/>
          <w:szCs w:val="20"/>
        </w:rPr>
        <w:t>. Analiza stanja sustava civilne zaštite - Područje reagiranja – Mraz</w:t>
      </w:r>
      <w:bookmarkEnd w:id="796"/>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9F6592" w:rsidRPr="00400279" w14:paraId="205E2FCD" w14:textId="77777777" w:rsidTr="00426C83">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DE02A3" w14:textId="77777777" w:rsidR="009F6592" w:rsidRPr="00400279" w:rsidRDefault="009F6592" w:rsidP="00426C83">
            <w:pPr>
              <w:spacing w:after="0" w:line="240" w:lineRule="auto"/>
              <w:jc w:val="center"/>
              <w:rPr>
                <w:rFonts w:cs="Calibri"/>
                <w:b/>
                <w:sz w:val="20"/>
                <w:szCs w:val="20"/>
              </w:rPr>
            </w:pPr>
          </w:p>
          <w:p w14:paraId="1A17CC88" w14:textId="77777777" w:rsidR="009F6592" w:rsidRPr="00400279" w:rsidRDefault="009F6592" w:rsidP="00426C83">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E0E426C"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416D884"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B7D0B09"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71D0BE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Vrlo visoka spremnost</w:t>
            </w:r>
          </w:p>
        </w:tc>
      </w:tr>
      <w:tr w:rsidR="009F6592" w:rsidRPr="00400279" w14:paraId="00D7D8D1" w14:textId="77777777" w:rsidTr="00426C83">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5C9C9E" w14:textId="77777777" w:rsidR="009F6592" w:rsidRPr="00400279" w:rsidRDefault="009F6592" w:rsidP="00426C83">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14EBC"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66D5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E9EB7"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BBE13"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1</w:t>
            </w:r>
          </w:p>
        </w:tc>
      </w:tr>
      <w:tr w:rsidR="009F6592" w:rsidRPr="00400279" w14:paraId="2C13E94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56B57"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9F6592" w:rsidRPr="00400279" w14:paraId="792C31B2"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869B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Čelne osobe</w:t>
            </w:r>
          </w:p>
        </w:tc>
      </w:tr>
      <w:tr w:rsidR="009F6592" w:rsidRPr="00400279" w14:paraId="7F41C3D7" w14:textId="77777777" w:rsidTr="00426C83">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B7DEA"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9A446A"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F5825"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561C7" w14:textId="31C2CD04"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DD11" w14:textId="4855C738" w:rsidR="009F6592" w:rsidRPr="00400279" w:rsidRDefault="009F6592" w:rsidP="00426C83">
            <w:pPr>
              <w:spacing w:after="0" w:line="240" w:lineRule="auto"/>
              <w:jc w:val="center"/>
              <w:rPr>
                <w:rFonts w:cs="Calibri"/>
                <w:b/>
                <w:sz w:val="20"/>
                <w:szCs w:val="20"/>
              </w:rPr>
            </w:pPr>
          </w:p>
        </w:tc>
      </w:tr>
      <w:tr w:rsidR="009F6592" w:rsidRPr="00400279" w14:paraId="0C1424D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31A40"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2C891"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528D0"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B67A3" w14:textId="193FECE5"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3BB46" w14:textId="1DC8934D" w:rsidR="009F6592" w:rsidRPr="00400279" w:rsidRDefault="009F6592" w:rsidP="00426C83">
            <w:pPr>
              <w:spacing w:after="0" w:line="240" w:lineRule="auto"/>
              <w:jc w:val="center"/>
              <w:rPr>
                <w:rFonts w:cs="Calibri"/>
                <w:b/>
                <w:sz w:val="20"/>
                <w:szCs w:val="20"/>
              </w:rPr>
            </w:pPr>
          </w:p>
        </w:tc>
      </w:tr>
      <w:tr w:rsidR="009F6592" w:rsidRPr="00400279" w14:paraId="542AEA5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6906A"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F2ED0"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63C897"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3196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26860" w14:textId="77777777" w:rsidR="009F6592" w:rsidRPr="00400279" w:rsidRDefault="009F6592" w:rsidP="00426C83">
            <w:pPr>
              <w:spacing w:after="0" w:line="240" w:lineRule="auto"/>
              <w:rPr>
                <w:rFonts w:cs="Calibri"/>
                <w:b/>
                <w:sz w:val="20"/>
                <w:szCs w:val="20"/>
              </w:rPr>
            </w:pPr>
          </w:p>
        </w:tc>
      </w:tr>
      <w:tr w:rsidR="009F6592" w:rsidRPr="00400279" w14:paraId="6265F7B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CDFAE" w14:textId="77777777" w:rsidR="009F6592" w:rsidRPr="00400279" w:rsidRDefault="009F6592"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DC20C"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9A03CE"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90A737" w14:textId="446FC9E2"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BB75A" w14:textId="32C7B04A" w:rsidR="009F6592" w:rsidRPr="00400279" w:rsidRDefault="009F6592" w:rsidP="00426C83">
            <w:pPr>
              <w:spacing w:after="0" w:line="240" w:lineRule="auto"/>
              <w:jc w:val="center"/>
              <w:rPr>
                <w:rFonts w:cs="Calibri"/>
                <w:b/>
                <w:sz w:val="20"/>
                <w:szCs w:val="20"/>
              </w:rPr>
            </w:pPr>
          </w:p>
        </w:tc>
      </w:tr>
      <w:tr w:rsidR="009F6592" w:rsidRPr="00400279" w14:paraId="75F90A8C"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E448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Stožer civilne zaštite</w:t>
            </w:r>
          </w:p>
        </w:tc>
      </w:tr>
      <w:tr w:rsidR="009F6592" w:rsidRPr="00400279" w14:paraId="74D52F02" w14:textId="77777777" w:rsidTr="00426C83">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168C93"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BDD02"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FA8E70"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72A23" w14:textId="72AB0CCD"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87D8D" w14:textId="0FA0C1E4" w:rsidR="009F6592" w:rsidRPr="00400279" w:rsidRDefault="009F6592" w:rsidP="00426C83">
            <w:pPr>
              <w:spacing w:after="0" w:line="240" w:lineRule="auto"/>
              <w:jc w:val="center"/>
              <w:rPr>
                <w:rFonts w:cs="Calibri"/>
                <w:b/>
                <w:sz w:val="20"/>
                <w:szCs w:val="20"/>
              </w:rPr>
            </w:pPr>
          </w:p>
        </w:tc>
      </w:tr>
      <w:tr w:rsidR="009F6592" w:rsidRPr="00400279" w14:paraId="5A27EF22" w14:textId="77777777" w:rsidTr="00426C83">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9670C"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731300"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ACA018"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6A24A" w14:textId="27171BF2"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CEE8A" w14:textId="253AF2B0" w:rsidR="009F6592" w:rsidRPr="00400279" w:rsidRDefault="009F6592" w:rsidP="00426C83">
            <w:pPr>
              <w:spacing w:after="0" w:line="240" w:lineRule="auto"/>
              <w:jc w:val="center"/>
              <w:rPr>
                <w:rFonts w:cs="Calibri"/>
                <w:b/>
                <w:sz w:val="20"/>
                <w:szCs w:val="20"/>
              </w:rPr>
            </w:pPr>
          </w:p>
        </w:tc>
      </w:tr>
      <w:tr w:rsidR="009F6592" w:rsidRPr="00400279" w14:paraId="246586FB" w14:textId="77777777" w:rsidTr="00426C83">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DE4BC"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CE407"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4B151" w14:textId="3C97D5FA"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6342EC"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B310D" w14:textId="617D1FE1" w:rsidR="009F6592" w:rsidRPr="00400279" w:rsidRDefault="009F6592" w:rsidP="00426C83">
            <w:pPr>
              <w:spacing w:after="0" w:line="240" w:lineRule="auto"/>
              <w:jc w:val="center"/>
              <w:rPr>
                <w:rFonts w:cs="Calibri"/>
                <w:b/>
                <w:sz w:val="20"/>
                <w:szCs w:val="20"/>
              </w:rPr>
            </w:pPr>
          </w:p>
        </w:tc>
      </w:tr>
      <w:tr w:rsidR="009F6592" w:rsidRPr="00400279" w14:paraId="1239E10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81B0E" w14:textId="77777777" w:rsidR="009F6592" w:rsidRPr="00400279" w:rsidRDefault="009F6592"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2DA0C"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40921"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3EF9C0" w14:textId="27F8A11A"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000E84" w14:textId="183CE1B1" w:rsidR="009F6592" w:rsidRPr="00400279" w:rsidRDefault="009F6592" w:rsidP="00426C83">
            <w:pPr>
              <w:spacing w:after="0" w:line="240" w:lineRule="auto"/>
              <w:jc w:val="center"/>
              <w:rPr>
                <w:rFonts w:cs="Calibri"/>
                <w:b/>
                <w:sz w:val="20"/>
                <w:szCs w:val="20"/>
              </w:rPr>
            </w:pPr>
          </w:p>
        </w:tc>
      </w:tr>
      <w:tr w:rsidR="009F6592" w:rsidRPr="00400279" w14:paraId="449619F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9B15D"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Koordinator na mjestu izvanrednog događaja</w:t>
            </w:r>
          </w:p>
        </w:tc>
      </w:tr>
      <w:tr w:rsidR="009F6592" w:rsidRPr="00400279" w14:paraId="34A304D2" w14:textId="77777777" w:rsidTr="00426C83">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7023FA" w14:textId="77777777" w:rsidR="009F6592" w:rsidRPr="00400279" w:rsidRDefault="009F6592" w:rsidP="00426C83">
            <w:pPr>
              <w:spacing w:after="0" w:line="240" w:lineRule="auto"/>
              <w:rPr>
                <w:rFonts w:cs="Calibri"/>
                <w:sz w:val="20"/>
                <w:szCs w:val="20"/>
              </w:rPr>
            </w:pPr>
            <w:r w:rsidRPr="00400279">
              <w:rPr>
                <w:rFonts w:cs="Calibri"/>
                <w:sz w:val="20"/>
                <w:szCs w:val="20"/>
              </w:rPr>
              <w:lastRenderedPageBreak/>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210D94" w14:textId="08492EA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12C5D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D02ED" w14:textId="2AA9A803"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629EB" w14:textId="77777777" w:rsidR="009F6592" w:rsidRPr="00400279" w:rsidRDefault="009F6592" w:rsidP="00426C83">
            <w:pPr>
              <w:spacing w:after="0" w:line="240" w:lineRule="auto"/>
              <w:jc w:val="center"/>
              <w:rPr>
                <w:rFonts w:cs="Calibri"/>
                <w:b/>
                <w:sz w:val="20"/>
                <w:szCs w:val="20"/>
              </w:rPr>
            </w:pPr>
          </w:p>
        </w:tc>
      </w:tr>
      <w:tr w:rsidR="009F6592" w:rsidRPr="00400279" w14:paraId="6AA551A3" w14:textId="77777777" w:rsidTr="00426C83">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FCCE11"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A63F4" w14:textId="7A8F65BA"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95232"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317BD" w14:textId="499F39A8"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283C0" w14:textId="77777777" w:rsidR="009F6592" w:rsidRPr="00400279" w:rsidRDefault="009F6592" w:rsidP="00426C83">
            <w:pPr>
              <w:spacing w:after="0" w:line="240" w:lineRule="auto"/>
              <w:jc w:val="center"/>
              <w:rPr>
                <w:rFonts w:cs="Calibri"/>
                <w:b/>
                <w:sz w:val="20"/>
                <w:szCs w:val="20"/>
              </w:rPr>
            </w:pPr>
          </w:p>
        </w:tc>
      </w:tr>
      <w:tr w:rsidR="009F6592" w:rsidRPr="00400279" w14:paraId="130604C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39C1D7"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E36F6" w14:textId="6A3E7F16"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F5DC0" w14:textId="7C73AF34"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C552F"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3CBC05" w14:textId="77777777" w:rsidR="009F6592" w:rsidRPr="00400279" w:rsidRDefault="009F6592" w:rsidP="00426C83">
            <w:pPr>
              <w:spacing w:after="0" w:line="240" w:lineRule="auto"/>
              <w:jc w:val="center"/>
              <w:rPr>
                <w:rFonts w:cs="Calibri"/>
                <w:b/>
                <w:sz w:val="20"/>
                <w:szCs w:val="20"/>
              </w:rPr>
            </w:pPr>
          </w:p>
        </w:tc>
      </w:tr>
      <w:tr w:rsidR="009F6592" w:rsidRPr="00400279" w14:paraId="19B6FB9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11A2E" w14:textId="77777777" w:rsidR="009F6592" w:rsidRPr="00400279" w:rsidRDefault="009F6592"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64E27" w14:textId="7A9E6C32"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0CFD0"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12765" w14:textId="7D156189"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B11672" w14:textId="77777777" w:rsidR="009F6592" w:rsidRPr="00400279" w:rsidRDefault="009F6592" w:rsidP="00426C83">
            <w:pPr>
              <w:spacing w:after="0" w:line="240" w:lineRule="auto"/>
              <w:jc w:val="center"/>
              <w:rPr>
                <w:rFonts w:cs="Calibri"/>
                <w:b/>
                <w:sz w:val="20"/>
                <w:szCs w:val="20"/>
              </w:rPr>
            </w:pPr>
          </w:p>
        </w:tc>
      </w:tr>
      <w:tr w:rsidR="009F6592" w:rsidRPr="00400279" w14:paraId="22AB92C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DAFBC"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9F6592" w:rsidRPr="00400279" w14:paraId="115A77A7"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2A5062"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Operativne snage vatrogastva</w:t>
            </w:r>
          </w:p>
        </w:tc>
      </w:tr>
      <w:tr w:rsidR="009F6592" w:rsidRPr="00400279" w14:paraId="687E4E9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CF00C" w14:textId="77777777" w:rsidR="009F6592" w:rsidRPr="00400279" w:rsidRDefault="009F6592"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1E6E8"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4375B"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C9F8A" w14:textId="233F468D"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11FD0" w14:textId="1B332397"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1439172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AFE5B" w14:textId="77777777" w:rsidR="009F6592" w:rsidRPr="00400279" w:rsidRDefault="009F6592"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CC5AB"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81E72"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4AF6A" w14:textId="4D82440C"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A5199" w14:textId="13E9264F"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76040AE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8F778" w14:textId="77777777" w:rsidR="009F6592" w:rsidRPr="00400279" w:rsidRDefault="009F6592"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AB66C"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52294"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C5D55" w14:textId="19795C60"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57059" w14:textId="726F5EFE"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3C266B2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224005" w14:textId="77777777" w:rsidR="009F6592" w:rsidRPr="00400279" w:rsidRDefault="009F6592"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EB10C"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AD9CC"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2490A" w14:textId="5FD98472"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8F972" w14:textId="359C1C40"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5A41B0C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95764" w14:textId="77777777" w:rsidR="009F6592" w:rsidRPr="00400279" w:rsidRDefault="009F6592"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A4EDA"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FCB86"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FB4B6" w14:textId="40F4A555"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48C92" w14:textId="77777777" w:rsidR="009F6592" w:rsidRPr="00400279" w:rsidRDefault="009F6592" w:rsidP="00426C83">
            <w:pPr>
              <w:spacing w:after="0" w:line="240" w:lineRule="auto"/>
              <w:jc w:val="center"/>
              <w:rPr>
                <w:rFonts w:cs="Calibri"/>
                <w:b/>
                <w:sz w:val="20"/>
                <w:szCs w:val="20"/>
              </w:rPr>
            </w:pPr>
          </w:p>
        </w:tc>
      </w:tr>
      <w:tr w:rsidR="009F6592" w:rsidRPr="00400279" w14:paraId="4FC249A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89AAA" w14:textId="77777777" w:rsidR="009F6592" w:rsidRPr="00400279" w:rsidRDefault="009F6592"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23EB5"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C5C27"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81911" w14:textId="04777ECE"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64CF0" w14:textId="3FB1EC7A" w:rsidR="009F6592" w:rsidRPr="00400279" w:rsidRDefault="009F6592" w:rsidP="00426C83">
            <w:pPr>
              <w:spacing w:after="0" w:line="240" w:lineRule="auto"/>
              <w:jc w:val="center"/>
              <w:rPr>
                <w:rFonts w:cs="Calibri"/>
                <w:b/>
                <w:sz w:val="20"/>
                <w:szCs w:val="20"/>
              </w:rPr>
            </w:pPr>
          </w:p>
        </w:tc>
      </w:tr>
      <w:tr w:rsidR="009F6592" w:rsidRPr="00400279" w14:paraId="3C12653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90B441" w14:textId="77777777" w:rsidR="009F6592" w:rsidRPr="00400279" w:rsidRDefault="009F6592"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015FB"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7F51B" w14:textId="27C9DD0A"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2EC1F" w14:textId="77485EE7"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91689" w14:textId="77777777" w:rsidR="009F6592" w:rsidRPr="00400279" w:rsidRDefault="009F6592" w:rsidP="00426C83">
            <w:pPr>
              <w:spacing w:after="0" w:line="240" w:lineRule="auto"/>
              <w:jc w:val="center"/>
              <w:rPr>
                <w:rFonts w:cs="Calibri"/>
                <w:b/>
                <w:sz w:val="20"/>
                <w:szCs w:val="20"/>
              </w:rPr>
            </w:pPr>
          </w:p>
        </w:tc>
      </w:tr>
      <w:tr w:rsidR="009F6592" w:rsidRPr="00400279" w14:paraId="027329C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C24BA5" w14:textId="77777777" w:rsidR="009F6592" w:rsidRPr="00400279" w:rsidRDefault="009F6592"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CD029"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A78D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B39BB" w14:textId="06317E83"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2A28F" w14:textId="2E6DBB5B"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015078C8"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7A638"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Operativne snage Crvenog križa</w:t>
            </w:r>
          </w:p>
        </w:tc>
      </w:tr>
      <w:tr w:rsidR="009F6592" w:rsidRPr="00400279" w14:paraId="56CA5F0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365140" w14:textId="77777777" w:rsidR="009F6592" w:rsidRPr="00400279" w:rsidRDefault="009F6592"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D7A764"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3D93EF"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612FDC" w14:textId="25EC8774"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5E476" w14:textId="33CF0BB5" w:rsidR="009F6592" w:rsidRPr="00400279" w:rsidRDefault="009F6592" w:rsidP="00426C83">
            <w:pPr>
              <w:spacing w:after="0" w:line="240" w:lineRule="auto"/>
              <w:jc w:val="center"/>
              <w:rPr>
                <w:rFonts w:cs="Calibri"/>
                <w:b/>
                <w:sz w:val="20"/>
                <w:szCs w:val="20"/>
              </w:rPr>
            </w:pPr>
          </w:p>
        </w:tc>
      </w:tr>
      <w:tr w:rsidR="009F6592" w:rsidRPr="00400279" w14:paraId="4CBEB47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C796B" w14:textId="77777777" w:rsidR="009F6592" w:rsidRPr="00400279" w:rsidRDefault="009F6592"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BACA98"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FB296B"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70E5FC" w14:textId="7E1536B7"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3AE9F" w14:textId="2900E75C" w:rsidR="009F6592" w:rsidRPr="00400279" w:rsidRDefault="009F6592" w:rsidP="00426C83">
            <w:pPr>
              <w:spacing w:after="0" w:line="240" w:lineRule="auto"/>
              <w:jc w:val="center"/>
              <w:rPr>
                <w:rFonts w:cs="Calibri"/>
                <w:b/>
                <w:sz w:val="20"/>
                <w:szCs w:val="20"/>
              </w:rPr>
            </w:pPr>
          </w:p>
        </w:tc>
      </w:tr>
      <w:tr w:rsidR="009F6592" w:rsidRPr="00400279" w14:paraId="506A413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E4DF6" w14:textId="77777777" w:rsidR="009F6592" w:rsidRPr="00400279" w:rsidRDefault="009F6592"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1C58F"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24EE12"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CDEA53" w14:textId="0EE118EC"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A35E6E" w14:textId="22B88EA3" w:rsidR="009F6592" w:rsidRPr="00400279" w:rsidRDefault="009F6592" w:rsidP="00426C83">
            <w:pPr>
              <w:spacing w:after="0" w:line="240" w:lineRule="auto"/>
              <w:jc w:val="center"/>
              <w:rPr>
                <w:rFonts w:cs="Calibri"/>
                <w:b/>
                <w:sz w:val="20"/>
                <w:szCs w:val="20"/>
              </w:rPr>
            </w:pPr>
          </w:p>
        </w:tc>
      </w:tr>
      <w:tr w:rsidR="009F6592" w:rsidRPr="00400279" w14:paraId="31CFFCC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45E48" w14:textId="77777777" w:rsidR="009F6592" w:rsidRPr="00400279" w:rsidRDefault="009F6592"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1BA56"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64857"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51F5F1" w14:textId="6C85D4BF"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54EB35" w14:textId="1D44D15E" w:rsidR="009F6592" w:rsidRPr="00400279" w:rsidRDefault="009F6592" w:rsidP="00426C83">
            <w:pPr>
              <w:spacing w:after="0" w:line="240" w:lineRule="auto"/>
              <w:jc w:val="center"/>
              <w:rPr>
                <w:rFonts w:cs="Calibri"/>
                <w:b/>
                <w:sz w:val="20"/>
                <w:szCs w:val="20"/>
              </w:rPr>
            </w:pPr>
          </w:p>
        </w:tc>
      </w:tr>
      <w:tr w:rsidR="009F6592" w:rsidRPr="00400279" w14:paraId="7A5CDF3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09AA3" w14:textId="77777777" w:rsidR="009F6592" w:rsidRPr="00400279" w:rsidRDefault="009F6592"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91D5E"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487F8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51D84F" w14:textId="653F9A5F"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3F5E3" w14:textId="7420C7EE" w:rsidR="009F6592" w:rsidRPr="00400279" w:rsidRDefault="009F6592" w:rsidP="00426C83">
            <w:pPr>
              <w:spacing w:after="0" w:line="240" w:lineRule="auto"/>
              <w:jc w:val="center"/>
              <w:rPr>
                <w:rFonts w:cs="Calibri"/>
                <w:b/>
                <w:sz w:val="20"/>
                <w:szCs w:val="20"/>
              </w:rPr>
            </w:pPr>
          </w:p>
        </w:tc>
      </w:tr>
      <w:tr w:rsidR="009F6592" w:rsidRPr="00400279" w14:paraId="4B692DF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CA523" w14:textId="77777777" w:rsidR="009F6592" w:rsidRPr="00400279" w:rsidRDefault="009F6592"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80D4D"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317C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491E7"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E0597" w14:textId="5412196F"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62E80F4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1490AE" w14:textId="77777777" w:rsidR="009F6592" w:rsidRPr="00400279" w:rsidRDefault="009F6592"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F2F0A"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C6594" w14:textId="556698E1"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91BB87"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3FEEF" w14:textId="0D419D52" w:rsidR="009F6592" w:rsidRPr="00400279" w:rsidRDefault="009F6592" w:rsidP="00426C83">
            <w:pPr>
              <w:spacing w:after="0" w:line="240" w:lineRule="auto"/>
              <w:jc w:val="center"/>
              <w:rPr>
                <w:rFonts w:cs="Calibri"/>
                <w:b/>
                <w:sz w:val="20"/>
                <w:szCs w:val="20"/>
              </w:rPr>
            </w:pPr>
          </w:p>
        </w:tc>
      </w:tr>
      <w:tr w:rsidR="009F6592" w:rsidRPr="00400279" w14:paraId="7315486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A02688" w14:textId="77777777" w:rsidR="009F6592" w:rsidRPr="00400279" w:rsidRDefault="009F6592"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F331A2"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C3E201"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20526" w14:textId="5C03DC9C"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C52E8" w14:textId="293D0B70" w:rsidR="009F6592" w:rsidRPr="00400279" w:rsidRDefault="009F6592" w:rsidP="00426C83">
            <w:pPr>
              <w:spacing w:after="0" w:line="240" w:lineRule="auto"/>
              <w:jc w:val="center"/>
              <w:rPr>
                <w:rFonts w:cs="Calibri"/>
                <w:b/>
                <w:sz w:val="20"/>
                <w:szCs w:val="20"/>
              </w:rPr>
            </w:pPr>
          </w:p>
        </w:tc>
      </w:tr>
      <w:tr w:rsidR="009F6592" w:rsidRPr="00400279" w14:paraId="134A388B"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855A4"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9F6592" w:rsidRPr="00400279" w14:paraId="0BB7739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7D64F" w14:textId="77777777" w:rsidR="009F6592" w:rsidRPr="00400279" w:rsidRDefault="009F6592"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9555D0"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9E07C" w14:textId="42B95A3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5B94F"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D2D162" w14:textId="3F03D7C9"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3099E36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A63A4" w14:textId="77777777" w:rsidR="009F6592" w:rsidRPr="00400279" w:rsidRDefault="009F6592"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D40C1" w14:textId="5BC6C6BF"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19EC1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37FEF" w14:textId="117A13C9"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FA92C" w14:textId="77777777" w:rsidR="009F6592" w:rsidRPr="00400279" w:rsidRDefault="009F6592" w:rsidP="00426C83">
            <w:pPr>
              <w:spacing w:after="0" w:line="240" w:lineRule="auto"/>
              <w:jc w:val="center"/>
              <w:rPr>
                <w:rFonts w:cs="Calibri"/>
                <w:b/>
                <w:sz w:val="20"/>
                <w:szCs w:val="20"/>
              </w:rPr>
            </w:pPr>
          </w:p>
        </w:tc>
      </w:tr>
      <w:tr w:rsidR="009F6592" w:rsidRPr="00400279" w14:paraId="6EA18CC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6189A" w14:textId="77777777" w:rsidR="009F6592" w:rsidRPr="00400279" w:rsidRDefault="009F6592"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A7D2C" w14:textId="73C37443"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0E7C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8EBF4" w14:textId="1355D0BA"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0B2A0" w14:textId="77777777" w:rsidR="009F6592" w:rsidRPr="00400279" w:rsidRDefault="009F6592" w:rsidP="00426C83">
            <w:pPr>
              <w:spacing w:after="0" w:line="240" w:lineRule="auto"/>
              <w:rPr>
                <w:rFonts w:cs="Calibri"/>
                <w:b/>
                <w:sz w:val="20"/>
                <w:szCs w:val="20"/>
              </w:rPr>
            </w:pPr>
          </w:p>
        </w:tc>
      </w:tr>
      <w:tr w:rsidR="009F6592" w:rsidRPr="00400279" w14:paraId="7657BE3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A364DF" w14:textId="77777777" w:rsidR="009F6592" w:rsidRPr="00400279" w:rsidRDefault="009F6592" w:rsidP="00426C83">
            <w:pPr>
              <w:spacing w:after="0" w:line="240" w:lineRule="auto"/>
              <w:rPr>
                <w:rFonts w:cs="Calibri"/>
                <w:sz w:val="20"/>
                <w:szCs w:val="20"/>
              </w:rPr>
            </w:pPr>
            <w:r w:rsidRPr="00400279">
              <w:rPr>
                <w:rFonts w:cs="Calibri"/>
                <w:sz w:val="20"/>
                <w:szCs w:val="20"/>
              </w:rPr>
              <w:lastRenderedPageBreak/>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1951C" w14:textId="2C50173E"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1FB56"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3D381" w14:textId="5E3526B7"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45DDB8" w14:textId="77777777" w:rsidR="009F6592" w:rsidRPr="00400279" w:rsidRDefault="009F6592" w:rsidP="00426C83">
            <w:pPr>
              <w:spacing w:after="0" w:line="240" w:lineRule="auto"/>
              <w:rPr>
                <w:rFonts w:cs="Calibri"/>
                <w:b/>
                <w:sz w:val="20"/>
                <w:szCs w:val="20"/>
              </w:rPr>
            </w:pPr>
          </w:p>
        </w:tc>
      </w:tr>
      <w:tr w:rsidR="009F6592" w:rsidRPr="00400279" w14:paraId="252A87F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297D81" w14:textId="77777777" w:rsidR="009F6592" w:rsidRPr="00400279" w:rsidRDefault="009F6592"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C08DD1" w14:textId="17986464"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D3723" w14:textId="381B2EB2"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08F3A2"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777759" w14:textId="77777777" w:rsidR="009F6592" w:rsidRPr="00400279" w:rsidRDefault="009F6592" w:rsidP="00426C83">
            <w:pPr>
              <w:spacing w:after="0" w:line="240" w:lineRule="auto"/>
              <w:rPr>
                <w:rFonts w:cs="Calibri"/>
                <w:b/>
                <w:sz w:val="20"/>
                <w:szCs w:val="20"/>
              </w:rPr>
            </w:pPr>
          </w:p>
        </w:tc>
      </w:tr>
      <w:tr w:rsidR="009F6592" w:rsidRPr="00400279" w14:paraId="700C1DE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AE1711" w14:textId="77777777" w:rsidR="009F6592" w:rsidRPr="00400279" w:rsidRDefault="009F6592"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B7E44F" w14:textId="4C501304"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BE6B5C"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99F43" w14:textId="05DB31F1"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F841C" w14:textId="77777777" w:rsidR="009F6592" w:rsidRPr="00400279" w:rsidRDefault="009F6592" w:rsidP="00426C83">
            <w:pPr>
              <w:spacing w:after="0" w:line="240" w:lineRule="auto"/>
              <w:rPr>
                <w:rFonts w:cs="Calibri"/>
                <w:b/>
                <w:sz w:val="20"/>
                <w:szCs w:val="20"/>
              </w:rPr>
            </w:pPr>
          </w:p>
        </w:tc>
      </w:tr>
      <w:tr w:rsidR="009F6592" w:rsidRPr="00400279" w14:paraId="2F55535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E43150" w14:textId="77777777" w:rsidR="009F6592" w:rsidRPr="00400279" w:rsidRDefault="009F6592"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4906C" w14:textId="36F64D41"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54838"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903CAD" w14:textId="4517A4C5"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747265" w14:textId="77777777" w:rsidR="009F6592" w:rsidRPr="00400279" w:rsidRDefault="009F6592" w:rsidP="00426C83">
            <w:pPr>
              <w:spacing w:after="0" w:line="240" w:lineRule="auto"/>
              <w:rPr>
                <w:rFonts w:cs="Calibri"/>
                <w:b/>
                <w:sz w:val="20"/>
                <w:szCs w:val="20"/>
              </w:rPr>
            </w:pPr>
          </w:p>
        </w:tc>
      </w:tr>
      <w:tr w:rsidR="009F6592" w:rsidRPr="00400279" w14:paraId="5AEA645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B6DAF" w14:textId="77777777" w:rsidR="009F6592" w:rsidRPr="00400279" w:rsidRDefault="009F6592"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BCDCB" w14:textId="21FE976C"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F2C6AE"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BCC446" w14:textId="3718F894"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27AB5" w14:textId="77777777" w:rsidR="009F6592" w:rsidRPr="00400279" w:rsidRDefault="009F6592" w:rsidP="00426C83">
            <w:pPr>
              <w:spacing w:after="0" w:line="240" w:lineRule="auto"/>
              <w:rPr>
                <w:rFonts w:cs="Calibri"/>
                <w:b/>
                <w:sz w:val="20"/>
                <w:szCs w:val="20"/>
              </w:rPr>
            </w:pPr>
          </w:p>
        </w:tc>
      </w:tr>
      <w:tr w:rsidR="009F6592" w:rsidRPr="00400279" w14:paraId="36C59F2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76D3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9F6592" w:rsidRPr="00400279" w14:paraId="2B2B0B4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6D88E" w14:textId="77777777" w:rsidR="009F6592" w:rsidRPr="00400279" w:rsidRDefault="009F6592"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5EAD6F"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3039BD"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23ED42" w14:textId="5405058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208DF" w14:textId="4A1CDA9F"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186D445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5CB2CE" w14:textId="77777777" w:rsidR="009F6592" w:rsidRPr="00400279" w:rsidRDefault="009F6592"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446705"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311105"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6BD5E" w14:textId="4FFBEB10"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B7CBE" w14:textId="5FB1FBFC" w:rsidR="009F6592" w:rsidRPr="00400279" w:rsidRDefault="009F6592" w:rsidP="00426C83">
            <w:pPr>
              <w:spacing w:after="0" w:line="240" w:lineRule="auto"/>
              <w:jc w:val="center"/>
              <w:rPr>
                <w:rFonts w:cs="Calibri"/>
                <w:b/>
                <w:sz w:val="20"/>
                <w:szCs w:val="20"/>
              </w:rPr>
            </w:pPr>
          </w:p>
        </w:tc>
      </w:tr>
      <w:tr w:rsidR="009F6592" w:rsidRPr="00400279" w14:paraId="1DB4252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383BD" w14:textId="77777777" w:rsidR="009F6592" w:rsidRPr="00400279" w:rsidRDefault="009F6592"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41C419"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0CD623"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FDB7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148EB9" w14:textId="77777777" w:rsidR="009F6592" w:rsidRPr="00400279" w:rsidRDefault="009F6592" w:rsidP="00426C83">
            <w:pPr>
              <w:spacing w:after="0" w:line="240" w:lineRule="auto"/>
              <w:rPr>
                <w:rFonts w:cs="Calibri"/>
                <w:b/>
                <w:sz w:val="20"/>
                <w:szCs w:val="20"/>
              </w:rPr>
            </w:pPr>
          </w:p>
        </w:tc>
      </w:tr>
      <w:tr w:rsidR="009F6592" w:rsidRPr="00400279" w14:paraId="56C9C26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209C2" w14:textId="77777777" w:rsidR="009F6592" w:rsidRPr="00400279" w:rsidRDefault="009F6592"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D20FC"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71E4A"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1E64E"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AD2DFA" w14:textId="77777777" w:rsidR="009F6592" w:rsidRPr="00400279" w:rsidRDefault="009F6592" w:rsidP="00426C83">
            <w:pPr>
              <w:spacing w:after="0" w:line="240" w:lineRule="auto"/>
              <w:rPr>
                <w:rFonts w:cs="Calibri"/>
                <w:b/>
                <w:sz w:val="20"/>
                <w:szCs w:val="20"/>
              </w:rPr>
            </w:pPr>
          </w:p>
        </w:tc>
      </w:tr>
      <w:tr w:rsidR="009F6592" w:rsidRPr="00400279" w14:paraId="78EA9CB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31F64" w14:textId="77777777" w:rsidR="009F6592" w:rsidRPr="00400279" w:rsidRDefault="009F6592"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48077B"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3F6D1"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07071" w14:textId="0E75B4D5"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66196" w14:textId="54A7180F" w:rsidR="009F6592" w:rsidRPr="00400279" w:rsidRDefault="005A0BFD" w:rsidP="005A0BFD">
            <w:pPr>
              <w:spacing w:after="0" w:line="240" w:lineRule="auto"/>
              <w:jc w:val="center"/>
              <w:rPr>
                <w:rFonts w:cs="Calibri"/>
                <w:b/>
                <w:sz w:val="20"/>
                <w:szCs w:val="20"/>
              </w:rPr>
            </w:pPr>
            <w:r>
              <w:rPr>
                <w:rFonts w:cs="Calibri"/>
                <w:b/>
                <w:sz w:val="20"/>
                <w:szCs w:val="20"/>
              </w:rPr>
              <w:t>X</w:t>
            </w:r>
          </w:p>
        </w:tc>
      </w:tr>
      <w:tr w:rsidR="009F6592" w:rsidRPr="00400279" w14:paraId="6F8D0FC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B27E4" w14:textId="77777777" w:rsidR="009F6592" w:rsidRPr="00400279" w:rsidRDefault="009F6592"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64926"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B0D8D3"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ADBF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546E1" w14:textId="77777777" w:rsidR="009F6592" w:rsidRPr="00400279" w:rsidRDefault="009F6592" w:rsidP="00426C83">
            <w:pPr>
              <w:spacing w:after="0" w:line="240" w:lineRule="auto"/>
              <w:rPr>
                <w:rFonts w:cs="Calibri"/>
                <w:b/>
                <w:sz w:val="20"/>
                <w:szCs w:val="20"/>
              </w:rPr>
            </w:pPr>
          </w:p>
        </w:tc>
      </w:tr>
      <w:tr w:rsidR="009F6592" w:rsidRPr="00400279" w14:paraId="00B0593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A28695" w14:textId="77777777" w:rsidR="009F6592" w:rsidRPr="00400279" w:rsidRDefault="009F6592"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1B468"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42CF0C" w14:textId="2952D8A2"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0DF453" w14:textId="6A4D88E1"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2DC76" w14:textId="77777777" w:rsidR="009F6592" w:rsidRPr="00400279" w:rsidRDefault="009F6592" w:rsidP="00426C83">
            <w:pPr>
              <w:spacing w:after="0" w:line="240" w:lineRule="auto"/>
              <w:rPr>
                <w:rFonts w:cs="Calibri"/>
                <w:b/>
                <w:sz w:val="20"/>
                <w:szCs w:val="20"/>
              </w:rPr>
            </w:pPr>
          </w:p>
        </w:tc>
      </w:tr>
      <w:tr w:rsidR="009F6592" w:rsidRPr="00400279" w14:paraId="416D1C5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5B24E4" w14:textId="77777777" w:rsidR="009F6592" w:rsidRPr="00400279" w:rsidRDefault="009F6592"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A3021E"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94FC39"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9CE532"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18020" w14:textId="77777777" w:rsidR="009F6592" w:rsidRPr="00400279" w:rsidRDefault="009F6592" w:rsidP="00426C83">
            <w:pPr>
              <w:spacing w:after="0" w:line="240" w:lineRule="auto"/>
              <w:rPr>
                <w:rFonts w:cs="Calibri"/>
                <w:b/>
                <w:sz w:val="20"/>
                <w:szCs w:val="20"/>
              </w:rPr>
            </w:pPr>
          </w:p>
        </w:tc>
      </w:tr>
      <w:tr w:rsidR="009F6592" w:rsidRPr="00400279" w14:paraId="398D90A1"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5D79E"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Hrvatska gorska služba spašavanja</w:t>
            </w:r>
          </w:p>
        </w:tc>
      </w:tr>
      <w:tr w:rsidR="009F6592" w:rsidRPr="00400279" w14:paraId="481E0BE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F24E3A" w14:textId="77777777" w:rsidR="009F6592" w:rsidRPr="00400279" w:rsidRDefault="009F6592"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FC377"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A6F25"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699C9"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6887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6B9497C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BB92A1" w14:textId="77777777" w:rsidR="009F6592" w:rsidRPr="00400279" w:rsidRDefault="009F6592"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5120B"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1E486"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8A8D1"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14658"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537344E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907AA6" w14:textId="77777777" w:rsidR="009F6592" w:rsidRPr="00400279" w:rsidRDefault="009F6592"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E10CA"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6F118"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C0C25"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ACCE5"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4CAE73B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285334" w14:textId="77777777" w:rsidR="009F6592" w:rsidRPr="00400279" w:rsidRDefault="009F6592"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CA538"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B1915"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DF5E7"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F4608"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3434A66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98F37" w14:textId="77777777" w:rsidR="009F6592" w:rsidRPr="00400279" w:rsidRDefault="009F6592"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80E1E"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26646"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A48F3"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D4A9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75485D6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FB14D" w14:textId="77777777" w:rsidR="009F6592" w:rsidRPr="00400279" w:rsidRDefault="009F6592"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1BD8D"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1973F"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44199"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57221"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4E26AFD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3937A" w14:textId="77777777" w:rsidR="009F6592" w:rsidRPr="00400279" w:rsidRDefault="009F6592"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D9A8A"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E9DA4"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259A6"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5EA35"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001BD35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5D5D4" w14:textId="77777777" w:rsidR="009F6592" w:rsidRPr="00400279" w:rsidRDefault="009F6592"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8FB5C"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FCDFD"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E4D62"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B86B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694FEB5D"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87F85D"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9F6592" w:rsidRPr="00400279" w14:paraId="77698074"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05465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Operativne snage vatrogastva</w:t>
            </w:r>
          </w:p>
        </w:tc>
      </w:tr>
      <w:tr w:rsidR="009F6592" w:rsidRPr="00400279" w14:paraId="1876BBB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1C918" w14:textId="77777777" w:rsidR="009F6592" w:rsidRPr="00400279" w:rsidRDefault="009F6592" w:rsidP="00426C83">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C6760"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6968E"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AA6C5"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C9D99"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3E84D80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0D349A" w14:textId="77777777" w:rsidR="009F6592" w:rsidRPr="00400279" w:rsidRDefault="009F6592"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7C3D8"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135BE"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7B907"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216E3"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6EB3230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09562" w14:textId="77777777" w:rsidR="009F6592" w:rsidRPr="00400279" w:rsidRDefault="009F6592"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F8859"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E9D91"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F9859"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44B8D"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75E9F71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4D12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Operativne snage Crvenog križa</w:t>
            </w:r>
          </w:p>
        </w:tc>
      </w:tr>
      <w:tr w:rsidR="009F6592" w:rsidRPr="00400279" w14:paraId="363EA37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88F89"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674984"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C497C"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BEF8A"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C164A4"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65459DE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12B47"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B5F49E"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64996"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1C075"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10E7D"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0E97260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C7DEF1" w14:textId="77777777" w:rsidR="009F6592" w:rsidRPr="00400279" w:rsidRDefault="009F6592"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C0A197"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3CFC3"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461E44"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3F9E9"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4001AFA9"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9BD58"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9F6592" w:rsidRPr="00400279" w14:paraId="756C07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CC64E"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064FF"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F4920"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53D33" w14:textId="322BAB58"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988A6" w14:textId="3B890B43" w:rsidR="009F6592" w:rsidRPr="00400279" w:rsidRDefault="009F6592" w:rsidP="00426C83">
            <w:pPr>
              <w:spacing w:after="0" w:line="240" w:lineRule="auto"/>
              <w:jc w:val="center"/>
              <w:rPr>
                <w:rFonts w:cs="Calibri"/>
                <w:b/>
                <w:sz w:val="20"/>
                <w:szCs w:val="20"/>
              </w:rPr>
            </w:pPr>
          </w:p>
        </w:tc>
      </w:tr>
      <w:tr w:rsidR="009F6592" w:rsidRPr="00400279" w14:paraId="7D89AEE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5C482" w14:textId="77777777" w:rsidR="009F6592" w:rsidRPr="00400279" w:rsidRDefault="009F6592" w:rsidP="00426C83">
            <w:pPr>
              <w:spacing w:after="0" w:line="240" w:lineRule="auto"/>
              <w:rPr>
                <w:rFonts w:cs="Calibri"/>
                <w:sz w:val="20"/>
                <w:szCs w:val="20"/>
              </w:rPr>
            </w:pPr>
            <w:r w:rsidRPr="00400279">
              <w:rPr>
                <w:rFonts w:cs="Calibri"/>
                <w:sz w:val="20"/>
                <w:szCs w:val="20"/>
              </w:rPr>
              <w:lastRenderedPageBreak/>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007D60"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6B705"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83148" w14:textId="5059279C"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75160" w14:textId="1381D5EB" w:rsidR="009F6592" w:rsidRPr="00400279" w:rsidRDefault="009F6592" w:rsidP="00426C83">
            <w:pPr>
              <w:spacing w:after="0" w:line="240" w:lineRule="auto"/>
              <w:jc w:val="center"/>
              <w:rPr>
                <w:rFonts w:cs="Calibri"/>
                <w:b/>
                <w:sz w:val="20"/>
                <w:szCs w:val="20"/>
              </w:rPr>
            </w:pPr>
          </w:p>
        </w:tc>
      </w:tr>
      <w:tr w:rsidR="009F6592" w:rsidRPr="00400279" w14:paraId="5801C11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6FA3B" w14:textId="77777777" w:rsidR="009F6592" w:rsidRPr="00400279" w:rsidRDefault="009F6592"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BA7316"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DE020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0F499" w14:textId="075160F2"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B48FEA" w14:textId="76F86445" w:rsidR="009F6592" w:rsidRPr="00400279" w:rsidRDefault="009F6592" w:rsidP="00426C83">
            <w:pPr>
              <w:spacing w:after="0" w:line="240" w:lineRule="auto"/>
              <w:jc w:val="center"/>
              <w:rPr>
                <w:rFonts w:cs="Calibri"/>
                <w:b/>
                <w:sz w:val="20"/>
                <w:szCs w:val="20"/>
              </w:rPr>
            </w:pPr>
          </w:p>
        </w:tc>
      </w:tr>
      <w:tr w:rsidR="009F6592" w:rsidRPr="00400279" w14:paraId="285D1B3D"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58D12A"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9F6592" w:rsidRPr="00400279" w14:paraId="36818F6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EACAFB"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9AE2A"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B56D3"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EC720"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9F4C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1982CDB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6732F8"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1B11AF"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24C41"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41FBF"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2BCD4"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77F6354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A778A" w14:textId="77777777" w:rsidR="009F6592" w:rsidRPr="00400279" w:rsidRDefault="009F6592"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8BA5A"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C20B00"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CE606"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16B17"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1F70387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7FD61"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Hrvatska gorska služba spašavanja</w:t>
            </w:r>
          </w:p>
        </w:tc>
      </w:tr>
      <w:tr w:rsidR="009F6592" w:rsidRPr="00400279" w14:paraId="7AC4ED9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24ED2" w14:textId="77777777" w:rsidR="009F6592" w:rsidRPr="00400279" w:rsidRDefault="009F6592" w:rsidP="00426C83">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6AD39"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042DD"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20C5A" w14:textId="77777777" w:rsidR="009F6592" w:rsidRPr="00400279" w:rsidRDefault="009F6592"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09A1C"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522E0C4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C0715" w14:textId="77777777" w:rsidR="009F6592" w:rsidRPr="00400279" w:rsidRDefault="009F6592"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89E3F"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BCD33"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BF019" w14:textId="77777777" w:rsidR="009F6592" w:rsidRPr="00400279" w:rsidRDefault="009F6592"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6CF5E"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38E9FE0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A1CC4" w14:textId="77777777" w:rsidR="009F6592" w:rsidRPr="00400279" w:rsidRDefault="009F6592"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E79A5"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DA51A"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3C186" w14:textId="77777777" w:rsidR="009F6592" w:rsidRPr="00400279" w:rsidRDefault="009F6592"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3D473"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bl>
    <w:p w14:paraId="44DEF3FA" w14:textId="77777777" w:rsidR="009F6592" w:rsidRDefault="009F6592" w:rsidP="009F6592">
      <w:pPr>
        <w:rPr>
          <w:lang w:eastAsia="hr-HR"/>
        </w:rPr>
      </w:pPr>
    </w:p>
    <w:p w14:paraId="45122B15" w14:textId="77777777" w:rsidR="005A0BFD" w:rsidRPr="00B77FCB" w:rsidRDefault="005A0BFD" w:rsidP="005A0BFD">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650B9D1E" w14:textId="77777777" w:rsidR="005A0BFD" w:rsidRPr="007E0BA5" w:rsidRDefault="005A0BFD" w:rsidP="00E813D1">
      <w:pPr>
        <w:numPr>
          <w:ilvl w:val="0"/>
          <w:numId w:val="110"/>
        </w:numPr>
        <w:spacing w:after="0"/>
        <w:rPr>
          <w:lang w:eastAsia="hr-HR"/>
        </w:rPr>
      </w:pPr>
      <w:r w:rsidRPr="007E0BA5">
        <w:rPr>
          <w:lang w:eastAsia="hr-HR"/>
        </w:rPr>
        <w:t>Hrvatske vode – u dijelu koji proizlazi temeljem zakonskih obveza – poplave,</w:t>
      </w:r>
    </w:p>
    <w:p w14:paraId="09977599" w14:textId="77777777" w:rsidR="005A0BFD" w:rsidRPr="00B77FCB" w:rsidRDefault="005A0BFD"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12871F10" w14:textId="77777777" w:rsidR="005A0BFD" w:rsidRPr="00B77FCB" w:rsidRDefault="005A0BFD"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64BF704B" w14:textId="77777777" w:rsidR="005A0BFD" w:rsidRPr="00B77FCB" w:rsidRDefault="005A0BFD"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1F43D207" w14:textId="77777777" w:rsidR="005A0BFD" w:rsidRPr="00B77FCB" w:rsidRDefault="005A0BFD"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07DD15C9" w14:textId="77777777" w:rsidR="005A0BFD" w:rsidRDefault="005A0BFD" w:rsidP="00E813D1">
      <w:pPr>
        <w:numPr>
          <w:ilvl w:val="0"/>
          <w:numId w:val="108"/>
        </w:numPr>
        <w:spacing w:after="0"/>
        <w:rPr>
          <w:lang w:eastAsia="hr-HR"/>
        </w:rPr>
      </w:pPr>
      <w:r w:rsidRPr="00B85707">
        <w:rPr>
          <w:lang w:eastAsia="hr-HR"/>
        </w:rPr>
        <w:t>Dom zdravlja Krapinsko-zagorske županije</w:t>
      </w:r>
      <w:r>
        <w:rPr>
          <w:lang w:eastAsia="hr-HR"/>
        </w:rPr>
        <w:t>,</w:t>
      </w:r>
    </w:p>
    <w:p w14:paraId="47997F2F" w14:textId="77777777" w:rsidR="005A0BFD" w:rsidRDefault="005A0BFD" w:rsidP="00E813D1">
      <w:pPr>
        <w:numPr>
          <w:ilvl w:val="0"/>
          <w:numId w:val="108"/>
        </w:numPr>
        <w:spacing w:after="0"/>
        <w:rPr>
          <w:lang w:eastAsia="hr-HR"/>
        </w:rPr>
      </w:pPr>
      <w:r w:rsidRPr="00B85707">
        <w:rPr>
          <w:lang w:eastAsia="hr-HR"/>
        </w:rPr>
        <w:t>Opća bolnica Zabok i bolnica hrvatskih veterana</w:t>
      </w:r>
      <w:r>
        <w:rPr>
          <w:lang w:eastAsia="hr-HR"/>
        </w:rPr>
        <w:t>,</w:t>
      </w:r>
    </w:p>
    <w:p w14:paraId="66B10CA2" w14:textId="7376EFF1" w:rsidR="005A0BFD" w:rsidRDefault="005A0BFD" w:rsidP="00E813D1">
      <w:pPr>
        <w:numPr>
          <w:ilvl w:val="0"/>
          <w:numId w:val="108"/>
        </w:numPr>
        <w:spacing w:after="0"/>
        <w:rPr>
          <w:lang w:eastAsia="hr-HR"/>
        </w:rPr>
      </w:pPr>
      <w:r>
        <w:rPr>
          <w:lang w:eastAsia="hr-HR"/>
        </w:rPr>
        <w:t>Ordinacije opće medicine,</w:t>
      </w:r>
    </w:p>
    <w:p w14:paraId="0D4697E6" w14:textId="103E1876" w:rsidR="005A0BFD" w:rsidRPr="00B77FCB" w:rsidRDefault="005A0BFD" w:rsidP="00E813D1">
      <w:pPr>
        <w:numPr>
          <w:ilvl w:val="0"/>
          <w:numId w:val="108"/>
        </w:numPr>
        <w:spacing w:after="0"/>
        <w:rPr>
          <w:lang w:eastAsia="hr-HR"/>
        </w:rPr>
      </w:pPr>
      <w:r>
        <w:rPr>
          <w:lang w:eastAsia="hr-HR"/>
        </w:rPr>
        <w:t>Uprava za stručnu podršku razvoju poljoprivrede, Krapinsko – zagorska županija</w:t>
      </w:r>
    </w:p>
    <w:p w14:paraId="313E8589" w14:textId="77777777" w:rsidR="005A0BFD" w:rsidRDefault="005A0BFD"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4EF187AA" w14:textId="6F4BB75E"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469594B6" w14:textId="77777777" w:rsidR="005A0BFD" w:rsidRPr="00B77FCB" w:rsidRDefault="005A0BFD" w:rsidP="00E813D1">
      <w:pPr>
        <w:numPr>
          <w:ilvl w:val="0"/>
          <w:numId w:val="109"/>
        </w:numPr>
        <w:spacing w:after="0"/>
        <w:rPr>
          <w:lang w:eastAsia="hr-HR"/>
        </w:rPr>
      </w:pPr>
      <w:r w:rsidRPr="00B77FCB">
        <w:rPr>
          <w:lang w:eastAsia="hr-HR"/>
        </w:rPr>
        <w:t xml:space="preserve">Udruge koje djeluju na području </w:t>
      </w:r>
      <w:r>
        <w:rPr>
          <w:lang w:eastAsia="hr-HR"/>
        </w:rPr>
        <w:t>Grada</w:t>
      </w:r>
      <w:r w:rsidRPr="00B77FCB">
        <w:rPr>
          <w:lang w:eastAsia="hr-HR"/>
        </w:rPr>
        <w:t>.</w:t>
      </w:r>
    </w:p>
    <w:p w14:paraId="4F9FEB49" w14:textId="77777777" w:rsidR="005A0BFD" w:rsidRDefault="005A0BFD" w:rsidP="009F6592">
      <w:pPr>
        <w:rPr>
          <w:lang w:eastAsia="hr-HR"/>
        </w:rPr>
      </w:pPr>
    </w:p>
    <w:p w14:paraId="2C06CDB8" w14:textId="060CAC93" w:rsidR="005A0BFD" w:rsidRDefault="005A0BFD" w:rsidP="005A0BFD">
      <w:pPr>
        <w:pStyle w:val="Naslov4"/>
        <w:rPr>
          <w:lang w:eastAsia="hr-HR"/>
        </w:rPr>
      </w:pPr>
      <w:bookmarkStart w:id="797" w:name="_Toc172807899"/>
      <w:r>
        <w:rPr>
          <w:lang w:eastAsia="hr-HR"/>
        </w:rPr>
        <w:lastRenderedPageBreak/>
        <w:t>Suša</w:t>
      </w:r>
      <w:bookmarkEnd w:id="797"/>
    </w:p>
    <w:p w14:paraId="37DCCF87" w14:textId="2B44BD27" w:rsidR="005A0BFD" w:rsidRPr="00400279" w:rsidRDefault="005A0BFD" w:rsidP="005A0BFD">
      <w:pPr>
        <w:autoSpaceDE w:val="0"/>
        <w:spacing w:after="0"/>
        <w:rPr>
          <w:color w:val="000000"/>
          <w:szCs w:val="24"/>
        </w:rPr>
      </w:pPr>
      <w:r w:rsidRPr="00400279">
        <w:rPr>
          <w:color w:val="000000"/>
          <w:szCs w:val="24"/>
        </w:rPr>
        <w:t xml:space="preserve">U slučaju suše dužeg trajanja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može samostalno u potpunosti zbrinuti ugroženo stanovništvo, prema tome ne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436750A9" w14:textId="590D67D5" w:rsidR="005A0BFD" w:rsidRPr="005A0BFD" w:rsidRDefault="005A0BFD" w:rsidP="005A0BFD">
      <w:pPr>
        <w:pStyle w:val="Opisslike"/>
        <w:keepNext/>
        <w:jc w:val="center"/>
        <w:rPr>
          <w:b/>
          <w:bCs/>
          <w:i w:val="0"/>
          <w:iCs w:val="0"/>
          <w:color w:val="auto"/>
          <w:sz w:val="20"/>
          <w:szCs w:val="20"/>
        </w:rPr>
      </w:pPr>
      <w:bookmarkStart w:id="798" w:name="_Toc168902707"/>
      <w:r w:rsidRPr="005A0BFD">
        <w:rPr>
          <w:b/>
          <w:bCs/>
          <w:i w:val="0"/>
          <w:iCs w:val="0"/>
          <w:color w:val="auto"/>
          <w:sz w:val="20"/>
          <w:szCs w:val="20"/>
        </w:rPr>
        <w:t xml:space="preserve">Tablica </w:t>
      </w:r>
      <w:r w:rsidRPr="005A0BFD">
        <w:rPr>
          <w:b/>
          <w:bCs/>
          <w:i w:val="0"/>
          <w:iCs w:val="0"/>
          <w:color w:val="auto"/>
          <w:sz w:val="20"/>
          <w:szCs w:val="20"/>
        </w:rPr>
        <w:fldChar w:fldCharType="begin"/>
      </w:r>
      <w:r w:rsidRPr="005A0BFD">
        <w:rPr>
          <w:b/>
          <w:bCs/>
          <w:i w:val="0"/>
          <w:iCs w:val="0"/>
          <w:color w:val="auto"/>
          <w:sz w:val="20"/>
          <w:szCs w:val="20"/>
        </w:rPr>
        <w:instrText xml:space="preserve"> SEQ Tablica \* ARABIC </w:instrText>
      </w:r>
      <w:r w:rsidRPr="005A0BFD">
        <w:rPr>
          <w:b/>
          <w:bCs/>
          <w:i w:val="0"/>
          <w:iCs w:val="0"/>
          <w:color w:val="auto"/>
          <w:sz w:val="20"/>
          <w:szCs w:val="20"/>
        </w:rPr>
        <w:fldChar w:fldCharType="separate"/>
      </w:r>
      <w:r w:rsidR="00625916">
        <w:rPr>
          <w:b/>
          <w:bCs/>
          <w:i w:val="0"/>
          <w:iCs w:val="0"/>
          <w:noProof/>
          <w:color w:val="auto"/>
          <w:sz w:val="20"/>
          <w:szCs w:val="20"/>
        </w:rPr>
        <w:t>97</w:t>
      </w:r>
      <w:r w:rsidRPr="005A0BFD">
        <w:rPr>
          <w:b/>
          <w:bCs/>
          <w:i w:val="0"/>
          <w:iCs w:val="0"/>
          <w:color w:val="auto"/>
          <w:sz w:val="20"/>
          <w:szCs w:val="20"/>
        </w:rPr>
        <w:fldChar w:fldCharType="end"/>
      </w:r>
      <w:r w:rsidRPr="005A0BFD">
        <w:rPr>
          <w:b/>
          <w:bCs/>
          <w:i w:val="0"/>
          <w:iCs w:val="0"/>
          <w:color w:val="auto"/>
          <w:sz w:val="20"/>
          <w:szCs w:val="20"/>
        </w:rPr>
        <w:t>. Analiza stanja sustava civilne zaštite - Područje reagiranja – Suša</w:t>
      </w:r>
      <w:bookmarkEnd w:id="798"/>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5A0BFD" w:rsidRPr="00400279" w14:paraId="48D2CE77" w14:textId="77777777" w:rsidTr="00426C83">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1A858" w14:textId="77777777" w:rsidR="005A0BFD" w:rsidRPr="00400279" w:rsidRDefault="005A0BFD" w:rsidP="00426C83">
            <w:pPr>
              <w:spacing w:after="0" w:line="240" w:lineRule="auto"/>
              <w:jc w:val="center"/>
              <w:rPr>
                <w:rFonts w:cs="Calibri"/>
                <w:b/>
                <w:sz w:val="20"/>
                <w:szCs w:val="20"/>
              </w:rPr>
            </w:pPr>
          </w:p>
          <w:p w14:paraId="705416FA" w14:textId="77777777" w:rsidR="005A0BFD" w:rsidRPr="00400279" w:rsidRDefault="005A0BFD" w:rsidP="00426C83">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5025AF2"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667E5EF"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AECCA8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921980B"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Vrlo visoka spremnost</w:t>
            </w:r>
          </w:p>
        </w:tc>
      </w:tr>
      <w:tr w:rsidR="005A0BFD" w:rsidRPr="00400279" w14:paraId="3DE00316" w14:textId="77777777" w:rsidTr="00426C83">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7775B" w14:textId="77777777" w:rsidR="005A0BFD" w:rsidRPr="00400279" w:rsidRDefault="005A0BFD" w:rsidP="00426C83">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BACCE2"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52A004"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18FDA"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852DF"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1</w:t>
            </w:r>
          </w:p>
        </w:tc>
      </w:tr>
      <w:tr w:rsidR="005A0BFD" w:rsidRPr="00400279" w14:paraId="0B2E373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3472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5A0BFD" w:rsidRPr="00400279" w14:paraId="71D60FBD"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8A607"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Čelne osobe</w:t>
            </w:r>
          </w:p>
        </w:tc>
      </w:tr>
      <w:tr w:rsidR="005A0BFD" w:rsidRPr="00400279" w14:paraId="0F3591CF" w14:textId="77777777" w:rsidTr="00426C83">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26C484"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DC35C"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C7E3B"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938728" w14:textId="5B1FE00E"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B4EEAF" w14:textId="2D701FD4" w:rsidR="005A0BFD" w:rsidRPr="00400279" w:rsidRDefault="005A0BFD" w:rsidP="00426C83">
            <w:pPr>
              <w:spacing w:after="0" w:line="240" w:lineRule="auto"/>
              <w:jc w:val="center"/>
              <w:rPr>
                <w:rFonts w:cs="Calibri"/>
                <w:b/>
                <w:sz w:val="20"/>
                <w:szCs w:val="20"/>
              </w:rPr>
            </w:pPr>
          </w:p>
        </w:tc>
      </w:tr>
      <w:tr w:rsidR="005A0BFD" w:rsidRPr="00400279" w14:paraId="5CD9A4E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76AB3"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506DB"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54D162"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15D90" w14:textId="70E36548"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9F49A9" w14:textId="4181C17C" w:rsidR="005A0BFD" w:rsidRPr="00400279" w:rsidRDefault="005A0BFD" w:rsidP="00426C83">
            <w:pPr>
              <w:spacing w:after="0" w:line="240" w:lineRule="auto"/>
              <w:jc w:val="center"/>
              <w:rPr>
                <w:rFonts w:cs="Calibri"/>
                <w:b/>
                <w:sz w:val="20"/>
                <w:szCs w:val="20"/>
              </w:rPr>
            </w:pPr>
          </w:p>
        </w:tc>
      </w:tr>
      <w:tr w:rsidR="005A0BFD" w:rsidRPr="00400279" w14:paraId="4F31688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7D07E"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62971"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10D2A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6F3626"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D40F2" w14:textId="77777777" w:rsidR="005A0BFD" w:rsidRPr="00400279" w:rsidRDefault="005A0BFD" w:rsidP="00426C83">
            <w:pPr>
              <w:spacing w:after="0" w:line="240" w:lineRule="auto"/>
              <w:rPr>
                <w:rFonts w:cs="Calibri"/>
                <w:b/>
                <w:sz w:val="20"/>
                <w:szCs w:val="20"/>
              </w:rPr>
            </w:pPr>
          </w:p>
        </w:tc>
      </w:tr>
      <w:tr w:rsidR="005A0BFD" w:rsidRPr="00400279" w14:paraId="40C3165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4742A" w14:textId="77777777" w:rsidR="005A0BFD" w:rsidRPr="00400279" w:rsidRDefault="005A0BFD"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936AA"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62F592"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3A567" w14:textId="5EB16015"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D1F35" w14:textId="29E8981A" w:rsidR="005A0BFD" w:rsidRPr="00400279" w:rsidRDefault="005A0BFD" w:rsidP="00426C83">
            <w:pPr>
              <w:spacing w:after="0" w:line="240" w:lineRule="auto"/>
              <w:jc w:val="center"/>
              <w:rPr>
                <w:rFonts w:cs="Calibri"/>
                <w:b/>
                <w:sz w:val="20"/>
                <w:szCs w:val="20"/>
              </w:rPr>
            </w:pPr>
          </w:p>
        </w:tc>
      </w:tr>
      <w:tr w:rsidR="005A0BFD" w:rsidRPr="00400279" w14:paraId="0E8BD5B2"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3CB22B"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Stožer civilne zaštite</w:t>
            </w:r>
          </w:p>
        </w:tc>
      </w:tr>
      <w:tr w:rsidR="005A0BFD" w:rsidRPr="00400279" w14:paraId="02DD9F49" w14:textId="77777777" w:rsidTr="00426C83">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1B860"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B02E1"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A60E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57994" w14:textId="28046E9A"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060AEC" w14:textId="55BFF93E" w:rsidR="005A0BFD" w:rsidRPr="00400279" w:rsidRDefault="005A0BFD" w:rsidP="00426C83">
            <w:pPr>
              <w:spacing w:after="0" w:line="240" w:lineRule="auto"/>
              <w:jc w:val="center"/>
              <w:rPr>
                <w:rFonts w:cs="Calibri"/>
                <w:b/>
                <w:sz w:val="20"/>
                <w:szCs w:val="20"/>
              </w:rPr>
            </w:pPr>
          </w:p>
        </w:tc>
      </w:tr>
      <w:tr w:rsidR="005A0BFD" w:rsidRPr="00400279" w14:paraId="0D932B9E" w14:textId="77777777" w:rsidTr="00426C83">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452B2"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52702"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67626"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AF7256" w14:textId="4D13DEEA"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221B0" w14:textId="40C9A3C7" w:rsidR="005A0BFD" w:rsidRPr="00400279" w:rsidRDefault="005A0BFD" w:rsidP="00426C83">
            <w:pPr>
              <w:spacing w:after="0" w:line="240" w:lineRule="auto"/>
              <w:jc w:val="center"/>
              <w:rPr>
                <w:rFonts w:cs="Calibri"/>
                <w:b/>
                <w:sz w:val="20"/>
                <w:szCs w:val="20"/>
              </w:rPr>
            </w:pPr>
          </w:p>
        </w:tc>
      </w:tr>
      <w:tr w:rsidR="005A0BFD" w:rsidRPr="00400279" w14:paraId="02043ABE" w14:textId="77777777" w:rsidTr="00426C83">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CF53C"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8D869"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731747" w14:textId="0E5B901A"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50BE2E"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9CDE2D" w14:textId="129CE47C" w:rsidR="005A0BFD" w:rsidRPr="00400279" w:rsidRDefault="005A0BFD" w:rsidP="00426C83">
            <w:pPr>
              <w:spacing w:after="0" w:line="240" w:lineRule="auto"/>
              <w:jc w:val="center"/>
              <w:rPr>
                <w:rFonts w:cs="Calibri"/>
                <w:b/>
                <w:sz w:val="20"/>
                <w:szCs w:val="20"/>
              </w:rPr>
            </w:pPr>
          </w:p>
        </w:tc>
      </w:tr>
      <w:tr w:rsidR="005A0BFD" w:rsidRPr="00400279" w14:paraId="367DC21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E4F0E" w14:textId="77777777" w:rsidR="005A0BFD" w:rsidRPr="00400279" w:rsidRDefault="005A0BFD"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3BC999"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1A037"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C2936" w14:textId="69B3E7CB"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A5BE2F" w14:textId="27F61EB3" w:rsidR="005A0BFD" w:rsidRPr="00400279" w:rsidRDefault="005A0BFD" w:rsidP="00426C83">
            <w:pPr>
              <w:spacing w:after="0" w:line="240" w:lineRule="auto"/>
              <w:jc w:val="center"/>
              <w:rPr>
                <w:rFonts w:cs="Calibri"/>
                <w:b/>
                <w:sz w:val="20"/>
                <w:szCs w:val="20"/>
              </w:rPr>
            </w:pPr>
          </w:p>
        </w:tc>
      </w:tr>
      <w:tr w:rsidR="005A0BFD" w:rsidRPr="00400279" w14:paraId="27CF5231"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B4B2A"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lastRenderedPageBreak/>
              <w:t>Koordinator na mjestu izvanrednog događaja</w:t>
            </w:r>
          </w:p>
        </w:tc>
      </w:tr>
      <w:tr w:rsidR="005A0BFD" w:rsidRPr="00400279" w14:paraId="034C23AB" w14:textId="77777777" w:rsidTr="00426C83">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0E3A9"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ABDA2" w14:textId="35D05959"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9D7A1"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6204FE" w14:textId="5661FBE4"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66561" w14:textId="77777777" w:rsidR="005A0BFD" w:rsidRPr="00400279" w:rsidRDefault="005A0BFD" w:rsidP="00426C83">
            <w:pPr>
              <w:spacing w:after="0" w:line="240" w:lineRule="auto"/>
              <w:jc w:val="center"/>
              <w:rPr>
                <w:rFonts w:cs="Calibri"/>
                <w:b/>
                <w:sz w:val="20"/>
                <w:szCs w:val="20"/>
              </w:rPr>
            </w:pPr>
          </w:p>
        </w:tc>
      </w:tr>
      <w:tr w:rsidR="005A0BFD" w:rsidRPr="00400279" w14:paraId="2255980B" w14:textId="77777777" w:rsidTr="00426C83">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0FA0A"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51DD7" w14:textId="150075D0"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6812C"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63413" w14:textId="080944FB"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8947F" w14:textId="77777777" w:rsidR="005A0BFD" w:rsidRPr="00400279" w:rsidRDefault="005A0BFD" w:rsidP="00426C83">
            <w:pPr>
              <w:spacing w:after="0" w:line="240" w:lineRule="auto"/>
              <w:jc w:val="center"/>
              <w:rPr>
                <w:rFonts w:cs="Calibri"/>
                <w:b/>
                <w:sz w:val="20"/>
                <w:szCs w:val="20"/>
              </w:rPr>
            </w:pPr>
          </w:p>
        </w:tc>
      </w:tr>
      <w:tr w:rsidR="005A0BFD" w:rsidRPr="00400279" w14:paraId="22D9C0E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B6918C"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A8080" w14:textId="4DB4752B"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083C6" w14:textId="66A7FAEB"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6BEB2A"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2998DA" w14:textId="77777777" w:rsidR="005A0BFD" w:rsidRPr="00400279" w:rsidRDefault="005A0BFD" w:rsidP="00426C83">
            <w:pPr>
              <w:spacing w:after="0" w:line="240" w:lineRule="auto"/>
              <w:jc w:val="center"/>
              <w:rPr>
                <w:rFonts w:cs="Calibri"/>
                <w:b/>
                <w:sz w:val="20"/>
                <w:szCs w:val="20"/>
              </w:rPr>
            </w:pPr>
          </w:p>
        </w:tc>
      </w:tr>
      <w:tr w:rsidR="005A0BFD" w:rsidRPr="00400279" w14:paraId="5E91D62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CB4D38" w14:textId="77777777" w:rsidR="005A0BFD" w:rsidRPr="00400279" w:rsidRDefault="005A0BFD"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5E2042" w14:textId="1EFFCCD6"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83F53"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2013D" w14:textId="5551E9E1"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6297A" w14:textId="77777777" w:rsidR="005A0BFD" w:rsidRPr="00400279" w:rsidRDefault="005A0BFD" w:rsidP="00426C83">
            <w:pPr>
              <w:spacing w:after="0" w:line="240" w:lineRule="auto"/>
              <w:jc w:val="center"/>
              <w:rPr>
                <w:rFonts w:cs="Calibri"/>
                <w:b/>
                <w:sz w:val="20"/>
                <w:szCs w:val="20"/>
              </w:rPr>
            </w:pPr>
          </w:p>
        </w:tc>
      </w:tr>
      <w:tr w:rsidR="005A0BFD" w:rsidRPr="00400279" w14:paraId="5279F809"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19626"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5A0BFD" w:rsidRPr="00400279" w14:paraId="613CBC1E"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D4F02"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Operativne snage vatrogastva</w:t>
            </w:r>
          </w:p>
        </w:tc>
      </w:tr>
      <w:tr w:rsidR="005A0BFD" w:rsidRPr="00400279" w14:paraId="2B4A849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9B42C" w14:textId="77777777" w:rsidR="005A0BFD" w:rsidRPr="00400279" w:rsidRDefault="005A0BFD"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1DDB0"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2A3B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0A522"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C05E2"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43DFAED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CD9EB9" w14:textId="77777777" w:rsidR="005A0BFD" w:rsidRPr="00400279" w:rsidRDefault="005A0BFD"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F0170"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7048C"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6470D"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08F8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675115A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29AA2" w14:textId="77777777" w:rsidR="005A0BFD" w:rsidRPr="00400279" w:rsidRDefault="005A0BFD"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32BB7"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0F6DB"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AEE34"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0EEA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E45E4F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860FD" w14:textId="77777777" w:rsidR="005A0BFD" w:rsidRPr="00400279" w:rsidRDefault="005A0BFD"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DA207"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DB165"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B5B24"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439B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86DB57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D8AE8" w14:textId="77777777" w:rsidR="005A0BFD" w:rsidRPr="00400279" w:rsidRDefault="005A0BFD"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6C271"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E52E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01AD2"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1EA7E" w14:textId="77777777" w:rsidR="005A0BFD" w:rsidRPr="00400279" w:rsidRDefault="005A0BFD" w:rsidP="00426C83">
            <w:pPr>
              <w:spacing w:after="0" w:line="240" w:lineRule="auto"/>
              <w:jc w:val="center"/>
              <w:rPr>
                <w:rFonts w:cs="Calibri"/>
                <w:b/>
                <w:sz w:val="20"/>
                <w:szCs w:val="20"/>
              </w:rPr>
            </w:pPr>
          </w:p>
        </w:tc>
      </w:tr>
      <w:tr w:rsidR="005A0BFD" w:rsidRPr="00400279" w14:paraId="5F5B0B7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D6AFCD" w14:textId="77777777" w:rsidR="005A0BFD" w:rsidRPr="00400279" w:rsidRDefault="005A0BFD"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4010"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D7190"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A93A8"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F4EB4" w14:textId="77777777" w:rsidR="005A0BFD" w:rsidRPr="00400279" w:rsidRDefault="005A0BFD" w:rsidP="00426C83">
            <w:pPr>
              <w:spacing w:after="0" w:line="240" w:lineRule="auto"/>
              <w:jc w:val="center"/>
              <w:rPr>
                <w:rFonts w:cs="Calibri"/>
                <w:b/>
                <w:sz w:val="20"/>
                <w:szCs w:val="20"/>
              </w:rPr>
            </w:pPr>
          </w:p>
        </w:tc>
      </w:tr>
      <w:tr w:rsidR="005A0BFD" w:rsidRPr="00400279" w14:paraId="1DB301B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D46173" w14:textId="77777777" w:rsidR="005A0BFD" w:rsidRPr="00400279" w:rsidRDefault="005A0BFD"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B449A"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3C142"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9B76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CB2C5" w14:textId="77777777" w:rsidR="005A0BFD" w:rsidRPr="00400279" w:rsidRDefault="005A0BFD" w:rsidP="00426C83">
            <w:pPr>
              <w:spacing w:after="0" w:line="240" w:lineRule="auto"/>
              <w:jc w:val="center"/>
              <w:rPr>
                <w:rFonts w:cs="Calibri"/>
                <w:b/>
                <w:sz w:val="20"/>
                <w:szCs w:val="20"/>
              </w:rPr>
            </w:pPr>
          </w:p>
        </w:tc>
      </w:tr>
      <w:tr w:rsidR="005A0BFD" w:rsidRPr="00400279" w14:paraId="4E3AC3E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5499C5" w14:textId="77777777" w:rsidR="005A0BFD" w:rsidRPr="00400279" w:rsidRDefault="005A0BFD"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C1CCC"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965E6"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6ED56"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BF2B4"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4C277F77"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A2699"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Operativne snage Crvenog križa</w:t>
            </w:r>
          </w:p>
        </w:tc>
      </w:tr>
      <w:tr w:rsidR="005A0BFD" w:rsidRPr="00400279" w14:paraId="1774728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51E7CD" w14:textId="77777777" w:rsidR="005A0BFD" w:rsidRPr="00400279" w:rsidRDefault="005A0BFD"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3668B5"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5BBB4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D40C1" w14:textId="1F3E6C5B"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A0668" w14:textId="428634C7" w:rsidR="005A0BFD" w:rsidRPr="00400279" w:rsidRDefault="005A0BFD" w:rsidP="00426C83">
            <w:pPr>
              <w:spacing w:after="0" w:line="240" w:lineRule="auto"/>
              <w:jc w:val="center"/>
              <w:rPr>
                <w:rFonts w:cs="Calibri"/>
                <w:b/>
                <w:sz w:val="20"/>
                <w:szCs w:val="20"/>
              </w:rPr>
            </w:pPr>
          </w:p>
        </w:tc>
      </w:tr>
      <w:tr w:rsidR="005A0BFD" w:rsidRPr="00400279" w14:paraId="5A4703F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AD8CB" w14:textId="77777777" w:rsidR="005A0BFD" w:rsidRPr="00400279" w:rsidRDefault="005A0BFD"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BDA95"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3D631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03956" w14:textId="38CFAF88"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745E01" w14:textId="31A3A08B" w:rsidR="005A0BFD" w:rsidRPr="00400279" w:rsidRDefault="005A0BFD" w:rsidP="00426C83">
            <w:pPr>
              <w:spacing w:after="0" w:line="240" w:lineRule="auto"/>
              <w:jc w:val="center"/>
              <w:rPr>
                <w:rFonts w:cs="Calibri"/>
                <w:b/>
                <w:sz w:val="20"/>
                <w:szCs w:val="20"/>
              </w:rPr>
            </w:pPr>
          </w:p>
        </w:tc>
      </w:tr>
      <w:tr w:rsidR="005A0BFD" w:rsidRPr="00400279" w14:paraId="5CC8FCB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FC5A9" w14:textId="77777777" w:rsidR="005A0BFD" w:rsidRPr="00400279" w:rsidRDefault="005A0BFD"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EE7AB"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A6DF4"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8F385" w14:textId="128DD165"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312E7" w14:textId="6D52BDB3" w:rsidR="005A0BFD" w:rsidRPr="00400279" w:rsidRDefault="005A0BFD" w:rsidP="00426C83">
            <w:pPr>
              <w:spacing w:after="0" w:line="240" w:lineRule="auto"/>
              <w:jc w:val="center"/>
              <w:rPr>
                <w:rFonts w:cs="Calibri"/>
                <w:b/>
                <w:sz w:val="20"/>
                <w:szCs w:val="20"/>
              </w:rPr>
            </w:pPr>
          </w:p>
        </w:tc>
      </w:tr>
      <w:tr w:rsidR="005A0BFD" w:rsidRPr="00400279" w14:paraId="583D89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4A9D1" w14:textId="77777777" w:rsidR="005A0BFD" w:rsidRPr="00400279" w:rsidRDefault="005A0BFD"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437185"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6D6C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B6E5C" w14:textId="65A6D320"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D58ADF" w14:textId="1A4467A1" w:rsidR="005A0BFD" w:rsidRPr="00400279" w:rsidRDefault="005A0BFD" w:rsidP="00426C83">
            <w:pPr>
              <w:spacing w:after="0" w:line="240" w:lineRule="auto"/>
              <w:jc w:val="center"/>
              <w:rPr>
                <w:rFonts w:cs="Calibri"/>
                <w:b/>
                <w:sz w:val="20"/>
                <w:szCs w:val="20"/>
              </w:rPr>
            </w:pPr>
          </w:p>
        </w:tc>
      </w:tr>
      <w:tr w:rsidR="005A0BFD" w:rsidRPr="00400279" w14:paraId="5B7FBBA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DDEE79" w14:textId="77777777" w:rsidR="005A0BFD" w:rsidRPr="00400279" w:rsidRDefault="005A0BFD"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26AFB"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9EDC8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FDDFF" w14:textId="4BFE5EBF"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45221" w14:textId="4D4838AB" w:rsidR="005A0BFD" w:rsidRPr="00400279" w:rsidRDefault="005A0BFD" w:rsidP="00426C83">
            <w:pPr>
              <w:spacing w:after="0" w:line="240" w:lineRule="auto"/>
              <w:jc w:val="center"/>
              <w:rPr>
                <w:rFonts w:cs="Calibri"/>
                <w:b/>
                <w:sz w:val="20"/>
                <w:szCs w:val="20"/>
              </w:rPr>
            </w:pPr>
          </w:p>
        </w:tc>
      </w:tr>
      <w:tr w:rsidR="005A0BFD" w:rsidRPr="00400279" w14:paraId="5817F7F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F5661" w14:textId="77777777" w:rsidR="005A0BFD" w:rsidRPr="00400279" w:rsidRDefault="005A0BFD"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B1971C"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FEFF23"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EC61E"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35606" w14:textId="7885A358" w:rsidR="005A0BFD" w:rsidRPr="00400279" w:rsidRDefault="005A0BFD" w:rsidP="00426C83">
            <w:pPr>
              <w:spacing w:after="0" w:line="240" w:lineRule="auto"/>
              <w:jc w:val="center"/>
              <w:rPr>
                <w:rFonts w:cs="Calibri"/>
                <w:b/>
                <w:sz w:val="20"/>
                <w:szCs w:val="20"/>
              </w:rPr>
            </w:pPr>
            <w:r>
              <w:rPr>
                <w:rFonts w:cs="Calibri"/>
                <w:b/>
                <w:sz w:val="20"/>
                <w:szCs w:val="20"/>
              </w:rPr>
              <w:t>X</w:t>
            </w:r>
          </w:p>
        </w:tc>
      </w:tr>
      <w:tr w:rsidR="005A0BFD" w:rsidRPr="00400279" w14:paraId="35DD841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001F7" w14:textId="77777777" w:rsidR="005A0BFD" w:rsidRPr="00400279" w:rsidRDefault="005A0BFD"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A82EA7"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12B946" w14:textId="39D85EA1"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A8EF7"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B8016" w14:textId="783898FD" w:rsidR="005A0BFD" w:rsidRPr="00400279" w:rsidRDefault="005A0BFD" w:rsidP="00426C83">
            <w:pPr>
              <w:spacing w:after="0" w:line="240" w:lineRule="auto"/>
              <w:jc w:val="center"/>
              <w:rPr>
                <w:rFonts w:cs="Calibri"/>
                <w:b/>
                <w:sz w:val="20"/>
                <w:szCs w:val="20"/>
              </w:rPr>
            </w:pPr>
          </w:p>
        </w:tc>
      </w:tr>
      <w:tr w:rsidR="005A0BFD" w:rsidRPr="00400279" w14:paraId="0E67646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22840" w14:textId="77777777" w:rsidR="005A0BFD" w:rsidRPr="00400279" w:rsidRDefault="005A0BFD"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EDF50"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9E583"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6D08B" w14:textId="3CB3237A"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B4B60" w14:textId="2E521D65" w:rsidR="005A0BFD" w:rsidRPr="00400279" w:rsidRDefault="005A0BFD" w:rsidP="00426C83">
            <w:pPr>
              <w:spacing w:after="0" w:line="240" w:lineRule="auto"/>
              <w:jc w:val="center"/>
              <w:rPr>
                <w:rFonts w:cs="Calibri"/>
                <w:b/>
                <w:sz w:val="20"/>
                <w:szCs w:val="20"/>
              </w:rPr>
            </w:pPr>
          </w:p>
        </w:tc>
      </w:tr>
      <w:tr w:rsidR="005A0BFD" w:rsidRPr="00400279" w14:paraId="7469268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83F56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5A0BFD" w:rsidRPr="00400279" w14:paraId="3D4259E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F92F1E" w14:textId="77777777" w:rsidR="005A0BFD" w:rsidRPr="00400279" w:rsidRDefault="005A0BFD"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14C6A"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2D7964" w14:textId="3F64C2C2"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6D283"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16B59E" w14:textId="657289A8" w:rsidR="005A0BFD" w:rsidRPr="00400279" w:rsidRDefault="005A0BFD" w:rsidP="00426C83">
            <w:pPr>
              <w:spacing w:after="0" w:line="240" w:lineRule="auto"/>
              <w:jc w:val="center"/>
              <w:rPr>
                <w:rFonts w:cs="Calibri"/>
                <w:b/>
                <w:sz w:val="20"/>
                <w:szCs w:val="20"/>
              </w:rPr>
            </w:pPr>
            <w:r>
              <w:rPr>
                <w:rFonts w:cs="Calibri"/>
                <w:b/>
                <w:sz w:val="20"/>
                <w:szCs w:val="20"/>
              </w:rPr>
              <w:t>X</w:t>
            </w:r>
          </w:p>
        </w:tc>
      </w:tr>
      <w:tr w:rsidR="005A0BFD" w:rsidRPr="00400279" w14:paraId="65360D8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07F63" w14:textId="77777777" w:rsidR="005A0BFD" w:rsidRPr="00400279" w:rsidRDefault="005A0BFD"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A3CBD7" w14:textId="1790523D"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CFA689"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4AEC9" w14:textId="7617E38B"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226C5" w14:textId="77777777" w:rsidR="005A0BFD" w:rsidRPr="00400279" w:rsidRDefault="005A0BFD" w:rsidP="00426C83">
            <w:pPr>
              <w:spacing w:after="0" w:line="240" w:lineRule="auto"/>
              <w:jc w:val="center"/>
              <w:rPr>
                <w:rFonts w:cs="Calibri"/>
                <w:b/>
                <w:sz w:val="20"/>
                <w:szCs w:val="20"/>
              </w:rPr>
            </w:pPr>
          </w:p>
        </w:tc>
      </w:tr>
      <w:tr w:rsidR="005A0BFD" w:rsidRPr="00400279" w14:paraId="349CB58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B3176A" w14:textId="77777777" w:rsidR="005A0BFD" w:rsidRPr="00400279" w:rsidRDefault="005A0BFD" w:rsidP="00426C83">
            <w:pPr>
              <w:spacing w:after="0" w:line="240" w:lineRule="auto"/>
              <w:rPr>
                <w:rFonts w:cs="Calibri"/>
                <w:sz w:val="20"/>
                <w:szCs w:val="20"/>
              </w:rPr>
            </w:pPr>
            <w:r w:rsidRPr="00400279">
              <w:rPr>
                <w:rFonts w:cs="Calibri"/>
                <w:sz w:val="20"/>
                <w:szCs w:val="20"/>
              </w:rPr>
              <w:lastRenderedPageBreak/>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963000" w14:textId="16AFA5C3"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BC3874"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CEACC8" w14:textId="0D8152D2"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74B32" w14:textId="77777777" w:rsidR="005A0BFD" w:rsidRPr="00400279" w:rsidRDefault="005A0BFD" w:rsidP="00426C83">
            <w:pPr>
              <w:spacing w:after="0" w:line="240" w:lineRule="auto"/>
              <w:rPr>
                <w:rFonts w:cs="Calibri"/>
                <w:b/>
                <w:sz w:val="20"/>
                <w:szCs w:val="20"/>
              </w:rPr>
            </w:pPr>
          </w:p>
        </w:tc>
      </w:tr>
      <w:tr w:rsidR="005A0BFD" w:rsidRPr="00400279" w14:paraId="0EB63C6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EBBE8C" w14:textId="77777777" w:rsidR="005A0BFD" w:rsidRPr="00400279" w:rsidRDefault="005A0BFD"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9F2E7" w14:textId="6B76D4C5"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84D13"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E1C4D8" w14:textId="3552F790"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495E5E" w14:textId="77777777" w:rsidR="005A0BFD" w:rsidRPr="00400279" w:rsidRDefault="005A0BFD" w:rsidP="00426C83">
            <w:pPr>
              <w:spacing w:after="0" w:line="240" w:lineRule="auto"/>
              <w:rPr>
                <w:rFonts w:cs="Calibri"/>
                <w:b/>
                <w:sz w:val="20"/>
                <w:szCs w:val="20"/>
              </w:rPr>
            </w:pPr>
          </w:p>
        </w:tc>
      </w:tr>
      <w:tr w:rsidR="005A0BFD" w:rsidRPr="00400279" w14:paraId="6F4E383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8FA3E" w14:textId="77777777" w:rsidR="005A0BFD" w:rsidRPr="00400279" w:rsidRDefault="005A0BFD"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4CB6E" w14:textId="48CD8CD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D098F" w14:textId="4AF02EC5"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4AFEE"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E1666" w14:textId="77777777" w:rsidR="005A0BFD" w:rsidRPr="00400279" w:rsidRDefault="005A0BFD" w:rsidP="00426C83">
            <w:pPr>
              <w:spacing w:after="0" w:line="240" w:lineRule="auto"/>
              <w:rPr>
                <w:rFonts w:cs="Calibri"/>
                <w:b/>
                <w:sz w:val="20"/>
                <w:szCs w:val="20"/>
              </w:rPr>
            </w:pPr>
          </w:p>
        </w:tc>
      </w:tr>
      <w:tr w:rsidR="005A0BFD" w:rsidRPr="00400279" w14:paraId="35CA1BD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EBACB" w14:textId="77777777" w:rsidR="005A0BFD" w:rsidRPr="00400279" w:rsidRDefault="005A0BFD"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E0D57C" w14:textId="10A0F6F0"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6AEAC9"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DFAB5" w14:textId="7B3F2523"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7DBDA" w14:textId="77777777" w:rsidR="005A0BFD" w:rsidRPr="00400279" w:rsidRDefault="005A0BFD" w:rsidP="00426C83">
            <w:pPr>
              <w:spacing w:after="0" w:line="240" w:lineRule="auto"/>
              <w:rPr>
                <w:rFonts w:cs="Calibri"/>
                <w:b/>
                <w:sz w:val="20"/>
                <w:szCs w:val="20"/>
              </w:rPr>
            </w:pPr>
          </w:p>
        </w:tc>
      </w:tr>
      <w:tr w:rsidR="005A0BFD" w:rsidRPr="00400279" w14:paraId="31F15D3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A617E" w14:textId="77777777" w:rsidR="005A0BFD" w:rsidRPr="00400279" w:rsidRDefault="005A0BFD"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9AF192" w14:textId="0A2E1F12"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23CD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55C76B" w14:textId="4080AD4C"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04B9B" w14:textId="77777777" w:rsidR="005A0BFD" w:rsidRPr="00400279" w:rsidRDefault="005A0BFD" w:rsidP="00426C83">
            <w:pPr>
              <w:spacing w:after="0" w:line="240" w:lineRule="auto"/>
              <w:rPr>
                <w:rFonts w:cs="Calibri"/>
                <w:b/>
                <w:sz w:val="20"/>
                <w:szCs w:val="20"/>
              </w:rPr>
            </w:pPr>
          </w:p>
        </w:tc>
      </w:tr>
      <w:tr w:rsidR="005A0BFD" w:rsidRPr="00400279" w14:paraId="078D9BA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0D926" w14:textId="77777777" w:rsidR="005A0BFD" w:rsidRPr="00400279" w:rsidRDefault="005A0BFD"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E7510F" w14:textId="266AACC3"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1D8683"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BE362A" w14:textId="23850092"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0DCA5" w14:textId="77777777" w:rsidR="005A0BFD" w:rsidRPr="00400279" w:rsidRDefault="005A0BFD" w:rsidP="00426C83">
            <w:pPr>
              <w:spacing w:after="0" w:line="240" w:lineRule="auto"/>
              <w:rPr>
                <w:rFonts w:cs="Calibri"/>
                <w:b/>
                <w:sz w:val="20"/>
                <w:szCs w:val="20"/>
              </w:rPr>
            </w:pPr>
          </w:p>
        </w:tc>
      </w:tr>
      <w:tr w:rsidR="005A0BFD" w:rsidRPr="00400279" w14:paraId="37CE683C" w14:textId="77777777" w:rsidTr="005A0BFD">
        <w:trPr>
          <w:trHeight w:val="336"/>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93D38"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5A0BFD" w:rsidRPr="00400279" w14:paraId="79EBA1E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185F0" w14:textId="77777777" w:rsidR="005A0BFD" w:rsidRPr="00400279" w:rsidRDefault="005A0BFD"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FC0E3E"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B5A5C"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863C62" w14:textId="2280D1F4"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767F3" w14:textId="6C5ABF40" w:rsidR="005A0BFD" w:rsidRPr="00400279" w:rsidRDefault="005A0BFD" w:rsidP="00426C83">
            <w:pPr>
              <w:spacing w:after="0" w:line="240" w:lineRule="auto"/>
              <w:jc w:val="center"/>
              <w:rPr>
                <w:rFonts w:cs="Calibri"/>
                <w:b/>
                <w:sz w:val="20"/>
                <w:szCs w:val="20"/>
              </w:rPr>
            </w:pPr>
            <w:r>
              <w:rPr>
                <w:rFonts w:cs="Calibri"/>
                <w:b/>
                <w:sz w:val="20"/>
                <w:szCs w:val="20"/>
              </w:rPr>
              <w:t>X</w:t>
            </w:r>
          </w:p>
        </w:tc>
      </w:tr>
      <w:tr w:rsidR="005A0BFD" w:rsidRPr="00400279" w14:paraId="403FE98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AFFA54" w14:textId="77777777" w:rsidR="005A0BFD" w:rsidRPr="00400279" w:rsidRDefault="005A0BFD"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364D1"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DFB33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C1B2E" w14:textId="7067E2D9"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DB7C64" w14:textId="43033024" w:rsidR="005A0BFD" w:rsidRPr="00400279" w:rsidRDefault="005A0BFD" w:rsidP="00426C83">
            <w:pPr>
              <w:spacing w:after="0" w:line="240" w:lineRule="auto"/>
              <w:jc w:val="center"/>
              <w:rPr>
                <w:rFonts w:cs="Calibri"/>
                <w:b/>
                <w:sz w:val="20"/>
                <w:szCs w:val="20"/>
              </w:rPr>
            </w:pPr>
          </w:p>
        </w:tc>
      </w:tr>
      <w:tr w:rsidR="005A0BFD" w:rsidRPr="00400279" w14:paraId="3F67EDC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EE109E" w14:textId="77777777" w:rsidR="005A0BFD" w:rsidRPr="00400279" w:rsidRDefault="005A0BFD"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0068EC"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5F263"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092D6"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3DF18A" w14:textId="77777777" w:rsidR="005A0BFD" w:rsidRPr="00400279" w:rsidRDefault="005A0BFD" w:rsidP="00426C83">
            <w:pPr>
              <w:spacing w:after="0" w:line="240" w:lineRule="auto"/>
              <w:rPr>
                <w:rFonts w:cs="Calibri"/>
                <w:b/>
                <w:sz w:val="20"/>
                <w:szCs w:val="20"/>
              </w:rPr>
            </w:pPr>
          </w:p>
        </w:tc>
      </w:tr>
      <w:tr w:rsidR="005A0BFD" w:rsidRPr="00400279" w14:paraId="4BFFD3C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A09C5" w14:textId="77777777" w:rsidR="005A0BFD" w:rsidRPr="00400279" w:rsidRDefault="005A0BFD"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F58490"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EB526B"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C59F0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718B75" w14:textId="77777777" w:rsidR="005A0BFD" w:rsidRPr="00400279" w:rsidRDefault="005A0BFD" w:rsidP="00426C83">
            <w:pPr>
              <w:spacing w:after="0" w:line="240" w:lineRule="auto"/>
              <w:rPr>
                <w:rFonts w:cs="Calibri"/>
                <w:b/>
                <w:sz w:val="20"/>
                <w:szCs w:val="20"/>
              </w:rPr>
            </w:pPr>
          </w:p>
        </w:tc>
      </w:tr>
      <w:tr w:rsidR="005A0BFD" w:rsidRPr="00400279" w14:paraId="2BF3ADE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C760D" w14:textId="77777777" w:rsidR="005A0BFD" w:rsidRPr="00400279" w:rsidRDefault="005A0BFD"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F994C2"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CCAD9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D69C2" w14:textId="5C768E8C"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EE568" w14:textId="4B478A78" w:rsidR="005A0BFD" w:rsidRPr="00400279" w:rsidRDefault="005A0BFD" w:rsidP="005A0BFD">
            <w:pPr>
              <w:spacing w:after="0" w:line="240" w:lineRule="auto"/>
              <w:jc w:val="center"/>
              <w:rPr>
                <w:rFonts w:cs="Calibri"/>
                <w:b/>
                <w:sz w:val="20"/>
                <w:szCs w:val="20"/>
              </w:rPr>
            </w:pPr>
            <w:r>
              <w:rPr>
                <w:rFonts w:cs="Calibri"/>
                <w:b/>
                <w:sz w:val="20"/>
                <w:szCs w:val="20"/>
              </w:rPr>
              <w:t>X</w:t>
            </w:r>
          </w:p>
        </w:tc>
      </w:tr>
      <w:tr w:rsidR="005A0BFD" w:rsidRPr="00400279" w14:paraId="2912C31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28E8B" w14:textId="77777777" w:rsidR="005A0BFD" w:rsidRPr="00400279" w:rsidRDefault="005A0BFD"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03435C"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C0A99"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F51D1"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A2AEA6" w14:textId="77777777" w:rsidR="005A0BFD" w:rsidRPr="00400279" w:rsidRDefault="005A0BFD" w:rsidP="00426C83">
            <w:pPr>
              <w:spacing w:after="0" w:line="240" w:lineRule="auto"/>
              <w:rPr>
                <w:rFonts w:cs="Calibri"/>
                <w:b/>
                <w:sz w:val="20"/>
                <w:szCs w:val="20"/>
              </w:rPr>
            </w:pPr>
          </w:p>
        </w:tc>
      </w:tr>
      <w:tr w:rsidR="005A0BFD" w:rsidRPr="00400279" w14:paraId="5D4C6F0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3FAD6" w14:textId="77777777" w:rsidR="005A0BFD" w:rsidRPr="00400279" w:rsidRDefault="005A0BFD"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AD2A4"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F8A75" w14:textId="1297EFDE"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FA323" w14:textId="69D9DC0E"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2607C" w14:textId="77777777" w:rsidR="005A0BFD" w:rsidRPr="00400279" w:rsidRDefault="005A0BFD" w:rsidP="00426C83">
            <w:pPr>
              <w:spacing w:after="0" w:line="240" w:lineRule="auto"/>
              <w:rPr>
                <w:rFonts w:cs="Calibri"/>
                <w:b/>
                <w:sz w:val="20"/>
                <w:szCs w:val="20"/>
              </w:rPr>
            </w:pPr>
          </w:p>
        </w:tc>
      </w:tr>
      <w:tr w:rsidR="005A0BFD" w:rsidRPr="00400279" w14:paraId="6A142EA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4C54A8" w14:textId="77777777" w:rsidR="005A0BFD" w:rsidRPr="00400279" w:rsidRDefault="005A0BFD"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88734"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78504"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6F453"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7D005" w14:textId="77777777" w:rsidR="005A0BFD" w:rsidRPr="00400279" w:rsidRDefault="005A0BFD" w:rsidP="00426C83">
            <w:pPr>
              <w:spacing w:after="0" w:line="240" w:lineRule="auto"/>
              <w:rPr>
                <w:rFonts w:cs="Calibri"/>
                <w:b/>
                <w:sz w:val="20"/>
                <w:szCs w:val="20"/>
              </w:rPr>
            </w:pPr>
          </w:p>
        </w:tc>
      </w:tr>
      <w:tr w:rsidR="005A0BFD" w:rsidRPr="00400279" w14:paraId="3B30007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4F7B0A"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Hrvatska gorska služba spašavanja</w:t>
            </w:r>
          </w:p>
        </w:tc>
      </w:tr>
      <w:tr w:rsidR="005A0BFD" w:rsidRPr="00400279" w14:paraId="5B96DB8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E4978" w14:textId="77777777" w:rsidR="005A0BFD" w:rsidRPr="00400279" w:rsidRDefault="005A0BFD"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54693"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16844"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9E401"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CB209"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480D9CB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0EF8F" w14:textId="77777777" w:rsidR="005A0BFD" w:rsidRPr="00400279" w:rsidRDefault="005A0BFD"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32428"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ED8E4"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36BCF"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BBAE4"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3BF97B7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2C551" w14:textId="77777777" w:rsidR="005A0BFD" w:rsidRPr="00400279" w:rsidRDefault="005A0BFD"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89948"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D255E"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F4231"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B30B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1FD418D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020534" w14:textId="77777777" w:rsidR="005A0BFD" w:rsidRPr="00400279" w:rsidRDefault="005A0BFD"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E8398"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B20AE"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19178"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6A13A"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7E56A0C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9EA17" w14:textId="77777777" w:rsidR="005A0BFD" w:rsidRPr="00400279" w:rsidRDefault="005A0BFD"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6431B"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938F9"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BA451"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B74A4"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3F46C29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2CD08" w14:textId="77777777" w:rsidR="005A0BFD" w:rsidRPr="00400279" w:rsidRDefault="005A0BFD"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0848C"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9C420"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5F497"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50D29"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38B9D9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A44638" w14:textId="77777777" w:rsidR="005A0BFD" w:rsidRPr="00400279" w:rsidRDefault="005A0BFD"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695A0"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71FAC"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6EFC2"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8E36F"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D1AEA9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E6CFA4" w14:textId="77777777" w:rsidR="005A0BFD" w:rsidRPr="00400279" w:rsidRDefault="005A0BFD"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8B745"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BB319"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2A889"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88389"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48191C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6C287"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5A0BFD" w:rsidRPr="00400279" w14:paraId="5762B80E"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C360BA"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Operativne snage vatrogastva</w:t>
            </w:r>
          </w:p>
        </w:tc>
      </w:tr>
      <w:tr w:rsidR="005A0BFD" w:rsidRPr="00400279" w14:paraId="196F6FE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3BCDED" w14:textId="77777777" w:rsidR="005A0BFD" w:rsidRPr="00400279" w:rsidRDefault="005A0BFD" w:rsidP="00426C83">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7B298"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B6596"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4EDF3"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987E6"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2051464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3BEBD" w14:textId="77777777" w:rsidR="005A0BFD" w:rsidRPr="00400279" w:rsidRDefault="005A0BFD"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934BF"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9664C"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61C18"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09E2F"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51B9C34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018CB2" w14:textId="77777777" w:rsidR="005A0BFD" w:rsidRPr="00400279" w:rsidRDefault="005A0BFD"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F7B60"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D1599"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27502"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FB32E"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607C58DC"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647C6"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Operativne snage Crvenog križa</w:t>
            </w:r>
          </w:p>
        </w:tc>
      </w:tr>
      <w:tr w:rsidR="005A0BFD" w:rsidRPr="00400279" w14:paraId="7A6A484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9D946"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114BF"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58D5A"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C5E62"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CDACC7"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218E056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50A97"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4217D"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95A20F"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76F7C8"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CA7C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74A011D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29836" w14:textId="77777777" w:rsidR="005A0BFD" w:rsidRPr="00400279" w:rsidRDefault="005A0BFD"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62E41"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936E6"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BF3BD"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727FD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E552EB6"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D8FC55"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5A0BFD" w:rsidRPr="00400279" w14:paraId="5835552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DA9D2" w14:textId="77777777" w:rsidR="005A0BFD" w:rsidRPr="00400279" w:rsidRDefault="005A0BFD" w:rsidP="00426C83">
            <w:pPr>
              <w:spacing w:after="0" w:line="240" w:lineRule="auto"/>
              <w:rPr>
                <w:rFonts w:cs="Calibri"/>
                <w:sz w:val="20"/>
                <w:szCs w:val="20"/>
              </w:rPr>
            </w:pPr>
            <w:r w:rsidRPr="00400279">
              <w:rPr>
                <w:rFonts w:cs="Calibri"/>
                <w:sz w:val="20"/>
                <w:szCs w:val="20"/>
              </w:rPr>
              <w:lastRenderedPageBreak/>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8D5D9"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50C9B5"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5729D4" w14:textId="79DB2536"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C7445" w14:textId="65DBFF11" w:rsidR="005A0BFD" w:rsidRPr="00400279" w:rsidRDefault="005A0BFD" w:rsidP="00426C83">
            <w:pPr>
              <w:spacing w:after="0" w:line="240" w:lineRule="auto"/>
              <w:jc w:val="center"/>
              <w:rPr>
                <w:rFonts w:cs="Calibri"/>
                <w:b/>
                <w:sz w:val="20"/>
                <w:szCs w:val="20"/>
              </w:rPr>
            </w:pPr>
          </w:p>
        </w:tc>
      </w:tr>
      <w:tr w:rsidR="005A0BFD" w:rsidRPr="00400279" w14:paraId="0BCB137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FB991"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4EBCB4"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AA14B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EA7E35" w14:textId="672F927C"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F8B882" w14:textId="43D5244A" w:rsidR="005A0BFD" w:rsidRPr="00400279" w:rsidRDefault="005A0BFD" w:rsidP="00426C83">
            <w:pPr>
              <w:spacing w:after="0" w:line="240" w:lineRule="auto"/>
              <w:jc w:val="center"/>
              <w:rPr>
                <w:rFonts w:cs="Calibri"/>
                <w:b/>
                <w:sz w:val="20"/>
                <w:szCs w:val="20"/>
              </w:rPr>
            </w:pPr>
          </w:p>
        </w:tc>
      </w:tr>
      <w:tr w:rsidR="005A0BFD" w:rsidRPr="00400279" w14:paraId="6F648A1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5A315" w14:textId="77777777" w:rsidR="005A0BFD" w:rsidRPr="00400279" w:rsidRDefault="005A0BFD"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3E059E"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6A3F96"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63861" w14:textId="27138148"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DC7BE" w14:textId="62DE010C" w:rsidR="005A0BFD" w:rsidRPr="00400279" w:rsidRDefault="005A0BFD" w:rsidP="00426C83">
            <w:pPr>
              <w:spacing w:after="0" w:line="240" w:lineRule="auto"/>
              <w:jc w:val="center"/>
              <w:rPr>
                <w:rFonts w:cs="Calibri"/>
                <w:b/>
                <w:sz w:val="20"/>
                <w:szCs w:val="20"/>
              </w:rPr>
            </w:pPr>
          </w:p>
        </w:tc>
      </w:tr>
      <w:tr w:rsidR="005A0BFD" w:rsidRPr="00400279" w14:paraId="74A67568"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21B18"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5A0BFD" w:rsidRPr="00400279" w14:paraId="0849F84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30334"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CEB56F"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35179"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294307"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FD6CF7"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58B2E2E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78122"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B1C30E"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4B16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7650F"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9CCEB5"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7F6349B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86A86" w14:textId="77777777" w:rsidR="005A0BFD" w:rsidRPr="00400279" w:rsidRDefault="005A0BFD"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B7B01"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ADDE2"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EFF25"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BEF253"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4463B98B"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00385"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Hrvatska gorska služba spašavanja</w:t>
            </w:r>
          </w:p>
        </w:tc>
      </w:tr>
      <w:tr w:rsidR="005A0BFD" w:rsidRPr="00400279" w14:paraId="73FB859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D1D420" w14:textId="77777777" w:rsidR="005A0BFD" w:rsidRPr="00400279" w:rsidRDefault="005A0BFD" w:rsidP="00426C83">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3A62B"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A9199"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0431E" w14:textId="77777777" w:rsidR="005A0BFD" w:rsidRPr="00400279" w:rsidRDefault="005A0BFD"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BBA0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12D903F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1BC4B" w14:textId="77777777" w:rsidR="005A0BFD" w:rsidRPr="00400279" w:rsidRDefault="005A0BFD"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13E38"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CD44A"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914F1" w14:textId="77777777" w:rsidR="005A0BFD" w:rsidRPr="00400279" w:rsidRDefault="005A0BFD"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53759"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0936E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AAC4C" w14:textId="77777777" w:rsidR="005A0BFD" w:rsidRPr="00400279" w:rsidRDefault="005A0BFD"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0999B"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1996A"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743A2" w14:textId="77777777" w:rsidR="005A0BFD" w:rsidRPr="00400279" w:rsidRDefault="005A0BFD"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A8CAB"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bl>
    <w:p w14:paraId="0DDE4156" w14:textId="77777777" w:rsidR="005A0BFD" w:rsidRDefault="005A0BFD" w:rsidP="005A0BFD">
      <w:pPr>
        <w:rPr>
          <w:lang w:eastAsia="hr-HR"/>
        </w:rPr>
      </w:pPr>
    </w:p>
    <w:p w14:paraId="09FB5CBC" w14:textId="77777777" w:rsidR="00643686" w:rsidRPr="00B77FCB" w:rsidRDefault="00643686" w:rsidP="00643686">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15C3EF5B" w14:textId="77777777" w:rsidR="00643686" w:rsidRPr="00B77FCB" w:rsidRDefault="00643686"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18C23F31" w14:textId="77777777" w:rsidR="00643686" w:rsidRPr="00B77FCB" w:rsidRDefault="00643686"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6EFEF910" w14:textId="77777777" w:rsidR="00643686" w:rsidRPr="00B77FCB" w:rsidRDefault="00643686"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46A5D8D8" w14:textId="77777777" w:rsidR="00643686" w:rsidRPr="00B77FCB" w:rsidRDefault="00643686"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637C9E06" w14:textId="77777777" w:rsidR="00643686" w:rsidRDefault="00643686" w:rsidP="00E813D1">
      <w:pPr>
        <w:numPr>
          <w:ilvl w:val="0"/>
          <w:numId w:val="108"/>
        </w:numPr>
        <w:spacing w:after="0"/>
        <w:rPr>
          <w:lang w:eastAsia="hr-HR"/>
        </w:rPr>
      </w:pPr>
      <w:r w:rsidRPr="00B85707">
        <w:rPr>
          <w:lang w:eastAsia="hr-HR"/>
        </w:rPr>
        <w:t>Dom zdravlja Krapinsko-zagorske županije</w:t>
      </w:r>
      <w:r>
        <w:rPr>
          <w:lang w:eastAsia="hr-HR"/>
        </w:rPr>
        <w:t>,</w:t>
      </w:r>
    </w:p>
    <w:p w14:paraId="3EC737ED" w14:textId="77777777" w:rsidR="00643686" w:rsidRDefault="00643686" w:rsidP="00E813D1">
      <w:pPr>
        <w:numPr>
          <w:ilvl w:val="0"/>
          <w:numId w:val="108"/>
        </w:numPr>
        <w:spacing w:after="0"/>
        <w:rPr>
          <w:lang w:eastAsia="hr-HR"/>
        </w:rPr>
      </w:pPr>
      <w:r w:rsidRPr="00B85707">
        <w:rPr>
          <w:lang w:eastAsia="hr-HR"/>
        </w:rPr>
        <w:t>Opća bolnica Zabok i bolnica hrvatskih veterana</w:t>
      </w:r>
      <w:r>
        <w:rPr>
          <w:lang w:eastAsia="hr-HR"/>
        </w:rPr>
        <w:t>,</w:t>
      </w:r>
    </w:p>
    <w:p w14:paraId="7BB96093" w14:textId="77777777" w:rsidR="00643686" w:rsidRDefault="00643686" w:rsidP="00E813D1">
      <w:pPr>
        <w:numPr>
          <w:ilvl w:val="0"/>
          <w:numId w:val="108"/>
        </w:numPr>
        <w:spacing w:after="0"/>
        <w:rPr>
          <w:lang w:eastAsia="hr-HR"/>
        </w:rPr>
      </w:pPr>
      <w:r>
        <w:rPr>
          <w:lang w:eastAsia="hr-HR"/>
        </w:rPr>
        <w:t>Ordinacije opće medicine,</w:t>
      </w:r>
    </w:p>
    <w:p w14:paraId="11BAF3AC" w14:textId="77777777" w:rsidR="00643686" w:rsidRPr="00B77FCB" w:rsidRDefault="00643686" w:rsidP="00E813D1">
      <w:pPr>
        <w:numPr>
          <w:ilvl w:val="0"/>
          <w:numId w:val="108"/>
        </w:numPr>
        <w:spacing w:after="0"/>
        <w:rPr>
          <w:lang w:eastAsia="hr-HR"/>
        </w:rPr>
      </w:pPr>
      <w:r>
        <w:rPr>
          <w:lang w:eastAsia="hr-HR"/>
        </w:rPr>
        <w:t>Uprava za stručnu podršku razvoju poljoprivrede, Krapinsko – zagorska županija</w:t>
      </w:r>
    </w:p>
    <w:p w14:paraId="4C22C229" w14:textId="77777777" w:rsidR="00643686" w:rsidRDefault="00643686"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0EACDF9D" w14:textId="4B1C1347"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6C7F6CF8" w14:textId="77777777" w:rsidR="00643686" w:rsidRPr="00B77FCB" w:rsidRDefault="00643686" w:rsidP="00E813D1">
      <w:pPr>
        <w:numPr>
          <w:ilvl w:val="0"/>
          <w:numId w:val="109"/>
        </w:numPr>
        <w:spacing w:after="0"/>
        <w:rPr>
          <w:lang w:eastAsia="hr-HR"/>
        </w:rPr>
      </w:pPr>
      <w:r w:rsidRPr="00B77FCB">
        <w:rPr>
          <w:lang w:eastAsia="hr-HR"/>
        </w:rPr>
        <w:t xml:space="preserve">Udruge koje djeluju na području </w:t>
      </w:r>
      <w:r>
        <w:rPr>
          <w:lang w:eastAsia="hr-HR"/>
        </w:rPr>
        <w:t>Grada</w:t>
      </w:r>
      <w:r w:rsidRPr="00B77FCB">
        <w:rPr>
          <w:lang w:eastAsia="hr-HR"/>
        </w:rPr>
        <w:t>.</w:t>
      </w:r>
    </w:p>
    <w:p w14:paraId="15C0369A" w14:textId="77777777" w:rsidR="00643686" w:rsidRDefault="00643686" w:rsidP="005A0BFD">
      <w:pPr>
        <w:rPr>
          <w:lang w:eastAsia="hr-HR"/>
        </w:rPr>
      </w:pPr>
    </w:p>
    <w:p w14:paraId="0F265D90" w14:textId="437992CB" w:rsidR="000C39F9" w:rsidRDefault="000C39F9" w:rsidP="000C39F9">
      <w:pPr>
        <w:pStyle w:val="Naslov4"/>
        <w:rPr>
          <w:lang w:eastAsia="hr-HR"/>
        </w:rPr>
      </w:pPr>
      <w:bookmarkStart w:id="799" w:name="_Toc172807900"/>
      <w:r>
        <w:rPr>
          <w:lang w:eastAsia="hr-HR"/>
        </w:rPr>
        <w:lastRenderedPageBreak/>
        <w:t>Degradacija tla – klizišta</w:t>
      </w:r>
      <w:bookmarkEnd w:id="799"/>
    </w:p>
    <w:p w14:paraId="33184840" w14:textId="38A88928" w:rsidR="000C39F9" w:rsidRPr="00400279" w:rsidRDefault="000C39F9" w:rsidP="000C39F9">
      <w:pPr>
        <w:autoSpaceDE w:val="0"/>
        <w:spacing w:after="0"/>
        <w:rPr>
          <w:color w:val="000000"/>
          <w:szCs w:val="24"/>
        </w:rPr>
      </w:pPr>
      <w:r w:rsidRPr="00400279">
        <w:rPr>
          <w:color w:val="000000"/>
          <w:szCs w:val="24"/>
        </w:rPr>
        <w:t xml:space="preserve">U slučaju potresa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može samostalno zbrinuti ugroženo stanovništvo, prema tome</w:t>
      </w:r>
      <w:r>
        <w:rPr>
          <w:color w:val="000000"/>
          <w:szCs w:val="24"/>
        </w:rPr>
        <w:t xml:space="preserve"> ne</w:t>
      </w:r>
      <w:r w:rsidRPr="00400279">
        <w:rPr>
          <w:color w:val="000000"/>
          <w:szCs w:val="24"/>
        </w:rPr>
        <w:t xml:space="preserv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45988130" w14:textId="3C505DE3" w:rsidR="000C39F9" w:rsidRPr="00F62CD6" w:rsidRDefault="000C39F9" w:rsidP="000C39F9">
      <w:pPr>
        <w:pStyle w:val="Opisslike"/>
        <w:keepNext/>
        <w:jc w:val="center"/>
        <w:rPr>
          <w:b/>
          <w:bCs/>
          <w:i w:val="0"/>
          <w:iCs w:val="0"/>
          <w:color w:val="auto"/>
          <w:sz w:val="20"/>
          <w:szCs w:val="20"/>
        </w:rPr>
      </w:pPr>
      <w:bookmarkStart w:id="800" w:name="_Toc168902708"/>
      <w:r w:rsidRPr="00F62CD6">
        <w:rPr>
          <w:b/>
          <w:bCs/>
          <w:i w:val="0"/>
          <w:iCs w:val="0"/>
          <w:color w:val="auto"/>
          <w:sz w:val="20"/>
          <w:szCs w:val="20"/>
        </w:rPr>
        <w:t xml:space="preserve">Tablica </w:t>
      </w:r>
      <w:r w:rsidRPr="00F62CD6">
        <w:rPr>
          <w:b/>
          <w:bCs/>
          <w:i w:val="0"/>
          <w:iCs w:val="0"/>
          <w:color w:val="auto"/>
          <w:sz w:val="20"/>
          <w:szCs w:val="20"/>
        </w:rPr>
        <w:fldChar w:fldCharType="begin"/>
      </w:r>
      <w:r w:rsidRPr="00F62CD6">
        <w:rPr>
          <w:b/>
          <w:bCs/>
          <w:i w:val="0"/>
          <w:iCs w:val="0"/>
          <w:color w:val="auto"/>
          <w:sz w:val="20"/>
          <w:szCs w:val="20"/>
        </w:rPr>
        <w:instrText xml:space="preserve"> SEQ Tablica \* ARABIC </w:instrText>
      </w:r>
      <w:r w:rsidRPr="00F62CD6">
        <w:rPr>
          <w:b/>
          <w:bCs/>
          <w:i w:val="0"/>
          <w:iCs w:val="0"/>
          <w:color w:val="auto"/>
          <w:sz w:val="20"/>
          <w:szCs w:val="20"/>
        </w:rPr>
        <w:fldChar w:fldCharType="separate"/>
      </w:r>
      <w:r w:rsidR="00625916">
        <w:rPr>
          <w:b/>
          <w:bCs/>
          <w:i w:val="0"/>
          <w:iCs w:val="0"/>
          <w:noProof/>
          <w:color w:val="auto"/>
          <w:sz w:val="20"/>
          <w:szCs w:val="20"/>
        </w:rPr>
        <w:t>98</w:t>
      </w:r>
      <w:r w:rsidRPr="00F62CD6">
        <w:rPr>
          <w:b/>
          <w:bCs/>
          <w:i w:val="0"/>
          <w:iCs w:val="0"/>
          <w:color w:val="auto"/>
          <w:sz w:val="20"/>
          <w:szCs w:val="20"/>
        </w:rPr>
        <w:fldChar w:fldCharType="end"/>
      </w:r>
      <w:r w:rsidRPr="00F62CD6">
        <w:rPr>
          <w:b/>
          <w:bCs/>
          <w:i w:val="0"/>
          <w:iCs w:val="0"/>
          <w:color w:val="auto"/>
          <w:sz w:val="20"/>
          <w:szCs w:val="20"/>
        </w:rPr>
        <w:t>. Analiza stanja sustava civilne zaštite - Područje reagiranja –</w:t>
      </w:r>
      <w:r>
        <w:rPr>
          <w:b/>
          <w:bCs/>
          <w:i w:val="0"/>
          <w:iCs w:val="0"/>
          <w:color w:val="auto"/>
          <w:sz w:val="20"/>
          <w:szCs w:val="20"/>
        </w:rPr>
        <w:t xml:space="preserve"> Klizišta</w:t>
      </w:r>
      <w:bookmarkEnd w:id="800"/>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0C39F9" w:rsidRPr="00400279" w14:paraId="58AD3AB1" w14:textId="77777777" w:rsidTr="00426C83">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A0E249" w14:textId="77777777" w:rsidR="000C39F9" w:rsidRPr="00400279" w:rsidRDefault="000C39F9" w:rsidP="00426C83">
            <w:pPr>
              <w:spacing w:after="0" w:line="240" w:lineRule="auto"/>
              <w:jc w:val="center"/>
              <w:rPr>
                <w:rFonts w:cs="Calibri"/>
                <w:b/>
                <w:sz w:val="20"/>
                <w:szCs w:val="20"/>
              </w:rPr>
            </w:pPr>
            <w:bookmarkStart w:id="801" w:name="_Hlk169865544"/>
          </w:p>
          <w:p w14:paraId="6515C7CF" w14:textId="77777777" w:rsidR="000C39F9" w:rsidRPr="00400279" w:rsidRDefault="000C39F9" w:rsidP="00426C83">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F9F405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B752CC3"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9433426"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2343A4B"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Vrlo visoka spremnost</w:t>
            </w:r>
          </w:p>
        </w:tc>
      </w:tr>
      <w:tr w:rsidR="000C39F9" w:rsidRPr="00400279" w14:paraId="7364D580" w14:textId="77777777" w:rsidTr="00426C83">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1846D" w14:textId="77777777" w:rsidR="000C39F9" w:rsidRPr="00400279" w:rsidRDefault="000C39F9" w:rsidP="00426C83">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320132"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4AC77"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907C8"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C4020"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1</w:t>
            </w:r>
          </w:p>
        </w:tc>
      </w:tr>
      <w:tr w:rsidR="000C39F9" w:rsidRPr="00400279" w14:paraId="33A877AC"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F9372"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0C39F9" w:rsidRPr="00400279" w14:paraId="6ADC9E0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03D3AE"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Čelne osobe</w:t>
            </w:r>
          </w:p>
        </w:tc>
      </w:tr>
      <w:tr w:rsidR="000C39F9" w:rsidRPr="00400279" w14:paraId="12D1B96E" w14:textId="77777777" w:rsidTr="00426C83">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6D732"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A679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5D2B2"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F0B647"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8DA3CC" w14:textId="77777777" w:rsidR="000C39F9" w:rsidRPr="00400279" w:rsidRDefault="000C39F9" w:rsidP="00426C83">
            <w:pPr>
              <w:spacing w:after="0" w:line="240" w:lineRule="auto"/>
              <w:jc w:val="center"/>
              <w:rPr>
                <w:rFonts w:cs="Calibri"/>
                <w:b/>
                <w:sz w:val="20"/>
                <w:szCs w:val="20"/>
              </w:rPr>
            </w:pPr>
          </w:p>
        </w:tc>
      </w:tr>
      <w:tr w:rsidR="000C39F9" w:rsidRPr="00400279" w14:paraId="5F41905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36F28"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BFBDD"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4A3F2E"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67EC9"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AABE8" w14:textId="77777777" w:rsidR="000C39F9" w:rsidRPr="00400279" w:rsidRDefault="000C39F9" w:rsidP="00426C83">
            <w:pPr>
              <w:spacing w:after="0" w:line="240" w:lineRule="auto"/>
              <w:jc w:val="center"/>
              <w:rPr>
                <w:rFonts w:cs="Calibri"/>
                <w:b/>
                <w:sz w:val="20"/>
                <w:szCs w:val="20"/>
              </w:rPr>
            </w:pPr>
          </w:p>
        </w:tc>
      </w:tr>
      <w:tr w:rsidR="000C39F9" w:rsidRPr="00400279" w14:paraId="58D6242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A2D45"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B79299"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FCC07"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C2F737"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92EE8C" w14:textId="77777777" w:rsidR="000C39F9" w:rsidRPr="00400279" w:rsidRDefault="000C39F9" w:rsidP="00426C83">
            <w:pPr>
              <w:spacing w:after="0" w:line="240" w:lineRule="auto"/>
              <w:rPr>
                <w:rFonts w:cs="Calibri"/>
                <w:b/>
                <w:sz w:val="20"/>
                <w:szCs w:val="20"/>
              </w:rPr>
            </w:pPr>
          </w:p>
        </w:tc>
      </w:tr>
      <w:tr w:rsidR="000C39F9" w:rsidRPr="00400279" w14:paraId="48C6F45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7092D" w14:textId="77777777" w:rsidR="000C39F9" w:rsidRPr="00400279" w:rsidRDefault="000C39F9"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7BE9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0880E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4E42D"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F23ACF" w14:textId="77777777" w:rsidR="000C39F9" w:rsidRPr="00400279" w:rsidRDefault="000C39F9" w:rsidP="00426C83">
            <w:pPr>
              <w:spacing w:after="0" w:line="240" w:lineRule="auto"/>
              <w:jc w:val="center"/>
              <w:rPr>
                <w:rFonts w:cs="Calibri"/>
                <w:b/>
                <w:sz w:val="20"/>
                <w:szCs w:val="20"/>
              </w:rPr>
            </w:pPr>
          </w:p>
        </w:tc>
      </w:tr>
      <w:tr w:rsidR="000C39F9" w:rsidRPr="00400279" w14:paraId="568C62EA"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8589E"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Stožer civilne zaštite</w:t>
            </w:r>
          </w:p>
        </w:tc>
      </w:tr>
      <w:tr w:rsidR="000C39F9" w:rsidRPr="00400279" w14:paraId="40FA4AD1" w14:textId="77777777" w:rsidTr="00426C83">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B89B7"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9F2219"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BF326"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BB905"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55C1D8" w14:textId="77777777" w:rsidR="000C39F9" w:rsidRPr="00400279" w:rsidRDefault="000C39F9" w:rsidP="00426C83">
            <w:pPr>
              <w:spacing w:after="0" w:line="240" w:lineRule="auto"/>
              <w:jc w:val="center"/>
              <w:rPr>
                <w:rFonts w:cs="Calibri"/>
                <w:b/>
                <w:sz w:val="20"/>
                <w:szCs w:val="20"/>
              </w:rPr>
            </w:pPr>
          </w:p>
        </w:tc>
      </w:tr>
      <w:tr w:rsidR="000C39F9" w:rsidRPr="00400279" w14:paraId="6047777C" w14:textId="77777777" w:rsidTr="00426C83">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151B7A"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BF236"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7C1C1"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0F588"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85C3D" w14:textId="77777777" w:rsidR="000C39F9" w:rsidRPr="00400279" w:rsidRDefault="000C39F9" w:rsidP="00426C83">
            <w:pPr>
              <w:spacing w:after="0" w:line="240" w:lineRule="auto"/>
              <w:jc w:val="center"/>
              <w:rPr>
                <w:rFonts w:cs="Calibri"/>
                <w:b/>
                <w:sz w:val="20"/>
                <w:szCs w:val="20"/>
              </w:rPr>
            </w:pPr>
          </w:p>
        </w:tc>
      </w:tr>
      <w:tr w:rsidR="000C39F9" w:rsidRPr="00400279" w14:paraId="35837E0C" w14:textId="77777777" w:rsidTr="00426C83">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FBC65"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AB3B31"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0AB219"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5F471E"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82229" w14:textId="77777777" w:rsidR="000C39F9" w:rsidRPr="00400279" w:rsidRDefault="000C39F9" w:rsidP="00426C83">
            <w:pPr>
              <w:spacing w:after="0" w:line="240" w:lineRule="auto"/>
              <w:jc w:val="center"/>
              <w:rPr>
                <w:rFonts w:cs="Calibri"/>
                <w:b/>
                <w:sz w:val="20"/>
                <w:szCs w:val="20"/>
              </w:rPr>
            </w:pPr>
          </w:p>
        </w:tc>
      </w:tr>
      <w:tr w:rsidR="000C39F9" w:rsidRPr="00400279" w14:paraId="75C93F8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877591" w14:textId="77777777" w:rsidR="000C39F9" w:rsidRPr="00400279" w:rsidRDefault="000C39F9"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60209"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78DC4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659F2"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55276" w14:textId="77777777" w:rsidR="000C39F9" w:rsidRPr="00400279" w:rsidRDefault="000C39F9" w:rsidP="00426C83">
            <w:pPr>
              <w:spacing w:after="0" w:line="240" w:lineRule="auto"/>
              <w:jc w:val="center"/>
              <w:rPr>
                <w:rFonts w:cs="Calibri"/>
                <w:b/>
                <w:sz w:val="20"/>
                <w:szCs w:val="20"/>
              </w:rPr>
            </w:pPr>
          </w:p>
        </w:tc>
      </w:tr>
      <w:tr w:rsidR="000C39F9" w:rsidRPr="00400279" w14:paraId="6A973A20"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96DC8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Koordinator na mjestu izvanrednog događaja</w:t>
            </w:r>
          </w:p>
        </w:tc>
      </w:tr>
      <w:tr w:rsidR="000C39F9" w:rsidRPr="00400279" w14:paraId="24A13479" w14:textId="77777777" w:rsidTr="00426C83">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9DCCF8" w14:textId="77777777" w:rsidR="000C39F9" w:rsidRPr="00400279" w:rsidRDefault="000C39F9" w:rsidP="00426C83">
            <w:pPr>
              <w:spacing w:after="0" w:line="240" w:lineRule="auto"/>
              <w:rPr>
                <w:rFonts w:cs="Calibri"/>
                <w:sz w:val="20"/>
                <w:szCs w:val="20"/>
              </w:rPr>
            </w:pPr>
            <w:r w:rsidRPr="00400279">
              <w:rPr>
                <w:rFonts w:cs="Calibri"/>
                <w:sz w:val="20"/>
                <w:szCs w:val="20"/>
              </w:rPr>
              <w:lastRenderedPageBreak/>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D1CCA"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D62AEE"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9B31E"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996AC0" w14:textId="77777777" w:rsidR="000C39F9" w:rsidRPr="00400279" w:rsidRDefault="000C39F9" w:rsidP="00426C83">
            <w:pPr>
              <w:spacing w:after="0" w:line="240" w:lineRule="auto"/>
              <w:jc w:val="center"/>
              <w:rPr>
                <w:rFonts w:cs="Calibri"/>
                <w:b/>
                <w:sz w:val="20"/>
                <w:szCs w:val="20"/>
              </w:rPr>
            </w:pPr>
          </w:p>
        </w:tc>
      </w:tr>
      <w:tr w:rsidR="000C39F9" w:rsidRPr="00400279" w14:paraId="632069D2" w14:textId="77777777" w:rsidTr="00426C83">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66CF03"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083C1"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6B3889"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4CD2B"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FA598" w14:textId="77777777" w:rsidR="000C39F9" w:rsidRPr="00400279" w:rsidRDefault="000C39F9" w:rsidP="00426C83">
            <w:pPr>
              <w:spacing w:after="0" w:line="240" w:lineRule="auto"/>
              <w:jc w:val="center"/>
              <w:rPr>
                <w:rFonts w:cs="Calibri"/>
                <w:b/>
                <w:sz w:val="20"/>
                <w:szCs w:val="20"/>
              </w:rPr>
            </w:pPr>
          </w:p>
        </w:tc>
      </w:tr>
      <w:tr w:rsidR="000C39F9" w:rsidRPr="00400279" w14:paraId="77F168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88091"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92E5E"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349101"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BD0CA"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5D822" w14:textId="77777777" w:rsidR="000C39F9" w:rsidRPr="00400279" w:rsidRDefault="000C39F9" w:rsidP="00426C83">
            <w:pPr>
              <w:spacing w:after="0" w:line="240" w:lineRule="auto"/>
              <w:jc w:val="center"/>
              <w:rPr>
                <w:rFonts w:cs="Calibri"/>
                <w:b/>
                <w:sz w:val="20"/>
                <w:szCs w:val="20"/>
              </w:rPr>
            </w:pPr>
          </w:p>
        </w:tc>
      </w:tr>
      <w:tr w:rsidR="000C39F9" w:rsidRPr="00400279" w14:paraId="571EB0A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FEDCE" w14:textId="77777777" w:rsidR="000C39F9" w:rsidRPr="00400279" w:rsidRDefault="000C39F9"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2A851"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FF2E8"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6AA10"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70459" w14:textId="77777777" w:rsidR="000C39F9" w:rsidRPr="00400279" w:rsidRDefault="000C39F9" w:rsidP="00426C83">
            <w:pPr>
              <w:spacing w:after="0" w:line="240" w:lineRule="auto"/>
              <w:jc w:val="center"/>
              <w:rPr>
                <w:rFonts w:cs="Calibri"/>
                <w:b/>
                <w:sz w:val="20"/>
                <w:szCs w:val="20"/>
              </w:rPr>
            </w:pPr>
          </w:p>
        </w:tc>
      </w:tr>
      <w:tr w:rsidR="000C39F9" w:rsidRPr="00400279" w14:paraId="24DB032A"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D080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0C39F9" w:rsidRPr="00400279" w14:paraId="22D2893E"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52253"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Operativne snage vatrogastva</w:t>
            </w:r>
          </w:p>
        </w:tc>
      </w:tr>
      <w:tr w:rsidR="000C39F9" w:rsidRPr="00400279" w14:paraId="2F685F9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7E71F" w14:textId="77777777" w:rsidR="000C39F9" w:rsidRPr="00400279" w:rsidRDefault="000C39F9"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A35D7"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04354"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3A183"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8210B"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14065CE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8E1DA" w14:textId="77777777" w:rsidR="000C39F9" w:rsidRPr="00400279" w:rsidRDefault="000C39F9"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D3D8B"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EACB3"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43980"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EC19C"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0710F2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2704F3" w14:textId="77777777" w:rsidR="000C39F9" w:rsidRPr="00400279" w:rsidRDefault="000C39F9"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5C1DC"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AD7C2"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40837"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BFE8C"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55137BF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F6A9D" w14:textId="77777777" w:rsidR="000C39F9" w:rsidRPr="00400279" w:rsidRDefault="000C39F9"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9F74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F59DE"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79103"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2E12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E1A8A6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8694EE" w14:textId="77777777" w:rsidR="000C39F9" w:rsidRPr="00400279" w:rsidRDefault="000C39F9"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C5A2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AA4DD"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39C4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05D5D" w14:textId="77777777" w:rsidR="000C39F9" w:rsidRPr="00400279" w:rsidRDefault="000C39F9" w:rsidP="00426C83">
            <w:pPr>
              <w:spacing w:after="0" w:line="240" w:lineRule="auto"/>
              <w:jc w:val="center"/>
              <w:rPr>
                <w:rFonts w:cs="Calibri"/>
                <w:b/>
                <w:sz w:val="20"/>
                <w:szCs w:val="20"/>
              </w:rPr>
            </w:pPr>
          </w:p>
        </w:tc>
      </w:tr>
      <w:tr w:rsidR="000C39F9" w:rsidRPr="00400279" w14:paraId="0DC5A8C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BA406" w14:textId="77777777" w:rsidR="000C39F9" w:rsidRPr="00400279" w:rsidRDefault="000C39F9"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04C87"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4A26B"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7D8BC"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2737F" w14:textId="77777777" w:rsidR="000C39F9" w:rsidRPr="00400279" w:rsidRDefault="000C39F9" w:rsidP="00426C83">
            <w:pPr>
              <w:spacing w:after="0" w:line="240" w:lineRule="auto"/>
              <w:jc w:val="center"/>
              <w:rPr>
                <w:rFonts w:cs="Calibri"/>
                <w:b/>
                <w:sz w:val="20"/>
                <w:szCs w:val="20"/>
              </w:rPr>
            </w:pPr>
          </w:p>
        </w:tc>
      </w:tr>
      <w:tr w:rsidR="000C39F9" w:rsidRPr="00400279" w14:paraId="34ADC85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7B0E1" w14:textId="77777777" w:rsidR="000C39F9" w:rsidRPr="00400279" w:rsidRDefault="000C39F9"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98D7E"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5E805"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3126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707AA" w14:textId="77777777" w:rsidR="000C39F9" w:rsidRPr="00400279" w:rsidRDefault="000C39F9" w:rsidP="00426C83">
            <w:pPr>
              <w:spacing w:after="0" w:line="240" w:lineRule="auto"/>
              <w:jc w:val="center"/>
              <w:rPr>
                <w:rFonts w:cs="Calibri"/>
                <w:b/>
                <w:sz w:val="20"/>
                <w:szCs w:val="20"/>
              </w:rPr>
            </w:pPr>
          </w:p>
        </w:tc>
      </w:tr>
      <w:tr w:rsidR="000C39F9" w:rsidRPr="00400279" w14:paraId="5C14275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EBABAB" w14:textId="77777777" w:rsidR="000C39F9" w:rsidRPr="00400279" w:rsidRDefault="000C39F9"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56E7A"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C105F"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CBC04"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5C56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699F40B1"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3508CC"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Operativne snage Crvenog križa</w:t>
            </w:r>
          </w:p>
        </w:tc>
      </w:tr>
      <w:tr w:rsidR="000C39F9" w:rsidRPr="00400279" w14:paraId="2201C34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81A430" w14:textId="77777777" w:rsidR="000C39F9" w:rsidRPr="00400279" w:rsidRDefault="000C39F9"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48FC5"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8C333D"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66742"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03F604" w14:textId="77777777" w:rsidR="000C39F9" w:rsidRPr="00400279" w:rsidRDefault="000C39F9" w:rsidP="00426C83">
            <w:pPr>
              <w:spacing w:after="0" w:line="240" w:lineRule="auto"/>
              <w:jc w:val="center"/>
              <w:rPr>
                <w:rFonts w:cs="Calibri"/>
                <w:b/>
                <w:sz w:val="20"/>
                <w:szCs w:val="20"/>
              </w:rPr>
            </w:pPr>
          </w:p>
        </w:tc>
      </w:tr>
      <w:tr w:rsidR="000C39F9" w:rsidRPr="00400279" w14:paraId="7E22759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D741A" w14:textId="77777777" w:rsidR="000C39F9" w:rsidRPr="00400279" w:rsidRDefault="000C39F9"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BE634"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B5427"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680801"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07CBCF" w14:textId="77777777" w:rsidR="000C39F9" w:rsidRPr="00400279" w:rsidRDefault="000C39F9" w:rsidP="00426C83">
            <w:pPr>
              <w:spacing w:after="0" w:line="240" w:lineRule="auto"/>
              <w:jc w:val="center"/>
              <w:rPr>
                <w:rFonts w:cs="Calibri"/>
                <w:b/>
                <w:sz w:val="20"/>
                <w:szCs w:val="20"/>
              </w:rPr>
            </w:pPr>
          </w:p>
        </w:tc>
      </w:tr>
      <w:tr w:rsidR="000C39F9" w:rsidRPr="00400279" w14:paraId="7AD7C65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057D25" w14:textId="77777777" w:rsidR="000C39F9" w:rsidRPr="00400279" w:rsidRDefault="000C39F9"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EA7EA"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CB40C"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B3E38A"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2CDAEE" w14:textId="77777777" w:rsidR="000C39F9" w:rsidRPr="00400279" w:rsidRDefault="000C39F9" w:rsidP="00426C83">
            <w:pPr>
              <w:spacing w:after="0" w:line="240" w:lineRule="auto"/>
              <w:jc w:val="center"/>
              <w:rPr>
                <w:rFonts w:cs="Calibri"/>
                <w:b/>
                <w:sz w:val="20"/>
                <w:szCs w:val="20"/>
              </w:rPr>
            </w:pPr>
          </w:p>
        </w:tc>
      </w:tr>
      <w:tr w:rsidR="000C39F9" w:rsidRPr="00400279" w14:paraId="645C06D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09DF8" w14:textId="77777777" w:rsidR="000C39F9" w:rsidRPr="00400279" w:rsidRDefault="000C39F9"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90CEF"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1FE7F"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5D2786"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C23444" w14:textId="77777777" w:rsidR="000C39F9" w:rsidRPr="00400279" w:rsidRDefault="000C39F9" w:rsidP="00426C83">
            <w:pPr>
              <w:spacing w:after="0" w:line="240" w:lineRule="auto"/>
              <w:jc w:val="center"/>
              <w:rPr>
                <w:rFonts w:cs="Calibri"/>
                <w:b/>
                <w:sz w:val="20"/>
                <w:szCs w:val="20"/>
              </w:rPr>
            </w:pPr>
          </w:p>
        </w:tc>
      </w:tr>
      <w:tr w:rsidR="000C39F9" w:rsidRPr="00400279" w14:paraId="6B7EB8C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E7258" w14:textId="77777777" w:rsidR="000C39F9" w:rsidRPr="00400279" w:rsidRDefault="000C39F9"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55B75"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267E7"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8DEF0"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D64BE" w14:textId="77777777" w:rsidR="000C39F9" w:rsidRPr="00400279" w:rsidRDefault="000C39F9" w:rsidP="00426C83">
            <w:pPr>
              <w:spacing w:after="0" w:line="240" w:lineRule="auto"/>
              <w:jc w:val="center"/>
              <w:rPr>
                <w:rFonts w:cs="Calibri"/>
                <w:b/>
                <w:sz w:val="20"/>
                <w:szCs w:val="20"/>
              </w:rPr>
            </w:pPr>
          </w:p>
        </w:tc>
      </w:tr>
      <w:tr w:rsidR="000C39F9" w:rsidRPr="00400279" w14:paraId="539A3C8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833F0C" w14:textId="77777777" w:rsidR="000C39F9" w:rsidRPr="00400279" w:rsidRDefault="000C39F9"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69557"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BE652"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FCF13"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7F7CC"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r>
      <w:tr w:rsidR="000C39F9" w:rsidRPr="00400279" w14:paraId="3583B57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0E4C7" w14:textId="77777777" w:rsidR="000C39F9" w:rsidRPr="00400279" w:rsidRDefault="000C39F9"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5890D"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77AA3"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F87A8E"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829465" w14:textId="77777777" w:rsidR="000C39F9" w:rsidRPr="00400279" w:rsidRDefault="000C39F9" w:rsidP="00426C83">
            <w:pPr>
              <w:spacing w:after="0" w:line="240" w:lineRule="auto"/>
              <w:jc w:val="center"/>
              <w:rPr>
                <w:rFonts w:cs="Calibri"/>
                <w:b/>
                <w:sz w:val="20"/>
                <w:szCs w:val="20"/>
              </w:rPr>
            </w:pPr>
          </w:p>
        </w:tc>
      </w:tr>
      <w:tr w:rsidR="000C39F9" w:rsidRPr="00400279" w14:paraId="30CB1E8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48639" w14:textId="77777777" w:rsidR="000C39F9" w:rsidRPr="00400279" w:rsidRDefault="000C39F9"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DE7D7"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3E03E"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EB31F"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0A64D5" w14:textId="77777777" w:rsidR="000C39F9" w:rsidRPr="00400279" w:rsidRDefault="000C39F9" w:rsidP="00426C83">
            <w:pPr>
              <w:spacing w:after="0" w:line="240" w:lineRule="auto"/>
              <w:jc w:val="center"/>
              <w:rPr>
                <w:rFonts w:cs="Calibri"/>
                <w:b/>
                <w:sz w:val="20"/>
                <w:szCs w:val="20"/>
              </w:rPr>
            </w:pPr>
          </w:p>
        </w:tc>
      </w:tr>
      <w:tr w:rsidR="000C39F9" w:rsidRPr="00400279" w14:paraId="1539101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5F61D5"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0C39F9" w:rsidRPr="00400279" w14:paraId="49489C4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2AB817" w14:textId="77777777" w:rsidR="000C39F9" w:rsidRPr="00400279" w:rsidRDefault="000C39F9"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E5289E"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3FC35"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F49AE"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BA7C8A"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r>
      <w:tr w:rsidR="000C39F9" w:rsidRPr="00400279" w14:paraId="2683B0C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09AED" w14:textId="77777777" w:rsidR="000C39F9" w:rsidRPr="00400279" w:rsidRDefault="000C39F9"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439FD"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141C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459D9"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C7BBFD" w14:textId="77777777" w:rsidR="000C39F9" w:rsidRPr="00400279" w:rsidRDefault="000C39F9" w:rsidP="00426C83">
            <w:pPr>
              <w:spacing w:after="0" w:line="240" w:lineRule="auto"/>
              <w:jc w:val="center"/>
              <w:rPr>
                <w:rFonts w:cs="Calibri"/>
                <w:b/>
                <w:sz w:val="20"/>
                <w:szCs w:val="20"/>
              </w:rPr>
            </w:pPr>
          </w:p>
        </w:tc>
      </w:tr>
      <w:tr w:rsidR="000C39F9" w:rsidRPr="00400279" w14:paraId="4D92D8D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284C9" w14:textId="77777777" w:rsidR="000C39F9" w:rsidRPr="00400279" w:rsidRDefault="000C39F9"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4CE478"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59413"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E9DDB"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AAA544" w14:textId="77777777" w:rsidR="000C39F9" w:rsidRPr="00400279" w:rsidRDefault="000C39F9" w:rsidP="00426C83">
            <w:pPr>
              <w:spacing w:after="0" w:line="240" w:lineRule="auto"/>
              <w:rPr>
                <w:rFonts w:cs="Calibri"/>
                <w:b/>
                <w:sz w:val="20"/>
                <w:szCs w:val="20"/>
              </w:rPr>
            </w:pPr>
          </w:p>
        </w:tc>
      </w:tr>
      <w:tr w:rsidR="000C39F9" w:rsidRPr="00400279" w14:paraId="043E014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5F10C" w14:textId="77777777" w:rsidR="000C39F9" w:rsidRPr="00400279" w:rsidRDefault="000C39F9" w:rsidP="00426C83">
            <w:pPr>
              <w:spacing w:after="0" w:line="240" w:lineRule="auto"/>
              <w:rPr>
                <w:rFonts w:cs="Calibri"/>
                <w:sz w:val="20"/>
                <w:szCs w:val="20"/>
              </w:rPr>
            </w:pPr>
            <w:r w:rsidRPr="00400279">
              <w:rPr>
                <w:rFonts w:cs="Calibri"/>
                <w:sz w:val="20"/>
                <w:szCs w:val="20"/>
              </w:rPr>
              <w:lastRenderedPageBreak/>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4D28A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CAF7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31455"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AFE701" w14:textId="77777777" w:rsidR="000C39F9" w:rsidRPr="00400279" w:rsidRDefault="000C39F9" w:rsidP="00426C83">
            <w:pPr>
              <w:spacing w:after="0" w:line="240" w:lineRule="auto"/>
              <w:rPr>
                <w:rFonts w:cs="Calibri"/>
                <w:b/>
                <w:sz w:val="20"/>
                <w:szCs w:val="20"/>
              </w:rPr>
            </w:pPr>
          </w:p>
        </w:tc>
      </w:tr>
      <w:tr w:rsidR="000C39F9" w:rsidRPr="00400279" w14:paraId="5AF99D9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4F58F" w14:textId="77777777" w:rsidR="000C39F9" w:rsidRPr="00400279" w:rsidRDefault="000C39F9"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D6230"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7CB337"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40E7D"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C8C27" w14:textId="77777777" w:rsidR="000C39F9" w:rsidRPr="00400279" w:rsidRDefault="000C39F9" w:rsidP="00426C83">
            <w:pPr>
              <w:spacing w:after="0" w:line="240" w:lineRule="auto"/>
              <w:rPr>
                <w:rFonts w:cs="Calibri"/>
                <w:b/>
                <w:sz w:val="20"/>
                <w:szCs w:val="20"/>
              </w:rPr>
            </w:pPr>
          </w:p>
        </w:tc>
      </w:tr>
      <w:tr w:rsidR="000C39F9" w:rsidRPr="00400279" w14:paraId="3179A69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1F9980" w14:textId="77777777" w:rsidR="000C39F9" w:rsidRPr="00400279" w:rsidRDefault="000C39F9"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08FB4"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5BBD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30915"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04166" w14:textId="77777777" w:rsidR="000C39F9" w:rsidRPr="00400279" w:rsidRDefault="000C39F9" w:rsidP="00426C83">
            <w:pPr>
              <w:spacing w:after="0" w:line="240" w:lineRule="auto"/>
              <w:rPr>
                <w:rFonts w:cs="Calibri"/>
                <w:b/>
                <w:sz w:val="20"/>
                <w:szCs w:val="20"/>
              </w:rPr>
            </w:pPr>
          </w:p>
        </w:tc>
      </w:tr>
      <w:tr w:rsidR="000C39F9" w:rsidRPr="00400279" w14:paraId="1937014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F7F194" w14:textId="77777777" w:rsidR="000C39F9" w:rsidRPr="00400279" w:rsidRDefault="000C39F9"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FB79A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5FE89"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2C0F0"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A071B6" w14:textId="77777777" w:rsidR="000C39F9" w:rsidRPr="00400279" w:rsidRDefault="000C39F9" w:rsidP="00426C83">
            <w:pPr>
              <w:spacing w:after="0" w:line="240" w:lineRule="auto"/>
              <w:rPr>
                <w:rFonts w:cs="Calibri"/>
                <w:b/>
                <w:sz w:val="20"/>
                <w:szCs w:val="20"/>
              </w:rPr>
            </w:pPr>
          </w:p>
        </w:tc>
      </w:tr>
      <w:tr w:rsidR="000C39F9" w:rsidRPr="00400279" w14:paraId="4863424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38B012" w14:textId="77777777" w:rsidR="000C39F9" w:rsidRPr="00400279" w:rsidRDefault="000C39F9"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C793FC"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84DE52"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1DD55"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4F54B" w14:textId="77777777" w:rsidR="000C39F9" w:rsidRPr="00400279" w:rsidRDefault="000C39F9" w:rsidP="00426C83">
            <w:pPr>
              <w:spacing w:after="0" w:line="240" w:lineRule="auto"/>
              <w:rPr>
                <w:rFonts w:cs="Calibri"/>
                <w:b/>
                <w:sz w:val="20"/>
                <w:szCs w:val="20"/>
              </w:rPr>
            </w:pPr>
          </w:p>
        </w:tc>
      </w:tr>
      <w:tr w:rsidR="000C39F9" w:rsidRPr="00400279" w14:paraId="3FB5545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F22D0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0C39F9" w:rsidRPr="00400279" w14:paraId="44C2344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119F8" w14:textId="77777777" w:rsidR="000C39F9" w:rsidRPr="00400279" w:rsidRDefault="000C39F9"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FE17CF"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43C6F"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F5F2B"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2BD39"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r>
      <w:tr w:rsidR="000C39F9" w:rsidRPr="00400279" w14:paraId="386C2AC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CA2AB" w14:textId="77777777" w:rsidR="000C39F9" w:rsidRPr="00400279" w:rsidRDefault="000C39F9"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96545"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ED82B"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87A3C4"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26E3E" w14:textId="77777777" w:rsidR="000C39F9" w:rsidRPr="00400279" w:rsidRDefault="000C39F9" w:rsidP="00426C83">
            <w:pPr>
              <w:spacing w:after="0" w:line="240" w:lineRule="auto"/>
              <w:jc w:val="center"/>
              <w:rPr>
                <w:rFonts w:cs="Calibri"/>
                <w:b/>
                <w:sz w:val="20"/>
                <w:szCs w:val="20"/>
              </w:rPr>
            </w:pPr>
          </w:p>
        </w:tc>
      </w:tr>
      <w:tr w:rsidR="000C39F9" w:rsidRPr="00400279" w14:paraId="2DAB12F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1B749" w14:textId="77777777" w:rsidR="000C39F9" w:rsidRPr="00400279" w:rsidRDefault="000C39F9"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13EB1"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5ED79B"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821DD8"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BF945B" w14:textId="77777777" w:rsidR="000C39F9" w:rsidRPr="00400279" w:rsidRDefault="000C39F9" w:rsidP="00426C83">
            <w:pPr>
              <w:spacing w:after="0" w:line="240" w:lineRule="auto"/>
              <w:rPr>
                <w:rFonts w:cs="Calibri"/>
                <w:b/>
                <w:sz w:val="20"/>
                <w:szCs w:val="20"/>
              </w:rPr>
            </w:pPr>
          </w:p>
        </w:tc>
      </w:tr>
      <w:tr w:rsidR="000C39F9" w:rsidRPr="00400279" w14:paraId="5C843A1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37882" w14:textId="77777777" w:rsidR="000C39F9" w:rsidRPr="00400279" w:rsidRDefault="000C39F9"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2D77C"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19C17"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E1BDC"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FAA48" w14:textId="77777777" w:rsidR="000C39F9" w:rsidRPr="00400279" w:rsidRDefault="000C39F9" w:rsidP="00426C83">
            <w:pPr>
              <w:spacing w:after="0" w:line="240" w:lineRule="auto"/>
              <w:rPr>
                <w:rFonts w:cs="Calibri"/>
                <w:b/>
                <w:sz w:val="20"/>
                <w:szCs w:val="20"/>
              </w:rPr>
            </w:pPr>
          </w:p>
        </w:tc>
      </w:tr>
      <w:tr w:rsidR="000C39F9" w:rsidRPr="00400279" w14:paraId="2E7D99E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54518" w14:textId="77777777" w:rsidR="000C39F9" w:rsidRPr="00400279" w:rsidRDefault="000C39F9"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89829"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2530F"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92B16"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6AD28" w14:textId="77777777" w:rsidR="000C39F9" w:rsidRPr="00400279" w:rsidRDefault="000C39F9" w:rsidP="00426C83">
            <w:pPr>
              <w:spacing w:after="0" w:line="240" w:lineRule="auto"/>
              <w:rPr>
                <w:rFonts w:cs="Calibri"/>
                <w:b/>
                <w:sz w:val="20"/>
                <w:szCs w:val="20"/>
              </w:rPr>
            </w:pPr>
            <w:r>
              <w:rPr>
                <w:rFonts w:cs="Calibri"/>
                <w:b/>
                <w:sz w:val="20"/>
                <w:szCs w:val="20"/>
              </w:rPr>
              <w:t>X</w:t>
            </w:r>
          </w:p>
        </w:tc>
      </w:tr>
      <w:tr w:rsidR="000C39F9" w:rsidRPr="00400279" w14:paraId="2279041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6A3AA" w14:textId="77777777" w:rsidR="000C39F9" w:rsidRPr="00400279" w:rsidRDefault="000C39F9"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417BAF"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32DAFE"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0803D6"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8001B" w14:textId="77777777" w:rsidR="000C39F9" w:rsidRPr="00400279" w:rsidRDefault="000C39F9" w:rsidP="00426C83">
            <w:pPr>
              <w:spacing w:after="0" w:line="240" w:lineRule="auto"/>
              <w:rPr>
                <w:rFonts w:cs="Calibri"/>
                <w:b/>
                <w:sz w:val="20"/>
                <w:szCs w:val="20"/>
              </w:rPr>
            </w:pPr>
          </w:p>
        </w:tc>
      </w:tr>
      <w:tr w:rsidR="000C39F9" w:rsidRPr="00400279" w14:paraId="0E5F142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DEE79" w14:textId="77777777" w:rsidR="000C39F9" w:rsidRPr="00400279" w:rsidRDefault="000C39F9"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259D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CC9A2A"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3250A"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093B4" w14:textId="77777777" w:rsidR="000C39F9" w:rsidRPr="00400279" w:rsidRDefault="000C39F9" w:rsidP="00426C83">
            <w:pPr>
              <w:spacing w:after="0" w:line="240" w:lineRule="auto"/>
              <w:rPr>
                <w:rFonts w:cs="Calibri"/>
                <w:b/>
                <w:sz w:val="20"/>
                <w:szCs w:val="20"/>
              </w:rPr>
            </w:pPr>
          </w:p>
        </w:tc>
      </w:tr>
      <w:tr w:rsidR="000C39F9" w:rsidRPr="00400279" w14:paraId="7D35A9D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57CCD" w14:textId="77777777" w:rsidR="000C39F9" w:rsidRPr="00400279" w:rsidRDefault="000C39F9"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1B3BE"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94FD3"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8164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BBD70B" w14:textId="77777777" w:rsidR="000C39F9" w:rsidRPr="00400279" w:rsidRDefault="000C39F9" w:rsidP="00426C83">
            <w:pPr>
              <w:spacing w:after="0" w:line="240" w:lineRule="auto"/>
              <w:rPr>
                <w:rFonts w:cs="Calibri"/>
                <w:b/>
                <w:sz w:val="20"/>
                <w:szCs w:val="20"/>
              </w:rPr>
            </w:pPr>
          </w:p>
        </w:tc>
      </w:tr>
      <w:tr w:rsidR="000C39F9" w:rsidRPr="00400279" w14:paraId="12EAB6FB"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C0BBA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Hrvatska gorska služba spašavanja</w:t>
            </w:r>
          </w:p>
        </w:tc>
      </w:tr>
      <w:tr w:rsidR="000C39F9" w:rsidRPr="00400279" w14:paraId="7483A9A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A6418" w14:textId="77777777" w:rsidR="000C39F9" w:rsidRPr="00400279" w:rsidRDefault="000C39F9"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ECD4D"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6E1FB"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8404F"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806A4"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5A43D2F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050F8" w14:textId="77777777" w:rsidR="000C39F9" w:rsidRPr="00400279" w:rsidRDefault="000C39F9"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F2A1C"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F6349"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0F608"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B7D54"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F7624B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1F4B8" w14:textId="77777777" w:rsidR="000C39F9" w:rsidRPr="00400279" w:rsidRDefault="000C39F9"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63B9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9F124"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4DCA0"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0CB5B"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3C23C0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6C8030" w14:textId="77777777" w:rsidR="000C39F9" w:rsidRPr="00400279" w:rsidRDefault="000C39F9"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E923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D4870"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0CA86"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66EB7"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060DB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567FA" w14:textId="77777777" w:rsidR="000C39F9" w:rsidRPr="00400279" w:rsidRDefault="000C39F9"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2CBB2"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D3877"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C0E0A"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3632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6579A1A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E91CF" w14:textId="77777777" w:rsidR="000C39F9" w:rsidRPr="00400279" w:rsidRDefault="000C39F9"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C8FB6"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206F7"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2275F"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D21E2"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75199C2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C9477" w14:textId="77777777" w:rsidR="000C39F9" w:rsidRPr="00400279" w:rsidRDefault="000C39F9"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83D32"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08833"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5C89E"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E492A"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58C9D09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8AACE" w14:textId="77777777" w:rsidR="000C39F9" w:rsidRPr="00400279" w:rsidRDefault="000C39F9"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D9FD8"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9D073"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EA158"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0A514"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518D278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5543A"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0C39F9" w:rsidRPr="00400279" w14:paraId="66EC5CD7"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87C5"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Operativne snage vatrogastva</w:t>
            </w:r>
          </w:p>
        </w:tc>
      </w:tr>
      <w:tr w:rsidR="000C39F9" w:rsidRPr="00400279" w14:paraId="71BA107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B2A0DD" w14:textId="77777777" w:rsidR="000C39F9" w:rsidRPr="00400279" w:rsidRDefault="000C39F9" w:rsidP="00426C83">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2025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FDAEE"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EBFD1"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18938"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0187EE3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5BCDC" w14:textId="77777777" w:rsidR="000C39F9" w:rsidRPr="00400279" w:rsidRDefault="000C39F9"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AF67F"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F5746"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4236C"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FBDF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7C256F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9CE01" w14:textId="77777777" w:rsidR="000C39F9" w:rsidRPr="00400279" w:rsidRDefault="000C39F9"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0CE0A"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D142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9D5D6"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D2DC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DB13F0C"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EADD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Operativne snage Crvenog križa</w:t>
            </w:r>
          </w:p>
        </w:tc>
      </w:tr>
      <w:tr w:rsidR="000C39F9" w:rsidRPr="00400279" w14:paraId="418A96F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C6C94"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6E2C9A"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B1EAB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851424"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2776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1D1609E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CE2338"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A22F8"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C2EE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EF3CB7"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8FD30"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52CF786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87D416" w14:textId="77777777" w:rsidR="000C39F9" w:rsidRPr="00400279" w:rsidRDefault="000C39F9"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04E07"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E03BC"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22F0D"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53B18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E20BCEA"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A6C1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0C39F9" w:rsidRPr="00400279" w14:paraId="57A017F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FC36D8"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0F481"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40D242"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CED5D6"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EE64DB" w14:textId="77777777" w:rsidR="000C39F9" w:rsidRPr="00400279" w:rsidRDefault="000C39F9" w:rsidP="00426C83">
            <w:pPr>
              <w:spacing w:after="0" w:line="240" w:lineRule="auto"/>
              <w:jc w:val="center"/>
              <w:rPr>
                <w:rFonts w:cs="Calibri"/>
                <w:b/>
                <w:sz w:val="20"/>
                <w:szCs w:val="20"/>
              </w:rPr>
            </w:pPr>
          </w:p>
        </w:tc>
      </w:tr>
      <w:tr w:rsidR="000C39F9" w:rsidRPr="00400279" w14:paraId="648A0BD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4934F" w14:textId="77777777" w:rsidR="000C39F9" w:rsidRPr="00400279" w:rsidRDefault="000C39F9" w:rsidP="00426C83">
            <w:pPr>
              <w:spacing w:after="0" w:line="240" w:lineRule="auto"/>
              <w:rPr>
                <w:rFonts w:cs="Calibri"/>
                <w:sz w:val="20"/>
                <w:szCs w:val="20"/>
              </w:rPr>
            </w:pPr>
            <w:r w:rsidRPr="00400279">
              <w:rPr>
                <w:rFonts w:cs="Calibri"/>
                <w:sz w:val="20"/>
                <w:szCs w:val="20"/>
              </w:rPr>
              <w:lastRenderedPageBreak/>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40E1A"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DAB1A"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89CC01"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407BF" w14:textId="77777777" w:rsidR="000C39F9" w:rsidRPr="00400279" w:rsidRDefault="000C39F9" w:rsidP="00426C83">
            <w:pPr>
              <w:spacing w:after="0" w:line="240" w:lineRule="auto"/>
              <w:jc w:val="center"/>
              <w:rPr>
                <w:rFonts w:cs="Calibri"/>
                <w:b/>
                <w:sz w:val="20"/>
                <w:szCs w:val="20"/>
              </w:rPr>
            </w:pPr>
          </w:p>
        </w:tc>
      </w:tr>
      <w:tr w:rsidR="000C39F9" w:rsidRPr="00400279" w14:paraId="152321A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6298E" w14:textId="77777777" w:rsidR="000C39F9" w:rsidRPr="00400279" w:rsidRDefault="000C39F9"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4E14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62956B"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0AE7AF"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71F28" w14:textId="77777777" w:rsidR="000C39F9" w:rsidRPr="00400279" w:rsidRDefault="000C39F9" w:rsidP="00426C83">
            <w:pPr>
              <w:spacing w:after="0" w:line="240" w:lineRule="auto"/>
              <w:jc w:val="center"/>
              <w:rPr>
                <w:rFonts w:cs="Calibri"/>
                <w:b/>
                <w:sz w:val="20"/>
                <w:szCs w:val="20"/>
              </w:rPr>
            </w:pPr>
          </w:p>
        </w:tc>
      </w:tr>
      <w:tr w:rsidR="000C39F9" w:rsidRPr="00400279" w14:paraId="4F95EC47"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CF525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0C39F9" w:rsidRPr="00400279" w14:paraId="241FCD1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964D90"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A6B20"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C6DFD"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441B4"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9521B"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7453AC9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BF226"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55933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E79AD"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8EDEFA"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0D03B3"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1E6F04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FF58A" w14:textId="77777777" w:rsidR="000C39F9" w:rsidRPr="00400279" w:rsidRDefault="000C39F9"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B9843"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1CEFBF"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64F12"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B459D4"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063D81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BF070"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Hrvatska gorska služba spašavanja</w:t>
            </w:r>
          </w:p>
        </w:tc>
      </w:tr>
      <w:tr w:rsidR="000C39F9" w:rsidRPr="00400279" w14:paraId="78C2D2D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650D25" w14:textId="77777777" w:rsidR="000C39F9" w:rsidRPr="00400279" w:rsidRDefault="000C39F9" w:rsidP="00426C83">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61FC8"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DFF3E"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5C137" w14:textId="77777777" w:rsidR="000C39F9" w:rsidRPr="00400279"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2570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3DE1CC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2017DD" w14:textId="77777777" w:rsidR="000C39F9" w:rsidRPr="00400279" w:rsidRDefault="000C39F9"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06050"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BAD8A"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D3DC2" w14:textId="77777777" w:rsidR="000C39F9" w:rsidRPr="00400279"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6FEE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739F40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02692A" w14:textId="77777777" w:rsidR="000C39F9" w:rsidRPr="00400279" w:rsidRDefault="000C39F9"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9418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4C17F"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007F7" w14:textId="77777777" w:rsidR="000C39F9" w:rsidRPr="00400279"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E7EF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bookmarkEnd w:id="801"/>
    </w:tbl>
    <w:p w14:paraId="15541ED1" w14:textId="77777777" w:rsidR="000C39F9" w:rsidRDefault="000C39F9" w:rsidP="000C39F9">
      <w:pPr>
        <w:spacing w:after="0"/>
        <w:rPr>
          <w:lang w:eastAsia="hr-HR"/>
        </w:rPr>
      </w:pPr>
    </w:p>
    <w:p w14:paraId="572F0314" w14:textId="77777777" w:rsidR="000C39F9" w:rsidRPr="00B77FCB" w:rsidRDefault="000C39F9" w:rsidP="000C39F9">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4195F739" w14:textId="77777777" w:rsidR="000C39F9" w:rsidRPr="007E0BA5" w:rsidRDefault="000C39F9" w:rsidP="00E813D1">
      <w:pPr>
        <w:numPr>
          <w:ilvl w:val="0"/>
          <w:numId w:val="110"/>
        </w:numPr>
        <w:spacing w:after="0"/>
        <w:rPr>
          <w:lang w:eastAsia="hr-HR"/>
        </w:rPr>
      </w:pPr>
      <w:r w:rsidRPr="007E0BA5">
        <w:rPr>
          <w:lang w:eastAsia="hr-HR"/>
        </w:rPr>
        <w:t>Hrvatske vode – u dijelu koji proizlazi temeljem zakonskih obveza – poplave,</w:t>
      </w:r>
    </w:p>
    <w:p w14:paraId="313A2132" w14:textId="77777777" w:rsidR="000C39F9" w:rsidRPr="00B77FCB" w:rsidRDefault="000C39F9"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1E184CB0" w14:textId="77777777" w:rsidR="000C39F9" w:rsidRPr="00B77FCB" w:rsidRDefault="000C39F9"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2542C764" w14:textId="77777777" w:rsidR="000C39F9" w:rsidRPr="00B77FCB" w:rsidRDefault="000C39F9"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0DE81DCC" w14:textId="77777777" w:rsidR="000C39F9" w:rsidRPr="00B77FCB" w:rsidRDefault="000C39F9"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1CCBE61D" w14:textId="77777777" w:rsidR="000C39F9" w:rsidRDefault="000C39F9" w:rsidP="00E813D1">
      <w:pPr>
        <w:numPr>
          <w:ilvl w:val="0"/>
          <w:numId w:val="108"/>
        </w:numPr>
        <w:spacing w:after="0"/>
        <w:rPr>
          <w:lang w:eastAsia="hr-HR"/>
        </w:rPr>
      </w:pPr>
      <w:r w:rsidRPr="00B85707">
        <w:rPr>
          <w:lang w:eastAsia="hr-HR"/>
        </w:rPr>
        <w:t>Dom zdravlja Krapinsko-zagorske županije</w:t>
      </w:r>
      <w:r>
        <w:rPr>
          <w:lang w:eastAsia="hr-HR"/>
        </w:rPr>
        <w:t>,</w:t>
      </w:r>
    </w:p>
    <w:p w14:paraId="5547B98E" w14:textId="77777777" w:rsidR="000C39F9" w:rsidRDefault="000C39F9" w:rsidP="00E813D1">
      <w:pPr>
        <w:numPr>
          <w:ilvl w:val="0"/>
          <w:numId w:val="108"/>
        </w:numPr>
        <w:spacing w:after="0"/>
        <w:rPr>
          <w:lang w:eastAsia="hr-HR"/>
        </w:rPr>
      </w:pPr>
      <w:r w:rsidRPr="00B85707">
        <w:rPr>
          <w:lang w:eastAsia="hr-HR"/>
        </w:rPr>
        <w:t>Opća bolnica Zabok i bolnica hrvatskih veterana</w:t>
      </w:r>
      <w:r>
        <w:rPr>
          <w:lang w:eastAsia="hr-HR"/>
        </w:rPr>
        <w:t>,</w:t>
      </w:r>
    </w:p>
    <w:p w14:paraId="3BA66051" w14:textId="77777777" w:rsidR="000C39F9" w:rsidRDefault="000C39F9" w:rsidP="00E813D1">
      <w:pPr>
        <w:numPr>
          <w:ilvl w:val="0"/>
          <w:numId w:val="108"/>
        </w:numPr>
        <w:spacing w:after="0"/>
        <w:rPr>
          <w:lang w:eastAsia="hr-HR"/>
        </w:rPr>
      </w:pPr>
      <w:r>
        <w:rPr>
          <w:lang w:eastAsia="hr-HR"/>
        </w:rPr>
        <w:t>Ordinacije opće medicine,</w:t>
      </w:r>
    </w:p>
    <w:p w14:paraId="78C9D432" w14:textId="77777777" w:rsidR="000C39F9" w:rsidRPr="00B77FCB" w:rsidRDefault="000C39F9" w:rsidP="00E813D1">
      <w:pPr>
        <w:numPr>
          <w:ilvl w:val="0"/>
          <w:numId w:val="108"/>
        </w:numPr>
        <w:spacing w:after="0"/>
        <w:rPr>
          <w:lang w:eastAsia="hr-HR"/>
        </w:rPr>
      </w:pPr>
      <w:r>
        <w:rPr>
          <w:lang w:eastAsia="hr-HR"/>
        </w:rPr>
        <w:t>Uprava za stručnu podršku razvoju poljoprivrede, Krapinsko – zagorska županija,</w:t>
      </w:r>
    </w:p>
    <w:p w14:paraId="71DE7B05" w14:textId="77777777" w:rsidR="000C39F9" w:rsidRDefault="000C39F9"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54B93C3C" w14:textId="71D65F08"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7F226E91" w14:textId="77777777" w:rsidR="000C39F9" w:rsidRPr="00B77FCB" w:rsidRDefault="000C39F9" w:rsidP="00E813D1">
      <w:pPr>
        <w:numPr>
          <w:ilvl w:val="0"/>
          <w:numId w:val="109"/>
        </w:numPr>
        <w:spacing w:after="0"/>
        <w:rPr>
          <w:lang w:eastAsia="hr-HR"/>
        </w:rPr>
      </w:pPr>
      <w:r w:rsidRPr="00B77FCB">
        <w:rPr>
          <w:lang w:eastAsia="hr-HR"/>
        </w:rPr>
        <w:t xml:space="preserve">Udruge koje djeluju na području </w:t>
      </w:r>
      <w:r>
        <w:rPr>
          <w:lang w:eastAsia="hr-HR"/>
        </w:rPr>
        <w:t>Grada</w:t>
      </w:r>
      <w:r w:rsidRPr="00B77FCB">
        <w:rPr>
          <w:lang w:eastAsia="hr-HR"/>
        </w:rPr>
        <w:t>.</w:t>
      </w:r>
    </w:p>
    <w:p w14:paraId="66F8A556" w14:textId="77777777" w:rsidR="000C39F9" w:rsidRDefault="000C39F9" w:rsidP="000C39F9">
      <w:pPr>
        <w:rPr>
          <w:lang w:eastAsia="hr-HR"/>
        </w:rPr>
      </w:pPr>
    </w:p>
    <w:p w14:paraId="69247375" w14:textId="3359AE83" w:rsidR="000C39F9" w:rsidRDefault="000C39F9" w:rsidP="000C39F9">
      <w:pPr>
        <w:pStyle w:val="Naslov4"/>
        <w:rPr>
          <w:lang w:eastAsia="hr-HR"/>
        </w:rPr>
      </w:pPr>
      <w:bookmarkStart w:id="802" w:name="_Toc172807901"/>
      <w:r>
        <w:rPr>
          <w:lang w:eastAsia="hr-HR"/>
        </w:rPr>
        <w:lastRenderedPageBreak/>
        <w:t>Tehničko – tehnološke nesreće s opasnim tvarima – Industrijske nesreće</w:t>
      </w:r>
      <w:bookmarkEnd w:id="802"/>
    </w:p>
    <w:p w14:paraId="422580B9" w14:textId="78118481" w:rsidR="000C39F9" w:rsidRDefault="000C39F9" w:rsidP="000C39F9">
      <w:pPr>
        <w:rPr>
          <w:szCs w:val="24"/>
          <w:lang w:eastAsia="zh-CN"/>
        </w:rPr>
      </w:pPr>
      <w:r w:rsidRPr="005A5815">
        <w:rPr>
          <w:szCs w:val="24"/>
          <w:lang w:eastAsia="zh-CN"/>
        </w:rPr>
        <w:t xml:space="preserve">U slučaju industrijske nesreće na području </w:t>
      </w:r>
      <w:r>
        <w:rPr>
          <w:szCs w:val="24"/>
          <w:lang w:eastAsia="zh-CN"/>
        </w:rPr>
        <w:t>Grada</w:t>
      </w:r>
      <w:r w:rsidRPr="005A5815">
        <w:rPr>
          <w:szCs w:val="24"/>
          <w:lang w:eastAsia="zh-CN"/>
        </w:rPr>
        <w:t xml:space="preserve">, </w:t>
      </w:r>
      <w:r>
        <w:rPr>
          <w:szCs w:val="24"/>
          <w:lang w:eastAsia="zh-CN"/>
        </w:rPr>
        <w:t>Grad</w:t>
      </w:r>
      <w:r w:rsidRPr="005A5815">
        <w:rPr>
          <w:szCs w:val="24"/>
          <w:lang w:eastAsia="zh-CN"/>
        </w:rPr>
        <w:t xml:space="preserve"> može samostalno zbrinuti ugroženo stanovništvo, prema tome ne postoji potreba uključivanja pravnih osoba koje djeluju na području </w:t>
      </w:r>
      <w:r>
        <w:rPr>
          <w:szCs w:val="24"/>
          <w:lang w:eastAsia="zh-CN"/>
        </w:rPr>
        <w:t>Krapinsko - zagorske</w:t>
      </w:r>
      <w:r w:rsidRPr="005A5815">
        <w:rPr>
          <w:szCs w:val="24"/>
          <w:lang w:eastAsia="zh-CN"/>
        </w:rPr>
        <w:t xml:space="preserve"> županije, a koje postupaju prema vlastitim operativnim planovima.</w:t>
      </w:r>
    </w:p>
    <w:p w14:paraId="7DC913D5" w14:textId="43939A7C" w:rsidR="000C39F9" w:rsidRPr="000C39F9" w:rsidRDefault="000C39F9" w:rsidP="000C39F9">
      <w:pPr>
        <w:pStyle w:val="Opisslike"/>
        <w:keepNext/>
        <w:jc w:val="center"/>
        <w:rPr>
          <w:b/>
          <w:bCs/>
          <w:i w:val="0"/>
          <w:iCs w:val="0"/>
          <w:color w:val="auto"/>
          <w:sz w:val="20"/>
          <w:szCs w:val="20"/>
        </w:rPr>
      </w:pPr>
      <w:bookmarkStart w:id="803" w:name="_Toc168902709"/>
      <w:r w:rsidRPr="000C39F9">
        <w:rPr>
          <w:b/>
          <w:bCs/>
          <w:i w:val="0"/>
          <w:iCs w:val="0"/>
          <w:color w:val="auto"/>
          <w:sz w:val="20"/>
          <w:szCs w:val="20"/>
        </w:rPr>
        <w:t xml:space="preserve">Tablica </w:t>
      </w:r>
      <w:r w:rsidRPr="000C39F9">
        <w:rPr>
          <w:b/>
          <w:bCs/>
          <w:i w:val="0"/>
          <w:iCs w:val="0"/>
          <w:color w:val="auto"/>
          <w:sz w:val="20"/>
          <w:szCs w:val="20"/>
        </w:rPr>
        <w:fldChar w:fldCharType="begin"/>
      </w:r>
      <w:r w:rsidRPr="000C39F9">
        <w:rPr>
          <w:b/>
          <w:bCs/>
          <w:i w:val="0"/>
          <w:iCs w:val="0"/>
          <w:color w:val="auto"/>
          <w:sz w:val="20"/>
          <w:szCs w:val="20"/>
        </w:rPr>
        <w:instrText xml:space="preserve"> SEQ Tablica \* ARABIC </w:instrText>
      </w:r>
      <w:r w:rsidRPr="000C39F9">
        <w:rPr>
          <w:b/>
          <w:bCs/>
          <w:i w:val="0"/>
          <w:iCs w:val="0"/>
          <w:color w:val="auto"/>
          <w:sz w:val="20"/>
          <w:szCs w:val="20"/>
        </w:rPr>
        <w:fldChar w:fldCharType="separate"/>
      </w:r>
      <w:r w:rsidR="00625916">
        <w:rPr>
          <w:b/>
          <w:bCs/>
          <w:i w:val="0"/>
          <w:iCs w:val="0"/>
          <w:noProof/>
          <w:color w:val="auto"/>
          <w:sz w:val="20"/>
          <w:szCs w:val="20"/>
        </w:rPr>
        <w:t>99</w:t>
      </w:r>
      <w:r w:rsidRPr="000C39F9">
        <w:rPr>
          <w:b/>
          <w:bCs/>
          <w:i w:val="0"/>
          <w:iCs w:val="0"/>
          <w:color w:val="auto"/>
          <w:sz w:val="20"/>
          <w:szCs w:val="20"/>
        </w:rPr>
        <w:fldChar w:fldCharType="end"/>
      </w:r>
      <w:r w:rsidRPr="000C39F9">
        <w:rPr>
          <w:b/>
          <w:bCs/>
          <w:i w:val="0"/>
          <w:iCs w:val="0"/>
          <w:color w:val="auto"/>
          <w:sz w:val="20"/>
          <w:szCs w:val="20"/>
        </w:rPr>
        <w:t>. Analiza stanja sustava civilne zaštite - Područje reagiranja – Industrijska nesreća</w:t>
      </w:r>
      <w:bookmarkEnd w:id="803"/>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0C39F9" w:rsidRPr="00DB08BB" w14:paraId="21097266" w14:textId="77777777" w:rsidTr="00426C83">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01ECD5" w14:textId="77777777" w:rsidR="000C39F9" w:rsidRPr="00DB08BB" w:rsidRDefault="000C39F9" w:rsidP="00426C83">
            <w:pPr>
              <w:spacing w:after="0" w:line="240" w:lineRule="auto"/>
              <w:jc w:val="center"/>
              <w:rPr>
                <w:rFonts w:cs="Calibri"/>
                <w:b/>
                <w:sz w:val="20"/>
                <w:szCs w:val="20"/>
              </w:rPr>
            </w:pPr>
          </w:p>
          <w:p w14:paraId="64E75EC0" w14:textId="77777777" w:rsidR="000C39F9" w:rsidRPr="00DB08BB" w:rsidRDefault="000C39F9" w:rsidP="00426C83">
            <w:pPr>
              <w:spacing w:after="0" w:line="240" w:lineRule="auto"/>
              <w:rPr>
                <w:rFonts w:cs="Calibri"/>
                <w:b/>
                <w:sz w:val="20"/>
                <w:szCs w:val="20"/>
              </w:rPr>
            </w:pPr>
            <w:r w:rsidRPr="00DB08BB">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B2ACE82"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441220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1C22C7F"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131DD73"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Vrlo visoka spremnost</w:t>
            </w:r>
          </w:p>
        </w:tc>
      </w:tr>
      <w:tr w:rsidR="000C39F9" w:rsidRPr="00DB08BB" w14:paraId="06F10DCC" w14:textId="77777777" w:rsidTr="00426C83">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768302" w14:textId="77777777" w:rsidR="000C39F9" w:rsidRPr="00DB08BB" w:rsidRDefault="000C39F9" w:rsidP="00426C83">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C8FF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7AA41D"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6A05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0E43E"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1</w:t>
            </w:r>
          </w:p>
        </w:tc>
      </w:tr>
      <w:tr w:rsidR="000C39F9" w:rsidRPr="00DB08BB" w14:paraId="0174637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AAF48B"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1. Prikaz procjene spremnosti u sustavu civilne zaštite na temelju spremnosti odgovornih i upravljačkih kapaciteta sustava civilne zaštite</w:t>
            </w:r>
          </w:p>
        </w:tc>
      </w:tr>
      <w:tr w:rsidR="000C39F9" w:rsidRPr="00DB08BB" w14:paraId="1C19695D"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19C14C"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Čelne osobe</w:t>
            </w:r>
          </w:p>
        </w:tc>
      </w:tr>
      <w:tr w:rsidR="000C39F9" w:rsidRPr="00DB08BB" w14:paraId="17C8A8E7" w14:textId="77777777" w:rsidTr="00426C83">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BD12E"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494A0"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6797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EC50A" w14:textId="01F3E0B9"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9DF4E" w14:textId="4FC28716" w:rsidR="000C39F9" w:rsidRPr="00DB08BB" w:rsidRDefault="000C39F9" w:rsidP="00426C83">
            <w:pPr>
              <w:spacing w:after="0" w:line="240" w:lineRule="auto"/>
              <w:jc w:val="center"/>
              <w:rPr>
                <w:rFonts w:cs="Calibri"/>
                <w:b/>
                <w:sz w:val="20"/>
                <w:szCs w:val="20"/>
              </w:rPr>
            </w:pPr>
          </w:p>
        </w:tc>
      </w:tr>
      <w:tr w:rsidR="000C39F9" w:rsidRPr="00DB08BB" w14:paraId="097C1AC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04592C"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DDA9C1"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61081"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3F1F7" w14:textId="352FB307"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16670D" w14:textId="74C53FF7" w:rsidR="000C39F9" w:rsidRPr="00DB08BB" w:rsidRDefault="000C39F9" w:rsidP="00426C83">
            <w:pPr>
              <w:spacing w:after="0" w:line="240" w:lineRule="auto"/>
              <w:jc w:val="center"/>
              <w:rPr>
                <w:rFonts w:cs="Calibri"/>
                <w:b/>
                <w:sz w:val="20"/>
                <w:szCs w:val="20"/>
              </w:rPr>
            </w:pPr>
          </w:p>
        </w:tc>
      </w:tr>
      <w:tr w:rsidR="000C39F9" w:rsidRPr="00DB08BB" w14:paraId="08158A3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1C92A4"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2A6EC"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A83A0"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86D7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EB3323" w14:textId="77777777" w:rsidR="000C39F9" w:rsidRPr="00DB08BB" w:rsidRDefault="000C39F9" w:rsidP="00426C83">
            <w:pPr>
              <w:spacing w:after="0" w:line="240" w:lineRule="auto"/>
              <w:rPr>
                <w:rFonts w:cs="Calibri"/>
                <w:b/>
                <w:sz w:val="20"/>
                <w:szCs w:val="20"/>
              </w:rPr>
            </w:pPr>
          </w:p>
        </w:tc>
      </w:tr>
      <w:tr w:rsidR="000C39F9" w:rsidRPr="00DB08BB" w14:paraId="0E3F111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3A11E" w14:textId="77777777" w:rsidR="000C39F9" w:rsidRPr="00DB08BB" w:rsidRDefault="000C39F9" w:rsidP="00426C83">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8C68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4FF95"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DEF77" w14:textId="0400D022"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87722" w14:textId="4E33D2ED" w:rsidR="000C39F9" w:rsidRPr="00DB08BB" w:rsidRDefault="000C39F9" w:rsidP="00426C83">
            <w:pPr>
              <w:spacing w:after="0" w:line="240" w:lineRule="auto"/>
              <w:jc w:val="center"/>
              <w:rPr>
                <w:rFonts w:cs="Calibri"/>
                <w:b/>
                <w:sz w:val="20"/>
                <w:szCs w:val="20"/>
              </w:rPr>
            </w:pPr>
          </w:p>
        </w:tc>
      </w:tr>
      <w:tr w:rsidR="000C39F9" w:rsidRPr="00DB08BB" w14:paraId="4D361859"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7F92F9"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Stožer civilne zaštite</w:t>
            </w:r>
          </w:p>
        </w:tc>
      </w:tr>
      <w:tr w:rsidR="000C39F9" w:rsidRPr="00DB08BB" w14:paraId="26DBEA0F" w14:textId="77777777" w:rsidTr="00426C83">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0E985"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B6F54"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AC575"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5C81D" w14:textId="6A9F6E2C"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9AB344" w14:textId="2E3D614D" w:rsidR="000C39F9" w:rsidRPr="00DB08BB" w:rsidRDefault="000C39F9" w:rsidP="00426C83">
            <w:pPr>
              <w:spacing w:after="0" w:line="240" w:lineRule="auto"/>
              <w:jc w:val="center"/>
              <w:rPr>
                <w:rFonts w:cs="Calibri"/>
                <w:b/>
                <w:sz w:val="20"/>
                <w:szCs w:val="20"/>
              </w:rPr>
            </w:pPr>
          </w:p>
        </w:tc>
      </w:tr>
      <w:tr w:rsidR="000C39F9" w:rsidRPr="00DB08BB" w14:paraId="7EDC1875" w14:textId="77777777" w:rsidTr="00426C83">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EF753"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530123"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5F4C92"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940FF" w14:textId="015271DE"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0F6D2D" w14:textId="03CA933F" w:rsidR="000C39F9" w:rsidRPr="00DB08BB" w:rsidRDefault="000C39F9" w:rsidP="00426C83">
            <w:pPr>
              <w:spacing w:after="0" w:line="240" w:lineRule="auto"/>
              <w:jc w:val="center"/>
              <w:rPr>
                <w:rFonts w:cs="Calibri"/>
                <w:b/>
                <w:sz w:val="20"/>
                <w:szCs w:val="20"/>
              </w:rPr>
            </w:pPr>
          </w:p>
        </w:tc>
      </w:tr>
      <w:tr w:rsidR="000C39F9" w:rsidRPr="00DB08BB" w14:paraId="7907F6E4" w14:textId="77777777" w:rsidTr="00426C83">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33AC9"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131BA4"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84E9F" w14:textId="52E709FE"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8D2743"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283F0F" w14:textId="0D7F78AC" w:rsidR="000C39F9" w:rsidRPr="00DB08BB" w:rsidRDefault="000C39F9" w:rsidP="00426C83">
            <w:pPr>
              <w:spacing w:after="0" w:line="240" w:lineRule="auto"/>
              <w:jc w:val="center"/>
              <w:rPr>
                <w:rFonts w:cs="Calibri"/>
                <w:b/>
                <w:sz w:val="20"/>
                <w:szCs w:val="20"/>
              </w:rPr>
            </w:pPr>
          </w:p>
        </w:tc>
      </w:tr>
      <w:tr w:rsidR="000C39F9" w:rsidRPr="00DB08BB" w14:paraId="510422B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77DDE" w14:textId="77777777" w:rsidR="000C39F9" w:rsidRPr="00DB08BB" w:rsidRDefault="000C39F9" w:rsidP="00426C83">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47CFF"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FC2A2F"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EB4E7A" w14:textId="047745E5"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E6C79" w14:textId="6E4510B9" w:rsidR="000C39F9" w:rsidRPr="00DB08BB" w:rsidRDefault="000C39F9" w:rsidP="00426C83">
            <w:pPr>
              <w:spacing w:after="0" w:line="240" w:lineRule="auto"/>
              <w:jc w:val="center"/>
              <w:rPr>
                <w:rFonts w:cs="Calibri"/>
                <w:b/>
                <w:sz w:val="20"/>
                <w:szCs w:val="20"/>
              </w:rPr>
            </w:pPr>
          </w:p>
        </w:tc>
      </w:tr>
      <w:tr w:rsidR="000C39F9" w:rsidRPr="00DB08BB" w14:paraId="213FBCC6"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B5A32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lastRenderedPageBreak/>
              <w:t>Koordinator na mjestu izvanrednog događaja</w:t>
            </w:r>
          </w:p>
        </w:tc>
      </w:tr>
      <w:tr w:rsidR="000C39F9" w:rsidRPr="00DB08BB" w14:paraId="4CB9BE9B" w14:textId="77777777" w:rsidTr="00426C83">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39A99C"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C898F" w14:textId="6EC1215A"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5FC28"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C74FC3" w14:textId="351EF4A4"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BE5BF" w14:textId="77777777" w:rsidR="000C39F9" w:rsidRPr="00DB08BB" w:rsidRDefault="000C39F9" w:rsidP="00426C83">
            <w:pPr>
              <w:spacing w:after="0" w:line="240" w:lineRule="auto"/>
              <w:jc w:val="center"/>
              <w:rPr>
                <w:rFonts w:cs="Calibri"/>
                <w:b/>
                <w:sz w:val="20"/>
                <w:szCs w:val="20"/>
              </w:rPr>
            </w:pPr>
          </w:p>
        </w:tc>
      </w:tr>
      <w:tr w:rsidR="000C39F9" w:rsidRPr="00DB08BB" w14:paraId="291E9EB9" w14:textId="77777777" w:rsidTr="00426C83">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D221A5"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1688B" w14:textId="02297E9F"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47FC6"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6C2B1" w14:textId="7F9C1A68"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7F27E" w14:textId="77777777" w:rsidR="000C39F9" w:rsidRPr="00DB08BB" w:rsidRDefault="000C39F9" w:rsidP="00426C83">
            <w:pPr>
              <w:spacing w:after="0" w:line="240" w:lineRule="auto"/>
              <w:jc w:val="center"/>
              <w:rPr>
                <w:rFonts w:cs="Calibri"/>
                <w:b/>
                <w:sz w:val="20"/>
                <w:szCs w:val="20"/>
              </w:rPr>
            </w:pPr>
          </w:p>
        </w:tc>
      </w:tr>
      <w:tr w:rsidR="000C39F9" w:rsidRPr="00DB08BB" w14:paraId="017CB65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BBD59C"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E7034" w14:textId="0CEB563B"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234D03" w14:textId="22ADF807"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E48ED"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087F5" w14:textId="77777777" w:rsidR="000C39F9" w:rsidRPr="00DB08BB" w:rsidRDefault="000C39F9" w:rsidP="00426C83">
            <w:pPr>
              <w:spacing w:after="0" w:line="240" w:lineRule="auto"/>
              <w:jc w:val="center"/>
              <w:rPr>
                <w:rFonts w:cs="Calibri"/>
                <w:b/>
                <w:sz w:val="20"/>
                <w:szCs w:val="20"/>
              </w:rPr>
            </w:pPr>
          </w:p>
        </w:tc>
      </w:tr>
      <w:tr w:rsidR="000C39F9" w:rsidRPr="00DB08BB" w14:paraId="4AECC31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D115C" w14:textId="77777777" w:rsidR="000C39F9" w:rsidRPr="00DB08BB" w:rsidRDefault="000C39F9" w:rsidP="00426C83">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FCEC3" w14:textId="3B57DF51"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BFA1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E67EDA" w14:textId="0710DBEB"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D4F01" w14:textId="77777777" w:rsidR="000C39F9" w:rsidRPr="00DB08BB" w:rsidRDefault="000C39F9" w:rsidP="00426C83">
            <w:pPr>
              <w:spacing w:after="0" w:line="240" w:lineRule="auto"/>
              <w:jc w:val="center"/>
              <w:rPr>
                <w:rFonts w:cs="Calibri"/>
                <w:b/>
                <w:sz w:val="20"/>
                <w:szCs w:val="20"/>
              </w:rPr>
            </w:pPr>
          </w:p>
        </w:tc>
      </w:tr>
      <w:tr w:rsidR="000C39F9" w:rsidRPr="00DB08BB" w14:paraId="7416558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050824"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2. Prikaz procjene spremnosti operativnih kapaciteta</w:t>
            </w:r>
          </w:p>
        </w:tc>
      </w:tr>
      <w:tr w:rsidR="000C39F9" w:rsidRPr="00DB08BB" w14:paraId="6561C252"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BC6AE"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Operativne snage vatrogastva</w:t>
            </w:r>
          </w:p>
        </w:tc>
      </w:tr>
      <w:tr w:rsidR="000C39F9" w:rsidRPr="00DB08BB" w14:paraId="18A999C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8BE12" w14:textId="77777777" w:rsidR="000C39F9" w:rsidRPr="00DB08BB" w:rsidRDefault="000C39F9" w:rsidP="00426C83">
            <w:pPr>
              <w:spacing w:after="0" w:line="240" w:lineRule="auto"/>
              <w:rPr>
                <w:rFonts w:cs="Calibri"/>
                <w:b/>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0A32A"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04805"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79F69"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B76CE"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3903158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7C1738" w14:textId="77777777" w:rsidR="000C39F9" w:rsidRPr="00DB08BB" w:rsidRDefault="000C39F9" w:rsidP="00426C83">
            <w:pPr>
              <w:spacing w:after="0" w:line="240" w:lineRule="auto"/>
              <w:rPr>
                <w:rFonts w:cs="Calibri"/>
                <w:b/>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38939"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42D4B"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A6B10"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A3655"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59D86DF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E7E51" w14:textId="77777777" w:rsidR="000C39F9" w:rsidRPr="00DB08BB" w:rsidRDefault="000C39F9" w:rsidP="00426C83">
            <w:pPr>
              <w:spacing w:after="0" w:line="240" w:lineRule="auto"/>
              <w:rPr>
                <w:rFonts w:cs="Calibri"/>
                <w:b/>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0B6D4"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2AED8"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A676A"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E2A44"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29F3AF1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FF487D" w14:textId="77777777" w:rsidR="000C39F9" w:rsidRPr="00DB08BB" w:rsidRDefault="000C39F9" w:rsidP="00426C83">
            <w:pPr>
              <w:spacing w:after="0" w:line="240" w:lineRule="auto"/>
              <w:rPr>
                <w:rFonts w:cs="Calibri"/>
                <w:b/>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CC040"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80CBF"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DEFC0"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38CF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3CE7B20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9079D2" w14:textId="77777777" w:rsidR="000C39F9" w:rsidRPr="00DB08BB" w:rsidRDefault="000C39F9" w:rsidP="00426C83">
            <w:pPr>
              <w:spacing w:after="0" w:line="240" w:lineRule="auto"/>
              <w:rPr>
                <w:rFonts w:cs="Calibri"/>
                <w:b/>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E21D1"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40F11"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2C53B"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56244" w14:textId="77777777" w:rsidR="000C39F9" w:rsidRPr="00DB08BB" w:rsidRDefault="000C39F9" w:rsidP="00426C83">
            <w:pPr>
              <w:spacing w:after="0" w:line="240" w:lineRule="auto"/>
              <w:jc w:val="center"/>
              <w:rPr>
                <w:rFonts w:cs="Calibri"/>
                <w:b/>
                <w:sz w:val="20"/>
                <w:szCs w:val="20"/>
              </w:rPr>
            </w:pPr>
          </w:p>
        </w:tc>
      </w:tr>
      <w:tr w:rsidR="000C39F9" w:rsidRPr="00DB08BB" w14:paraId="1EF4057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5A2E4" w14:textId="77777777" w:rsidR="000C39F9" w:rsidRPr="00DB08BB" w:rsidRDefault="000C39F9" w:rsidP="00426C83">
            <w:pPr>
              <w:spacing w:after="0" w:line="240" w:lineRule="auto"/>
              <w:rPr>
                <w:rFonts w:cs="Calibri"/>
                <w:b/>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6D155"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96ECF"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CFF9A" w14:textId="15E4A63F"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668EC" w14:textId="2CD182C4" w:rsidR="000C39F9" w:rsidRPr="00DB08BB" w:rsidRDefault="000C39F9" w:rsidP="00426C83">
            <w:pPr>
              <w:spacing w:after="0" w:line="240" w:lineRule="auto"/>
              <w:jc w:val="center"/>
              <w:rPr>
                <w:rFonts w:cs="Calibri"/>
                <w:b/>
                <w:sz w:val="20"/>
                <w:szCs w:val="20"/>
              </w:rPr>
            </w:pPr>
          </w:p>
        </w:tc>
      </w:tr>
      <w:tr w:rsidR="000C39F9" w:rsidRPr="00DB08BB" w14:paraId="5814B9C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391DC" w14:textId="77777777" w:rsidR="000C39F9" w:rsidRPr="00DB08BB" w:rsidRDefault="000C39F9" w:rsidP="00426C83">
            <w:pPr>
              <w:spacing w:after="0" w:line="240" w:lineRule="auto"/>
              <w:rPr>
                <w:rFonts w:cs="Calibri"/>
                <w:b/>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F6BA7"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1D17E"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E90DD" w14:textId="7FCA6CF7"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829B5" w14:textId="7C925C1C" w:rsidR="000C39F9" w:rsidRPr="00DB08BB" w:rsidRDefault="000C39F9" w:rsidP="00426C83">
            <w:pPr>
              <w:spacing w:after="0" w:line="240" w:lineRule="auto"/>
              <w:jc w:val="center"/>
              <w:rPr>
                <w:rFonts w:cs="Calibri"/>
                <w:b/>
                <w:sz w:val="20"/>
                <w:szCs w:val="20"/>
              </w:rPr>
            </w:pPr>
          </w:p>
        </w:tc>
      </w:tr>
      <w:tr w:rsidR="000C39F9" w:rsidRPr="00DB08BB" w14:paraId="5D2A232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28DE64" w14:textId="77777777" w:rsidR="000C39F9" w:rsidRPr="00DB08BB" w:rsidRDefault="000C39F9" w:rsidP="00426C83">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871E6"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68103"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01EB1"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63488"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06471AA8"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2FED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Operativne snage Crvenog križa</w:t>
            </w:r>
          </w:p>
        </w:tc>
      </w:tr>
      <w:tr w:rsidR="000C39F9" w:rsidRPr="00DB08BB" w14:paraId="03FD508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65A5F" w14:textId="77777777" w:rsidR="000C39F9" w:rsidRPr="00DB08BB" w:rsidRDefault="000C39F9" w:rsidP="00426C83">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5E951"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4BD8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482D4C" w14:textId="2CEC3BB4"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EB89D" w14:textId="13C334C6" w:rsidR="000C39F9" w:rsidRPr="00DB08BB" w:rsidRDefault="000C39F9" w:rsidP="00426C83">
            <w:pPr>
              <w:spacing w:after="0" w:line="240" w:lineRule="auto"/>
              <w:jc w:val="center"/>
              <w:rPr>
                <w:rFonts w:cs="Calibri"/>
                <w:b/>
                <w:sz w:val="20"/>
                <w:szCs w:val="20"/>
              </w:rPr>
            </w:pPr>
          </w:p>
        </w:tc>
      </w:tr>
      <w:tr w:rsidR="000C39F9" w:rsidRPr="00DB08BB" w14:paraId="47C0C71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8122F" w14:textId="77777777" w:rsidR="000C39F9" w:rsidRPr="00DB08BB" w:rsidRDefault="000C39F9" w:rsidP="00426C83">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AE4A32"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61580D"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BB62C" w14:textId="7DBB3D22"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8B2D0" w14:textId="42CC38EA" w:rsidR="000C39F9" w:rsidRPr="00DB08BB" w:rsidRDefault="000C39F9" w:rsidP="00426C83">
            <w:pPr>
              <w:spacing w:after="0" w:line="240" w:lineRule="auto"/>
              <w:jc w:val="center"/>
              <w:rPr>
                <w:rFonts w:cs="Calibri"/>
                <w:b/>
                <w:sz w:val="20"/>
                <w:szCs w:val="20"/>
              </w:rPr>
            </w:pPr>
          </w:p>
        </w:tc>
      </w:tr>
      <w:tr w:rsidR="000C39F9" w:rsidRPr="00DB08BB" w14:paraId="14F4B6E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A22B4C" w14:textId="77777777" w:rsidR="000C39F9" w:rsidRPr="00DB08BB" w:rsidRDefault="000C39F9" w:rsidP="00426C83">
            <w:pPr>
              <w:spacing w:after="0" w:line="240" w:lineRule="auto"/>
              <w:rPr>
                <w:rFonts w:cs="Calibri"/>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63E510"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578A94"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C1BAB" w14:textId="13252BE7"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6E490A" w14:textId="2FB0508F" w:rsidR="000C39F9" w:rsidRPr="00DB08BB" w:rsidRDefault="000C39F9" w:rsidP="00426C83">
            <w:pPr>
              <w:spacing w:after="0" w:line="240" w:lineRule="auto"/>
              <w:jc w:val="center"/>
              <w:rPr>
                <w:rFonts w:cs="Calibri"/>
                <w:b/>
                <w:sz w:val="20"/>
                <w:szCs w:val="20"/>
              </w:rPr>
            </w:pPr>
          </w:p>
        </w:tc>
      </w:tr>
      <w:tr w:rsidR="000C39F9" w:rsidRPr="00DB08BB" w14:paraId="528FC0A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9DDEB" w14:textId="77777777" w:rsidR="000C39F9" w:rsidRPr="00DB08BB" w:rsidRDefault="000C39F9" w:rsidP="00426C83">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3289B"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19B0E7"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46BA6" w14:textId="1411FBC9"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2C86D" w14:textId="1A0F58D7" w:rsidR="000C39F9" w:rsidRPr="00DB08BB" w:rsidRDefault="000C39F9" w:rsidP="00426C83">
            <w:pPr>
              <w:spacing w:after="0" w:line="240" w:lineRule="auto"/>
              <w:jc w:val="center"/>
              <w:rPr>
                <w:rFonts w:cs="Calibri"/>
                <w:b/>
                <w:sz w:val="20"/>
                <w:szCs w:val="20"/>
              </w:rPr>
            </w:pPr>
          </w:p>
        </w:tc>
      </w:tr>
      <w:tr w:rsidR="000C39F9" w:rsidRPr="00DB08BB" w14:paraId="22C2336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EDCAC" w14:textId="77777777" w:rsidR="000C39F9" w:rsidRPr="00DB08BB" w:rsidRDefault="000C39F9" w:rsidP="00426C83">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4A50D"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CB33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460D5" w14:textId="10F510B5"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39E06" w14:textId="59CFF03E" w:rsidR="000C39F9" w:rsidRPr="00DB08BB" w:rsidRDefault="000C39F9" w:rsidP="00426C83">
            <w:pPr>
              <w:spacing w:after="0" w:line="240" w:lineRule="auto"/>
              <w:jc w:val="center"/>
              <w:rPr>
                <w:rFonts w:cs="Calibri"/>
                <w:b/>
                <w:sz w:val="20"/>
                <w:szCs w:val="20"/>
              </w:rPr>
            </w:pPr>
          </w:p>
        </w:tc>
      </w:tr>
      <w:tr w:rsidR="000C39F9" w:rsidRPr="00DB08BB" w14:paraId="1BC82A7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BE858" w14:textId="77777777" w:rsidR="000C39F9" w:rsidRPr="00DB08BB" w:rsidRDefault="000C39F9" w:rsidP="00426C83">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D223B"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26F5FF"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B7F2D4"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EB9BE3" w14:textId="248EBC8F" w:rsidR="000C39F9" w:rsidRPr="00DB08BB" w:rsidRDefault="000C39F9" w:rsidP="00426C83">
            <w:pPr>
              <w:spacing w:after="0" w:line="240" w:lineRule="auto"/>
              <w:jc w:val="center"/>
              <w:rPr>
                <w:rFonts w:cs="Calibri"/>
                <w:b/>
                <w:sz w:val="20"/>
                <w:szCs w:val="20"/>
              </w:rPr>
            </w:pPr>
            <w:r>
              <w:rPr>
                <w:rFonts w:cs="Calibri"/>
                <w:b/>
                <w:sz w:val="20"/>
                <w:szCs w:val="20"/>
              </w:rPr>
              <w:t>X</w:t>
            </w:r>
          </w:p>
        </w:tc>
      </w:tr>
      <w:tr w:rsidR="000C39F9" w:rsidRPr="00DB08BB" w14:paraId="73A04EF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119FEC" w14:textId="77777777" w:rsidR="000C39F9" w:rsidRPr="00DB08BB" w:rsidRDefault="000C39F9" w:rsidP="00426C83">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30FD45"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1266B" w14:textId="12E47465"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DBB55A"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C93FC5" w14:textId="56BA2562" w:rsidR="000C39F9" w:rsidRPr="00DB08BB" w:rsidRDefault="000C39F9" w:rsidP="00426C83">
            <w:pPr>
              <w:spacing w:after="0" w:line="240" w:lineRule="auto"/>
              <w:jc w:val="center"/>
              <w:rPr>
                <w:rFonts w:cs="Calibri"/>
                <w:b/>
                <w:sz w:val="20"/>
                <w:szCs w:val="20"/>
              </w:rPr>
            </w:pPr>
          </w:p>
        </w:tc>
      </w:tr>
      <w:tr w:rsidR="000C39F9" w:rsidRPr="00DB08BB" w14:paraId="211B470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34BCD" w14:textId="77777777" w:rsidR="000C39F9" w:rsidRPr="00DB08BB" w:rsidRDefault="000C39F9" w:rsidP="00426C83">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7FD61B"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5B376"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026DB1" w14:textId="6152143E"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36DF24" w14:textId="3E3907C7" w:rsidR="000C39F9" w:rsidRPr="00DB08BB" w:rsidRDefault="000C39F9" w:rsidP="00426C83">
            <w:pPr>
              <w:spacing w:after="0" w:line="240" w:lineRule="auto"/>
              <w:jc w:val="center"/>
              <w:rPr>
                <w:rFonts w:cs="Calibri"/>
                <w:b/>
                <w:sz w:val="20"/>
                <w:szCs w:val="20"/>
              </w:rPr>
            </w:pPr>
          </w:p>
        </w:tc>
      </w:tr>
      <w:tr w:rsidR="000C39F9" w:rsidRPr="00DB08BB" w14:paraId="76267CB2"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FC147"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Povjerenici civilne zaštite i njihovi zamjenici</w:t>
            </w:r>
          </w:p>
        </w:tc>
      </w:tr>
      <w:tr w:rsidR="000C39F9" w:rsidRPr="00DB08BB" w14:paraId="7878074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AAE31" w14:textId="77777777" w:rsidR="000C39F9" w:rsidRPr="00DB08BB" w:rsidRDefault="000C39F9" w:rsidP="00426C83">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4950DD"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FF790"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941E1"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1243D"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1E392B6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C4E2B" w14:textId="77777777" w:rsidR="000C39F9" w:rsidRPr="00DB08BB" w:rsidRDefault="000C39F9" w:rsidP="00426C83">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0F8895"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F7A87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071CD2" w14:textId="0B7B7D35"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E98FA9" w14:textId="24DF684A" w:rsidR="000C39F9" w:rsidRPr="00DB08BB" w:rsidRDefault="000C39F9" w:rsidP="00426C83">
            <w:pPr>
              <w:spacing w:after="0" w:line="240" w:lineRule="auto"/>
              <w:jc w:val="center"/>
              <w:rPr>
                <w:rFonts w:cs="Calibri"/>
                <w:b/>
                <w:sz w:val="20"/>
                <w:szCs w:val="20"/>
              </w:rPr>
            </w:pPr>
          </w:p>
        </w:tc>
      </w:tr>
      <w:tr w:rsidR="000C39F9" w:rsidRPr="00DB08BB" w14:paraId="3BD7C51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2BC34" w14:textId="77777777" w:rsidR="000C39F9" w:rsidRPr="00DB08BB" w:rsidRDefault="000C39F9" w:rsidP="00426C83">
            <w:pPr>
              <w:spacing w:after="0" w:line="240" w:lineRule="auto"/>
              <w:rPr>
                <w:rFonts w:cs="Calibri"/>
                <w:sz w:val="20"/>
                <w:szCs w:val="20"/>
              </w:rPr>
            </w:pPr>
            <w:r w:rsidRPr="00DB08BB">
              <w:rPr>
                <w:rFonts w:cs="Calibri"/>
                <w:sz w:val="20"/>
                <w:szCs w:val="20"/>
              </w:rPr>
              <w:lastRenderedPageBreak/>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3AC9B2"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86AFC" w14:textId="29B0A99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D1DA9" w14:textId="1AD50A0A"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7CD9D" w14:textId="77777777" w:rsidR="000C39F9" w:rsidRPr="00DB08BB" w:rsidRDefault="000C39F9" w:rsidP="00426C83">
            <w:pPr>
              <w:spacing w:after="0" w:line="240" w:lineRule="auto"/>
              <w:rPr>
                <w:rFonts w:cs="Calibri"/>
                <w:b/>
                <w:sz w:val="20"/>
                <w:szCs w:val="20"/>
              </w:rPr>
            </w:pPr>
          </w:p>
        </w:tc>
      </w:tr>
      <w:tr w:rsidR="000C39F9" w:rsidRPr="00DB08BB" w14:paraId="68D9645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B1FBDE" w14:textId="77777777" w:rsidR="000C39F9" w:rsidRPr="00DB08BB" w:rsidRDefault="000C39F9" w:rsidP="00426C83">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86A09"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A8B4D0" w14:textId="7966BD00"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2D455C" w14:textId="79EEDBB3"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AC44B" w14:textId="77777777" w:rsidR="000C39F9" w:rsidRPr="00DB08BB" w:rsidRDefault="000C39F9" w:rsidP="00426C83">
            <w:pPr>
              <w:spacing w:after="0" w:line="240" w:lineRule="auto"/>
              <w:rPr>
                <w:rFonts w:cs="Calibri"/>
                <w:b/>
                <w:sz w:val="20"/>
                <w:szCs w:val="20"/>
              </w:rPr>
            </w:pPr>
          </w:p>
        </w:tc>
      </w:tr>
      <w:tr w:rsidR="000C39F9" w:rsidRPr="00DB08BB" w14:paraId="0D64D1D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EB1114" w14:textId="77777777" w:rsidR="000C39F9" w:rsidRPr="00DB08BB" w:rsidRDefault="000C39F9" w:rsidP="00426C83">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B244D" w14:textId="756D9D36"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AC7783" w14:textId="5B6F5976"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71B8C0"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987A0" w14:textId="77777777" w:rsidR="000C39F9" w:rsidRPr="00DB08BB" w:rsidRDefault="000C39F9" w:rsidP="00426C83">
            <w:pPr>
              <w:spacing w:after="0" w:line="240" w:lineRule="auto"/>
              <w:rPr>
                <w:rFonts w:cs="Calibri"/>
                <w:b/>
                <w:sz w:val="20"/>
                <w:szCs w:val="20"/>
              </w:rPr>
            </w:pPr>
          </w:p>
        </w:tc>
      </w:tr>
      <w:tr w:rsidR="000C39F9" w:rsidRPr="00DB08BB" w14:paraId="7D97837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37208" w14:textId="77777777" w:rsidR="000C39F9" w:rsidRPr="00DB08BB" w:rsidRDefault="000C39F9" w:rsidP="00426C83">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A94F2"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C0BB16"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63D85" w14:textId="59C7F263"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02DAF9" w14:textId="77777777" w:rsidR="000C39F9" w:rsidRPr="00DB08BB" w:rsidRDefault="000C39F9" w:rsidP="00426C83">
            <w:pPr>
              <w:spacing w:after="0" w:line="240" w:lineRule="auto"/>
              <w:rPr>
                <w:rFonts w:cs="Calibri"/>
                <w:b/>
                <w:sz w:val="20"/>
                <w:szCs w:val="20"/>
              </w:rPr>
            </w:pPr>
          </w:p>
        </w:tc>
      </w:tr>
      <w:tr w:rsidR="000C39F9" w:rsidRPr="00DB08BB" w14:paraId="78E6B9A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9BFDCB" w14:textId="77777777" w:rsidR="000C39F9" w:rsidRPr="00DB08BB" w:rsidRDefault="000C39F9" w:rsidP="00426C83">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4352E"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8F6C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04506" w14:textId="66AA96BB"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64E65F" w14:textId="77777777" w:rsidR="000C39F9" w:rsidRPr="00DB08BB" w:rsidRDefault="000C39F9" w:rsidP="00426C83">
            <w:pPr>
              <w:spacing w:after="0" w:line="240" w:lineRule="auto"/>
              <w:rPr>
                <w:rFonts w:cs="Calibri"/>
                <w:b/>
                <w:sz w:val="20"/>
                <w:szCs w:val="20"/>
              </w:rPr>
            </w:pPr>
          </w:p>
        </w:tc>
      </w:tr>
      <w:tr w:rsidR="000C39F9" w:rsidRPr="00DB08BB" w14:paraId="12EB0FA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6C3DA3" w14:textId="77777777" w:rsidR="000C39F9" w:rsidRPr="00DB08BB" w:rsidRDefault="000C39F9" w:rsidP="00426C83">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8582A3"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17AB0"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C72BF" w14:textId="39656AD0"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B0E2A" w14:textId="77777777" w:rsidR="000C39F9" w:rsidRPr="00DB08BB" w:rsidRDefault="000C39F9" w:rsidP="00426C83">
            <w:pPr>
              <w:spacing w:after="0" w:line="240" w:lineRule="auto"/>
              <w:rPr>
                <w:rFonts w:cs="Calibri"/>
                <w:b/>
                <w:sz w:val="20"/>
                <w:szCs w:val="20"/>
              </w:rPr>
            </w:pPr>
          </w:p>
        </w:tc>
      </w:tr>
      <w:tr w:rsidR="000C39F9" w:rsidRPr="00DB08BB" w14:paraId="18467FEC"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C3CAC3"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Pravne osobe od interesa za sustav civilne zaštite</w:t>
            </w:r>
          </w:p>
        </w:tc>
      </w:tr>
      <w:tr w:rsidR="000C39F9" w:rsidRPr="00DB08BB" w14:paraId="0A9D383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A6357B" w14:textId="77777777" w:rsidR="000C39F9" w:rsidRPr="00DB08BB" w:rsidRDefault="000C39F9" w:rsidP="00426C83">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5EAB16"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D6716B"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C9C440"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AB5CB"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4E7FB60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8164A0" w14:textId="77777777" w:rsidR="000C39F9" w:rsidRPr="00DB08BB" w:rsidRDefault="000C39F9" w:rsidP="00426C83">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E2A24"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35CA7"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647A3" w14:textId="4694965A"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7114E" w14:textId="02BF701A" w:rsidR="000C39F9" w:rsidRPr="00DB08BB" w:rsidRDefault="000C39F9" w:rsidP="00426C83">
            <w:pPr>
              <w:spacing w:after="0" w:line="240" w:lineRule="auto"/>
              <w:jc w:val="center"/>
              <w:rPr>
                <w:rFonts w:cs="Calibri"/>
                <w:b/>
                <w:sz w:val="20"/>
                <w:szCs w:val="20"/>
              </w:rPr>
            </w:pPr>
          </w:p>
        </w:tc>
      </w:tr>
      <w:tr w:rsidR="000C39F9" w:rsidRPr="00DB08BB" w14:paraId="6B4A395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7ECF6" w14:textId="77777777" w:rsidR="000C39F9" w:rsidRPr="00DB08BB" w:rsidRDefault="000C39F9" w:rsidP="00426C83">
            <w:pPr>
              <w:spacing w:after="0" w:line="240" w:lineRule="auto"/>
              <w:rPr>
                <w:rFonts w:cs="Calibri"/>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A63D8"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54471"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F56E6" w14:textId="4D58CB2B"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5AA12" w14:textId="053C5450" w:rsidR="000C39F9" w:rsidRPr="00DB08BB" w:rsidRDefault="000C39F9" w:rsidP="00426C83">
            <w:pPr>
              <w:spacing w:after="0" w:line="240" w:lineRule="auto"/>
              <w:jc w:val="center"/>
              <w:rPr>
                <w:rFonts w:cs="Calibri"/>
                <w:b/>
                <w:sz w:val="20"/>
                <w:szCs w:val="20"/>
              </w:rPr>
            </w:pPr>
          </w:p>
        </w:tc>
      </w:tr>
      <w:tr w:rsidR="000C39F9" w:rsidRPr="00DB08BB" w14:paraId="770282A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5F541" w14:textId="77777777" w:rsidR="000C39F9" w:rsidRPr="00DB08BB" w:rsidRDefault="000C39F9" w:rsidP="00426C83">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E78D5"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E6264"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15617" w14:textId="62770D9B"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0A04D" w14:textId="767B43BF" w:rsidR="000C39F9" w:rsidRPr="00DB08BB" w:rsidRDefault="000C39F9" w:rsidP="00426C83">
            <w:pPr>
              <w:spacing w:after="0" w:line="240" w:lineRule="auto"/>
              <w:jc w:val="center"/>
              <w:rPr>
                <w:rFonts w:cs="Calibri"/>
                <w:b/>
                <w:sz w:val="20"/>
                <w:szCs w:val="20"/>
              </w:rPr>
            </w:pPr>
          </w:p>
        </w:tc>
      </w:tr>
      <w:tr w:rsidR="000C39F9" w:rsidRPr="00DB08BB" w14:paraId="61A47C9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5C762D" w14:textId="77777777" w:rsidR="000C39F9" w:rsidRPr="00DB08BB" w:rsidRDefault="000C39F9" w:rsidP="00426C83">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2E66E8"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2E7B7E" w14:textId="0C51DD1C"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466DE"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2B212D" w14:textId="71E3008B" w:rsidR="000C39F9" w:rsidRPr="00DB08BB" w:rsidRDefault="000C39F9" w:rsidP="00426C83">
            <w:pPr>
              <w:spacing w:after="0" w:line="240" w:lineRule="auto"/>
              <w:jc w:val="center"/>
              <w:rPr>
                <w:rFonts w:cs="Calibri"/>
                <w:b/>
                <w:sz w:val="20"/>
                <w:szCs w:val="20"/>
              </w:rPr>
            </w:pPr>
          </w:p>
        </w:tc>
      </w:tr>
      <w:tr w:rsidR="000C39F9" w:rsidRPr="00DB08BB" w14:paraId="6F09215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D4E86" w14:textId="77777777" w:rsidR="000C39F9" w:rsidRPr="00DB08BB" w:rsidRDefault="000C39F9" w:rsidP="00426C83">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A736C"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AE31B"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759CD" w14:textId="3B9C40EE"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2CE2E4" w14:textId="2C98C377" w:rsidR="000C39F9" w:rsidRPr="00DB08BB" w:rsidRDefault="000C39F9" w:rsidP="00426C83">
            <w:pPr>
              <w:spacing w:after="0" w:line="240" w:lineRule="auto"/>
              <w:jc w:val="center"/>
              <w:rPr>
                <w:rFonts w:cs="Calibri"/>
                <w:b/>
                <w:sz w:val="20"/>
                <w:szCs w:val="20"/>
              </w:rPr>
            </w:pPr>
          </w:p>
        </w:tc>
      </w:tr>
      <w:tr w:rsidR="000C39F9" w:rsidRPr="00DB08BB" w14:paraId="58327F2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1D323" w14:textId="77777777" w:rsidR="000C39F9" w:rsidRPr="00DB08BB" w:rsidRDefault="000C39F9" w:rsidP="00426C83">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DC459"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0273FB"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284284" w14:textId="7473C86B"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8CB617" w14:textId="7B8F8684" w:rsidR="000C39F9" w:rsidRPr="00DB08BB" w:rsidRDefault="000C39F9" w:rsidP="00426C83">
            <w:pPr>
              <w:spacing w:after="0" w:line="240" w:lineRule="auto"/>
              <w:jc w:val="center"/>
              <w:rPr>
                <w:rFonts w:cs="Calibri"/>
                <w:b/>
                <w:sz w:val="20"/>
                <w:szCs w:val="20"/>
              </w:rPr>
            </w:pPr>
          </w:p>
        </w:tc>
      </w:tr>
      <w:tr w:rsidR="000C39F9" w:rsidRPr="00DB08BB" w14:paraId="61B7123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5ADA0" w14:textId="77777777" w:rsidR="000C39F9" w:rsidRPr="00DB08BB" w:rsidRDefault="000C39F9" w:rsidP="00426C83">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22A985"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E1759"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62AED6" w14:textId="18DCA889"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DA2B2D" w14:textId="4C28716F" w:rsidR="000C39F9" w:rsidRPr="00DB08BB" w:rsidRDefault="000C39F9" w:rsidP="00426C83">
            <w:pPr>
              <w:spacing w:after="0" w:line="240" w:lineRule="auto"/>
              <w:jc w:val="center"/>
              <w:rPr>
                <w:rFonts w:cs="Calibri"/>
                <w:b/>
                <w:sz w:val="20"/>
                <w:szCs w:val="20"/>
              </w:rPr>
            </w:pPr>
          </w:p>
        </w:tc>
      </w:tr>
      <w:tr w:rsidR="000C39F9" w:rsidRPr="00DB08BB" w14:paraId="11A36578"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3DDDE"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Hrvatska gorska služba spašavanja</w:t>
            </w:r>
          </w:p>
        </w:tc>
      </w:tr>
      <w:tr w:rsidR="000C39F9" w:rsidRPr="00DB08BB" w14:paraId="0D9E6F5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85B93" w14:textId="77777777" w:rsidR="000C39F9" w:rsidRPr="00DB08BB" w:rsidRDefault="000C39F9" w:rsidP="00426C83">
            <w:pPr>
              <w:spacing w:after="0" w:line="240" w:lineRule="auto"/>
              <w:rPr>
                <w:rFonts w:cs="Calibri"/>
                <w:b/>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DEBF8"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27392"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85FC8"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F8141"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7DAE7CF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22E09C" w14:textId="77777777" w:rsidR="000C39F9" w:rsidRPr="00DB08BB" w:rsidRDefault="000C39F9" w:rsidP="00426C83">
            <w:pPr>
              <w:spacing w:after="0" w:line="240" w:lineRule="auto"/>
              <w:rPr>
                <w:rFonts w:cs="Calibri"/>
                <w:b/>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F7F63"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6D413"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2D84F"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12ED5"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6F90ABA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C020B" w14:textId="77777777" w:rsidR="000C39F9" w:rsidRPr="00DB08BB" w:rsidRDefault="000C39F9" w:rsidP="00426C83">
            <w:pPr>
              <w:spacing w:after="0" w:line="240" w:lineRule="auto"/>
              <w:rPr>
                <w:rFonts w:cs="Calibri"/>
                <w:b/>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7276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F783B"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432CB"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D7AE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34A571E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55D24" w14:textId="77777777" w:rsidR="000C39F9" w:rsidRPr="00DB08BB" w:rsidRDefault="000C39F9" w:rsidP="00426C83">
            <w:pPr>
              <w:spacing w:after="0" w:line="240" w:lineRule="auto"/>
              <w:rPr>
                <w:rFonts w:cs="Calibri"/>
                <w:b/>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2E825"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0CAE0"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3E1E5"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DE4F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5E3BFC3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0EADA3" w14:textId="77777777" w:rsidR="000C39F9" w:rsidRPr="00DB08BB" w:rsidRDefault="000C39F9" w:rsidP="00426C83">
            <w:pPr>
              <w:spacing w:after="0" w:line="240" w:lineRule="auto"/>
              <w:rPr>
                <w:rFonts w:cs="Calibri"/>
                <w:b/>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82B72"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7771A"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0ED3F"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A6AB2"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0452938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7A3BF" w14:textId="77777777" w:rsidR="000C39F9" w:rsidRPr="00DB08BB" w:rsidRDefault="000C39F9" w:rsidP="00426C83">
            <w:pPr>
              <w:spacing w:after="0" w:line="240" w:lineRule="auto"/>
              <w:rPr>
                <w:rFonts w:cs="Calibri"/>
                <w:b/>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1A11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DCCDF"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92E7F"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9B3C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1133B59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F1E799" w14:textId="77777777" w:rsidR="000C39F9" w:rsidRPr="00DB08BB" w:rsidRDefault="000C39F9" w:rsidP="00426C83">
            <w:pPr>
              <w:spacing w:after="0" w:line="240" w:lineRule="auto"/>
              <w:rPr>
                <w:rFonts w:cs="Calibri"/>
                <w:b/>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EBEB5"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715C5"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B159D"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8E2DB"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3C6E388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A2705" w14:textId="77777777" w:rsidR="000C39F9" w:rsidRPr="00DB08BB" w:rsidRDefault="000C39F9" w:rsidP="00426C83">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7910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3ABCF"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2FE2F"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E570C"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5AAD6999"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AA233"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3. Prikaz stanja mobilnosti operativnih kapaciteta sustava civilne zaštite i stanja komunikacijskih kapaciteta</w:t>
            </w:r>
          </w:p>
        </w:tc>
      </w:tr>
      <w:tr w:rsidR="000C39F9" w:rsidRPr="00DB08BB" w14:paraId="59945767"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9022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Operativne snage vatrogastva</w:t>
            </w:r>
          </w:p>
        </w:tc>
      </w:tr>
      <w:tr w:rsidR="000C39F9" w:rsidRPr="00DB08BB" w14:paraId="00D2C9F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9DDF7" w14:textId="77777777" w:rsidR="000C39F9" w:rsidRPr="00DB08BB" w:rsidRDefault="000C39F9" w:rsidP="00426C83">
            <w:pPr>
              <w:spacing w:after="0" w:line="240" w:lineRule="auto"/>
              <w:rPr>
                <w:rFonts w:cs="Calibri"/>
                <w:b/>
                <w:sz w:val="20"/>
                <w:szCs w:val="20"/>
              </w:rPr>
            </w:pPr>
            <w:r w:rsidRPr="00DB08BB">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51482"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0BFE2"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DEFDC"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78B95"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4535F53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AE5DE" w14:textId="77777777" w:rsidR="000C39F9" w:rsidRPr="00DB08BB" w:rsidRDefault="000C39F9" w:rsidP="00426C83">
            <w:pPr>
              <w:spacing w:after="0" w:line="240" w:lineRule="auto"/>
              <w:rPr>
                <w:rFonts w:cs="Calibri"/>
                <w:b/>
                <w:sz w:val="20"/>
                <w:szCs w:val="20"/>
              </w:rPr>
            </w:pPr>
            <w:r w:rsidRPr="00DB08BB">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14706"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E7A32"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2BD85"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D8861"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106C36E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C0755" w14:textId="77777777" w:rsidR="000C39F9" w:rsidRPr="00DB08BB" w:rsidRDefault="000C39F9" w:rsidP="00426C83">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21A00"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C4ED6"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9439B"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35F5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252C834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360FD"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Operativne snage Crvenog križa</w:t>
            </w:r>
          </w:p>
        </w:tc>
      </w:tr>
      <w:tr w:rsidR="000C39F9" w:rsidRPr="00DB08BB" w14:paraId="76E2031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6266C"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CC3F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26C68D"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BF7AD"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96345"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763E8D3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E6073"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E711C9"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A24F72"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CE92F8"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903AB"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5B77888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C4581" w14:textId="77777777" w:rsidR="000C39F9" w:rsidRPr="00DB08BB" w:rsidRDefault="000C39F9" w:rsidP="00426C83">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C34D7D"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09644"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19116"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F7BF6D"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03149D3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BE356F"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Povjerenici civilne zaštite i njihovi zamjenici</w:t>
            </w:r>
          </w:p>
        </w:tc>
      </w:tr>
      <w:tr w:rsidR="000C39F9" w:rsidRPr="00DB08BB" w14:paraId="355A0DC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13D06" w14:textId="77777777" w:rsidR="000C39F9" w:rsidRPr="00DB08BB" w:rsidRDefault="000C39F9" w:rsidP="00426C83">
            <w:pPr>
              <w:spacing w:after="0" w:line="240" w:lineRule="auto"/>
              <w:rPr>
                <w:rFonts w:cs="Calibri"/>
                <w:sz w:val="20"/>
                <w:szCs w:val="20"/>
              </w:rPr>
            </w:pPr>
            <w:r w:rsidRPr="00DB08BB">
              <w:rPr>
                <w:rFonts w:cs="Calibri"/>
                <w:sz w:val="20"/>
                <w:szCs w:val="20"/>
              </w:rPr>
              <w:lastRenderedPageBreak/>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EDF6F"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FE5E0B"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AB918" w14:textId="3B4BEC59"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4B932D" w14:textId="643A4664" w:rsidR="000C39F9" w:rsidRPr="00DB08BB" w:rsidRDefault="000C39F9" w:rsidP="00426C83">
            <w:pPr>
              <w:spacing w:after="0" w:line="240" w:lineRule="auto"/>
              <w:jc w:val="center"/>
              <w:rPr>
                <w:rFonts w:cs="Calibri"/>
                <w:b/>
                <w:sz w:val="20"/>
                <w:szCs w:val="20"/>
              </w:rPr>
            </w:pPr>
          </w:p>
        </w:tc>
      </w:tr>
      <w:tr w:rsidR="000C39F9" w:rsidRPr="00DB08BB" w14:paraId="14C541C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02D0A"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CC1FA"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AA2DC"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6A251" w14:textId="6AB6E3A0"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DF9CF" w14:textId="2AAB5421" w:rsidR="000C39F9" w:rsidRPr="00DB08BB" w:rsidRDefault="000C39F9" w:rsidP="00426C83">
            <w:pPr>
              <w:spacing w:after="0" w:line="240" w:lineRule="auto"/>
              <w:jc w:val="center"/>
              <w:rPr>
                <w:rFonts w:cs="Calibri"/>
                <w:b/>
                <w:sz w:val="20"/>
                <w:szCs w:val="20"/>
              </w:rPr>
            </w:pPr>
          </w:p>
        </w:tc>
      </w:tr>
      <w:tr w:rsidR="000C39F9" w:rsidRPr="00DB08BB" w14:paraId="5C1787B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7874DC" w14:textId="77777777" w:rsidR="000C39F9" w:rsidRPr="00DB08BB" w:rsidRDefault="000C39F9" w:rsidP="00426C83">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7FD68"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313E64"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38AB3" w14:textId="05477467"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CBEFC" w14:textId="09C73BC0" w:rsidR="000C39F9" w:rsidRPr="00DB08BB" w:rsidRDefault="000C39F9" w:rsidP="00426C83">
            <w:pPr>
              <w:spacing w:after="0" w:line="240" w:lineRule="auto"/>
              <w:jc w:val="center"/>
              <w:rPr>
                <w:rFonts w:cs="Calibri"/>
                <w:b/>
                <w:sz w:val="20"/>
                <w:szCs w:val="20"/>
              </w:rPr>
            </w:pPr>
          </w:p>
        </w:tc>
      </w:tr>
      <w:tr w:rsidR="000C39F9" w:rsidRPr="00DB08BB" w14:paraId="7A624AF2"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BF2E5C"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Pravne osobe od interesa za sustav civilne zaštite</w:t>
            </w:r>
          </w:p>
        </w:tc>
      </w:tr>
      <w:tr w:rsidR="000C39F9" w:rsidRPr="00DB08BB" w14:paraId="7DE8A9A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E229B7"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71870"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15B0D"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EDDD0"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0311C"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7C78F6A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16B7E"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5BC7B"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C9041"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6D1BA"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8845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0CDAFD4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9B8623" w14:textId="77777777" w:rsidR="000C39F9" w:rsidRPr="00DB08BB" w:rsidRDefault="000C39F9" w:rsidP="00426C83">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5D75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2EA4A"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72EFDF"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6939CC"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7E94EEB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339982"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Hrvatska gorska služba spašavanja</w:t>
            </w:r>
          </w:p>
        </w:tc>
      </w:tr>
      <w:tr w:rsidR="000C39F9" w:rsidRPr="00DB08BB" w14:paraId="7C673D7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697D5" w14:textId="77777777" w:rsidR="000C39F9" w:rsidRPr="00DB08BB" w:rsidRDefault="000C39F9" w:rsidP="00426C83">
            <w:pPr>
              <w:spacing w:after="0" w:line="240" w:lineRule="auto"/>
              <w:rPr>
                <w:rFonts w:cs="Calibri"/>
                <w:b/>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B8671"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18281"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86674" w14:textId="77777777" w:rsidR="000C39F9" w:rsidRPr="00DB08BB"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F56F1"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14421E4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E8109" w14:textId="77777777" w:rsidR="000C39F9" w:rsidRPr="00DB08BB" w:rsidRDefault="000C39F9" w:rsidP="00426C83">
            <w:pPr>
              <w:spacing w:after="0" w:line="240" w:lineRule="auto"/>
              <w:rPr>
                <w:rFonts w:cs="Calibri"/>
                <w:b/>
                <w:sz w:val="20"/>
                <w:szCs w:val="20"/>
              </w:rPr>
            </w:pPr>
            <w:r w:rsidRPr="00DB08BB">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8F8BC"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AFC31"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9D0F9" w14:textId="77777777" w:rsidR="000C39F9" w:rsidRPr="00DB08BB"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2ACF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22D0AD5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914E02" w14:textId="77777777" w:rsidR="000C39F9" w:rsidRPr="00DB08BB" w:rsidRDefault="000C39F9" w:rsidP="00426C83">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A7AFE"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D3B11"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FB805" w14:textId="77777777" w:rsidR="000C39F9" w:rsidRPr="00DB08BB"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35E2D"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bl>
    <w:p w14:paraId="20EEDBEE" w14:textId="77777777" w:rsidR="000C39F9" w:rsidRPr="000C39F9" w:rsidRDefault="000C39F9" w:rsidP="000C39F9">
      <w:pPr>
        <w:rPr>
          <w:lang w:eastAsia="hr-HR"/>
        </w:rPr>
      </w:pPr>
    </w:p>
    <w:p w14:paraId="5F1E7247" w14:textId="77777777" w:rsidR="00E017DE" w:rsidRPr="00B77FCB" w:rsidRDefault="00E017DE" w:rsidP="00E017DE">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2E12EADB" w14:textId="311AA1A4" w:rsidR="00E017DE" w:rsidRPr="007E0BA5" w:rsidRDefault="00E017DE" w:rsidP="00E813D1">
      <w:pPr>
        <w:numPr>
          <w:ilvl w:val="0"/>
          <w:numId w:val="110"/>
        </w:numPr>
        <w:spacing w:after="0"/>
        <w:rPr>
          <w:lang w:val="pl-PL" w:eastAsia="hr-HR"/>
        </w:rPr>
      </w:pPr>
      <w:r w:rsidRPr="007E0BA5">
        <w:rPr>
          <w:lang w:val="pl-PL" w:eastAsia="hr-HR"/>
        </w:rPr>
        <w:t>Hrvatske vode –</w:t>
      </w:r>
      <w:r w:rsidR="00F17C8A" w:rsidRPr="007E0BA5">
        <w:rPr>
          <w:lang w:val="pl-PL" w:eastAsia="hr-HR"/>
        </w:rPr>
        <w:t xml:space="preserve"> VGO za gornju Savu,</w:t>
      </w:r>
    </w:p>
    <w:p w14:paraId="26C8A96E" w14:textId="77777777" w:rsidR="00E017DE" w:rsidRPr="00B77FCB" w:rsidRDefault="00E017DE"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7B189A94" w14:textId="77777777" w:rsidR="00E017DE" w:rsidRPr="00B77FCB" w:rsidRDefault="00E017DE"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79EF13C0" w14:textId="77777777" w:rsidR="00E017DE" w:rsidRPr="00B77FCB" w:rsidRDefault="00E017DE"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63D5B3D8" w14:textId="77777777" w:rsidR="00E017DE" w:rsidRPr="00B77FCB" w:rsidRDefault="00E017DE"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1861527E" w14:textId="77777777" w:rsidR="00E017DE" w:rsidRDefault="00E017DE" w:rsidP="00E813D1">
      <w:pPr>
        <w:numPr>
          <w:ilvl w:val="0"/>
          <w:numId w:val="108"/>
        </w:numPr>
        <w:spacing w:after="0"/>
        <w:rPr>
          <w:lang w:eastAsia="hr-HR"/>
        </w:rPr>
      </w:pPr>
      <w:r w:rsidRPr="00B85707">
        <w:rPr>
          <w:lang w:eastAsia="hr-HR"/>
        </w:rPr>
        <w:t>Dom zdravlja Krapinsko-zagorske županije</w:t>
      </w:r>
      <w:r>
        <w:rPr>
          <w:lang w:eastAsia="hr-HR"/>
        </w:rPr>
        <w:t>,</w:t>
      </w:r>
    </w:p>
    <w:p w14:paraId="68A66A43" w14:textId="77777777" w:rsidR="00E017DE" w:rsidRDefault="00E017DE" w:rsidP="00E813D1">
      <w:pPr>
        <w:numPr>
          <w:ilvl w:val="0"/>
          <w:numId w:val="108"/>
        </w:numPr>
        <w:spacing w:after="0"/>
        <w:rPr>
          <w:lang w:eastAsia="hr-HR"/>
        </w:rPr>
      </w:pPr>
      <w:r w:rsidRPr="00B85707">
        <w:rPr>
          <w:lang w:eastAsia="hr-HR"/>
        </w:rPr>
        <w:t>Opća bolnica Zabok i bolnica hrvatskih veterana</w:t>
      </w:r>
      <w:r>
        <w:rPr>
          <w:lang w:eastAsia="hr-HR"/>
        </w:rPr>
        <w:t>,</w:t>
      </w:r>
    </w:p>
    <w:p w14:paraId="534778E9" w14:textId="77777777" w:rsidR="00E017DE" w:rsidRDefault="00E017DE" w:rsidP="00E813D1">
      <w:pPr>
        <w:numPr>
          <w:ilvl w:val="0"/>
          <w:numId w:val="108"/>
        </w:numPr>
        <w:spacing w:after="0"/>
        <w:rPr>
          <w:lang w:eastAsia="hr-HR"/>
        </w:rPr>
      </w:pPr>
      <w:r>
        <w:rPr>
          <w:lang w:eastAsia="hr-HR"/>
        </w:rPr>
        <w:t>Ordinacije opće medicine,</w:t>
      </w:r>
    </w:p>
    <w:p w14:paraId="77F6640C" w14:textId="77777777" w:rsidR="00E017DE" w:rsidRPr="00B77FCB" w:rsidRDefault="00E017DE" w:rsidP="00E813D1">
      <w:pPr>
        <w:numPr>
          <w:ilvl w:val="0"/>
          <w:numId w:val="108"/>
        </w:numPr>
        <w:spacing w:after="0"/>
        <w:rPr>
          <w:lang w:eastAsia="hr-HR"/>
        </w:rPr>
      </w:pPr>
      <w:r>
        <w:rPr>
          <w:lang w:eastAsia="hr-HR"/>
        </w:rPr>
        <w:t>Uprava za stručnu podršku razvoju poljoprivrede, Krapinsko – zagorska županija,</w:t>
      </w:r>
    </w:p>
    <w:p w14:paraId="426925A8" w14:textId="77777777" w:rsidR="00E017DE" w:rsidRDefault="00E017DE"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56F7529A" w14:textId="78F954F7"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595F4A1A" w14:textId="77777777" w:rsidR="00EA4FB3" w:rsidRDefault="00E017DE" w:rsidP="00E813D1">
      <w:pPr>
        <w:numPr>
          <w:ilvl w:val="0"/>
          <w:numId w:val="109"/>
        </w:numPr>
        <w:spacing w:after="0"/>
        <w:rPr>
          <w:lang w:eastAsia="hr-HR"/>
        </w:rPr>
        <w:sectPr w:rsidR="00EA4FB3" w:rsidSect="00F62CD6">
          <w:pgSz w:w="16838" w:h="11906" w:orient="landscape"/>
          <w:pgMar w:top="1417" w:right="1417" w:bottom="1417" w:left="1417" w:header="708" w:footer="708" w:gutter="0"/>
          <w:cols w:space="708"/>
          <w:docGrid w:linePitch="360"/>
        </w:sectPr>
      </w:pPr>
      <w:r w:rsidRPr="00B77FCB">
        <w:rPr>
          <w:lang w:eastAsia="hr-HR"/>
        </w:rPr>
        <w:t xml:space="preserve">Udruge koje djeluju na području </w:t>
      </w:r>
      <w:r>
        <w:rPr>
          <w:lang w:eastAsia="hr-HR"/>
        </w:rPr>
        <w:t>Grada</w:t>
      </w:r>
      <w:r w:rsidRPr="00B77FCB">
        <w:rPr>
          <w:lang w:eastAsia="hr-HR"/>
        </w:rPr>
        <w:t>.</w:t>
      </w:r>
    </w:p>
    <w:p w14:paraId="071371BB" w14:textId="255D395A" w:rsidR="00EA4FB3" w:rsidRPr="00EA4FB3" w:rsidRDefault="00EA4FB3" w:rsidP="00EA4FB3">
      <w:pPr>
        <w:spacing w:line="240" w:lineRule="auto"/>
        <w:jc w:val="center"/>
        <w:rPr>
          <w:rFonts w:cs="Arial"/>
          <w:b/>
          <w:bCs/>
          <w:sz w:val="20"/>
          <w:szCs w:val="20"/>
        </w:rPr>
      </w:pPr>
      <w:bookmarkStart w:id="804" w:name="_Toc510774977"/>
      <w:bookmarkStart w:id="805" w:name="_Toc520198665"/>
      <w:bookmarkStart w:id="806" w:name="_Toc523819248"/>
      <w:bookmarkStart w:id="807" w:name="_Toc525218549"/>
      <w:bookmarkStart w:id="808" w:name="_Toc527545436"/>
      <w:bookmarkStart w:id="809" w:name="_Toc532551985"/>
      <w:bookmarkStart w:id="810" w:name="_Toc13211387"/>
      <w:bookmarkStart w:id="811" w:name="_Toc52787495"/>
      <w:bookmarkStart w:id="812" w:name="_Toc58923504"/>
      <w:bookmarkStart w:id="813" w:name="_Toc67901456"/>
      <w:bookmarkStart w:id="814" w:name="_Toc166476827"/>
      <w:bookmarkStart w:id="815" w:name="_Toc168902710"/>
      <w:bookmarkStart w:id="816" w:name="_Hlk169866348"/>
      <w:r w:rsidRPr="00EA4FB3">
        <w:rPr>
          <w:rFonts w:cs="Arial"/>
          <w:b/>
          <w:bCs/>
          <w:sz w:val="20"/>
          <w:szCs w:val="20"/>
        </w:rPr>
        <w:lastRenderedPageBreak/>
        <w:t xml:space="preserve">Tablica </w:t>
      </w:r>
      <w:r w:rsidRPr="00EA4FB3">
        <w:rPr>
          <w:rFonts w:cs="Arial"/>
          <w:b/>
          <w:bCs/>
          <w:noProof/>
          <w:sz w:val="20"/>
          <w:szCs w:val="20"/>
        </w:rPr>
        <w:fldChar w:fldCharType="begin"/>
      </w:r>
      <w:r w:rsidRPr="00EA4FB3">
        <w:rPr>
          <w:rFonts w:cs="Arial"/>
          <w:b/>
          <w:bCs/>
          <w:noProof/>
          <w:sz w:val="20"/>
          <w:szCs w:val="20"/>
        </w:rPr>
        <w:instrText xml:space="preserve"> SEQ Tablica \* ARABIC </w:instrText>
      </w:r>
      <w:r w:rsidRPr="00EA4FB3">
        <w:rPr>
          <w:rFonts w:cs="Arial"/>
          <w:b/>
          <w:bCs/>
          <w:noProof/>
          <w:sz w:val="20"/>
          <w:szCs w:val="20"/>
        </w:rPr>
        <w:fldChar w:fldCharType="separate"/>
      </w:r>
      <w:r w:rsidR="00625916">
        <w:rPr>
          <w:rFonts w:cs="Arial"/>
          <w:b/>
          <w:bCs/>
          <w:noProof/>
          <w:sz w:val="20"/>
          <w:szCs w:val="20"/>
        </w:rPr>
        <w:t>100</w:t>
      </w:r>
      <w:r w:rsidRPr="00EA4FB3">
        <w:rPr>
          <w:rFonts w:cs="Arial"/>
          <w:b/>
          <w:bCs/>
          <w:noProof/>
          <w:sz w:val="20"/>
          <w:szCs w:val="20"/>
        </w:rPr>
        <w:fldChar w:fldCharType="end"/>
      </w:r>
      <w:r w:rsidRPr="00EA4FB3">
        <w:rPr>
          <w:rFonts w:cs="Arial"/>
          <w:b/>
          <w:bCs/>
          <w:noProof/>
          <w:sz w:val="20"/>
          <w:szCs w:val="20"/>
        </w:rPr>
        <w:t>.</w:t>
      </w:r>
      <w:r w:rsidRPr="00EA4FB3">
        <w:rPr>
          <w:rFonts w:cs="Arial"/>
          <w:b/>
          <w:bCs/>
          <w:sz w:val="20"/>
          <w:szCs w:val="20"/>
        </w:rPr>
        <w:t xml:space="preserve"> Analiza stanja sustava civilne zaštite - Područje reagiranja</w:t>
      </w:r>
      <w:bookmarkEnd w:id="804"/>
      <w:bookmarkEnd w:id="805"/>
      <w:bookmarkEnd w:id="806"/>
      <w:bookmarkEnd w:id="807"/>
      <w:bookmarkEnd w:id="808"/>
      <w:bookmarkEnd w:id="809"/>
      <w:bookmarkEnd w:id="810"/>
      <w:bookmarkEnd w:id="811"/>
      <w:bookmarkEnd w:id="812"/>
      <w:bookmarkEnd w:id="813"/>
      <w:bookmarkEnd w:id="814"/>
      <w:bookmarkEnd w:id="815"/>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A4FB3" w:rsidRPr="00DB08BB" w14:paraId="62FAF970" w14:textId="77777777" w:rsidTr="00426C83">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FEDA0B" w14:textId="77777777" w:rsidR="00EA4FB3" w:rsidRPr="00DB08BB" w:rsidRDefault="00EA4FB3" w:rsidP="00426C83">
            <w:pPr>
              <w:spacing w:after="0" w:line="240" w:lineRule="auto"/>
              <w:rPr>
                <w:rFonts w:cs="Calibri"/>
                <w:sz w:val="20"/>
                <w:szCs w:val="20"/>
              </w:rPr>
            </w:pPr>
            <w:bookmarkStart w:id="817" w:name="_Hlk510088951"/>
            <w:r w:rsidRPr="00DB08BB">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EFF99EF"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EC139AB"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5CE38C8"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364F43F"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Vrlo visoka spremnost</w:t>
            </w:r>
          </w:p>
        </w:tc>
      </w:tr>
      <w:tr w:rsidR="00EA4FB3" w:rsidRPr="00DB08BB" w14:paraId="3784CE7F" w14:textId="77777777" w:rsidTr="00426C83">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4034BF" w14:textId="77777777" w:rsidR="00EA4FB3" w:rsidRPr="00DB08BB" w:rsidRDefault="00EA4FB3" w:rsidP="00426C83">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7347548"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284023B"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D565851"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486EED2"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1</w:t>
            </w:r>
          </w:p>
        </w:tc>
      </w:tr>
      <w:tr w:rsidR="00EA4FB3" w:rsidRPr="00DB08BB" w14:paraId="2406D101" w14:textId="77777777" w:rsidTr="00426C83">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F2C0AA" w14:textId="77777777" w:rsidR="00EA4FB3" w:rsidRPr="00DB08BB" w:rsidRDefault="00EA4FB3" w:rsidP="00426C83">
            <w:pPr>
              <w:spacing w:after="0" w:line="240" w:lineRule="auto"/>
              <w:rPr>
                <w:rFonts w:cs="Calibri"/>
                <w:sz w:val="20"/>
                <w:szCs w:val="20"/>
              </w:rPr>
            </w:pPr>
            <w:r w:rsidRPr="00DB08BB">
              <w:rPr>
                <w:rFonts w:cs="Calibri"/>
                <w:sz w:val="20"/>
                <w:szCs w:val="20"/>
              </w:rPr>
              <w:t>Spremnost odgovornih i upravljačkih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6347E"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88DA1"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4E3ABF"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08263"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r>
      <w:tr w:rsidR="00EA4FB3" w:rsidRPr="00DB08BB" w14:paraId="4AA8CA3D" w14:textId="77777777" w:rsidTr="00426C83">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CE051" w14:textId="77777777" w:rsidR="00EA4FB3" w:rsidRPr="00DB08BB" w:rsidRDefault="00EA4FB3" w:rsidP="00426C83">
            <w:pPr>
              <w:spacing w:after="0" w:line="240" w:lineRule="auto"/>
              <w:rPr>
                <w:rFonts w:cs="Calibri"/>
                <w:sz w:val="20"/>
                <w:szCs w:val="20"/>
              </w:rPr>
            </w:pPr>
            <w:r w:rsidRPr="00DB08BB">
              <w:rPr>
                <w:rFonts w:cs="Calibri"/>
                <w:sz w:val="20"/>
                <w:szCs w:val="20"/>
              </w:rPr>
              <w:t>Spremnost operativnih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64BCF"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70983"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D49ABE"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12EAE"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r>
      <w:tr w:rsidR="00EA4FB3" w:rsidRPr="00DB08BB" w14:paraId="7FEB154B" w14:textId="77777777" w:rsidTr="00426C83">
        <w:trPr>
          <w:trHeight w:val="10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6357C2" w14:textId="77777777" w:rsidR="00EA4FB3" w:rsidRPr="00DB08BB" w:rsidRDefault="00EA4FB3" w:rsidP="00426C83">
            <w:pPr>
              <w:spacing w:after="0" w:line="240" w:lineRule="auto"/>
              <w:rPr>
                <w:rFonts w:cs="Calibri"/>
                <w:sz w:val="20"/>
                <w:szCs w:val="20"/>
              </w:rPr>
            </w:pPr>
            <w:r w:rsidRPr="00DB08BB">
              <w:rPr>
                <w:rFonts w:cs="Calibri"/>
                <w:sz w:val="20"/>
                <w:szCs w:val="20"/>
              </w:rPr>
              <w:t>Spremnost mobilnosti operativnih kapaciteta sustava civilne zaštite i stanja komunikacijskih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A7FE6"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96CE7"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3A54C"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F9241B"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r>
      <w:tr w:rsidR="00EA4FB3" w:rsidRPr="00DB08BB" w14:paraId="02B06A07" w14:textId="77777777" w:rsidTr="00426C83">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CD741" w14:textId="77777777" w:rsidR="00EA4FB3" w:rsidRPr="00DB08BB" w:rsidRDefault="00EA4FB3" w:rsidP="00426C83">
            <w:pPr>
              <w:spacing w:after="0" w:line="240" w:lineRule="auto"/>
              <w:rPr>
                <w:rFonts w:cs="Calibri"/>
                <w:b/>
                <w:sz w:val="20"/>
                <w:szCs w:val="20"/>
              </w:rPr>
            </w:pPr>
            <w:r w:rsidRPr="00DB08BB">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ABFF1"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A2469C"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BA225"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82640"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r>
      <w:bookmarkEnd w:id="817"/>
    </w:tbl>
    <w:p w14:paraId="56D67D44" w14:textId="77777777" w:rsidR="00E017DE" w:rsidRPr="00B77FCB" w:rsidRDefault="00E017DE" w:rsidP="00EA4FB3">
      <w:pPr>
        <w:spacing w:after="0"/>
        <w:rPr>
          <w:lang w:eastAsia="hr-HR"/>
        </w:rPr>
      </w:pPr>
    </w:p>
    <w:p w14:paraId="1B1A49B7" w14:textId="6FDB17F2" w:rsidR="00EA4FB3" w:rsidRPr="00994FEE" w:rsidRDefault="00EA4FB3" w:rsidP="00EA4FB3">
      <w:pPr>
        <w:spacing w:line="240" w:lineRule="auto"/>
        <w:jc w:val="center"/>
        <w:rPr>
          <w:rFonts w:cs="Arial"/>
          <w:b/>
          <w:bCs/>
          <w:sz w:val="20"/>
          <w:szCs w:val="20"/>
        </w:rPr>
      </w:pPr>
      <w:bookmarkStart w:id="818" w:name="_Toc510774978"/>
      <w:bookmarkStart w:id="819" w:name="_Toc520198666"/>
      <w:bookmarkStart w:id="820" w:name="_Toc523819249"/>
      <w:bookmarkStart w:id="821" w:name="_Toc525218550"/>
      <w:bookmarkStart w:id="822" w:name="_Toc527545437"/>
      <w:bookmarkStart w:id="823" w:name="_Toc532551986"/>
      <w:bookmarkStart w:id="824" w:name="_Toc13211388"/>
      <w:bookmarkStart w:id="825" w:name="_Toc52787496"/>
      <w:bookmarkStart w:id="826" w:name="_Toc58923505"/>
      <w:bookmarkStart w:id="827" w:name="_Toc67901457"/>
      <w:bookmarkStart w:id="828" w:name="_Toc166476828"/>
      <w:bookmarkStart w:id="829" w:name="_Toc168902711"/>
      <w:r w:rsidRPr="00994FEE">
        <w:rPr>
          <w:rFonts w:cs="Arial"/>
          <w:b/>
          <w:bCs/>
          <w:sz w:val="20"/>
          <w:szCs w:val="20"/>
        </w:rPr>
        <w:t xml:space="preserve">Tablica </w:t>
      </w:r>
      <w:r w:rsidRPr="00994FEE">
        <w:rPr>
          <w:rFonts w:cs="Arial"/>
          <w:b/>
          <w:bCs/>
          <w:noProof/>
          <w:sz w:val="20"/>
          <w:szCs w:val="20"/>
        </w:rPr>
        <w:fldChar w:fldCharType="begin"/>
      </w:r>
      <w:r w:rsidRPr="00994FEE">
        <w:rPr>
          <w:rFonts w:cs="Arial"/>
          <w:b/>
          <w:bCs/>
          <w:noProof/>
          <w:sz w:val="20"/>
          <w:szCs w:val="20"/>
        </w:rPr>
        <w:instrText xml:space="preserve"> SEQ Tablica \* ARABIC </w:instrText>
      </w:r>
      <w:r w:rsidRPr="00994FEE">
        <w:rPr>
          <w:rFonts w:cs="Arial"/>
          <w:b/>
          <w:bCs/>
          <w:noProof/>
          <w:sz w:val="20"/>
          <w:szCs w:val="20"/>
        </w:rPr>
        <w:fldChar w:fldCharType="separate"/>
      </w:r>
      <w:r w:rsidR="00625916">
        <w:rPr>
          <w:rFonts w:cs="Arial"/>
          <w:b/>
          <w:bCs/>
          <w:noProof/>
          <w:sz w:val="20"/>
          <w:szCs w:val="20"/>
        </w:rPr>
        <w:t>101</w:t>
      </w:r>
      <w:r w:rsidRPr="00994FEE">
        <w:rPr>
          <w:rFonts w:cs="Arial"/>
          <w:b/>
          <w:bCs/>
          <w:noProof/>
          <w:sz w:val="20"/>
          <w:szCs w:val="20"/>
        </w:rPr>
        <w:fldChar w:fldCharType="end"/>
      </w:r>
      <w:r>
        <w:rPr>
          <w:rFonts w:cs="Arial"/>
          <w:b/>
          <w:bCs/>
          <w:noProof/>
          <w:sz w:val="20"/>
          <w:szCs w:val="20"/>
        </w:rPr>
        <w:t>.</w:t>
      </w:r>
      <w:r w:rsidRPr="00994FEE">
        <w:rPr>
          <w:rFonts w:cs="Arial"/>
          <w:b/>
          <w:bCs/>
          <w:sz w:val="20"/>
          <w:szCs w:val="20"/>
        </w:rPr>
        <w:t xml:space="preserve"> Prikaz analize sustava civilne zaštite - ZBIRNO (područje preventive i područje reagiranja)</w:t>
      </w:r>
      <w:bookmarkEnd w:id="818"/>
      <w:bookmarkEnd w:id="819"/>
      <w:bookmarkEnd w:id="820"/>
      <w:bookmarkEnd w:id="821"/>
      <w:bookmarkEnd w:id="822"/>
      <w:bookmarkEnd w:id="823"/>
      <w:bookmarkEnd w:id="824"/>
      <w:bookmarkEnd w:id="825"/>
      <w:bookmarkEnd w:id="826"/>
      <w:bookmarkEnd w:id="827"/>
      <w:bookmarkEnd w:id="828"/>
      <w:bookmarkEnd w:id="829"/>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A4FB3" w:rsidRPr="00DB08BB" w14:paraId="466B17D6" w14:textId="77777777" w:rsidTr="00426C83">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AA0D5" w14:textId="77777777" w:rsidR="00EA4FB3" w:rsidRPr="00DB08BB" w:rsidRDefault="00EA4FB3" w:rsidP="00426C83">
            <w:pPr>
              <w:spacing w:after="0" w:line="240" w:lineRule="auto"/>
              <w:rPr>
                <w:rFonts w:cs="Calibri"/>
                <w:sz w:val="20"/>
                <w:szCs w:val="20"/>
              </w:rPr>
            </w:pPr>
            <w:bookmarkStart w:id="830" w:name="_Hlk510089061"/>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34903CB"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323323F"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84BA13C"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875487F"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Vrlo visoka spremnost</w:t>
            </w:r>
          </w:p>
        </w:tc>
      </w:tr>
      <w:tr w:rsidR="00EA4FB3" w:rsidRPr="00DB08BB" w14:paraId="5D42FE3C" w14:textId="77777777" w:rsidTr="00426C83">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7E5592" w14:textId="77777777" w:rsidR="00EA4FB3" w:rsidRPr="00DB08BB" w:rsidRDefault="00EA4FB3" w:rsidP="00426C83">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AA579F0"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943B2FF"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536AD11"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D9A2324"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1</w:t>
            </w:r>
          </w:p>
        </w:tc>
      </w:tr>
      <w:tr w:rsidR="00EA4FB3" w:rsidRPr="00DB08BB" w14:paraId="14424D58" w14:textId="77777777" w:rsidTr="00426C83">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201BAF" w14:textId="77777777" w:rsidR="00EA4FB3" w:rsidRPr="00DB08BB" w:rsidRDefault="00EA4FB3" w:rsidP="00426C83">
            <w:pPr>
              <w:spacing w:after="0" w:line="240" w:lineRule="auto"/>
              <w:rPr>
                <w:rFonts w:cs="Calibri"/>
                <w:sz w:val="20"/>
                <w:szCs w:val="20"/>
              </w:rPr>
            </w:pPr>
            <w:r w:rsidRPr="00DB08BB">
              <w:rPr>
                <w:rFonts w:cs="Calibri"/>
                <w:sz w:val="20"/>
                <w:szCs w:val="20"/>
              </w:rPr>
              <w:t>Područje preventive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D30B3F"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6367B3"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8E0283"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03362E" w14:textId="77777777" w:rsidR="00EA4FB3" w:rsidRPr="00DB08BB" w:rsidRDefault="00EA4FB3" w:rsidP="00426C83">
            <w:pPr>
              <w:spacing w:after="0" w:line="240" w:lineRule="auto"/>
              <w:jc w:val="center"/>
              <w:rPr>
                <w:rFonts w:cs="Calibri"/>
                <w:b/>
                <w:sz w:val="20"/>
                <w:szCs w:val="20"/>
              </w:rPr>
            </w:pPr>
          </w:p>
        </w:tc>
      </w:tr>
      <w:tr w:rsidR="00EA4FB3" w:rsidRPr="00DB08BB" w14:paraId="694D42A8" w14:textId="77777777" w:rsidTr="00426C83">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9DD926" w14:textId="77777777" w:rsidR="00EA4FB3" w:rsidRPr="00DB08BB" w:rsidRDefault="00EA4FB3" w:rsidP="00426C83">
            <w:pPr>
              <w:spacing w:after="0" w:line="240" w:lineRule="auto"/>
              <w:rPr>
                <w:rFonts w:cs="Calibri"/>
                <w:sz w:val="20"/>
                <w:szCs w:val="20"/>
              </w:rPr>
            </w:pPr>
            <w:r w:rsidRPr="00DB08BB">
              <w:rPr>
                <w:rFonts w:cs="Calibri"/>
                <w:sz w:val="20"/>
                <w:szCs w:val="20"/>
              </w:rPr>
              <w:t>Područje reagiranja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58C7"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7A9931"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53D0E8"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22189"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r>
      <w:tr w:rsidR="00EA4FB3" w:rsidRPr="00DB08BB" w14:paraId="73100BDD" w14:textId="77777777" w:rsidTr="00426C83">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032895" w14:textId="77777777" w:rsidR="00EA4FB3" w:rsidRPr="00DB08BB" w:rsidRDefault="00EA4FB3" w:rsidP="00426C83">
            <w:pPr>
              <w:spacing w:after="0" w:line="240" w:lineRule="auto"/>
              <w:rPr>
                <w:rFonts w:cs="Calibri"/>
                <w:b/>
                <w:sz w:val="20"/>
                <w:szCs w:val="20"/>
              </w:rPr>
            </w:pPr>
            <w:r w:rsidRPr="00DB08BB">
              <w:rPr>
                <w:rFonts w:cs="Calibri"/>
                <w:b/>
                <w:sz w:val="20"/>
                <w:szCs w:val="20"/>
              </w:rPr>
              <w:t>Sustav civilne zaštite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38B825"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FD1904"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B5836C"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7F9F54" w14:textId="77777777" w:rsidR="00EA4FB3" w:rsidRPr="00DB08BB" w:rsidRDefault="00EA4FB3" w:rsidP="00426C83">
            <w:pPr>
              <w:spacing w:after="0" w:line="240" w:lineRule="auto"/>
              <w:jc w:val="center"/>
              <w:rPr>
                <w:rFonts w:cs="Calibri"/>
                <w:b/>
                <w:sz w:val="20"/>
                <w:szCs w:val="20"/>
              </w:rPr>
            </w:pPr>
          </w:p>
        </w:tc>
      </w:tr>
      <w:bookmarkEnd w:id="816"/>
      <w:bookmarkEnd w:id="830"/>
    </w:tbl>
    <w:p w14:paraId="49A41FE3" w14:textId="77777777" w:rsidR="00EA4FB3" w:rsidRDefault="00EA4FB3" w:rsidP="00EA4FB3">
      <w:pPr>
        <w:rPr>
          <w:highlight w:val="yellow"/>
        </w:rPr>
      </w:pPr>
    </w:p>
    <w:p w14:paraId="6D9A3B9A" w14:textId="48249872" w:rsidR="000C39F9" w:rsidRDefault="00EA4FB3" w:rsidP="00EA4FB3">
      <w:pPr>
        <w:pStyle w:val="Naslov3"/>
        <w:rPr>
          <w:lang w:eastAsia="hr-HR"/>
        </w:rPr>
      </w:pPr>
      <w:bookmarkStart w:id="831" w:name="_Toc172807902"/>
      <w:r>
        <w:rPr>
          <w:lang w:eastAsia="hr-HR"/>
        </w:rPr>
        <w:t>Zaključak</w:t>
      </w:r>
      <w:bookmarkEnd w:id="831"/>
    </w:p>
    <w:p w14:paraId="7D6F1F56" w14:textId="197E4C55" w:rsidR="005A6F13" w:rsidRPr="002A1B95" w:rsidRDefault="005A6F13" w:rsidP="005A6F13">
      <w:pPr>
        <w:shd w:val="clear" w:color="auto" w:fill="FFFFFF"/>
        <w:suppressAutoHyphens/>
        <w:autoSpaceDN w:val="0"/>
        <w:spacing w:after="0"/>
        <w:textAlignment w:val="baseline"/>
        <w:rPr>
          <w:rFonts w:eastAsia="Times New Roman" w:cs="Calibri"/>
          <w:color w:val="000000"/>
          <w:szCs w:val="28"/>
          <w:lang w:eastAsia="hr-HR"/>
        </w:rPr>
      </w:pPr>
      <w:bookmarkStart w:id="832" w:name="_Hlk165533310"/>
      <w:r w:rsidRPr="002A1B95">
        <w:rPr>
          <w:rFonts w:eastAsia="Times New Roman" w:cs="Calibri"/>
          <w:color w:val="000000"/>
          <w:szCs w:val="28"/>
          <w:lang w:eastAsia="hr-HR"/>
        </w:rPr>
        <w:t xml:space="preserve">Sukladno Procjeni rizika od velikih nesreća za </w:t>
      </w:r>
      <w:r>
        <w:rPr>
          <w:rFonts w:eastAsia="Times New Roman" w:cs="Calibri"/>
          <w:color w:val="000000"/>
          <w:szCs w:val="28"/>
          <w:lang w:eastAsia="hr-HR"/>
        </w:rPr>
        <w:t>Grad Pregradu</w:t>
      </w:r>
      <w:r w:rsidRPr="002A1B95">
        <w:rPr>
          <w:rFonts w:eastAsia="Times New Roman" w:cs="Calibri"/>
          <w:color w:val="000000"/>
          <w:szCs w:val="28"/>
          <w:lang w:eastAsia="hr-HR"/>
        </w:rPr>
        <w:t xml:space="preserve"> i analizi stanja spremnosti sustava civilne zaštite, utvrđena je visoka spremnost i dostatnost kapaciteta operativnih snaga sustava civilne zaštite na području </w:t>
      </w:r>
      <w:r>
        <w:rPr>
          <w:rFonts w:eastAsia="Times New Roman" w:cs="Calibri"/>
          <w:color w:val="000000"/>
          <w:szCs w:val="28"/>
          <w:lang w:eastAsia="hr-HR"/>
        </w:rPr>
        <w:t xml:space="preserve">Grada </w:t>
      </w:r>
      <w:r w:rsidRPr="002A1B95">
        <w:rPr>
          <w:rFonts w:eastAsia="Times New Roman" w:cs="Calibri"/>
          <w:color w:val="000000"/>
          <w:szCs w:val="28"/>
          <w:lang w:eastAsia="hr-HR"/>
        </w:rPr>
        <w:t>koji u slučaju nesreće mogu u dovoljnoj mjeri samostalno i učinkovito reagirati na otklanjanju posljedica velikih nesreća i katastrofa bez postrojbe civilne zaštite opće namjene.</w:t>
      </w:r>
    </w:p>
    <w:p w14:paraId="2B12191C" w14:textId="77777777" w:rsidR="005A6F13" w:rsidRPr="002A1B95" w:rsidRDefault="005A6F13" w:rsidP="005A6F13">
      <w:pPr>
        <w:shd w:val="clear" w:color="auto" w:fill="FFFFFF"/>
        <w:suppressAutoHyphens/>
        <w:autoSpaceDN w:val="0"/>
        <w:spacing w:after="0"/>
        <w:textAlignment w:val="baseline"/>
        <w:rPr>
          <w:rFonts w:eastAsia="Times New Roman" w:cs="Calibri"/>
          <w:color w:val="000000"/>
          <w:szCs w:val="28"/>
          <w:lang w:eastAsia="hr-HR"/>
        </w:rPr>
      </w:pPr>
      <w:r w:rsidRPr="002A1B95">
        <w:rPr>
          <w:szCs w:val="24"/>
        </w:rPr>
        <w:t>U slučaju katastrofalnih posljedica, osim analizom navedenih odgovornih i upravljačkih te operativnih kapaciteta, u sanaciju posljedica prijetnje potrebno je uključiti redovne gotove snage – pravne osobe, koje postupaju prema vlastitim operativnim planovima</w:t>
      </w:r>
      <w:r w:rsidRPr="002A1B95">
        <w:rPr>
          <w:rFonts w:eastAsia="Times New Roman" w:cs="Calibri"/>
          <w:color w:val="000000"/>
          <w:szCs w:val="28"/>
          <w:lang w:eastAsia="hr-HR"/>
        </w:rPr>
        <w:t>.</w:t>
      </w:r>
    </w:p>
    <w:p w14:paraId="705A0C2E" w14:textId="7BB6A58B" w:rsidR="005A6F13" w:rsidRPr="002A1B95" w:rsidRDefault="005A6F13" w:rsidP="005A6F13">
      <w:pPr>
        <w:shd w:val="clear" w:color="auto" w:fill="FFFFFF"/>
        <w:suppressAutoHyphens/>
        <w:autoSpaceDN w:val="0"/>
        <w:spacing w:after="0"/>
        <w:textAlignment w:val="baseline"/>
        <w:rPr>
          <w:rFonts w:eastAsia="Times New Roman" w:cs="Calibri"/>
          <w:szCs w:val="28"/>
          <w:lang w:eastAsia="hr-HR"/>
        </w:rPr>
      </w:pPr>
      <w:r w:rsidRPr="002A1B95">
        <w:rPr>
          <w:rFonts w:eastAsia="Times New Roman" w:cs="Calibri"/>
          <w:szCs w:val="28"/>
          <w:lang w:eastAsia="hr-HR"/>
        </w:rPr>
        <w:t xml:space="preserve">Sukladno rezultatima Procjene rizika od velikih nesreća za </w:t>
      </w:r>
      <w:r w:rsidR="0080717B">
        <w:rPr>
          <w:rFonts w:eastAsia="Times New Roman" w:cs="Calibri"/>
          <w:szCs w:val="28"/>
          <w:lang w:eastAsia="hr-HR"/>
        </w:rPr>
        <w:t>Grad Pregradu</w:t>
      </w:r>
      <w:r w:rsidRPr="002A1B95">
        <w:rPr>
          <w:rFonts w:eastAsia="Times New Roman" w:cs="Calibri"/>
          <w:szCs w:val="28"/>
          <w:lang w:eastAsia="hr-HR"/>
        </w:rPr>
        <w:t xml:space="preserve">, procjenjuje se da na području </w:t>
      </w:r>
      <w:r w:rsidR="0080717B">
        <w:rPr>
          <w:rFonts w:eastAsia="Times New Roman" w:cs="Calibri"/>
          <w:szCs w:val="28"/>
          <w:lang w:eastAsia="hr-HR"/>
        </w:rPr>
        <w:t>Grada</w:t>
      </w:r>
      <w:r w:rsidRPr="002A1B95">
        <w:rPr>
          <w:rFonts w:eastAsia="Times New Roman" w:cs="Calibri"/>
          <w:szCs w:val="28"/>
          <w:lang w:eastAsia="hr-HR"/>
        </w:rPr>
        <w:t xml:space="preserve"> za djelovanje sustava civilne zaštite ne postoji potreba za osnivanjem postrojbe civilne zaštite opće namjene. </w:t>
      </w:r>
    </w:p>
    <w:bookmarkEnd w:id="832"/>
    <w:p w14:paraId="74D737A4" w14:textId="77777777" w:rsidR="00EA4FB3" w:rsidRDefault="00EA4FB3" w:rsidP="00EA4FB3">
      <w:pPr>
        <w:rPr>
          <w:lang w:eastAsia="hr-HR"/>
        </w:rPr>
      </w:pPr>
    </w:p>
    <w:p w14:paraId="33AA5140" w14:textId="77777777" w:rsidR="009001E0" w:rsidRDefault="009001E0" w:rsidP="00EA4FB3">
      <w:pPr>
        <w:rPr>
          <w:lang w:eastAsia="hr-HR"/>
        </w:rPr>
      </w:pPr>
    </w:p>
    <w:p w14:paraId="04C04751" w14:textId="77777777" w:rsidR="009001E0" w:rsidRDefault="009001E0" w:rsidP="00EA4FB3">
      <w:pPr>
        <w:rPr>
          <w:lang w:eastAsia="hr-HR"/>
        </w:rPr>
      </w:pPr>
    </w:p>
    <w:p w14:paraId="49D21E4F" w14:textId="77777777" w:rsidR="009001E0" w:rsidRDefault="009001E0" w:rsidP="00EA4FB3">
      <w:pPr>
        <w:rPr>
          <w:lang w:eastAsia="hr-HR"/>
        </w:rPr>
      </w:pPr>
    </w:p>
    <w:p w14:paraId="13A6F156" w14:textId="77777777" w:rsidR="009001E0" w:rsidRDefault="009001E0" w:rsidP="00EA4FB3">
      <w:pPr>
        <w:rPr>
          <w:lang w:eastAsia="hr-HR"/>
        </w:rPr>
      </w:pPr>
    </w:p>
    <w:p w14:paraId="3DEBADAE" w14:textId="77777777" w:rsidR="009001E0" w:rsidRDefault="009001E0" w:rsidP="00EA4FB3">
      <w:pPr>
        <w:rPr>
          <w:lang w:eastAsia="hr-HR"/>
        </w:rPr>
      </w:pPr>
    </w:p>
    <w:p w14:paraId="6C3C33E3" w14:textId="2B0AAF96" w:rsidR="009001E0" w:rsidRDefault="009001E0" w:rsidP="009001E0">
      <w:pPr>
        <w:pStyle w:val="Naslov1"/>
        <w:rPr>
          <w:lang w:eastAsia="hr-HR"/>
        </w:rPr>
      </w:pPr>
      <w:bookmarkStart w:id="833" w:name="_Toc172807903"/>
      <w:r>
        <w:rPr>
          <w:lang w:eastAsia="hr-HR"/>
        </w:rPr>
        <w:lastRenderedPageBreak/>
        <w:t>VREDNOVANJE RIZIKA</w:t>
      </w:r>
      <w:bookmarkEnd w:id="833"/>
    </w:p>
    <w:p w14:paraId="5A6C5152" w14:textId="77777777" w:rsidR="009001E0" w:rsidRDefault="009001E0" w:rsidP="009001E0">
      <w:pPr>
        <w:keepNext/>
      </w:pPr>
      <w:r w:rsidRPr="009020D3">
        <w:rPr>
          <w:noProof/>
          <w:lang w:eastAsia="hr-HR"/>
        </w:rPr>
        <w:drawing>
          <wp:inline distT="0" distB="0" distL="0" distR="0" wp14:anchorId="252404B6" wp14:editId="71D57588">
            <wp:extent cx="5753100" cy="5332095"/>
            <wp:effectExtent l="0" t="0" r="0" b="1905"/>
            <wp:docPr id="87" name="Slika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Slika 68"/>
                    <pic:cNvPicPr/>
                  </pic:nvPicPr>
                  <pic:blipFill>
                    <a:blip r:embed="rId106" cstate="print"/>
                    <a:srcRect/>
                    <a:stretch>
                      <a:fillRect/>
                    </a:stretch>
                  </pic:blipFill>
                  <pic:spPr>
                    <a:xfrm>
                      <a:off x="0" y="0"/>
                      <a:ext cx="5753100" cy="5332095"/>
                    </a:xfrm>
                    <a:prstGeom prst="rect">
                      <a:avLst/>
                    </a:prstGeom>
                    <a:ln>
                      <a:noFill/>
                    </a:ln>
                    <a:effectLst>
                      <a:softEdge rad="112500"/>
                    </a:effectLst>
                  </pic:spPr>
                </pic:pic>
              </a:graphicData>
            </a:graphic>
          </wp:inline>
        </w:drawing>
      </w:r>
    </w:p>
    <w:p w14:paraId="71E9DCFC" w14:textId="2D3F2EF9" w:rsidR="009001E0" w:rsidRDefault="009001E0" w:rsidP="009001E0">
      <w:pPr>
        <w:pStyle w:val="Opisslike"/>
        <w:spacing w:after="0"/>
        <w:jc w:val="center"/>
        <w:rPr>
          <w:b/>
          <w:bCs/>
          <w:i w:val="0"/>
          <w:iCs w:val="0"/>
          <w:color w:val="auto"/>
          <w:sz w:val="20"/>
          <w:szCs w:val="20"/>
        </w:rPr>
      </w:pPr>
      <w:bookmarkStart w:id="834" w:name="_Toc168902743"/>
      <w:r w:rsidRPr="009001E0">
        <w:rPr>
          <w:b/>
          <w:bCs/>
          <w:i w:val="0"/>
          <w:iCs w:val="0"/>
          <w:color w:val="auto"/>
          <w:sz w:val="20"/>
          <w:szCs w:val="20"/>
        </w:rPr>
        <w:t xml:space="preserve">Slika </w:t>
      </w:r>
      <w:r w:rsidRPr="009001E0">
        <w:rPr>
          <w:b/>
          <w:bCs/>
          <w:i w:val="0"/>
          <w:iCs w:val="0"/>
          <w:color w:val="auto"/>
          <w:sz w:val="20"/>
          <w:szCs w:val="20"/>
        </w:rPr>
        <w:fldChar w:fldCharType="begin"/>
      </w:r>
      <w:r w:rsidRPr="009001E0">
        <w:rPr>
          <w:b/>
          <w:bCs/>
          <w:i w:val="0"/>
          <w:iCs w:val="0"/>
          <w:color w:val="auto"/>
          <w:sz w:val="20"/>
          <w:szCs w:val="20"/>
        </w:rPr>
        <w:instrText xml:space="preserve"> SEQ Slika \* ARABIC </w:instrText>
      </w:r>
      <w:r w:rsidRPr="009001E0">
        <w:rPr>
          <w:b/>
          <w:bCs/>
          <w:i w:val="0"/>
          <w:iCs w:val="0"/>
          <w:color w:val="auto"/>
          <w:sz w:val="20"/>
          <w:szCs w:val="20"/>
        </w:rPr>
        <w:fldChar w:fldCharType="separate"/>
      </w:r>
      <w:r w:rsidR="00625916">
        <w:rPr>
          <w:b/>
          <w:bCs/>
          <w:i w:val="0"/>
          <w:iCs w:val="0"/>
          <w:noProof/>
          <w:color w:val="auto"/>
          <w:sz w:val="20"/>
          <w:szCs w:val="20"/>
        </w:rPr>
        <w:t>31</w:t>
      </w:r>
      <w:r w:rsidRPr="009001E0">
        <w:rPr>
          <w:b/>
          <w:bCs/>
          <w:i w:val="0"/>
          <w:iCs w:val="0"/>
          <w:color w:val="auto"/>
          <w:sz w:val="20"/>
          <w:szCs w:val="20"/>
        </w:rPr>
        <w:fldChar w:fldCharType="end"/>
      </w:r>
      <w:r w:rsidRPr="009001E0">
        <w:rPr>
          <w:b/>
          <w:bCs/>
          <w:i w:val="0"/>
          <w:iCs w:val="0"/>
          <w:color w:val="auto"/>
          <w:sz w:val="20"/>
          <w:szCs w:val="20"/>
        </w:rPr>
        <w:t>. Vrednovanje rizika - ALARP načela</w:t>
      </w:r>
      <w:bookmarkEnd w:id="834"/>
    </w:p>
    <w:p w14:paraId="774952B4" w14:textId="77777777" w:rsidR="009001E0" w:rsidRDefault="009001E0" w:rsidP="009001E0">
      <w:pPr>
        <w:spacing w:after="0"/>
        <w:jc w:val="center"/>
        <w:rPr>
          <w:rFonts w:cstheme="minorHAnsi"/>
          <w:sz w:val="20"/>
          <w:szCs w:val="20"/>
          <w:lang w:eastAsia="zh-CN"/>
        </w:rPr>
      </w:pPr>
      <w:bookmarkStart w:id="835" w:name="_Hlk169866753"/>
      <w:r w:rsidRPr="0095440F">
        <w:rPr>
          <w:sz w:val="20"/>
          <w:szCs w:val="20"/>
        </w:rPr>
        <w:t xml:space="preserve">Izvor: </w:t>
      </w:r>
      <w:r w:rsidRPr="0095440F">
        <w:rPr>
          <w:rFonts w:cstheme="minorHAnsi"/>
          <w:sz w:val="20"/>
          <w:szCs w:val="20"/>
          <w:lang w:eastAsia="zh-CN"/>
        </w:rPr>
        <w:t>Kriteriji za izradu smjernica koje donose čelnici područne (regionalne) samouprave za potrebe izrade procjena rizika od velikih nesreća na razinama jedinica lokalnih i područnih (regionalnih) samouprava</w:t>
      </w:r>
    </w:p>
    <w:p w14:paraId="06E67B52" w14:textId="77777777" w:rsidR="001B02A2" w:rsidRDefault="001B02A2" w:rsidP="001B02A2">
      <w:bookmarkStart w:id="836" w:name="_Hlk165533501"/>
    </w:p>
    <w:p w14:paraId="113DE131" w14:textId="1075811A" w:rsidR="001B02A2" w:rsidRPr="002A1B95" w:rsidRDefault="001B02A2" w:rsidP="001B02A2">
      <w:bookmarkStart w:id="837" w:name="_Hlk169866805"/>
      <w:bookmarkEnd w:id="835"/>
      <w:r w:rsidRPr="002A1B95">
        <w:t xml:space="preserve">Za sve navedene rizike prema ALARP načelima potrebno je osigurati sustav koji će periodički revidirati rizike kako bi se po potrebi poduzele potrebne mjere. </w:t>
      </w:r>
    </w:p>
    <w:p w14:paraId="0DF4E042" w14:textId="77777777" w:rsidR="001B02A2" w:rsidRPr="002A1B95" w:rsidRDefault="001B02A2" w:rsidP="001B02A2">
      <w:pPr>
        <w:spacing w:after="0"/>
        <w:rPr>
          <w:rFonts w:cs="Calibri"/>
        </w:rPr>
      </w:pPr>
      <w:r w:rsidRPr="002A1B95">
        <w:rPr>
          <w:rFonts w:cs="Calibri"/>
        </w:rPr>
        <w:t xml:space="preserve">ALARP načela – As Low As Reasonably Practicable – „nisko koliko je to razumno praktično“, „koliko je god moguće u razumnim granicama umanjiti“ – uključuje izračunavanje omjera u kojem se rizik stavlja na jednu stranu, a trud, sredstva, vrijeme i sl. uloženo u smanjivanje rizika na drugu. Ako se pokaže da je veliki nesrazmjer između njih, odnosno smanjenje rizika nezamjetno u odnosu na uložen trud, tada takve mjere nisu praktične. Primjena sigurnosnih mjera je obavezna ako njihova cijena nije uvelike nesrazmjerna sa smanjivanjem rizika. Kad su </w:t>
      </w:r>
      <w:r w:rsidRPr="002A1B95">
        <w:rPr>
          <w:rFonts w:cs="Calibri"/>
        </w:rPr>
        <w:lastRenderedPageBreak/>
        <w:t xml:space="preserve">takve mjere primijenjene za rizike se kaže da su  „nisko koliko je to razumno praktično“ (eng. As Low As Reasonably Practicable – ALARP). To znači da su poduzeti koraci kako bi se kontrolirali rizici za život i zdravlje ljudi, gospodarstvo te društvenu stabilnost i politiku na određenom području. </w:t>
      </w:r>
    </w:p>
    <w:p w14:paraId="064BF416" w14:textId="270A229C" w:rsidR="001B02A2" w:rsidRPr="002A1B95" w:rsidRDefault="001B02A2" w:rsidP="001B02A2">
      <w:r w:rsidRPr="002A1B95">
        <w:t xml:space="preserve">S obzirom na podatke  dobivene procjenom rizika pomoću društvenih vrijednosti te njihovoga prikaza u matricama, rizici na području </w:t>
      </w:r>
      <w:r w:rsidR="00CA6B50">
        <w:t>Grada</w:t>
      </w:r>
      <w:r w:rsidRPr="002A1B95">
        <w:t xml:space="preserve"> vrednovani su na sljedeći način:</w:t>
      </w:r>
    </w:p>
    <w:p w14:paraId="01E4D566" w14:textId="72F1E5F9" w:rsidR="00CA6B50" w:rsidRPr="00CA6B50" w:rsidRDefault="00CA6B50" w:rsidP="00CA6B50">
      <w:pPr>
        <w:pStyle w:val="Opisslike"/>
        <w:keepNext/>
        <w:jc w:val="center"/>
        <w:rPr>
          <w:b/>
          <w:bCs/>
          <w:i w:val="0"/>
          <w:iCs w:val="0"/>
          <w:color w:val="auto"/>
          <w:sz w:val="20"/>
          <w:szCs w:val="20"/>
        </w:rPr>
      </w:pPr>
      <w:bookmarkStart w:id="838" w:name="_Toc168902712"/>
      <w:bookmarkStart w:id="839" w:name="_Hlk169866830"/>
      <w:bookmarkEnd w:id="837"/>
      <w:r w:rsidRPr="00CA6B50">
        <w:rPr>
          <w:b/>
          <w:bCs/>
          <w:i w:val="0"/>
          <w:iCs w:val="0"/>
          <w:color w:val="auto"/>
          <w:sz w:val="20"/>
          <w:szCs w:val="20"/>
        </w:rPr>
        <w:t xml:space="preserve">Tablica </w:t>
      </w:r>
      <w:r w:rsidRPr="00CA6B50">
        <w:rPr>
          <w:b/>
          <w:bCs/>
          <w:i w:val="0"/>
          <w:iCs w:val="0"/>
          <w:color w:val="auto"/>
          <w:sz w:val="20"/>
          <w:szCs w:val="20"/>
        </w:rPr>
        <w:fldChar w:fldCharType="begin"/>
      </w:r>
      <w:r w:rsidRPr="00CA6B50">
        <w:rPr>
          <w:b/>
          <w:bCs/>
          <w:i w:val="0"/>
          <w:iCs w:val="0"/>
          <w:color w:val="auto"/>
          <w:sz w:val="20"/>
          <w:szCs w:val="20"/>
        </w:rPr>
        <w:instrText xml:space="preserve"> SEQ Tablica \* ARABIC </w:instrText>
      </w:r>
      <w:r w:rsidRPr="00CA6B50">
        <w:rPr>
          <w:b/>
          <w:bCs/>
          <w:i w:val="0"/>
          <w:iCs w:val="0"/>
          <w:color w:val="auto"/>
          <w:sz w:val="20"/>
          <w:szCs w:val="20"/>
        </w:rPr>
        <w:fldChar w:fldCharType="separate"/>
      </w:r>
      <w:r w:rsidR="00625916">
        <w:rPr>
          <w:b/>
          <w:bCs/>
          <w:i w:val="0"/>
          <w:iCs w:val="0"/>
          <w:noProof/>
          <w:color w:val="auto"/>
          <w:sz w:val="20"/>
          <w:szCs w:val="20"/>
        </w:rPr>
        <w:t>102</w:t>
      </w:r>
      <w:r w:rsidRPr="00CA6B50">
        <w:rPr>
          <w:b/>
          <w:bCs/>
          <w:i w:val="0"/>
          <w:iCs w:val="0"/>
          <w:color w:val="auto"/>
          <w:sz w:val="20"/>
          <w:szCs w:val="20"/>
        </w:rPr>
        <w:fldChar w:fldCharType="end"/>
      </w:r>
      <w:r w:rsidRPr="00CA6B50">
        <w:rPr>
          <w:b/>
          <w:bCs/>
          <w:i w:val="0"/>
          <w:iCs w:val="0"/>
          <w:color w:val="auto"/>
          <w:sz w:val="20"/>
          <w:szCs w:val="20"/>
        </w:rPr>
        <w:t>. Prikaz rizika razvrstanih prema ALARP načelu - Vrednovanje rizika</w:t>
      </w:r>
      <w:bookmarkEnd w:id="8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2865"/>
        <w:gridCol w:w="1788"/>
        <w:gridCol w:w="990"/>
        <w:gridCol w:w="900"/>
        <w:gridCol w:w="1795"/>
      </w:tblGrid>
      <w:tr w:rsidR="00CA6B50" w:rsidRPr="002A1B95" w14:paraId="1E84AC9E" w14:textId="77777777" w:rsidTr="00426C83">
        <w:trPr>
          <w:trHeight w:val="278"/>
        </w:trPr>
        <w:tc>
          <w:tcPr>
            <w:tcW w:w="722" w:type="dxa"/>
            <w:vMerge w:val="restart"/>
            <w:shd w:val="clear" w:color="auto" w:fill="auto"/>
            <w:vAlign w:val="center"/>
          </w:tcPr>
          <w:p w14:paraId="11B24B29" w14:textId="77777777" w:rsidR="00CA6B50" w:rsidRPr="002A1B95" w:rsidRDefault="00CA6B50" w:rsidP="00426C83">
            <w:pPr>
              <w:spacing w:after="0" w:line="240" w:lineRule="auto"/>
              <w:jc w:val="center"/>
              <w:rPr>
                <w:rFonts w:ascii="Calibri" w:eastAsia="Calibri" w:hAnsi="Calibri" w:cs="Calibri"/>
                <w:b/>
                <w:sz w:val="20"/>
                <w:szCs w:val="20"/>
              </w:rPr>
            </w:pPr>
            <w:bookmarkStart w:id="840" w:name="_Hlk511035610"/>
            <w:bookmarkEnd w:id="836"/>
            <w:r w:rsidRPr="002A1B95">
              <w:rPr>
                <w:rFonts w:ascii="Calibri" w:eastAsia="Calibri" w:hAnsi="Calibri" w:cs="Calibri"/>
                <w:b/>
                <w:sz w:val="20"/>
                <w:szCs w:val="20"/>
              </w:rPr>
              <w:t>Rd.br. rizika</w:t>
            </w:r>
          </w:p>
        </w:tc>
        <w:tc>
          <w:tcPr>
            <w:tcW w:w="2865" w:type="dxa"/>
            <w:vMerge w:val="restart"/>
            <w:shd w:val="clear" w:color="auto" w:fill="auto"/>
            <w:vAlign w:val="center"/>
          </w:tcPr>
          <w:p w14:paraId="7FFA102C"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Naziv rizika</w:t>
            </w:r>
          </w:p>
        </w:tc>
        <w:tc>
          <w:tcPr>
            <w:tcW w:w="1788" w:type="dxa"/>
            <w:vMerge w:val="restart"/>
            <w:shd w:val="clear" w:color="auto" w:fill="92D050"/>
            <w:vAlign w:val="center"/>
          </w:tcPr>
          <w:p w14:paraId="374B759A"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Prihvatljiv</w:t>
            </w:r>
          </w:p>
        </w:tc>
        <w:tc>
          <w:tcPr>
            <w:tcW w:w="1890" w:type="dxa"/>
            <w:gridSpan w:val="2"/>
            <w:shd w:val="clear" w:color="auto" w:fill="FFC000"/>
            <w:vAlign w:val="center"/>
          </w:tcPr>
          <w:p w14:paraId="64EB541C"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Tolerantni</w:t>
            </w:r>
          </w:p>
        </w:tc>
        <w:tc>
          <w:tcPr>
            <w:tcW w:w="1795" w:type="dxa"/>
            <w:vMerge w:val="restart"/>
            <w:shd w:val="clear" w:color="auto" w:fill="FF0000"/>
            <w:vAlign w:val="center"/>
          </w:tcPr>
          <w:p w14:paraId="330694BC"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Neprihvatljiv</w:t>
            </w:r>
          </w:p>
        </w:tc>
      </w:tr>
      <w:tr w:rsidR="00CA6B50" w:rsidRPr="002A1B95" w14:paraId="7B956BA5" w14:textId="77777777" w:rsidTr="00426C83">
        <w:trPr>
          <w:trHeight w:val="70"/>
        </w:trPr>
        <w:tc>
          <w:tcPr>
            <w:tcW w:w="722" w:type="dxa"/>
            <w:vMerge/>
            <w:shd w:val="clear" w:color="auto" w:fill="auto"/>
            <w:vAlign w:val="center"/>
          </w:tcPr>
          <w:p w14:paraId="62DEE557" w14:textId="77777777" w:rsidR="00CA6B50" w:rsidRPr="002A1B95" w:rsidRDefault="00CA6B50" w:rsidP="00426C83">
            <w:pPr>
              <w:spacing w:after="0" w:line="240" w:lineRule="auto"/>
              <w:jc w:val="center"/>
              <w:rPr>
                <w:rFonts w:ascii="Calibri" w:eastAsia="Calibri" w:hAnsi="Calibri" w:cs="Calibri"/>
                <w:b/>
                <w:sz w:val="20"/>
                <w:szCs w:val="20"/>
              </w:rPr>
            </w:pPr>
          </w:p>
        </w:tc>
        <w:tc>
          <w:tcPr>
            <w:tcW w:w="2865" w:type="dxa"/>
            <w:vMerge/>
            <w:shd w:val="clear" w:color="auto" w:fill="auto"/>
            <w:vAlign w:val="center"/>
          </w:tcPr>
          <w:p w14:paraId="1C11206F" w14:textId="77777777" w:rsidR="00CA6B50" w:rsidRPr="002A1B95" w:rsidRDefault="00CA6B50" w:rsidP="00426C83">
            <w:pPr>
              <w:spacing w:after="0" w:line="240" w:lineRule="auto"/>
              <w:jc w:val="center"/>
              <w:rPr>
                <w:rFonts w:ascii="Calibri" w:eastAsia="Calibri" w:hAnsi="Calibri" w:cs="Calibri"/>
                <w:b/>
                <w:sz w:val="20"/>
                <w:szCs w:val="20"/>
              </w:rPr>
            </w:pPr>
          </w:p>
        </w:tc>
        <w:tc>
          <w:tcPr>
            <w:tcW w:w="1788" w:type="dxa"/>
            <w:vMerge/>
            <w:shd w:val="clear" w:color="auto" w:fill="92D050"/>
            <w:vAlign w:val="center"/>
          </w:tcPr>
          <w:p w14:paraId="58161665"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00"/>
            <w:vAlign w:val="center"/>
          </w:tcPr>
          <w:p w14:paraId="6265F2E3"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Umjereni</w:t>
            </w:r>
          </w:p>
        </w:tc>
        <w:tc>
          <w:tcPr>
            <w:tcW w:w="900" w:type="dxa"/>
            <w:shd w:val="clear" w:color="auto" w:fill="FFC000"/>
            <w:vAlign w:val="center"/>
          </w:tcPr>
          <w:p w14:paraId="7C23D244"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Visoki</w:t>
            </w:r>
          </w:p>
        </w:tc>
        <w:tc>
          <w:tcPr>
            <w:tcW w:w="1795" w:type="dxa"/>
            <w:vMerge/>
            <w:shd w:val="clear" w:color="auto" w:fill="FF0000"/>
            <w:vAlign w:val="center"/>
          </w:tcPr>
          <w:p w14:paraId="054678D0" w14:textId="77777777" w:rsidR="00CA6B50" w:rsidRPr="002A1B95" w:rsidRDefault="00CA6B50" w:rsidP="00426C83">
            <w:pPr>
              <w:spacing w:after="0" w:line="240" w:lineRule="auto"/>
              <w:jc w:val="center"/>
              <w:rPr>
                <w:rFonts w:ascii="Calibri" w:eastAsia="Calibri" w:hAnsi="Calibri" w:cs="Calibri"/>
                <w:b/>
                <w:sz w:val="20"/>
                <w:szCs w:val="20"/>
              </w:rPr>
            </w:pPr>
          </w:p>
        </w:tc>
      </w:tr>
      <w:tr w:rsidR="00CA6B50" w:rsidRPr="002A1B95" w14:paraId="3B6CE0BA" w14:textId="77777777" w:rsidTr="00426C83">
        <w:tc>
          <w:tcPr>
            <w:tcW w:w="722" w:type="dxa"/>
            <w:shd w:val="clear" w:color="auto" w:fill="auto"/>
            <w:vAlign w:val="center"/>
          </w:tcPr>
          <w:p w14:paraId="2E4F9FF7"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3FB8867F" w14:textId="77777777" w:rsidR="00CA6B50" w:rsidRPr="002A1B95"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Potres</w:t>
            </w:r>
          </w:p>
        </w:tc>
        <w:tc>
          <w:tcPr>
            <w:tcW w:w="1788" w:type="dxa"/>
            <w:shd w:val="clear" w:color="auto" w:fill="FFFFFF"/>
            <w:vAlign w:val="center"/>
          </w:tcPr>
          <w:p w14:paraId="250C7FB8"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6B8C778E" w14:textId="6764CB6E"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900" w:type="dxa"/>
            <w:shd w:val="clear" w:color="auto" w:fill="FFFFFF"/>
            <w:vAlign w:val="center"/>
          </w:tcPr>
          <w:p w14:paraId="06D367E5" w14:textId="77777777" w:rsidR="00CA6B50" w:rsidRPr="002A1B95"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77455F7B" w14:textId="77777777" w:rsidR="00CA6B50" w:rsidRPr="002A1B95" w:rsidRDefault="00CA6B50" w:rsidP="00426C83">
            <w:pPr>
              <w:spacing w:after="0" w:line="240" w:lineRule="auto"/>
              <w:jc w:val="center"/>
              <w:rPr>
                <w:rFonts w:ascii="Calibri" w:eastAsia="Calibri" w:hAnsi="Calibri" w:cs="Calibri"/>
                <w:b/>
                <w:sz w:val="20"/>
                <w:szCs w:val="20"/>
              </w:rPr>
            </w:pPr>
          </w:p>
        </w:tc>
      </w:tr>
      <w:tr w:rsidR="00CA6B50" w:rsidRPr="002A1B95" w14:paraId="7628E2F1" w14:textId="77777777" w:rsidTr="00426C83">
        <w:trPr>
          <w:trHeight w:val="226"/>
        </w:trPr>
        <w:tc>
          <w:tcPr>
            <w:tcW w:w="722" w:type="dxa"/>
            <w:shd w:val="clear" w:color="auto" w:fill="auto"/>
            <w:vAlign w:val="center"/>
          </w:tcPr>
          <w:p w14:paraId="5AF620E7"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2F5915E3" w14:textId="77777777" w:rsidR="00CA6B50" w:rsidRPr="002A1B95"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Poplave – Poplave izazvane izlijevanjem kopnenih vodenih tijela</w:t>
            </w:r>
          </w:p>
        </w:tc>
        <w:tc>
          <w:tcPr>
            <w:tcW w:w="1788" w:type="dxa"/>
            <w:shd w:val="clear" w:color="auto" w:fill="FFFFFF"/>
            <w:vAlign w:val="center"/>
          </w:tcPr>
          <w:p w14:paraId="07A96263"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083016EE" w14:textId="20DD1806"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900" w:type="dxa"/>
            <w:shd w:val="clear" w:color="auto" w:fill="FFFFFF"/>
            <w:vAlign w:val="center"/>
          </w:tcPr>
          <w:p w14:paraId="37EC6D52" w14:textId="4C9257EA" w:rsidR="00CA6B50" w:rsidRPr="002A1B95"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042AB9DC" w14:textId="77777777" w:rsidR="00CA6B50" w:rsidRPr="002A1B95" w:rsidRDefault="00CA6B50" w:rsidP="00426C83">
            <w:pPr>
              <w:spacing w:after="0" w:line="240" w:lineRule="auto"/>
              <w:jc w:val="center"/>
              <w:rPr>
                <w:rFonts w:ascii="Calibri" w:eastAsia="Calibri" w:hAnsi="Calibri" w:cs="Calibri"/>
                <w:b/>
                <w:sz w:val="20"/>
                <w:szCs w:val="20"/>
              </w:rPr>
            </w:pPr>
          </w:p>
        </w:tc>
      </w:tr>
      <w:tr w:rsidR="00CA6B50" w:rsidRPr="002A1B95" w14:paraId="5DBB6E55" w14:textId="77777777" w:rsidTr="00426C83">
        <w:trPr>
          <w:trHeight w:val="147"/>
        </w:trPr>
        <w:tc>
          <w:tcPr>
            <w:tcW w:w="722" w:type="dxa"/>
            <w:shd w:val="clear" w:color="auto" w:fill="auto"/>
            <w:vAlign w:val="center"/>
          </w:tcPr>
          <w:p w14:paraId="54E279B3"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0F639EA6" w14:textId="77777777" w:rsidR="00CA6B50" w:rsidRPr="002A1B95"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Epidemije i pandemije</w:t>
            </w:r>
          </w:p>
        </w:tc>
        <w:tc>
          <w:tcPr>
            <w:tcW w:w="1788" w:type="dxa"/>
            <w:shd w:val="clear" w:color="auto" w:fill="FFFFFF"/>
            <w:vAlign w:val="center"/>
          </w:tcPr>
          <w:p w14:paraId="7BC9F8E1"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0E5DC0E2"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3DBD5C5E" w14:textId="2A50290F" w:rsidR="00CA6B50" w:rsidRPr="002A1B95"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248D59D1" w14:textId="5CEF6895"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CA6B50" w:rsidRPr="002A1B95" w14:paraId="129EE5C6" w14:textId="77777777" w:rsidTr="00426C83">
        <w:tc>
          <w:tcPr>
            <w:tcW w:w="722" w:type="dxa"/>
            <w:shd w:val="clear" w:color="auto" w:fill="auto"/>
            <w:vAlign w:val="center"/>
          </w:tcPr>
          <w:p w14:paraId="7A8490B0"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4AAF99A9" w14:textId="77777777" w:rsidR="00CA6B50" w:rsidRPr="002A1B95"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Ekstremne temperature</w:t>
            </w:r>
          </w:p>
        </w:tc>
        <w:tc>
          <w:tcPr>
            <w:tcW w:w="1788" w:type="dxa"/>
            <w:shd w:val="clear" w:color="auto" w:fill="FFFFFF"/>
            <w:vAlign w:val="center"/>
          </w:tcPr>
          <w:p w14:paraId="4DA6CD9F"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132B35D0"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7BBC395C" w14:textId="77777777" w:rsidR="00CA6B50" w:rsidRPr="002A1B95"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7EF18597" w14:textId="678C0421"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CA6B50" w:rsidRPr="002A1B95" w14:paraId="49BB3984" w14:textId="77777777" w:rsidTr="00426C83">
        <w:tc>
          <w:tcPr>
            <w:tcW w:w="722" w:type="dxa"/>
            <w:shd w:val="clear" w:color="auto" w:fill="auto"/>
            <w:vAlign w:val="center"/>
          </w:tcPr>
          <w:p w14:paraId="0EC7E622"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25D464D8" w14:textId="78FF61ED" w:rsidR="00CA6B50"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Tuča</w:t>
            </w:r>
          </w:p>
        </w:tc>
        <w:tc>
          <w:tcPr>
            <w:tcW w:w="1788" w:type="dxa"/>
            <w:shd w:val="clear" w:color="auto" w:fill="FFFFFF"/>
            <w:vAlign w:val="center"/>
          </w:tcPr>
          <w:p w14:paraId="602D78AD"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4B7B6641"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580EAA8C" w14:textId="77AE223E" w:rsidR="00CA6B50" w:rsidRPr="002A1B95"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45B19C05" w14:textId="785CB66F" w:rsidR="00CA6B50"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CA6B50" w:rsidRPr="002A1B95" w14:paraId="2BD73BB1" w14:textId="77777777" w:rsidTr="00426C83">
        <w:tc>
          <w:tcPr>
            <w:tcW w:w="722" w:type="dxa"/>
            <w:shd w:val="clear" w:color="auto" w:fill="auto"/>
            <w:vAlign w:val="center"/>
          </w:tcPr>
          <w:p w14:paraId="0F619D17"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2ED43F51" w14:textId="7B96095D" w:rsidR="00CA6B50"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Mraz</w:t>
            </w:r>
          </w:p>
        </w:tc>
        <w:tc>
          <w:tcPr>
            <w:tcW w:w="1788" w:type="dxa"/>
            <w:shd w:val="clear" w:color="auto" w:fill="FFFFFF"/>
            <w:vAlign w:val="center"/>
          </w:tcPr>
          <w:p w14:paraId="1F8DD69A"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1F6E930F"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700C7A5E" w14:textId="6E648A93"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29BF52C6" w14:textId="77777777" w:rsidR="00CA6B50" w:rsidRDefault="00CA6B50" w:rsidP="00426C83">
            <w:pPr>
              <w:spacing w:after="0" w:line="240" w:lineRule="auto"/>
              <w:jc w:val="center"/>
              <w:rPr>
                <w:rFonts w:ascii="Calibri" w:eastAsia="Calibri" w:hAnsi="Calibri" w:cs="Calibri"/>
                <w:b/>
                <w:sz w:val="20"/>
                <w:szCs w:val="20"/>
              </w:rPr>
            </w:pPr>
          </w:p>
        </w:tc>
      </w:tr>
      <w:tr w:rsidR="00CA6B50" w:rsidRPr="002A1B95" w14:paraId="5A1D6E59" w14:textId="77777777" w:rsidTr="00426C83">
        <w:tc>
          <w:tcPr>
            <w:tcW w:w="722" w:type="dxa"/>
            <w:shd w:val="clear" w:color="auto" w:fill="auto"/>
            <w:vAlign w:val="center"/>
          </w:tcPr>
          <w:p w14:paraId="46A91826"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60104E35" w14:textId="5895C3C9" w:rsidR="00CA6B50"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Suša</w:t>
            </w:r>
          </w:p>
        </w:tc>
        <w:tc>
          <w:tcPr>
            <w:tcW w:w="1788" w:type="dxa"/>
            <w:shd w:val="clear" w:color="auto" w:fill="FFFFFF"/>
            <w:vAlign w:val="center"/>
          </w:tcPr>
          <w:p w14:paraId="6C953060"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326DCD02"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395EA290" w14:textId="0484DFBF" w:rsidR="00CA6B50"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7E8F4A2C" w14:textId="77777777" w:rsidR="00CA6B50" w:rsidRDefault="00CA6B50" w:rsidP="00426C83">
            <w:pPr>
              <w:spacing w:after="0" w:line="240" w:lineRule="auto"/>
              <w:jc w:val="center"/>
              <w:rPr>
                <w:rFonts w:ascii="Calibri" w:eastAsia="Calibri" w:hAnsi="Calibri" w:cs="Calibri"/>
                <w:b/>
                <w:sz w:val="20"/>
                <w:szCs w:val="20"/>
              </w:rPr>
            </w:pPr>
          </w:p>
        </w:tc>
      </w:tr>
      <w:tr w:rsidR="00CA6B50" w:rsidRPr="002A1B95" w14:paraId="0774FD33" w14:textId="77777777" w:rsidTr="00426C83">
        <w:tc>
          <w:tcPr>
            <w:tcW w:w="722" w:type="dxa"/>
            <w:shd w:val="clear" w:color="auto" w:fill="auto"/>
            <w:vAlign w:val="center"/>
          </w:tcPr>
          <w:p w14:paraId="0E962986"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31C3ADD5" w14:textId="7E21D696" w:rsidR="00CA6B50"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Degradacija tla - Klizišta</w:t>
            </w:r>
          </w:p>
        </w:tc>
        <w:tc>
          <w:tcPr>
            <w:tcW w:w="1788" w:type="dxa"/>
            <w:shd w:val="clear" w:color="auto" w:fill="FFFFFF"/>
            <w:vAlign w:val="center"/>
          </w:tcPr>
          <w:p w14:paraId="3AF0880A"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389FC24C"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63EDAF34" w14:textId="77777777" w:rsidR="00CA6B50"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306756AD" w14:textId="73323864" w:rsidR="00CA6B50"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CA6B50" w:rsidRPr="002A1B95" w14:paraId="4E785124" w14:textId="77777777" w:rsidTr="00426C83">
        <w:trPr>
          <w:trHeight w:val="622"/>
        </w:trPr>
        <w:tc>
          <w:tcPr>
            <w:tcW w:w="722" w:type="dxa"/>
            <w:shd w:val="clear" w:color="auto" w:fill="auto"/>
            <w:vAlign w:val="center"/>
          </w:tcPr>
          <w:p w14:paraId="74E19067"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0C6DB775" w14:textId="77777777" w:rsidR="00CA6B50" w:rsidRPr="002A1B95"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Tehničko – tehnološke nesreće s opasnim tvarima – Industrijske nesreće</w:t>
            </w:r>
          </w:p>
        </w:tc>
        <w:tc>
          <w:tcPr>
            <w:tcW w:w="1788" w:type="dxa"/>
            <w:shd w:val="clear" w:color="auto" w:fill="FFFFFF"/>
            <w:vAlign w:val="center"/>
          </w:tcPr>
          <w:p w14:paraId="6823B6AE"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3D240D60"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2B21DF63" w14:textId="68AA56ED"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4D83A5B1" w14:textId="77777777" w:rsidR="00CA6B50" w:rsidRPr="002A1B95" w:rsidRDefault="00CA6B50" w:rsidP="00426C83">
            <w:pPr>
              <w:spacing w:after="0" w:line="240" w:lineRule="auto"/>
              <w:jc w:val="center"/>
              <w:rPr>
                <w:rFonts w:ascii="Calibri" w:eastAsia="Calibri" w:hAnsi="Calibri" w:cs="Calibri"/>
                <w:b/>
                <w:sz w:val="20"/>
                <w:szCs w:val="20"/>
              </w:rPr>
            </w:pPr>
          </w:p>
        </w:tc>
      </w:tr>
      <w:bookmarkEnd w:id="839"/>
      <w:bookmarkEnd w:id="840"/>
    </w:tbl>
    <w:p w14:paraId="1E567EC0" w14:textId="77777777" w:rsidR="009001E0" w:rsidRDefault="009001E0" w:rsidP="009001E0">
      <w:pPr>
        <w:rPr>
          <w:lang w:eastAsia="hr-HR"/>
        </w:rPr>
      </w:pPr>
    </w:p>
    <w:p w14:paraId="46417007" w14:textId="77777777" w:rsidR="00CA6B50" w:rsidRDefault="00CA6B50" w:rsidP="009001E0">
      <w:pPr>
        <w:rPr>
          <w:lang w:eastAsia="hr-HR"/>
        </w:rPr>
      </w:pPr>
    </w:p>
    <w:p w14:paraId="07CD45BE" w14:textId="77777777" w:rsidR="00CA6B50" w:rsidRDefault="00CA6B50" w:rsidP="009001E0">
      <w:pPr>
        <w:rPr>
          <w:lang w:eastAsia="hr-HR"/>
        </w:rPr>
      </w:pPr>
    </w:p>
    <w:p w14:paraId="3ECA1160" w14:textId="77777777" w:rsidR="00CA6B50" w:rsidRDefault="00CA6B50" w:rsidP="009001E0">
      <w:pPr>
        <w:rPr>
          <w:lang w:eastAsia="hr-HR"/>
        </w:rPr>
      </w:pPr>
    </w:p>
    <w:p w14:paraId="2A711469" w14:textId="77777777" w:rsidR="00CA6B50" w:rsidRDefault="00CA6B50" w:rsidP="009001E0">
      <w:pPr>
        <w:rPr>
          <w:lang w:eastAsia="hr-HR"/>
        </w:rPr>
      </w:pPr>
    </w:p>
    <w:p w14:paraId="6BC3FB4A" w14:textId="77777777" w:rsidR="00CA6B50" w:rsidRDefault="00CA6B50" w:rsidP="009001E0">
      <w:pPr>
        <w:rPr>
          <w:lang w:eastAsia="hr-HR"/>
        </w:rPr>
      </w:pPr>
    </w:p>
    <w:p w14:paraId="13A102D6" w14:textId="77777777" w:rsidR="00CA6B50" w:rsidRDefault="00CA6B50" w:rsidP="009001E0">
      <w:pPr>
        <w:rPr>
          <w:lang w:eastAsia="hr-HR"/>
        </w:rPr>
      </w:pPr>
    </w:p>
    <w:p w14:paraId="6516BD8A" w14:textId="77777777" w:rsidR="00CA6B50" w:rsidRDefault="00CA6B50" w:rsidP="009001E0">
      <w:pPr>
        <w:rPr>
          <w:lang w:eastAsia="hr-HR"/>
        </w:rPr>
      </w:pPr>
    </w:p>
    <w:p w14:paraId="201A8099" w14:textId="77777777" w:rsidR="00CA6B50" w:rsidRDefault="00CA6B50" w:rsidP="009001E0">
      <w:pPr>
        <w:rPr>
          <w:lang w:eastAsia="hr-HR"/>
        </w:rPr>
      </w:pPr>
    </w:p>
    <w:p w14:paraId="0B11B620" w14:textId="77777777" w:rsidR="00CA6B50" w:rsidRDefault="00CA6B50" w:rsidP="009001E0">
      <w:pPr>
        <w:rPr>
          <w:lang w:eastAsia="hr-HR"/>
        </w:rPr>
      </w:pPr>
    </w:p>
    <w:p w14:paraId="1A4640B2" w14:textId="77777777" w:rsidR="00CA6B50" w:rsidRDefault="00CA6B50" w:rsidP="009001E0">
      <w:pPr>
        <w:rPr>
          <w:lang w:eastAsia="hr-HR"/>
        </w:rPr>
      </w:pPr>
    </w:p>
    <w:p w14:paraId="0E5EBE62" w14:textId="77777777" w:rsidR="00CA6B50" w:rsidRDefault="00CA6B50" w:rsidP="009001E0">
      <w:pPr>
        <w:rPr>
          <w:lang w:eastAsia="hr-HR"/>
        </w:rPr>
      </w:pPr>
    </w:p>
    <w:p w14:paraId="033E0058" w14:textId="1FD2C8B5" w:rsidR="00CA6B50" w:rsidRDefault="00CA6B50" w:rsidP="00CA6B50">
      <w:pPr>
        <w:pStyle w:val="Naslov1"/>
        <w:rPr>
          <w:lang w:eastAsia="hr-HR"/>
        </w:rPr>
      </w:pPr>
      <w:bookmarkStart w:id="841" w:name="_Toc172807904"/>
      <w:r>
        <w:rPr>
          <w:lang w:eastAsia="hr-HR"/>
        </w:rPr>
        <w:lastRenderedPageBreak/>
        <w:t>KARTOGRAFSKI PRIKAZ PRIJETNJI I RIZIKA NA PODRUČJU GRADA PREGRADE</w:t>
      </w:r>
      <w:bookmarkEnd w:id="841"/>
    </w:p>
    <w:p w14:paraId="2F13F775" w14:textId="77777777" w:rsidR="00CA6B50" w:rsidRPr="00CA6B50" w:rsidRDefault="00CA6B50" w:rsidP="00CA6B50">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eastAsia="hr-HR"/>
        </w:rPr>
      </w:pPr>
      <w:bookmarkStart w:id="842" w:name="_Toc168902609"/>
      <w:bookmarkStart w:id="843" w:name="_Toc170884618"/>
      <w:bookmarkStart w:id="844" w:name="_Toc170969619"/>
      <w:bookmarkStart w:id="845" w:name="_Toc171573623"/>
      <w:bookmarkStart w:id="846" w:name="_Toc171662358"/>
      <w:bookmarkStart w:id="847" w:name="_Toc171663009"/>
      <w:bookmarkStart w:id="848" w:name="_Toc172807905"/>
      <w:bookmarkEnd w:id="842"/>
      <w:bookmarkEnd w:id="843"/>
      <w:bookmarkEnd w:id="844"/>
      <w:bookmarkEnd w:id="845"/>
      <w:bookmarkEnd w:id="846"/>
      <w:bookmarkEnd w:id="847"/>
      <w:bookmarkEnd w:id="848"/>
    </w:p>
    <w:p w14:paraId="7441AFF1" w14:textId="77777777" w:rsidR="00CA6B50" w:rsidRPr="00CA6B50" w:rsidRDefault="00CA6B50" w:rsidP="00CA6B50">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eastAsia="hr-HR"/>
        </w:rPr>
      </w:pPr>
      <w:bookmarkStart w:id="849" w:name="_Toc168902610"/>
      <w:bookmarkStart w:id="850" w:name="_Toc170884619"/>
      <w:bookmarkStart w:id="851" w:name="_Toc170969620"/>
      <w:bookmarkStart w:id="852" w:name="_Toc171573624"/>
      <w:bookmarkStart w:id="853" w:name="_Toc171662359"/>
      <w:bookmarkStart w:id="854" w:name="_Toc171663010"/>
      <w:bookmarkStart w:id="855" w:name="_Toc172807906"/>
      <w:bookmarkEnd w:id="849"/>
      <w:bookmarkEnd w:id="850"/>
      <w:bookmarkEnd w:id="851"/>
      <w:bookmarkEnd w:id="852"/>
      <w:bookmarkEnd w:id="853"/>
      <w:bookmarkEnd w:id="854"/>
      <w:bookmarkEnd w:id="855"/>
    </w:p>
    <w:p w14:paraId="361A202E" w14:textId="2B738DFA" w:rsidR="00CA6B50" w:rsidRDefault="00CA6B50" w:rsidP="00CA6B50">
      <w:pPr>
        <w:pStyle w:val="Naslov2"/>
        <w:rPr>
          <w:lang w:eastAsia="hr-HR"/>
        </w:rPr>
      </w:pPr>
      <w:bookmarkStart w:id="856" w:name="_Toc172807907"/>
      <w:r>
        <w:rPr>
          <w:lang w:eastAsia="hr-HR"/>
        </w:rPr>
        <w:t>KARTA PRIJETNJI – POPLAVA</w:t>
      </w:r>
      <w:bookmarkEnd w:id="856"/>
    </w:p>
    <w:p w14:paraId="72C20A67" w14:textId="77777777" w:rsidR="00CA6B50" w:rsidRPr="00E0410A" w:rsidRDefault="00CA6B50" w:rsidP="00CA6B50">
      <w:pPr>
        <w:shd w:val="clear" w:color="auto" w:fill="FFFFFF"/>
        <w:spacing w:after="0"/>
        <w:rPr>
          <w:rFonts w:eastAsia="Times New Roman" w:cs="Calibri"/>
          <w:szCs w:val="24"/>
          <w:lang w:eastAsia="hr-HR"/>
        </w:rPr>
      </w:pPr>
      <w:bookmarkStart w:id="857" w:name="_Hlk165533811"/>
      <w:r w:rsidRPr="00E0410A">
        <w:rPr>
          <w:rFonts w:eastAsia="Times New Roman" w:cs="Calibri"/>
          <w:szCs w:val="24"/>
          <w:lang w:eastAsia="hr-HR"/>
        </w:rPr>
        <w:t>Karte rizika od poplava prikazuju potencijalne štetne posljedice na područjima koja su prethodno određena kartama opasnosti od poplava za sljedeće poplavne scenarije:</w:t>
      </w:r>
    </w:p>
    <w:p w14:paraId="1916112C" w14:textId="77777777" w:rsidR="00CA6B50" w:rsidRPr="00E0410A" w:rsidRDefault="00CA6B50" w:rsidP="00CA6B50">
      <w:pPr>
        <w:shd w:val="clear" w:color="auto" w:fill="FFFFFF"/>
        <w:spacing w:after="0"/>
        <w:rPr>
          <w:rFonts w:eastAsia="Times New Roman" w:cs="Calibri"/>
          <w:szCs w:val="24"/>
          <w:lang w:eastAsia="hr-HR"/>
        </w:rPr>
      </w:pPr>
    </w:p>
    <w:p w14:paraId="7E9D9348" w14:textId="77777777" w:rsidR="00CA6B50" w:rsidRPr="00E0410A" w:rsidRDefault="00CA6B50" w:rsidP="00E813D1">
      <w:pPr>
        <w:numPr>
          <w:ilvl w:val="0"/>
          <w:numId w:val="113"/>
        </w:numPr>
        <w:shd w:val="clear" w:color="auto" w:fill="FFFFFF"/>
        <w:spacing w:after="0"/>
        <w:rPr>
          <w:rFonts w:eastAsia="Times New Roman" w:cs="Calibri"/>
          <w:szCs w:val="24"/>
          <w:lang w:eastAsia="hr-HR"/>
        </w:rPr>
      </w:pPr>
      <w:r w:rsidRPr="00E0410A">
        <w:rPr>
          <w:rFonts w:eastAsia="Times New Roman" w:cs="Calibri"/>
          <w:szCs w:val="24"/>
          <w:lang w:eastAsia="hr-HR"/>
        </w:rPr>
        <w:t>poplave velike vjerojatnosti pojavljivanja,</w:t>
      </w:r>
    </w:p>
    <w:p w14:paraId="7E282A3D" w14:textId="77777777" w:rsidR="00CA6B50" w:rsidRPr="00E0410A" w:rsidRDefault="00CA6B50" w:rsidP="00E813D1">
      <w:pPr>
        <w:numPr>
          <w:ilvl w:val="0"/>
          <w:numId w:val="113"/>
        </w:numPr>
        <w:shd w:val="clear" w:color="auto" w:fill="FFFFFF"/>
        <w:spacing w:after="0"/>
        <w:rPr>
          <w:rFonts w:eastAsia="Times New Roman" w:cs="Calibri"/>
          <w:szCs w:val="24"/>
          <w:lang w:eastAsia="hr-HR"/>
        </w:rPr>
      </w:pPr>
      <w:r w:rsidRPr="00E0410A">
        <w:rPr>
          <w:rFonts w:eastAsia="Times New Roman" w:cs="Calibri"/>
          <w:szCs w:val="24"/>
          <w:lang w:eastAsia="hr-HR"/>
        </w:rPr>
        <w:t>poplave srednje vjerojatnosti pojavljivanje (povratno razdoblje 100 godina),</w:t>
      </w:r>
    </w:p>
    <w:p w14:paraId="65E95461" w14:textId="77777777" w:rsidR="00CA6B50" w:rsidRPr="00E0410A" w:rsidRDefault="00CA6B50" w:rsidP="00E813D1">
      <w:pPr>
        <w:numPr>
          <w:ilvl w:val="0"/>
          <w:numId w:val="113"/>
        </w:numPr>
        <w:shd w:val="clear" w:color="auto" w:fill="FFFFFF"/>
        <w:spacing w:after="0"/>
        <w:rPr>
          <w:rFonts w:eastAsia="Times New Roman" w:cs="Calibri"/>
          <w:szCs w:val="24"/>
          <w:lang w:eastAsia="hr-HR"/>
        </w:rPr>
      </w:pPr>
      <w:r w:rsidRPr="00E0410A">
        <w:rPr>
          <w:rFonts w:eastAsia="Times New Roman" w:cs="Calibri"/>
          <w:szCs w:val="24"/>
          <w:lang w:eastAsia="hr-HR"/>
        </w:rPr>
        <w:t>poplave male vjerojatnosti pojavljivanja uključujući i poplave uslijed mogućih rušenja nasipa na velikim vodotocima te rušenja visokih brana - umjetne poplave).</w:t>
      </w:r>
    </w:p>
    <w:p w14:paraId="4356EE92" w14:textId="77777777" w:rsidR="00CA6B50" w:rsidRPr="00E0410A" w:rsidRDefault="00CA6B50" w:rsidP="00CA6B50">
      <w:pPr>
        <w:shd w:val="clear" w:color="auto" w:fill="FFFFFF"/>
        <w:spacing w:after="0"/>
        <w:ind w:left="720"/>
        <w:rPr>
          <w:rFonts w:eastAsia="Times New Roman" w:cs="Calibri"/>
          <w:szCs w:val="24"/>
          <w:lang w:eastAsia="hr-HR"/>
        </w:rPr>
      </w:pPr>
    </w:p>
    <w:p w14:paraId="790B2F00" w14:textId="77777777" w:rsidR="00CA6B50" w:rsidRPr="00E0410A" w:rsidRDefault="00CA6B50" w:rsidP="00CA6B50">
      <w:r w:rsidRPr="00E0410A">
        <w:t>Karte su izrađene u okviru Plana upravljanja rizicima od poplava sukladno odredbama članaka 124., 125. i 126. Zakona o vodama (Narodne novine, broj 66/19 ), i to za tri scenarija plavljenja određena Direktivom 2007/60/EZ Europskog parlamenta i Vijeća od 23. listopada 2007. o procjeni i upravljanju rizicima od poplava, i nisu prilagođene drugim namjenama. Treba voditi računa da na kartama nisu prikazani svi mogući scenariji plavljenja.</w:t>
      </w:r>
      <w:r w:rsidRPr="00E0410A">
        <w:rPr>
          <w:sz w:val="20"/>
          <w:szCs w:val="20"/>
        </w:rPr>
        <w:t xml:space="preserve"> </w:t>
      </w:r>
      <w:r w:rsidRPr="00E0410A">
        <w:t>Podaci imaju točnost i prilagođeni su mjerilu 1:25.000</w:t>
      </w:r>
    </w:p>
    <w:p w14:paraId="3D171CA5" w14:textId="241BD6D1" w:rsidR="00CA6B50" w:rsidRPr="00E0410A" w:rsidRDefault="00CA6B50" w:rsidP="00CA6B50">
      <w:r w:rsidRPr="00E0410A">
        <w:t xml:space="preserve">Karte opasnosti od poplava </w:t>
      </w:r>
      <w:r w:rsidR="003110F7">
        <w:t>Grada Pregrade</w:t>
      </w:r>
      <w:r w:rsidRPr="00E0410A">
        <w:t>:</w:t>
      </w:r>
    </w:p>
    <w:p w14:paraId="3AB2B358" w14:textId="77777777" w:rsidR="00CA6B50" w:rsidRPr="00E0410A" w:rsidRDefault="00CA6B50" w:rsidP="00E813D1">
      <w:pPr>
        <w:numPr>
          <w:ilvl w:val="0"/>
          <w:numId w:val="114"/>
        </w:numPr>
      </w:pPr>
      <w:r w:rsidRPr="00E0410A">
        <w:t>Karta opasnosti od poplava - Obuhvat i dubine vode poplavnog scenarija velike vjerojatnosti za planski ciklus 2022.-2027.</w:t>
      </w:r>
    </w:p>
    <w:p w14:paraId="749702CB" w14:textId="77777777" w:rsidR="00CA6B50" w:rsidRPr="00E0410A" w:rsidRDefault="00CA6B50" w:rsidP="00E813D1">
      <w:pPr>
        <w:numPr>
          <w:ilvl w:val="0"/>
          <w:numId w:val="114"/>
        </w:numPr>
      </w:pPr>
      <w:r w:rsidRPr="00E0410A">
        <w:t>Karta opasnosti od poplava – Obuhvat i dubine vode poplavnog scenarija srednje vjerojatnosti za planski ciklus 2022.-2027.</w:t>
      </w:r>
    </w:p>
    <w:p w14:paraId="60531F0E" w14:textId="77777777" w:rsidR="00CA6B50" w:rsidRPr="00E0410A" w:rsidRDefault="00CA6B50" w:rsidP="00E813D1">
      <w:pPr>
        <w:numPr>
          <w:ilvl w:val="0"/>
          <w:numId w:val="114"/>
        </w:numPr>
      </w:pPr>
      <w:r w:rsidRPr="00E0410A">
        <w:t xml:space="preserve">Karta opasnosti od poplava - Obuhvat i dubine vode poplavnog scenarija male vjerojatnosti za planski ciklus 2022.-2027. </w:t>
      </w:r>
    </w:p>
    <w:bookmarkEnd w:id="857"/>
    <w:p w14:paraId="48962AB8" w14:textId="77777777" w:rsidR="00CA6B50" w:rsidRDefault="00CA6B50" w:rsidP="00CA6B50">
      <w:pPr>
        <w:rPr>
          <w:lang w:eastAsia="hr-HR"/>
        </w:rPr>
      </w:pPr>
    </w:p>
    <w:p w14:paraId="13E4D5C4" w14:textId="77777777" w:rsidR="003110F7" w:rsidRDefault="003110F7" w:rsidP="00CA6B50">
      <w:pPr>
        <w:rPr>
          <w:lang w:eastAsia="hr-HR"/>
        </w:rPr>
      </w:pPr>
    </w:p>
    <w:p w14:paraId="33582843" w14:textId="77777777" w:rsidR="003110F7" w:rsidRDefault="003110F7" w:rsidP="00CA6B50">
      <w:pPr>
        <w:rPr>
          <w:lang w:eastAsia="hr-HR"/>
        </w:rPr>
      </w:pPr>
    </w:p>
    <w:p w14:paraId="15DF33AE" w14:textId="77777777" w:rsidR="003110F7" w:rsidRDefault="003110F7" w:rsidP="00CA6B50">
      <w:pPr>
        <w:rPr>
          <w:lang w:eastAsia="hr-HR"/>
        </w:rPr>
      </w:pPr>
    </w:p>
    <w:p w14:paraId="0D75EB34" w14:textId="77777777" w:rsidR="005F2653" w:rsidRDefault="005F2653" w:rsidP="00CA6B50">
      <w:pPr>
        <w:rPr>
          <w:lang w:eastAsia="hr-HR"/>
        </w:rPr>
      </w:pPr>
    </w:p>
    <w:p w14:paraId="7399E510" w14:textId="77777777" w:rsidR="005F2653" w:rsidRDefault="005F2653" w:rsidP="00CA6B50">
      <w:pPr>
        <w:rPr>
          <w:lang w:eastAsia="hr-HR"/>
        </w:rPr>
      </w:pPr>
    </w:p>
    <w:p w14:paraId="7211AFD7" w14:textId="77777777" w:rsidR="005F2653" w:rsidRDefault="005F2653" w:rsidP="00CA6B50">
      <w:pPr>
        <w:rPr>
          <w:lang w:eastAsia="hr-HR"/>
        </w:rPr>
      </w:pPr>
    </w:p>
    <w:p w14:paraId="5E8CB739" w14:textId="77777777" w:rsidR="005F2653" w:rsidRDefault="005F2653" w:rsidP="00CA6B50">
      <w:pPr>
        <w:rPr>
          <w:lang w:eastAsia="hr-HR"/>
        </w:rPr>
      </w:pPr>
    </w:p>
    <w:p w14:paraId="55BAD2A9" w14:textId="3BC529B3" w:rsidR="00E44B94" w:rsidRDefault="00E44B94" w:rsidP="00E76973">
      <w:pPr>
        <w:pStyle w:val="Naslov1"/>
        <w:rPr>
          <w:lang w:eastAsia="hr-HR"/>
        </w:rPr>
      </w:pPr>
      <w:bookmarkStart w:id="858" w:name="_Toc172807908"/>
      <w:r>
        <w:rPr>
          <w:lang w:eastAsia="hr-HR"/>
        </w:rPr>
        <w:lastRenderedPageBreak/>
        <w:t>PRILOZI</w:t>
      </w:r>
      <w:bookmarkEnd w:id="858"/>
    </w:p>
    <w:p w14:paraId="610BAC17" w14:textId="77777777" w:rsidR="00E44B94" w:rsidRPr="00E44B94" w:rsidRDefault="00E44B94" w:rsidP="00E44B94">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eastAsia="hr-HR"/>
        </w:rPr>
      </w:pPr>
      <w:bookmarkStart w:id="859" w:name="_Toc172807909"/>
      <w:bookmarkEnd w:id="859"/>
    </w:p>
    <w:p w14:paraId="48EB1D4C" w14:textId="432AEE7B" w:rsidR="005F2653" w:rsidRDefault="005F2653" w:rsidP="00E44B94">
      <w:pPr>
        <w:pStyle w:val="Naslov2"/>
        <w:rPr>
          <w:lang w:eastAsia="hr-HR"/>
        </w:rPr>
      </w:pPr>
      <w:bookmarkStart w:id="860" w:name="_Toc172807910"/>
      <w:r>
        <w:rPr>
          <w:lang w:eastAsia="hr-HR"/>
        </w:rPr>
        <w:t>KARTA VODOOPSKRBE</w:t>
      </w:r>
      <w:bookmarkEnd w:id="860"/>
    </w:p>
    <w:p w14:paraId="3E7BE5F7" w14:textId="77777777" w:rsidR="005F2653" w:rsidRDefault="005F2653" w:rsidP="005F2653">
      <w:pPr>
        <w:rPr>
          <w:lang w:eastAsia="hr-HR"/>
        </w:rPr>
      </w:pPr>
    </w:p>
    <w:p w14:paraId="44B6709A" w14:textId="77777777" w:rsidR="005F2653" w:rsidRDefault="005F2653" w:rsidP="005F2653">
      <w:pPr>
        <w:rPr>
          <w:lang w:eastAsia="hr-HR"/>
        </w:rPr>
      </w:pPr>
    </w:p>
    <w:p w14:paraId="7DB07814" w14:textId="77777777" w:rsidR="005F2653" w:rsidRDefault="005F2653" w:rsidP="005F2653">
      <w:pPr>
        <w:rPr>
          <w:lang w:eastAsia="hr-HR"/>
        </w:rPr>
      </w:pPr>
    </w:p>
    <w:p w14:paraId="5144B906" w14:textId="77777777" w:rsidR="005F2653" w:rsidRDefault="005F2653" w:rsidP="005F2653">
      <w:pPr>
        <w:rPr>
          <w:lang w:eastAsia="hr-HR"/>
        </w:rPr>
      </w:pPr>
    </w:p>
    <w:p w14:paraId="0F5DECBA" w14:textId="77777777" w:rsidR="005F2653" w:rsidRDefault="005F2653" w:rsidP="005F2653">
      <w:pPr>
        <w:rPr>
          <w:lang w:eastAsia="hr-HR"/>
        </w:rPr>
      </w:pPr>
    </w:p>
    <w:p w14:paraId="7E2A67E7" w14:textId="77777777" w:rsidR="005F2653" w:rsidRDefault="005F2653" w:rsidP="005F2653">
      <w:pPr>
        <w:rPr>
          <w:lang w:eastAsia="hr-HR"/>
        </w:rPr>
      </w:pPr>
    </w:p>
    <w:p w14:paraId="422AC764" w14:textId="77777777" w:rsidR="005F2653" w:rsidRDefault="005F2653" w:rsidP="005F2653">
      <w:pPr>
        <w:rPr>
          <w:lang w:eastAsia="hr-HR"/>
        </w:rPr>
      </w:pPr>
    </w:p>
    <w:p w14:paraId="154A7941" w14:textId="77777777" w:rsidR="005F2653" w:rsidRDefault="005F2653" w:rsidP="005F2653">
      <w:pPr>
        <w:rPr>
          <w:lang w:eastAsia="hr-HR"/>
        </w:rPr>
      </w:pPr>
    </w:p>
    <w:p w14:paraId="44F2E22D" w14:textId="77777777" w:rsidR="005F2653" w:rsidRDefault="005F2653" w:rsidP="005F2653">
      <w:pPr>
        <w:rPr>
          <w:lang w:eastAsia="hr-HR"/>
        </w:rPr>
      </w:pPr>
    </w:p>
    <w:p w14:paraId="6CB41D12" w14:textId="77777777" w:rsidR="005F2653" w:rsidRDefault="005F2653" w:rsidP="005F2653">
      <w:pPr>
        <w:rPr>
          <w:lang w:eastAsia="hr-HR"/>
        </w:rPr>
      </w:pPr>
    </w:p>
    <w:p w14:paraId="38340FC2" w14:textId="77777777" w:rsidR="005F2653" w:rsidRDefault="005F2653" w:rsidP="005F2653">
      <w:pPr>
        <w:rPr>
          <w:lang w:eastAsia="hr-HR"/>
        </w:rPr>
      </w:pPr>
    </w:p>
    <w:p w14:paraId="7009FDBB" w14:textId="77777777" w:rsidR="005F2653" w:rsidRDefault="005F2653" w:rsidP="005F2653">
      <w:pPr>
        <w:rPr>
          <w:lang w:eastAsia="hr-HR"/>
        </w:rPr>
      </w:pPr>
    </w:p>
    <w:p w14:paraId="262B3554" w14:textId="77777777" w:rsidR="005F2653" w:rsidRDefault="005F2653" w:rsidP="005F2653">
      <w:pPr>
        <w:rPr>
          <w:lang w:eastAsia="hr-HR"/>
        </w:rPr>
      </w:pPr>
    </w:p>
    <w:p w14:paraId="21597501" w14:textId="77777777" w:rsidR="005F2653" w:rsidRDefault="005F2653" w:rsidP="005F2653">
      <w:pPr>
        <w:rPr>
          <w:lang w:eastAsia="hr-HR"/>
        </w:rPr>
      </w:pPr>
    </w:p>
    <w:p w14:paraId="5CA31C2A" w14:textId="77777777" w:rsidR="005F2653" w:rsidRDefault="005F2653" w:rsidP="005F2653">
      <w:pPr>
        <w:rPr>
          <w:lang w:eastAsia="hr-HR"/>
        </w:rPr>
      </w:pPr>
    </w:p>
    <w:p w14:paraId="560BE910" w14:textId="77777777" w:rsidR="005F2653" w:rsidRDefault="005F2653" w:rsidP="005F2653">
      <w:pPr>
        <w:rPr>
          <w:lang w:eastAsia="hr-HR"/>
        </w:rPr>
      </w:pPr>
    </w:p>
    <w:p w14:paraId="63493945" w14:textId="77777777" w:rsidR="005F2653" w:rsidRDefault="005F2653" w:rsidP="005F2653">
      <w:pPr>
        <w:rPr>
          <w:lang w:eastAsia="hr-HR"/>
        </w:rPr>
      </w:pPr>
    </w:p>
    <w:p w14:paraId="7281D695" w14:textId="77777777" w:rsidR="005F2653" w:rsidRDefault="005F2653" w:rsidP="005F2653">
      <w:pPr>
        <w:rPr>
          <w:lang w:eastAsia="hr-HR"/>
        </w:rPr>
      </w:pPr>
    </w:p>
    <w:p w14:paraId="2142250B" w14:textId="77777777" w:rsidR="005F2653" w:rsidRPr="005F2653" w:rsidRDefault="005F2653" w:rsidP="005F2653">
      <w:pPr>
        <w:rPr>
          <w:lang w:eastAsia="hr-HR"/>
        </w:rPr>
      </w:pPr>
    </w:p>
    <w:p w14:paraId="3BE32679" w14:textId="77777777" w:rsidR="003110F7" w:rsidRDefault="003110F7" w:rsidP="00CA6B50">
      <w:pPr>
        <w:rPr>
          <w:lang w:eastAsia="hr-HR"/>
        </w:rPr>
      </w:pPr>
    </w:p>
    <w:p w14:paraId="1E804687" w14:textId="77777777" w:rsidR="003110F7" w:rsidRDefault="003110F7" w:rsidP="00CA6B50">
      <w:pPr>
        <w:rPr>
          <w:lang w:eastAsia="hr-HR"/>
        </w:rPr>
      </w:pPr>
    </w:p>
    <w:p w14:paraId="3DCF7DF3" w14:textId="77777777" w:rsidR="003110F7" w:rsidRDefault="003110F7" w:rsidP="00CA6B50">
      <w:pPr>
        <w:rPr>
          <w:lang w:eastAsia="hr-HR"/>
        </w:rPr>
      </w:pPr>
    </w:p>
    <w:p w14:paraId="44CB7A62" w14:textId="77777777" w:rsidR="003110F7" w:rsidRDefault="003110F7" w:rsidP="00CA6B50">
      <w:pPr>
        <w:rPr>
          <w:lang w:eastAsia="hr-HR"/>
        </w:rPr>
      </w:pPr>
    </w:p>
    <w:p w14:paraId="2CABE06A" w14:textId="77777777" w:rsidR="0082383F" w:rsidRDefault="0082383F" w:rsidP="0082383F">
      <w:pPr>
        <w:rPr>
          <w:lang w:eastAsia="hr-HR"/>
        </w:rPr>
      </w:pPr>
      <w:bookmarkStart w:id="861" w:name="_Toc172807911"/>
    </w:p>
    <w:p w14:paraId="545B41FD" w14:textId="6C36A081" w:rsidR="0082383F" w:rsidRDefault="0082383F" w:rsidP="0082383F">
      <w:pPr>
        <w:pStyle w:val="Naslov2"/>
        <w:rPr>
          <w:lang w:eastAsia="hr-HR"/>
        </w:rPr>
      </w:pPr>
      <w:r>
        <w:rPr>
          <w:lang w:eastAsia="hr-HR"/>
        </w:rPr>
        <w:lastRenderedPageBreak/>
        <w:t>KARTA PLINOOPSKRBE</w:t>
      </w:r>
    </w:p>
    <w:p w14:paraId="6A3F83A6" w14:textId="77777777" w:rsidR="0082383F" w:rsidRDefault="0082383F" w:rsidP="0082383F">
      <w:pPr>
        <w:rPr>
          <w:lang w:eastAsia="hr-HR"/>
        </w:rPr>
      </w:pPr>
    </w:p>
    <w:p w14:paraId="21DD3D3D" w14:textId="77777777" w:rsidR="0082383F" w:rsidRDefault="0082383F" w:rsidP="0082383F">
      <w:pPr>
        <w:rPr>
          <w:lang w:eastAsia="hr-HR"/>
        </w:rPr>
      </w:pPr>
    </w:p>
    <w:p w14:paraId="23D56FAF" w14:textId="77777777" w:rsidR="0082383F" w:rsidRDefault="0082383F" w:rsidP="0082383F">
      <w:pPr>
        <w:rPr>
          <w:lang w:eastAsia="hr-HR"/>
        </w:rPr>
      </w:pPr>
    </w:p>
    <w:p w14:paraId="4A62F0CB" w14:textId="77777777" w:rsidR="0082383F" w:rsidRDefault="0082383F" w:rsidP="0082383F">
      <w:pPr>
        <w:rPr>
          <w:lang w:eastAsia="hr-HR"/>
        </w:rPr>
      </w:pPr>
    </w:p>
    <w:p w14:paraId="69B2A4C1" w14:textId="77777777" w:rsidR="0082383F" w:rsidRDefault="0082383F" w:rsidP="0082383F">
      <w:pPr>
        <w:rPr>
          <w:lang w:eastAsia="hr-HR"/>
        </w:rPr>
      </w:pPr>
    </w:p>
    <w:p w14:paraId="6EBB14B5" w14:textId="77777777" w:rsidR="0082383F" w:rsidRDefault="0082383F" w:rsidP="0082383F">
      <w:pPr>
        <w:rPr>
          <w:lang w:eastAsia="hr-HR"/>
        </w:rPr>
      </w:pPr>
    </w:p>
    <w:p w14:paraId="6619F5CA" w14:textId="77777777" w:rsidR="0082383F" w:rsidRDefault="0082383F" w:rsidP="0082383F">
      <w:pPr>
        <w:rPr>
          <w:lang w:eastAsia="hr-HR"/>
        </w:rPr>
      </w:pPr>
    </w:p>
    <w:p w14:paraId="01AA04B7" w14:textId="77777777" w:rsidR="0082383F" w:rsidRDefault="0082383F" w:rsidP="0082383F">
      <w:pPr>
        <w:rPr>
          <w:lang w:eastAsia="hr-HR"/>
        </w:rPr>
      </w:pPr>
    </w:p>
    <w:p w14:paraId="3EB5B9D2" w14:textId="77777777" w:rsidR="0082383F" w:rsidRDefault="0082383F" w:rsidP="0082383F">
      <w:pPr>
        <w:rPr>
          <w:lang w:eastAsia="hr-HR"/>
        </w:rPr>
      </w:pPr>
    </w:p>
    <w:p w14:paraId="7C64059B" w14:textId="77777777" w:rsidR="0082383F" w:rsidRDefault="0082383F" w:rsidP="0082383F">
      <w:pPr>
        <w:rPr>
          <w:lang w:eastAsia="hr-HR"/>
        </w:rPr>
      </w:pPr>
    </w:p>
    <w:p w14:paraId="12109584" w14:textId="77777777" w:rsidR="0082383F" w:rsidRDefault="0082383F" w:rsidP="0082383F">
      <w:pPr>
        <w:rPr>
          <w:lang w:eastAsia="hr-HR"/>
        </w:rPr>
      </w:pPr>
    </w:p>
    <w:p w14:paraId="626DFFE5" w14:textId="77777777" w:rsidR="0082383F" w:rsidRDefault="0082383F" w:rsidP="0082383F">
      <w:pPr>
        <w:rPr>
          <w:lang w:eastAsia="hr-HR"/>
        </w:rPr>
      </w:pPr>
    </w:p>
    <w:p w14:paraId="3DB69219" w14:textId="77777777" w:rsidR="0082383F" w:rsidRDefault="0082383F" w:rsidP="0082383F">
      <w:pPr>
        <w:rPr>
          <w:lang w:eastAsia="hr-HR"/>
        </w:rPr>
      </w:pPr>
    </w:p>
    <w:p w14:paraId="1503913A" w14:textId="77777777" w:rsidR="0082383F" w:rsidRDefault="0082383F" w:rsidP="0082383F">
      <w:pPr>
        <w:rPr>
          <w:lang w:eastAsia="hr-HR"/>
        </w:rPr>
      </w:pPr>
    </w:p>
    <w:p w14:paraId="6F066020" w14:textId="77777777" w:rsidR="0082383F" w:rsidRDefault="0082383F" w:rsidP="0082383F">
      <w:pPr>
        <w:rPr>
          <w:lang w:eastAsia="hr-HR"/>
        </w:rPr>
      </w:pPr>
    </w:p>
    <w:p w14:paraId="1295F925" w14:textId="77777777" w:rsidR="0082383F" w:rsidRDefault="0082383F" w:rsidP="0082383F">
      <w:pPr>
        <w:rPr>
          <w:lang w:eastAsia="hr-HR"/>
        </w:rPr>
      </w:pPr>
    </w:p>
    <w:p w14:paraId="417F832B" w14:textId="77777777" w:rsidR="0082383F" w:rsidRDefault="0082383F" w:rsidP="0082383F">
      <w:pPr>
        <w:rPr>
          <w:lang w:eastAsia="hr-HR"/>
        </w:rPr>
      </w:pPr>
    </w:p>
    <w:p w14:paraId="1A710D8D" w14:textId="77777777" w:rsidR="0082383F" w:rsidRDefault="0082383F" w:rsidP="0082383F">
      <w:pPr>
        <w:rPr>
          <w:lang w:eastAsia="hr-HR"/>
        </w:rPr>
      </w:pPr>
    </w:p>
    <w:p w14:paraId="6CC0CA19" w14:textId="77777777" w:rsidR="0082383F" w:rsidRDefault="0082383F" w:rsidP="0082383F">
      <w:pPr>
        <w:rPr>
          <w:lang w:eastAsia="hr-HR"/>
        </w:rPr>
      </w:pPr>
    </w:p>
    <w:p w14:paraId="5605B8F2" w14:textId="77777777" w:rsidR="0082383F" w:rsidRDefault="0082383F" w:rsidP="0082383F">
      <w:pPr>
        <w:rPr>
          <w:lang w:eastAsia="hr-HR"/>
        </w:rPr>
      </w:pPr>
    </w:p>
    <w:p w14:paraId="521A997B" w14:textId="77777777" w:rsidR="0082383F" w:rsidRDefault="0082383F" w:rsidP="0082383F">
      <w:pPr>
        <w:rPr>
          <w:lang w:eastAsia="hr-HR"/>
        </w:rPr>
      </w:pPr>
    </w:p>
    <w:p w14:paraId="5E60A8AE" w14:textId="77777777" w:rsidR="0082383F" w:rsidRDefault="0082383F" w:rsidP="0082383F">
      <w:pPr>
        <w:rPr>
          <w:lang w:eastAsia="hr-HR"/>
        </w:rPr>
      </w:pPr>
    </w:p>
    <w:p w14:paraId="124BEBD9" w14:textId="77777777" w:rsidR="0082383F" w:rsidRPr="0082383F" w:rsidRDefault="0082383F" w:rsidP="0082383F">
      <w:pPr>
        <w:rPr>
          <w:lang w:eastAsia="hr-HR"/>
        </w:rPr>
      </w:pPr>
    </w:p>
    <w:p w14:paraId="4D0452D3" w14:textId="742897FA" w:rsidR="003110F7" w:rsidRDefault="003110F7" w:rsidP="003110F7">
      <w:pPr>
        <w:pStyle w:val="Naslov1"/>
        <w:rPr>
          <w:lang w:eastAsia="hr-HR"/>
        </w:rPr>
      </w:pPr>
      <w:r>
        <w:rPr>
          <w:lang w:eastAsia="hr-HR"/>
        </w:rPr>
        <w:lastRenderedPageBreak/>
        <w:t>POPIS SUDIONIKA IZRADE PROCJENE RIZIKA OD VELIKIH NESREĆA ZA GRAD PREGRADU</w:t>
      </w:r>
      <w:bookmarkEnd w:id="861"/>
    </w:p>
    <w:tbl>
      <w:tblPr>
        <w:tblW w:w="9060" w:type="dxa"/>
        <w:tblCellMar>
          <w:left w:w="10" w:type="dxa"/>
          <w:right w:w="10" w:type="dxa"/>
        </w:tblCellMar>
        <w:tblLook w:val="04A0" w:firstRow="1" w:lastRow="0" w:firstColumn="1" w:lastColumn="0" w:noHBand="0" w:noVBand="1"/>
      </w:tblPr>
      <w:tblGrid>
        <w:gridCol w:w="9060"/>
      </w:tblGrid>
      <w:tr w:rsidR="003110F7" w:rsidRPr="003110F7" w14:paraId="687E4889"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4295EB" w14:textId="77777777" w:rsidR="003110F7" w:rsidRPr="003110F7" w:rsidRDefault="003110F7" w:rsidP="003110F7">
            <w:pPr>
              <w:spacing w:after="0"/>
              <w:jc w:val="left"/>
              <w:rPr>
                <w:b/>
                <w:bCs/>
                <w:sz w:val="20"/>
                <w:szCs w:val="20"/>
              </w:rPr>
            </w:pPr>
            <w:bookmarkStart w:id="862" w:name="_Hlk165536682"/>
            <w:r w:rsidRPr="003110F7">
              <w:rPr>
                <w:b/>
                <w:bCs/>
                <w:sz w:val="20"/>
                <w:szCs w:val="20"/>
              </w:rPr>
              <w:t>RIZIK: Potres</w:t>
            </w:r>
          </w:p>
        </w:tc>
      </w:tr>
      <w:tr w:rsidR="003110F7" w:rsidRPr="003110F7" w14:paraId="6E3FFA8F"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FB1ACD3" w14:textId="1DE5CA43" w:rsidR="003110F7" w:rsidRPr="003110F7" w:rsidRDefault="003110F7" w:rsidP="003110F7">
            <w:pPr>
              <w:spacing w:after="0"/>
              <w:jc w:val="left"/>
              <w:rPr>
                <w:sz w:val="20"/>
                <w:szCs w:val="20"/>
              </w:rPr>
            </w:pPr>
            <w:r w:rsidRPr="003110F7">
              <w:rPr>
                <w:bCs/>
                <w:sz w:val="20"/>
              </w:rPr>
              <w:t xml:space="preserve">Koordinator: Načelnik Stožera civilne zaštite </w:t>
            </w:r>
            <w:r>
              <w:rPr>
                <w:bCs/>
                <w:sz w:val="20"/>
              </w:rPr>
              <w:t>Grada Pregrade</w:t>
            </w:r>
          </w:p>
        </w:tc>
      </w:tr>
      <w:tr w:rsidR="003110F7" w:rsidRPr="003110F7" w14:paraId="61D60B05"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77C2CF9" w14:textId="63A1EAEE" w:rsidR="003110F7" w:rsidRPr="003110F7" w:rsidRDefault="003110F7" w:rsidP="003110F7">
            <w:pPr>
              <w:spacing w:after="0"/>
              <w:jc w:val="left"/>
              <w:rPr>
                <w:sz w:val="20"/>
                <w:szCs w:val="20"/>
              </w:rPr>
            </w:pPr>
            <w:r w:rsidRPr="003110F7">
              <w:rPr>
                <w:bCs/>
                <w:sz w:val="20"/>
              </w:rPr>
              <w:t>Nositelj: VZ</w:t>
            </w:r>
            <w:r>
              <w:rPr>
                <w:bCs/>
                <w:sz w:val="20"/>
              </w:rPr>
              <w:t>G Pregrada, HGSS – Stanica Zlatar Bistrica, Gradsko društvo Crvenog križa Pregrada</w:t>
            </w:r>
          </w:p>
        </w:tc>
      </w:tr>
      <w:tr w:rsidR="003110F7" w:rsidRPr="003110F7" w14:paraId="03D42A59"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1B25A" w14:textId="7F32BBCA" w:rsidR="003110F7" w:rsidRPr="003110F7" w:rsidRDefault="003110F7" w:rsidP="003110F7">
            <w:pPr>
              <w:spacing w:after="0"/>
              <w:jc w:val="left"/>
              <w:rPr>
                <w:sz w:val="20"/>
                <w:szCs w:val="20"/>
              </w:rPr>
            </w:pPr>
            <w:r w:rsidRPr="003110F7">
              <w:rPr>
                <w:bCs/>
                <w:sz w:val="20"/>
              </w:rPr>
              <w:t xml:space="preserve">Izvršitelj: Zapovjednik </w:t>
            </w:r>
            <w:r>
              <w:rPr>
                <w:bCs/>
                <w:sz w:val="20"/>
              </w:rPr>
              <w:t>VZG Pregrada, Pročelnik HGSS – a Stanica Zlatar Bistrica, Ravnatelj GDCK Pregrada</w:t>
            </w:r>
          </w:p>
        </w:tc>
      </w:tr>
      <w:bookmarkEnd w:id="862"/>
    </w:tbl>
    <w:p w14:paraId="273A7B0A" w14:textId="77777777" w:rsidR="003110F7" w:rsidRDefault="003110F7"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3110F7" w:rsidRPr="00B84771" w14:paraId="64DA134E"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887AC1" w14:textId="7F16A219" w:rsidR="003110F7" w:rsidRPr="00B84771" w:rsidRDefault="003110F7" w:rsidP="00426C83">
            <w:pPr>
              <w:spacing w:after="0"/>
              <w:rPr>
                <w:b/>
                <w:bCs/>
                <w:sz w:val="20"/>
                <w:szCs w:val="20"/>
              </w:rPr>
            </w:pPr>
            <w:r w:rsidRPr="00B84771">
              <w:rPr>
                <w:b/>
                <w:bCs/>
                <w:sz w:val="20"/>
                <w:szCs w:val="20"/>
              </w:rPr>
              <w:t>RIZIK: Po</w:t>
            </w:r>
            <w:r>
              <w:rPr>
                <w:b/>
                <w:bCs/>
                <w:sz w:val="20"/>
                <w:szCs w:val="20"/>
              </w:rPr>
              <w:t>plave izazvane izlijevanjem kopnenih vodenih tijela</w:t>
            </w:r>
          </w:p>
        </w:tc>
      </w:tr>
      <w:tr w:rsidR="003110F7" w:rsidRPr="00B84771" w14:paraId="76BEDA3A"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D238555" w14:textId="52DCB23B" w:rsidR="003110F7" w:rsidRPr="00B84771" w:rsidRDefault="003110F7" w:rsidP="00426C83">
            <w:pPr>
              <w:spacing w:after="0"/>
              <w:rPr>
                <w:sz w:val="20"/>
                <w:szCs w:val="20"/>
              </w:rPr>
            </w:pPr>
            <w:r w:rsidRPr="00B84771">
              <w:rPr>
                <w:bCs/>
                <w:sz w:val="20"/>
              </w:rPr>
              <w:t xml:space="preserve">Koordinator: Načelnik Stožera civilne zaštite </w:t>
            </w:r>
            <w:r>
              <w:rPr>
                <w:bCs/>
                <w:sz w:val="20"/>
              </w:rPr>
              <w:t>Grada Pregrade</w:t>
            </w:r>
          </w:p>
        </w:tc>
      </w:tr>
      <w:tr w:rsidR="003110F7" w:rsidRPr="00B84771" w14:paraId="7390E02C"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2C6E6CC" w14:textId="30604CB0" w:rsidR="003110F7" w:rsidRPr="00B84771" w:rsidRDefault="003110F7" w:rsidP="00426C83">
            <w:pPr>
              <w:spacing w:after="0"/>
              <w:rPr>
                <w:sz w:val="20"/>
                <w:szCs w:val="20"/>
              </w:rPr>
            </w:pPr>
            <w:r w:rsidRPr="00B84771">
              <w:rPr>
                <w:bCs/>
                <w:sz w:val="20"/>
              </w:rPr>
              <w:t xml:space="preserve">Nositelj: </w:t>
            </w:r>
            <w:r>
              <w:rPr>
                <w:bCs/>
                <w:sz w:val="20"/>
              </w:rPr>
              <w:t>VZG Pregrada, Hrvatske vode</w:t>
            </w:r>
          </w:p>
        </w:tc>
      </w:tr>
      <w:tr w:rsidR="003110F7" w:rsidRPr="00B84771" w14:paraId="27DFE96E"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F4DD71" w14:textId="7C37A667" w:rsidR="003110F7" w:rsidRPr="00B84771" w:rsidRDefault="003110F7" w:rsidP="00426C83">
            <w:pPr>
              <w:spacing w:after="0"/>
              <w:rPr>
                <w:sz w:val="20"/>
                <w:szCs w:val="20"/>
              </w:rPr>
            </w:pPr>
            <w:r w:rsidRPr="00B84771">
              <w:rPr>
                <w:bCs/>
                <w:sz w:val="20"/>
              </w:rPr>
              <w:t xml:space="preserve">Izvršitelj: </w:t>
            </w:r>
            <w:r>
              <w:rPr>
                <w:bCs/>
                <w:sz w:val="20"/>
              </w:rPr>
              <w:t>Zapovjednik VZG Pregrada, Rukovoditelj obrane od poplava</w:t>
            </w:r>
          </w:p>
        </w:tc>
      </w:tr>
    </w:tbl>
    <w:p w14:paraId="3F983DD2" w14:textId="77777777" w:rsidR="003110F7" w:rsidRDefault="003110F7"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3110F7" w:rsidRPr="003110F7" w14:paraId="54E66626"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08E282" w14:textId="370A7609" w:rsidR="003110F7" w:rsidRPr="003110F7" w:rsidRDefault="003110F7" w:rsidP="00426C83">
            <w:pPr>
              <w:spacing w:after="0"/>
              <w:jc w:val="left"/>
              <w:rPr>
                <w:b/>
                <w:bCs/>
                <w:sz w:val="20"/>
                <w:szCs w:val="20"/>
              </w:rPr>
            </w:pPr>
            <w:bookmarkStart w:id="863" w:name="_Hlk169867737"/>
            <w:r w:rsidRPr="003110F7">
              <w:rPr>
                <w:b/>
                <w:bCs/>
                <w:sz w:val="20"/>
                <w:szCs w:val="20"/>
              </w:rPr>
              <w:t xml:space="preserve">RIZIK: </w:t>
            </w:r>
            <w:r>
              <w:rPr>
                <w:b/>
                <w:bCs/>
                <w:sz w:val="20"/>
                <w:szCs w:val="20"/>
              </w:rPr>
              <w:t>Epidemije i pandemije</w:t>
            </w:r>
          </w:p>
        </w:tc>
      </w:tr>
      <w:tr w:rsidR="003110F7" w:rsidRPr="003110F7" w14:paraId="0EB5153C"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5E9A03D" w14:textId="77777777" w:rsidR="003110F7" w:rsidRPr="003110F7" w:rsidRDefault="003110F7"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3110F7" w:rsidRPr="003110F7" w14:paraId="1500B5AB"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3FC66CD" w14:textId="142D0A74" w:rsidR="003110F7" w:rsidRPr="003110F7" w:rsidRDefault="003110F7" w:rsidP="00426C83">
            <w:pPr>
              <w:spacing w:after="0"/>
              <w:jc w:val="left"/>
              <w:rPr>
                <w:sz w:val="20"/>
                <w:szCs w:val="20"/>
              </w:rPr>
            </w:pPr>
            <w:r w:rsidRPr="003110F7">
              <w:rPr>
                <w:bCs/>
                <w:sz w:val="20"/>
              </w:rPr>
              <w:t xml:space="preserve">Nositelj: </w:t>
            </w:r>
            <w:r>
              <w:rPr>
                <w:bCs/>
                <w:sz w:val="20"/>
              </w:rPr>
              <w:t>Zavod za javno zdravstvo Krapinsko – zagorske županije, Dom zdravlja Krapinsko – zagorske županije – Ambulanta Pregrada</w:t>
            </w:r>
          </w:p>
        </w:tc>
      </w:tr>
      <w:tr w:rsidR="003110F7" w:rsidRPr="003110F7" w14:paraId="39C15E87"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4629E0" w14:textId="109CAC4C" w:rsidR="003110F7" w:rsidRPr="003110F7" w:rsidRDefault="003110F7" w:rsidP="00426C83">
            <w:pPr>
              <w:spacing w:after="0"/>
              <w:jc w:val="left"/>
              <w:rPr>
                <w:sz w:val="20"/>
                <w:szCs w:val="20"/>
              </w:rPr>
            </w:pPr>
            <w:r w:rsidRPr="003110F7">
              <w:rPr>
                <w:bCs/>
                <w:sz w:val="20"/>
              </w:rPr>
              <w:t xml:space="preserve">Izvršitelj: </w:t>
            </w:r>
            <w:r>
              <w:rPr>
                <w:bCs/>
                <w:sz w:val="20"/>
              </w:rPr>
              <w:t>Ravnatelj Zavoda za javno zdravstvo Krapinsko – zagorske županije, Koordinator ispostave Doma zdravlja Krapinsko – zagorske županije – Ambulanta Pregrada</w:t>
            </w:r>
          </w:p>
        </w:tc>
      </w:tr>
      <w:bookmarkEnd w:id="863"/>
    </w:tbl>
    <w:p w14:paraId="25578152" w14:textId="77777777" w:rsidR="003110F7" w:rsidRDefault="003110F7"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3110F7" w:rsidRPr="003110F7" w14:paraId="0513AA0E"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A549F8" w14:textId="486F46E7" w:rsidR="003110F7" w:rsidRPr="003110F7" w:rsidRDefault="003110F7" w:rsidP="00426C83">
            <w:pPr>
              <w:spacing w:after="0"/>
              <w:jc w:val="left"/>
              <w:rPr>
                <w:b/>
                <w:bCs/>
                <w:sz w:val="20"/>
                <w:szCs w:val="20"/>
              </w:rPr>
            </w:pPr>
            <w:r w:rsidRPr="003110F7">
              <w:rPr>
                <w:b/>
                <w:bCs/>
                <w:sz w:val="20"/>
                <w:szCs w:val="20"/>
              </w:rPr>
              <w:t xml:space="preserve">RIZIK: </w:t>
            </w:r>
            <w:r>
              <w:rPr>
                <w:b/>
                <w:bCs/>
                <w:sz w:val="20"/>
                <w:szCs w:val="20"/>
              </w:rPr>
              <w:t>EVP – Ekstremne temperature</w:t>
            </w:r>
          </w:p>
        </w:tc>
      </w:tr>
      <w:tr w:rsidR="003110F7" w:rsidRPr="003110F7" w14:paraId="79275732"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E6F9155" w14:textId="77777777" w:rsidR="003110F7" w:rsidRPr="003110F7" w:rsidRDefault="003110F7"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3110F7" w:rsidRPr="003110F7" w14:paraId="10731C11"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54919E3" w14:textId="41CB784D" w:rsidR="003110F7" w:rsidRPr="003110F7" w:rsidRDefault="003110F7" w:rsidP="00426C83">
            <w:pPr>
              <w:spacing w:after="0"/>
              <w:jc w:val="left"/>
              <w:rPr>
                <w:sz w:val="20"/>
                <w:szCs w:val="20"/>
              </w:rPr>
            </w:pPr>
            <w:r w:rsidRPr="003110F7">
              <w:rPr>
                <w:bCs/>
                <w:sz w:val="20"/>
              </w:rPr>
              <w:t xml:space="preserve">Nositelj: </w:t>
            </w:r>
            <w:r>
              <w:rPr>
                <w:bCs/>
                <w:sz w:val="20"/>
              </w:rPr>
              <w:t>Dom zdravlja Krapinsko – zagorske županije – Ambulanta Pregrada</w:t>
            </w:r>
            <w:r w:rsidR="00952220">
              <w:rPr>
                <w:bCs/>
                <w:sz w:val="20"/>
              </w:rPr>
              <w:t>, Grad Pregrada</w:t>
            </w:r>
          </w:p>
        </w:tc>
      </w:tr>
      <w:tr w:rsidR="003110F7" w:rsidRPr="003110F7" w14:paraId="008C0F83"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882BB" w14:textId="41E17D99" w:rsidR="003110F7" w:rsidRPr="003110F7" w:rsidRDefault="003110F7" w:rsidP="00426C83">
            <w:pPr>
              <w:spacing w:after="0"/>
              <w:jc w:val="left"/>
              <w:rPr>
                <w:sz w:val="20"/>
                <w:szCs w:val="20"/>
              </w:rPr>
            </w:pPr>
            <w:r w:rsidRPr="003110F7">
              <w:rPr>
                <w:bCs/>
                <w:sz w:val="20"/>
              </w:rPr>
              <w:t xml:space="preserve">Izvršitelj: </w:t>
            </w:r>
            <w:r>
              <w:rPr>
                <w:bCs/>
                <w:sz w:val="20"/>
              </w:rPr>
              <w:t>Koordinator ispostave Doma zdravlja Krapinsko – zagorske županije – Ambulanta Pregrada</w:t>
            </w:r>
            <w:r w:rsidR="00952220">
              <w:rPr>
                <w:bCs/>
                <w:sz w:val="20"/>
              </w:rPr>
              <w:t>, Pročelnik upravnog odjela za opće poslove i društvene djelatnosti</w:t>
            </w:r>
          </w:p>
        </w:tc>
      </w:tr>
    </w:tbl>
    <w:p w14:paraId="3FF65EF2" w14:textId="77777777" w:rsidR="003110F7" w:rsidRDefault="003110F7"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952220" w:rsidRPr="003110F7" w14:paraId="5A11115F"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430484" w14:textId="5FC9CC45" w:rsidR="00952220" w:rsidRPr="003110F7" w:rsidRDefault="00952220" w:rsidP="00426C83">
            <w:pPr>
              <w:spacing w:after="0"/>
              <w:jc w:val="left"/>
              <w:rPr>
                <w:b/>
                <w:bCs/>
                <w:sz w:val="20"/>
                <w:szCs w:val="20"/>
              </w:rPr>
            </w:pPr>
            <w:r w:rsidRPr="003110F7">
              <w:rPr>
                <w:b/>
                <w:bCs/>
                <w:sz w:val="20"/>
                <w:szCs w:val="20"/>
              </w:rPr>
              <w:t xml:space="preserve">RIZIK: </w:t>
            </w:r>
            <w:r>
              <w:rPr>
                <w:b/>
                <w:bCs/>
                <w:sz w:val="20"/>
                <w:szCs w:val="20"/>
              </w:rPr>
              <w:t>EVP – Tuča</w:t>
            </w:r>
          </w:p>
        </w:tc>
      </w:tr>
      <w:tr w:rsidR="00952220" w:rsidRPr="003110F7" w14:paraId="799020B5"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BD4460C" w14:textId="77777777" w:rsidR="00952220" w:rsidRPr="003110F7" w:rsidRDefault="00952220"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952220" w:rsidRPr="003110F7" w14:paraId="27DA23BC"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943C49A" w14:textId="2D50CB93" w:rsidR="00952220" w:rsidRPr="003110F7" w:rsidRDefault="00952220" w:rsidP="00426C83">
            <w:pPr>
              <w:spacing w:after="0"/>
              <w:jc w:val="left"/>
              <w:rPr>
                <w:sz w:val="20"/>
                <w:szCs w:val="20"/>
              </w:rPr>
            </w:pPr>
            <w:r w:rsidRPr="003110F7">
              <w:rPr>
                <w:bCs/>
                <w:sz w:val="20"/>
              </w:rPr>
              <w:t xml:space="preserve">Nositelj: </w:t>
            </w:r>
            <w:r>
              <w:rPr>
                <w:bCs/>
                <w:sz w:val="20"/>
              </w:rPr>
              <w:t>Grad Pregrada, VZG Pregrada</w:t>
            </w:r>
          </w:p>
        </w:tc>
      </w:tr>
      <w:tr w:rsidR="00952220" w:rsidRPr="003110F7" w14:paraId="002839DA"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9AA53" w14:textId="32043D9F" w:rsidR="00952220" w:rsidRPr="003110F7" w:rsidRDefault="00952220" w:rsidP="00426C83">
            <w:pPr>
              <w:spacing w:after="0"/>
              <w:jc w:val="left"/>
              <w:rPr>
                <w:sz w:val="20"/>
                <w:szCs w:val="20"/>
              </w:rPr>
            </w:pPr>
            <w:r w:rsidRPr="003110F7">
              <w:rPr>
                <w:bCs/>
                <w:sz w:val="20"/>
              </w:rPr>
              <w:t xml:space="preserve">Izvršitelj: </w:t>
            </w:r>
            <w:r>
              <w:rPr>
                <w:bCs/>
                <w:sz w:val="20"/>
              </w:rPr>
              <w:t>Pročelnik upravnog odjela za opće poslove i društvene djelatnosti, Zapovjednik VZG Pregrada</w:t>
            </w:r>
          </w:p>
        </w:tc>
      </w:tr>
    </w:tbl>
    <w:p w14:paraId="2AEC3F3E" w14:textId="77777777" w:rsidR="00952220" w:rsidRDefault="00952220"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952220" w:rsidRPr="003110F7" w14:paraId="35B20FAC"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EC040" w14:textId="271B4DF6" w:rsidR="00952220" w:rsidRPr="003110F7" w:rsidRDefault="00952220" w:rsidP="00426C83">
            <w:pPr>
              <w:spacing w:after="0"/>
              <w:jc w:val="left"/>
              <w:rPr>
                <w:b/>
                <w:bCs/>
                <w:sz w:val="20"/>
                <w:szCs w:val="20"/>
              </w:rPr>
            </w:pPr>
            <w:r w:rsidRPr="003110F7">
              <w:rPr>
                <w:b/>
                <w:bCs/>
                <w:sz w:val="20"/>
                <w:szCs w:val="20"/>
              </w:rPr>
              <w:t xml:space="preserve">RIZIK: </w:t>
            </w:r>
            <w:r>
              <w:rPr>
                <w:b/>
                <w:bCs/>
                <w:sz w:val="20"/>
                <w:szCs w:val="20"/>
              </w:rPr>
              <w:t>EVP – Mraz</w:t>
            </w:r>
          </w:p>
        </w:tc>
      </w:tr>
      <w:tr w:rsidR="00952220" w:rsidRPr="003110F7" w14:paraId="017797B3"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0B100AB6" w14:textId="77777777" w:rsidR="00952220" w:rsidRPr="003110F7" w:rsidRDefault="00952220"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952220" w:rsidRPr="003110F7" w14:paraId="72B76CE7"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4036E9D" w14:textId="4BE14E79" w:rsidR="00952220" w:rsidRPr="003110F7" w:rsidRDefault="00952220" w:rsidP="00426C83">
            <w:pPr>
              <w:spacing w:after="0"/>
              <w:jc w:val="left"/>
              <w:rPr>
                <w:sz w:val="20"/>
                <w:szCs w:val="20"/>
              </w:rPr>
            </w:pPr>
            <w:r w:rsidRPr="003110F7">
              <w:rPr>
                <w:bCs/>
                <w:sz w:val="20"/>
              </w:rPr>
              <w:t xml:space="preserve">Nositelj: </w:t>
            </w:r>
            <w:r>
              <w:rPr>
                <w:bCs/>
                <w:sz w:val="20"/>
              </w:rPr>
              <w:t>Grad Pregrada</w:t>
            </w:r>
          </w:p>
        </w:tc>
      </w:tr>
      <w:tr w:rsidR="00952220" w:rsidRPr="003110F7" w14:paraId="1AA08AE5"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9C67E" w14:textId="7D95A7E9" w:rsidR="00952220" w:rsidRPr="003110F7" w:rsidRDefault="00952220" w:rsidP="00426C83">
            <w:pPr>
              <w:spacing w:after="0"/>
              <w:jc w:val="left"/>
              <w:rPr>
                <w:sz w:val="20"/>
                <w:szCs w:val="20"/>
              </w:rPr>
            </w:pPr>
            <w:r w:rsidRPr="003110F7">
              <w:rPr>
                <w:bCs/>
                <w:sz w:val="20"/>
              </w:rPr>
              <w:t xml:space="preserve">Izvršitelj: </w:t>
            </w:r>
            <w:r>
              <w:rPr>
                <w:bCs/>
                <w:sz w:val="20"/>
              </w:rPr>
              <w:t>Pročelnik upravnog odjela za opće poslove i društvene djelatnosti</w:t>
            </w:r>
          </w:p>
        </w:tc>
      </w:tr>
    </w:tbl>
    <w:p w14:paraId="308CFCE6" w14:textId="77777777" w:rsidR="00952220" w:rsidRDefault="00952220"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952220" w:rsidRPr="003110F7" w14:paraId="70C2396D"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C23042" w14:textId="52B2A681" w:rsidR="00952220" w:rsidRPr="003110F7" w:rsidRDefault="00952220" w:rsidP="00426C83">
            <w:pPr>
              <w:spacing w:after="0"/>
              <w:jc w:val="left"/>
              <w:rPr>
                <w:b/>
                <w:bCs/>
                <w:sz w:val="20"/>
                <w:szCs w:val="20"/>
              </w:rPr>
            </w:pPr>
            <w:r w:rsidRPr="003110F7">
              <w:rPr>
                <w:b/>
                <w:bCs/>
                <w:sz w:val="20"/>
                <w:szCs w:val="20"/>
              </w:rPr>
              <w:t xml:space="preserve">RIZIK: </w:t>
            </w:r>
            <w:r>
              <w:rPr>
                <w:b/>
                <w:bCs/>
                <w:sz w:val="20"/>
                <w:szCs w:val="20"/>
              </w:rPr>
              <w:t>Suša</w:t>
            </w:r>
          </w:p>
        </w:tc>
      </w:tr>
      <w:tr w:rsidR="00952220" w:rsidRPr="003110F7" w14:paraId="42B4AFD7"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62208B3" w14:textId="77777777" w:rsidR="00952220" w:rsidRPr="003110F7" w:rsidRDefault="00952220"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952220" w:rsidRPr="003110F7" w14:paraId="022C3DD2"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8CAABC4" w14:textId="77777777" w:rsidR="00952220" w:rsidRPr="003110F7" w:rsidRDefault="00952220" w:rsidP="00426C83">
            <w:pPr>
              <w:spacing w:after="0"/>
              <w:jc w:val="left"/>
              <w:rPr>
                <w:sz w:val="20"/>
                <w:szCs w:val="20"/>
              </w:rPr>
            </w:pPr>
            <w:r w:rsidRPr="003110F7">
              <w:rPr>
                <w:bCs/>
                <w:sz w:val="20"/>
              </w:rPr>
              <w:t xml:space="preserve">Nositelj: </w:t>
            </w:r>
            <w:r>
              <w:rPr>
                <w:bCs/>
                <w:sz w:val="20"/>
              </w:rPr>
              <w:t>Grad Pregrada</w:t>
            </w:r>
          </w:p>
        </w:tc>
      </w:tr>
      <w:tr w:rsidR="00952220" w:rsidRPr="003110F7" w14:paraId="6A9606C7"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4C5CEE" w14:textId="77777777" w:rsidR="00952220" w:rsidRPr="003110F7" w:rsidRDefault="00952220" w:rsidP="00426C83">
            <w:pPr>
              <w:spacing w:after="0"/>
              <w:jc w:val="left"/>
              <w:rPr>
                <w:sz w:val="20"/>
                <w:szCs w:val="20"/>
              </w:rPr>
            </w:pPr>
            <w:r w:rsidRPr="003110F7">
              <w:rPr>
                <w:bCs/>
                <w:sz w:val="20"/>
              </w:rPr>
              <w:t xml:space="preserve">Izvršitelj: </w:t>
            </w:r>
            <w:r>
              <w:rPr>
                <w:bCs/>
                <w:sz w:val="20"/>
              </w:rPr>
              <w:t>Pročelnik upravnog odjela za opće poslove i društvene djelatnosti</w:t>
            </w:r>
          </w:p>
        </w:tc>
      </w:tr>
    </w:tbl>
    <w:p w14:paraId="267189DA" w14:textId="77777777" w:rsidR="00952220" w:rsidRDefault="00952220"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952220" w:rsidRPr="003110F7" w14:paraId="6925BB12"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AA7A62" w14:textId="59F8DD44" w:rsidR="00952220" w:rsidRPr="003110F7" w:rsidRDefault="00952220" w:rsidP="00426C83">
            <w:pPr>
              <w:spacing w:after="0"/>
              <w:jc w:val="left"/>
              <w:rPr>
                <w:b/>
                <w:bCs/>
                <w:sz w:val="20"/>
                <w:szCs w:val="20"/>
              </w:rPr>
            </w:pPr>
            <w:r w:rsidRPr="003110F7">
              <w:rPr>
                <w:b/>
                <w:bCs/>
                <w:sz w:val="20"/>
                <w:szCs w:val="20"/>
              </w:rPr>
              <w:lastRenderedPageBreak/>
              <w:t xml:space="preserve">RIZIK: </w:t>
            </w:r>
            <w:r>
              <w:rPr>
                <w:b/>
                <w:bCs/>
                <w:sz w:val="20"/>
                <w:szCs w:val="20"/>
              </w:rPr>
              <w:t>Degradacija tla - Klizišta</w:t>
            </w:r>
          </w:p>
        </w:tc>
      </w:tr>
      <w:tr w:rsidR="00952220" w:rsidRPr="003110F7" w14:paraId="2F0C94D5"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7868797" w14:textId="77777777" w:rsidR="00952220" w:rsidRPr="003110F7" w:rsidRDefault="00952220"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952220" w:rsidRPr="003110F7" w14:paraId="42BB7D8C"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0B67537" w14:textId="5A8F9E56" w:rsidR="00952220" w:rsidRPr="003110F7" w:rsidRDefault="00952220" w:rsidP="00426C83">
            <w:pPr>
              <w:spacing w:after="0"/>
              <w:jc w:val="left"/>
              <w:rPr>
                <w:sz w:val="20"/>
                <w:szCs w:val="20"/>
              </w:rPr>
            </w:pPr>
            <w:r w:rsidRPr="003110F7">
              <w:rPr>
                <w:bCs/>
                <w:sz w:val="20"/>
              </w:rPr>
              <w:t xml:space="preserve">Nositelj: </w:t>
            </w:r>
            <w:r>
              <w:rPr>
                <w:bCs/>
                <w:sz w:val="20"/>
              </w:rPr>
              <w:t>VZG Pregrada, Grad Pregrada</w:t>
            </w:r>
          </w:p>
        </w:tc>
      </w:tr>
      <w:tr w:rsidR="00952220" w:rsidRPr="003110F7" w14:paraId="0D82038F"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CC3109" w14:textId="6BB68C58" w:rsidR="00952220" w:rsidRPr="003110F7" w:rsidRDefault="00952220" w:rsidP="00426C83">
            <w:pPr>
              <w:spacing w:after="0"/>
              <w:jc w:val="left"/>
              <w:rPr>
                <w:sz w:val="20"/>
                <w:szCs w:val="20"/>
              </w:rPr>
            </w:pPr>
            <w:r w:rsidRPr="003110F7">
              <w:rPr>
                <w:bCs/>
                <w:sz w:val="20"/>
              </w:rPr>
              <w:t xml:space="preserve">Izvršitelj: </w:t>
            </w:r>
            <w:r>
              <w:rPr>
                <w:bCs/>
                <w:sz w:val="20"/>
              </w:rPr>
              <w:t>, Zapovjednik VZG Pregrada, Pročelnik upravnog odjela za opće poslove i društvene djelatnosti</w:t>
            </w:r>
          </w:p>
        </w:tc>
      </w:tr>
    </w:tbl>
    <w:p w14:paraId="4E03D759" w14:textId="77777777" w:rsidR="00952220" w:rsidRDefault="00952220"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952220" w:rsidRPr="003110F7" w14:paraId="56064246"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1C1D8" w14:textId="2B021C1D" w:rsidR="00952220" w:rsidRPr="003110F7" w:rsidRDefault="00952220" w:rsidP="00426C83">
            <w:pPr>
              <w:spacing w:after="0"/>
              <w:jc w:val="left"/>
              <w:rPr>
                <w:b/>
                <w:bCs/>
                <w:sz w:val="20"/>
                <w:szCs w:val="20"/>
              </w:rPr>
            </w:pPr>
            <w:r w:rsidRPr="003110F7">
              <w:rPr>
                <w:b/>
                <w:bCs/>
                <w:sz w:val="20"/>
                <w:szCs w:val="20"/>
              </w:rPr>
              <w:t xml:space="preserve">RIZIK: </w:t>
            </w:r>
            <w:r>
              <w:rPr>
                <w:b/>
                <w:bCs/>
                <w:sz w:val="20"/>
                <w:szCs w:val="20"/>
              </w:rPr>
              <w:t>Tehničko – tehnološke nesreće s opasnim tvarima – Industrijske nesreće</w:t>
            </w:r>
          </w:p>
        </w:tc>
      </w:tr>
      <w:tr w:rsidR="00952220" w:rsidRPr="003110F7" w14:paraId="54DCCAAC"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9296A38" w14:textId="77777777" w:rsidR="00952220" w:rsidRPr="003110F7" w:rsidRDefault="00952220"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952220" w:rsidRPr="003110F7" w14:paraId="0D9D0D79"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35580AA4" w14:textId="1E86A952" w:rsidR="00952220" w:rsidRPr="003110F7" w:rsidRDefault="00952220" w:rsidP="00426C83">
            <w:pPr>
              <w:spacing w:after="0"/>
              <w:jc w:val="left"/>
              <w:rPr>
                <w:sz w:val="20"/>
                <w:szCs w:val="20"/>
              </w:rPr>
            </w:pPr>
            <w:r w:rsidRPr="003110F7">
              <w:rPr>
                <w:bCs/>
                <w:sz w:val="20"/>
              </w:rPr>
              <w:t xml:space="preserve">Nositelj: </w:t>
            </w:r>
            <w:r>
              <w:rPr>
                <w:bCs/>
                <w:sz w:val="20"/>
              </w:rPr>
              <w:t>VZG Pregrada</w:t>
            </w:r>
          </w:p>
        </w:tc>
      </w:tr>
      <w:tr w:rsidR="00952220" w:rsidRPr="003110F7" w14:paraId="5F35E5BA"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1A90E7" w14:textId="4CD50005" w:rsidR="00952220" w:rsidRPr="003110F7" w:rsidRDefault="00952220" w:rsidP="00426C83">
            <w:pPr>
              <w:spacing w:after="0"/>
              <w:jc w:val="left"/>
              <w:rPr>
                <w:sz w:val="20"/>
                <w:szCs w:val="20"/>
              </w:rPr>
            </w:pPr>
            <w:r w:rsidRPr="003110F7">
              <w:rPr>
                <w:bCs/>
                <w:sz w:val="20"/>
              </w:rPr>
              <w:t xml:space="preserve">Izvršitelj: </w:t>
            </w:r>
            <w:r>
              <w:rPr>
                <w:bCs/>
                <w:sz w:val="20"/>
              </w:rPr>
              <w:t>Zapovjednik VZG Pregrada</w:t>
            </w:r>
          </w:p>
        </w:tc>
      </w:tr>
    </w:tbl>
    <w:p w14:paraId="1EDA6E9A" w14:textId="77777777" w:rsidR="00952220" w:rsidRDefault="00952220" w:rsidP="003110F7">
      <w:pPr>
        <w:rPr>
          <w:lang w:eastAsia="hr-HR"/>
        </w:rPr>
      </w:pPr>
    </w:p>
    <w:p w14:paraId="2DEBA12B" w14:textId="77777777" w:rsidR="00952220" w:rsidRPr="00C11822" w:rsidRDefault="00952220" w:rsidP="00952220">
      <w:pPr>
        <w:rPr>
          <w:sz w:val="20"/>
          <w:szCs w:val="20"/>
        </w:rPr>
      </w:pPr>
      <w:bookmarkStart w:id="864" w:name="_Hlk169868025"/>
      <w:r w:rsidRPr="00C11822">
        <w:rPr>
          <w:b/>
          <w:sz w:val="20"/>
          <w:szCs w:val="20"/>
        </w:rPr>
        <w:t>Konzultant za poslove iz područja civilne zaštite:</w:t>
      </w:r>
      <w:r w:rsidRPr="00C11822">
        <w:rPr>
          <w:sz w:val="20"/>
          <w:szCs w:val="20"/>
        </w:rPr>
        <w:t xml:space="preserve"> </w:t>
      </w:r>
    </w:p>
    <w:p w14:paraId="4392B966" w14:textId="77777777" w:rsidR="00952220" w:rsidRPr="00FE1A5F" w:rsidRDefault="00952220" w:rsidP="00952220">
      <w:pPr>
        <w:rPr>
          <w:sz w:val="20"/>
          <w:szCs w:val="20"/>
        </w:rPr>
      </w:pPr>
      <w:r w:rsidRPr="00C11822">
        <w:rPr>
          <w:sz w:val="20"/>
          <w:szCs w:val="20"/>
        </w:rPr>
        <w:t>Ustanova za obrazovanje odraslih Defensor, Zagrebačka 71, 42 000 Varaždin</w:t>
      </w:r>
    </w:p>
    <w:bookmarkEnd w:id="864"/>
    <w:p w14:paraId="2B09B182" w14:textId="77777777" w:rsidR="00952220" w:rsidRPr="003110F7" w:rsidRDefault="00952220" w:rsidP="003110F7">
      <w:pPr>
        <w:rPr>
          <w:lang w:eastAsia="hr-HR"/>
        </w:rPr>
      </w:pPr>
    </w:p>
    <w:sectPr w:rsidR="00952220" w:rsidRPr="003110F7" w:rsidSect="00EA4FB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D07156" w14:textId="77777777" w:rsidR="00B33F53" w:rsidRDefault="00B33F53" w:rsidP="00903DE9">
      <w:pPr>
        <w:spacing w:after="0" w:line="240" w:lineRule="auto"/>
      </w:pPr>
      <w:r>
        <w:separator/>
      </w:r>
    </w:p>
  </w:endnote>
  <w:endnote w:type="continuationSeparator" w:id="0">
    <w:p w14:paraId="4937F6BB" w14:textId="77777777" w:rsidR="00B33F53" w:rsidRDefault="00B33F53" w:rsidP="00903D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 w:name="Century Gothic">
    <w:panose1 w:val="020B0502020202020204"/>
    <w:charset w:val="EE"/>
    <w:family w:val="swiss"/>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40083B" w14:textId="77777777" w:rsidR="00ED75A1" w:rsidRDefault="00ED75A1" w:rsidP="00A6096F">
    <w:pPr>
      <w:pStyle w:val="Podnoje"/>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7" w:rightFromText="187" w:vertAnchor="text" w:tblpXSpec="center" w:tblpY="1"/>
      <w:tblW w:w="5000" w:type="pct"/>
      <w:tblLook w:val="04A0" w:firstRow="1" w:lastRow="0" w:firstColumn="1" w:lastColumn="0" w:noHBand="0" w:noVBand="1"/>
    </w:tblPr>
    <w:tblGrid>
      <w:gridCol w:w="3829"/>
      <w:gridCol w:w="1416"/>
      <w:gridCol w:w="3827"/>
    </w:tblGrid>
    <w:tr w:rsidR="00EE4CF6" w14:paraId="33BC055D" w14:textId="77777777" w:rsidTr="006E5628">
      <w:trPr>
        <w:trHeight w:val="151"/>
      </w:trPr>
      <w:tc>
        <w:tcPr>
          <w:tcW w:w="2110" w:type="pct"/>
          <w:tcBorders>
            <w:bottom w:val="single" w:sz="4" w:space="0" w:color="4F81BD"/>
          </w:tcBorders>
        </w:tcPr>
        <w:p w14:paraId="3626FCBD" w14:textId="77777777" w:rsidR="00EE4CF6" w:rsidRPr="00A55543" w:rsidRDefault="00EE4CF6" w:rsidP="00A6096F">
          <w:pPr>
            <w:pStyle w:val="Zaglavlje"/>
            <w:rPr>
              <w:rFonts w:ascii="Cambria" w:eastAsia="Times New Roman" w:hAnsi="Cambria"/>
              <w:b/>
              <w:bCs/>
            </w:rPr>
          </w:pPr>
        </w:p>
      </w:tc>
      <w:tc>
        <w:tcPr>
          <w:tcW w:w="780" w:type="pct"/>
          <w:vMerge w:val="restart"/>
          <w:noWrap/>
          <w:vAlign w:val="center"/>
        </w:tcPr>
        <w:p w14:paraId="10BAA552" w14:textId="77777777" w:rsidR="00EE4CF6" w:rsidRPr="00A55543" w:rsidRDefault="00EE4CF6" w:rsidP="00A6096F">
          <w:pPr>
            <w:pStyle w:val="Bezproreda"/>
            <w:jc w:val="center"/>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Pr="00892B19">
            <w:rPr>
              <w:bCs/>
              <w:noProof/>
              <w:sz w:val="20"/>
            </w:rPr>
            <w:t>12</w:t>
          </w:r>
          <w:r w:rsidRPr="00A55543">
            <w:rPr>
              <w:b/>
              <w:bCs/>
              <w:sz w:val="20"/>
            </w:rPr>
            <w:fldChar w:fldCharType="end"/>
          </w:r>
        </w:p>
      </w:tc>
      <w:tc>
        <w:tcPr>
          <w:tcW w:w="2109" w:type="pct"/>
          <w:tcBorders>
            <w:bottom w:val="single" w:sz="4" w:space="0" w:color="4F81BD"/>
          </w:tcBorders>
        </w:tcPr>
        <w:p w14:paraId="6364F947" w14:textId="77777777" w:rsidR="00EE4CF6" w:rsidRPr="00A55543" w:rsidRDefault="00EE4CF6" w:rsidP="00A6096F">
          <w:pPr>
            <w:pStyle w:val="Zaglavlje"/>
            <w:rPr>
              <w:rFonts w:ascii="Cambria" w:eastAsia="Times New Roman" w:hAnsi="Cambria"/>
              <w:b/>
              <w:bCs/>
            </w:rPr>
          </w:pPr>
        </w:p>
      </w:tc>
    </w:tr>
    <w:tr w:rsidR="00EE4CF6" w14:paraId="49B6E534" w14:textId="77777777" w:rsidTr="006E5628">
      <w:trPr>
        <w:trHeight w:val="150"/>
      </w:trPr>
      <w:tc>
        <w:tcPr>
          <w:tcW w:w="2110" w:type="pct"/>
          <w:tcBorders>
            <w:top w:val="single" w:sz="4" w:space="0" w:color="4F81BD"/>
          </w:tcBorders>
        </w:tcPr>
        <w:p w14:paraId="4F26A231" w14:textId="77777777" w:rsidR="00EE4CF6" w:rsidRPr="00A55543" w:rsidRDefault="00EE4CF6" w:rsidP="00A6096F">
          <w:pPr>
            <w:pStyle w:val="Zaglavlje"/>
            <w:rPr>
              <w:rFonts w:ascii="Cambria" w:eastAsia="Times New Roman" w:hAnsi="Cambria"/>
              <w:b/>
              <w:bCs/>
            </w:rPr>
          </w:pPr>
        </w:p>
      </w:tc>
      <w:tc>
        <w:tcPr>
          <w:tcW w:w="780" w:type="pct"/>
          <w:vMerge/>
        </w:tcPr>
        <w:p w14:paraId="182910BD" w14:textId="77777777" w:rsidR="00EE4CF6" w:rsidRPr="00A55543" w:rsidRDefault="00EE4CF6" w:rsidP="00A6096F">
          <w:pPr>
            <w:pStyle w:val="Zaglavlje"/>
            <w:jc w:val="center"/>
            <w:rPr>
              <w:rFonts w:ascii="Cambria" w:eastAsia="Times New Roman" w:hAnsi="Cambria"/>
              <w:b/>
              <w:bCs/>
            </w:rPr>
          </w:pPr>
        </w:p>
      </w:tc>
      <w:tc>
        <w:tcPr>
          <w:tcW w:w="2109" w:type="pct"/>
          <w:tcBorders>
            <w:top w:val="single" w:sz="4" w:space="0" w:color="4F81BD"/>
          </w:tcBorders>
        </w:tcPr>
        <w:p w14:paraId="7A73DB74" w14:textId="77777777" w:rsidR="00EE4CF6" w:rsidRPr="00A55543" w:rsidRDefault="00EE4CF6" w:rsidP="00A6096F">
          <w:pPr>
            <w:pStyle w:val="Zaglavlje"/>
            <w:rPr>
              <w:rFonts w:ascii="Cambria" w:eastAsia="Times New Roman" w:hAnsi="Cambria"/>
              <w:b/>
              <w:bCs/>
            </w:rPr>
          </w:pPr>
        </w:p>
      </w:tc>
    </w:tr>
  </w:tbl>
  <w:p w14:paraId="0883E3AC" w14:textId="77777777" w:rsidR="00EE4CF6" w:rsidRDefault="00EE4CF6" w:rsidP="00A6096F">
    <w:pPr>
      <w:pStyle w:val="Podnoje"/>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7" w:rightFromText="187" w:vertAnchor="text" w:tblpXSpec="center" w:tblpY="1"/>
      <w:tblW w:w="5000" w:type="pct"/>
      <w:tblLook w:val="04A0" w:firstRow="1" w:lastRow="0" w:firstColumn="1" w:lastColumn="0" w:noHBand="0" w:noVBand="1"/>
    </w:tblPr>
    <w:tblGrid>
      <w:gridCol w:w="3829"/>
      <w:gridCol w:w="1416"/>
      <w:gridCol w:w="3827"/>
    </w:tblGrid>
    <w:tr w:rsidR="00903DE9" w14:paraId="7C23A81E" w14:textId="77777777" w:rsidTr="00422978">
      <w:trPr>
        <w:trHeight w:val="151"/>
      </w:trPr>
      <w:tc>
        <w:tcPr>
          <w:tcW w:w="2110" w:type="pct"/>
          <w:tcBorders>
            <w:bottom w:val="single" w:sz="4" w:space="0" w:color="4F81BD"/>
          </w:tcBorders>
        </w:tcPr>
        <w:p w14:paraId="52AD4E49" w14:textId="77777777" w:rsidR="00903DE9" w:rsidRPr="00A55543" w:rsidRDefault="00903DE9" w:rsidP="00903DE9">
          <w:pPr>
            <w:pStyle w:val="Zaglavlje"/>
            <w:rPr>
              <w:rFonts w:ascii="Cambria" w:eastAsia="Times New Roman" w:hAnsi="Cambria"/>
              <w:b/>
              <w:bCs/>
            </w:rPr>
          </w:pPr>
        </w:p>
      </w:tc>
      <w:tc>
        <w:tcPr>
          <w:tcW w:w="780" w:type="pct"/>
          <w:vMerge w:val="restart"/>
          <w:noWrap/>
          <w:vAlign w:val="center"/>
        </w:tcPr>
        <w:p w14:paraId="5DA11771" w14:textId="77777777" w:rsidR="00903DE9" w:rsidRPr="00A55543" w:rsidRDefault="00903DE9" w:rsidP="00903DE9">
          <w:pPr>
            <w:pStyle w:val="Bezproreda"/>
            <w:jc w:val="center"/>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Pr="00892B19">
            <w:rPr>
              <w:bCs/>
              <w:noProof/>
              <w:sz w:val="20"/>
            </w:rPr>
            <w:t>12</w:t>
          </w:r>
          <w:r w:rsidRPr="00A55543">
            <w:rPr>
              <w:b/>
              <w:bCs/>
              <w:sz w:val="20"/>
            </w:rPr>
            <w:fldChar w:fldCharType="end"/>
          </w:r>
        </w:p>
      </w:tc>
      <w:tc>
        <w:tcPr>
          <w:tcW w:w="2109" w:type="pct"/>
          <w:tcBorders>
            <w:bottom w:val="single" w:sz="4" w:space="0" w:color="4F81BD"/>
          </w:tcBorders>
        </w:tcPr>
        <w:p w14:paraId="080D2A7D" w14:textId="77777777" w:rsidR="00903DE9" w:rsidRPr="00A55543" w:rsidRDefault="00903DE9" w:rsidP="00903DE9">
          <w:pPr>
            <w:pStyle w:val="Zaglavlje"/>
            <w:rPr>
              <w:rFonts w:ascii="Cambria" w:eastAsia="Times New Roman" w:hAnsi="Cambria"/>
              <w:b/>
              <w:bCs/>
            </w:rPr>
          </w:pPr>
        </w:p>
      </w:tc>
    </w:tr>
    <w:tr w:rsidR="00903DE9" w14:paraId="1249E89D" w14:textId="77777777" w:rsidTr="00422978">
      <w:trPr>
        <w:trHeight w:val="150"/>
      </w:trPr>
      <w:tc>
        <w:tcPr>
          <w:tcW w:w="2110" w:type="pct"/>
          <w:tcBorders>
            <w:top w:val="single" w:sz="4" w:space="0" w:color="4F81BD"/>
          </w:tcBorders>
        </w:tcPr>
        <w:p w14:paraId="7EF57544" w14:textId="77777777" w:rsidR="00903DE9" w:rsidRPr="00A55543" w:rsidRDefault="00903DE9" w:rsidP="00903DE9">
          <w:pPr>
            <w:pStyle w:val="Zaglavlje"/>
            <w:rPr>
              <w:rFonts w:ascii="Cambria" w:eastAsia="Times New Roman" w:hAnsi="Cambria"/>
              <w:b/>
              <w:bCs/>
            </w:rPr>
          </w:pPr>
        </w:p>
      </w:tc>
      <w:tc>
        <w:tcPr>
          <w:tcW w:w="780" w:type="pct"/>
          <w:vMerge/>
        </w:tcPr>
        <w:p w14:paraId="29A0A0F9" w14:textId="77777777" w:rsidR="00903DE9" w:rsidRPr="00A55543" w:rsidRDefault="00903DE9" w:rsidP="00903DE9">
          <w:pPr>
            <w:pStyle w:val="Zaglavlje"/>
            <w:jc w:val="center"/>
            <w:rPr>
              <w:rFonts w:ascii="Cambria" w:eastAsia="Times New Roman" w:hAnsi="Cambria"/>
              <w:b/>
              <w:bCs/>
            </w:rPr>
          </w:pPr>
        </w:p>
      </w:tc>
      <w:tc>
        <w:tcPr>
          <w:tcW w:w="2109" w:type="pct"/>
          <w:tcBorders>
            <w:top w:val="single" w:sz="4" w:space="0" w:color="4F81BD"/>
          </w:tcBorders>
        </w:tcPr>
        <w:p w14:paraId="124C4042" w14:textId="77777777" w:rsidR="00903DE9" w:rsidRPr="00A55543" w:rsidRDefault="00903DE9" w:rsidP="00903DE9">
          <w:pPr>
            <w:pStyle w:val="Zaglavlje"/>
            <w:rPr>
              <w:rFonts w:ascii="Cambria" w:eastAsia="Times New Roman" w:hAnsi="Cambria"/>
              <w:b/>
              <w:bCs/>
            </w:rPr>
          </w:pPr>
        </w:p>
      </w:tc>
    </w:tr>
  </w:tbl>
  <w:p w14:paraId="4BB78088" w14:textId="77777777" w:rsidR="00903DE9" w:rsidRDefault="00903DE9">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0E5337" w14:textId="77777777" w:rsidR="00B33F53" w:rsidRDefault="00B33F53" w:rsidP="00903DE9">
      <w:pPr>
        <w:spacing w:after="0" w:line="240" w:lineRule="auto"/>
      </w:pPr>
      <w:r>
        <w:separator/>
      </w:r>
    </w:p>
  </w:footnote>
  <w:footnote w:type="continuationSeparator" w:id="0">
    <w:p w14:paraId="3C36EFFA" w14:textId="77777777" w:rsidR="00B33F53" w:rsidRDefault="00B33F53" w:rsidP="00903DE9">
      <w:pPr>
        <w:spacing w:after="0" w:line="240" w:lineRule="auto"/>
      </w:pPr>
      <w:r>
        <w:continuationSeparator/>
      </w:r>
    </w:p>
  </w:footnote>
  <w:footnote w:id="1">
    <w:p w14:paraId="42521FFD" w14:textId="2BE7194C" w:rsidR="00D7072D" w:rsidRDefault="00D7072D">
      <w:pPr>
        <w:pStyle w:val="Tekstfusnote"/>
      </w:pPr>
      <w:r>
        <w:rPr>
          <w:rStyle w:val="Referencafusnote"/>
        </w:rPr>
        <w:footnoteRef/>
      </w:r>
      <w:r>
        <w:t xml:space="preserve"> </w:t>
      </w:r>
      <w:bookmarkStart w:id="207" w:name="_Hlk165976360"/>
      <w:r w:rsidRPr="00D7072D">
        <w:t>Medvedev – Sponheuer Karnik (MSK ili MSK-64) je ljestvica korištena za procjenu potresa na temelju promatranih učinaka u području pojave potresa.</w:t>
      </w:r>
      <w:bookmarkEnd w:id="207"/>
    </w:p>
  </w:footnote>
  <w:footnote w:id="2">
    <w:p w14:paraId="26AA0260" w14:textId="77777777" w:rsidR="0053295D" w:rsidRDefault="0053295D" w:rsidP="0053295D">
      <w:pPr>
        <w:pStyle w:val="Tekstfusnote1"/>
      </w:pPr>
      <w:r>
        <w:rPr>
          <w:rStyle w:val="Referencafusnote"/>
        </w:rPr>
        <w:footnoteRef/>
      </w:r>
      <w:r>
        <w:rPr>
          <w:rStyle w:val="Zadanifontodlomka1"/>
          <w:i/>
          <w:sz w:val="18"/>
        </w:rPr>
        <w:t xml:space="preserve"> USACE vidi FEMA IS-632</w:t>
      </w:r>
    </w:p>
  </w:footnote>
  <w:footnote w:id="3">
    <w:p w14:paraId="08271345" w14:textId="77777777" w:rsidR="0053295D" w:rsidRPr="00632F26" w:rsidRDefault="0053295D" w:rsidP="0053295D">
      <w:pPr>
        <w:pStyle w:val="Tekstfusnote1"/>
        <w:rPr>
          <w:sz w:val="18"/>
          <w:szCs w:val="18"/>
        </w:rPr>
      </w:pPr>
      <w:r w:rsidRPr="00632F26">
        <w:rPr>
          <w:rStyle w:val="Referencafusnote"/>
          <w:sz w:val="18"/>
          <w:szCs w:val="18"/>
        </w:rPr>
        <w:footnoteRef/>
      </w:r>
      <w:r w:rsidRPr="00632F26">
        <w:rPr>
          <w:rStyle w:val="Zadanifontodlomka1"/>
          <w:i/>
          <w:sz w:val="18"/>
          <w:szCs w:val="18"/>
        </w:rPr>
        <w:t xml:space="preserve"> B. D. Phillips: Disaster recovery</w:t>
      </w:r>
    </w:p>
  </w:footnote>
  <w:footnote w:id="4">
    <w:p w14:paraId="0697B5CB" w14:textId="77777777" w:rsidR="005603F8" w:rsidRDefault="005603F8" w:rsidP="005603F8">
      <w:pPr>
        <w:pStyle w:val="Tekstfusnote"/>
      </w:pPr>
      <w:r>
        <w:rPr>
          <w:rStyle w:val="Referencafusnote"/>
        </w:rPr>
        <w:footnoteRef/>
      </w:r>
      <w:r>
        <w:t xml:space="preserve"> Podaci preuzeti sa stranica HDMZ-a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2CB9C6" w14:textId="77777777" w:rsidR="00EE4CF6" w:rsidRPr="00A55543" w:rsidRDefault="00EE4CF6" w:rsidP="00A6096F">
    <w:pPr>
      <w:pStyle w:val="Zaglavlje"/>
      <w:pBdr>
        <w:between w:val="single" w:sz="4" w:space="1" w:color="4F81BD"/>
      </w:pBdr>
      <w:spacing w:line="276" w:lineRule="auto"/>
      <w:jc w:val="center"/>
      <w:rPr>
        <w:i/>
        <w:sz w:val="20"/>
      </w:rPr>
    </w:pPr>
    <w:r w:rsidRPr="00A55543">
      <w:rPr>
        <w:i/>
        <w:sz w:val="20"/>
      </w:rPr>
      <w:t>Procjena rizika od velikih nesreća za</w:t>
    </w:r>
    <w:r>
      <w:rPr>
        <w:i/>
        <w:sz w:val="20"/>
      </w:rPr>
      <w:t xml:space="preserve"> Grad Pregradu</w:t>
    </w:r>
  </w:p>
  <w:p w14:paraId="06DFAE2F" w14:textId="77777777" w:rsidR="00EE4CF6" w:rsidRDefault="00EE4CF6" w:rsidP="00A6096F">
    <w:pPr>
      <w:pStyle w:val="Zaglavlje"/>
      <w:pBdr>
        <w:between w:val="single" w:sz="4" w:space="1" w:color="4F81BD"/>
      </w:pBdr>
      <w:spacing w:line="276" w:lineRule="auto"/>
    </w:pPr>
  </w:p>
  <w:p w14:paraId="4E29FEF7" w14:textId="77777777" w:rsidR="00EE4CF6" w:rsidRDefault="00EE4CF6">
    <w:pPr>
      <w:pStyle w:val="Zaglavlj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A5A7C1" w14:textId="202551E5" w:rsidR="00903DE9" w:rsidRPr="00A55543" w:rsidRDefault="00903DE9" w:rsidP="00903DE9">
    <w:pPr>
      <w:pStyle w:val="Zaglavlje"/>
      <w:pBdr>
        <w:between w:val="single" w:sz="4" w:space="1" w:color="4F81BD"/>
      </w:pBdr>
      <w:spacing w:line="276" w:lineRule="auto"/>
      <w:jc w:val="center"/>
      <w:rPr>
        <w:i/>
        <w:sz w:val="20"/>
      </w:rPr>
    </w:pPr>
    <w:bookmarkStart w:id="221" w:name="_Hlk167177111"/>
    <w:r w:rsidRPr="00A55543">
      <w:rPr>
        <w:i/>
        <w:sz w:val="20"/>
      </w:rPr>
      <w:t>Procjena rizika od velikih nesreća za</w:t>
    </w:r>
    <w:r>
      <w:rPr>
        <w:i/>
        <w:sz w:val="20"/>
      </w:rPr>
      <w:t xml:space="preserve"> Grad Pregradu</w:t>
    </w:r>
  </w:p>
  <w:p w14:paraId="762152D4" w14:textId="77777777" w:rsidR="00903DE9" w:rsidRDefault="00903DE9" w:rsidP="00903DE9">
    <w:pPr>
      <w:pStyle w:val="Zaglavlje"/>
      <w:pBdr>
        <w:between w:val="single" w:sz="4" w:space="1" w:color="4F81BD"/>
      </w:pBdr>
      <w:spacing w:line="276" w:lineRule="auto"/>
    </w:pPr>
  </w:p>
  <w:bookmarkEnd w:id="221"/>
  <w:p w14:paraId="6ABAB8A8" w14:textId="77777777" w:rsidR="00903DE9" w:rsidRDefault="00903DE9">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CD07E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0D7A4C"/>
    <w:multiLevelType w:val="multilevel"/>
    <w:tmpl w:val="D02A714E"/>
    <w:lvl w:ilvl="0">
      <w:start w:val="1"/>
      <w:numFmt w:val="bullet"/>
      <w:lvlText w:val=""/>
      <w:lvlJc w:val="left"/>
      <w:pPr>
        <w:ind w:left="720" w:hanging="360"/>
      </w:pPr>
      <w:rPr>
        <w:rFonts w:ascii="Symbol" w:hAnsi="Symbol" w:hint="default"/>
        <w:b/>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 w15:restartNumberingAfterBreak="0">
    <w:nsid w:val="037844CB"/>
    <w:multiLevelType w:val="hybridMultilevel"/>
    <w:tmpl w:val="E3329696"/>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 w15:restartNumberingAfterBreak="0">
    <w:nsid w:val="061760EA"/>
    <w:multiLevelType w:val="hybridMultilevel"/>
    <w:tmpl w:val="A97A5A3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71E44B3"/>
    <w:multiLevelType w:val="hybridMultilevel"/>
    <w:tmpl w:val="F1DE7A26"/>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7E4671A"/>
    <w:multiLevelType w:val="multilevel"/>
    <w:tmpl w:val="8074711E"/>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6" w15:restartNumberingAfterBreak="0">
    <w:nsid w:val="0B7664E1"/>
    <w:multiLevelType w:val="hybridMultilevel"/>
    <w:tmpl w:val="9828CD5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0C2A65D6"/>
    <w:multiLevelType w:val="multilevel"/>
    <w:tmpl w:val="F8903EA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8" w15:restartNumberingAfterBreak="0">
    <w:nsid w:val="0D7F7A55"/>
    <w:multiLevelType w:val="hybridMultilevel"/>
    <w:tmpl w:val="54F6D48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0DBC1CCE"/>
    <w:multiLevelType w:val="hybridMultilevel"/>
    <w:tmpl w:val="9168D2A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0FFF6639"/>
    <w:multiLevelType w:val="hybridMultilevel"/>
    <w:tmpl w:val="CB028B14"/>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10EE1D6A"/>
    <w:multiLevelType w:val="hybridMultilevel"/>
    <w:tmpl w:val="581452C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113841E0"/>
    <w:multiLevelType w:val="hybridMultilevel"/>
    <w:tmpl w:val="E2AA124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118B42E7"/>
    <w:multiLevelType w:val="hybridMultilevel"/>
    <w:tmpl w:val="CF348FCE"/>
    <w:lvl w:ilvl="0" w:tplc="BCF6B672">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12B02630"/>
    <w:multiLevelType w:val="hybridMultilevel"/>
    <w:tmpl w:val="F72037A8"/>
    <w:lvl w:ilvl="0" w:tplc="B7A4A96C">
      <w:start w:val="1"/>
      <w:numFmt w:val="bullet"/>
      <w:lvlText w:val=""/>
      <w:lvlJc w:val="left"/>
      <w:pPr>
        <w:ind w:left="720" w:hanging="360"/>
      </w:pPr>
      <w:rPr>
        <w:rFonts w:ascii="Symbol" w:hAnsi="Symbol" w:hint="default"/>
        <w:sz w:val="24"/>
        <w:szCs w:val="24"/>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142B6B70"/>
    <w:multiLevelType w:val="hybridMultilevel"/>
    <w:tmpl w:val="D9B47396"/>
    <w:lvl w:ilvl="0" w:tplc="3B14D6B4">
      <w:start w:val="30"/>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14F64E44"/>
    <w:multiLevelType w:val="hybridMultilevel"/>
    <w:tmpl w:val="B48AA7E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177E747B"/>
    <w:multiLevelType w:val="hybridMultilevel"/>
    <w:tmpl w:val="A3F6B08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197C6CC0"/>
    <w:multiLevelType w:val="hybridMultilevel"/>
    <w:tmpl w:val="C32632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19B870AA"/>
    <w:multiLevelType w:val="multilevel"/>
    <w:tmpl w:val="A70C08F4"/>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20" w15:restartNumberingAfterBreak="0">
    <w:nsid w:val="1B107645"/>
    <w:multiLevelType w:val="hybridMultilevel"/>
    <w:tmpl w:val="F2B0E19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1B9C6AE4"/>
    <w:multiLevelType w:val="multilevel"/>
    <w:tmpl w:val="70B2EB5E"/>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cs="Times New Roman" w:hint="default"/>
      </w:rPr>
    </w:lvl>
    <w:lvl w:ilvl="2">
      <w:start w:val="109"/>
      <w:numFmt w:val="bullet"/>
      <w:lvlText w:val="-"/>
      <w:lvlJc w:val="left"/>
      <w:pPr>
        <w:ind w:left="2160" w:hanging="360"/>
      </w:pPr>
      <w:rPr>
        <w:rFonts w:ascii="Calibri" w:eastAsia="Times New Roman" w:hAnsi="Calibr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D3811A1"/>
    <w:multiLevelType w:val="hybridMultilevel"/>
    <w:tmpl w:val="C61CDBC4"/>
    <w:lvl w:ilvl="0" w:tplc="041A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EF436EF"/>
    <w:multiLevelType w:val="hybridMultilevel"/>
    <w:tmpl w:val="ADAAEEA4"/>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20DC4C1D"/>
    <w:multiLevelType w:val="hybridMultilevel"/>
    <w:tmpl w:val="61E29E5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239D09DC"/>
    <w:multiLevelType w:val="hybridMultilevel"/>
    <w:tmpl w:val="C110282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23A77CAF"/>
    <w:multiLevelType w:val="hybridMultilevel"/>
    <w:tmpl w:val="FC92F8F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23F1192E"/>
    <w:multiLevelType w:val="hybridMultilevel"/>
    <w:tmpl w:val="7BE6BDBE"/>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24840568"/>
    <w:multiLevelType w:val="hybridMultilevel"/>
    <w:tmpl w:val="414ECEB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24B271C9"/>
    <w:multiLevelType w:val="hybridMultilevel"/>
    <w:tmpl w:val="08527A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24FA452F"/>
    <w:multiLevelType w:val="hybridMultilevel"/>
    <w:tmpl w:val="FBDAA87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1" w15:restartNumberingAfterBreak="0">
    <w:nsid w:val="25100A93"/>
    <w:multiLevelType w:val="multilevel"/>
    <w:tmpl w:val="E72C3D34"/>
    <w:lvl w:ilvl="0">
      <w:start w:val="1"/>
      <w:numFmt w:val="decimal"/>
      <w:pStyle w:val="Naslov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271A4959"/>
    <w:multiLevelType w:val="hybridMultilevel"/>
    <w:tmpl w:val="2D02F78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27CC0310"/>
    <w:multiLevelType w:val="hybridMultilevel"/>
    <w:tmpl w:val="75DABCB8"/>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4" w15:restartNumberingAfterBreak="0">
    <w:nsid w:val="28AA4299"/>
    <w:multiLevelType w:val="hybridMultilevel"/>
    <w:tmpl w:val="65887BCC"/>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2935026D"/>
    <w:multiLevelType w:val="hybridMultilevel"/>
    <w:tmpl w:val="65609D7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15:restartNumberingAfterBreak="0">
    <w:nsid w:val="29834F86"/>
    <w:multiLevelType w:val="multilevel"/>
    <w:tmpl w:val="FFA2A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B4240A0"/>
    <w:multiLevelType w:val="multilevel"/>
    <w:tmpl w:val="AA1EE502"/>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38" w15:restartNumberingAfterBreak="0">
    <w:nsid w:val="2CE20DD9"/>
    <w:multiLevelType w:val="hybridMultilevel"/>
    <w:tmpl w:val="DB387AFC"/>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2D251BD4"/>
    <w:multiLevelType w:val="hybridMultilevel"/>
    <w:tmpl w:val="96B87CA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0" w15:restartNumberingAfterBreak="0">
    <w:nsid w:val="2D9A3489"/>
    <w:multiLevelType w:val="multilevel"/>
    <w:tmpl w:val="3796015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15:restartNumberingAfterBreak="0">
    <w:nsid w:val="31A70750"/>
    <w:multiLevelType w:val="hybridMultilevel"/>
    <w:tmpl w:val="8078031A"/>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340843A2"/>
    <w:multiLevelType w:val="multilevel"/>
    <w:tmpl w:val="A7F63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4362CCD"/>
    <w:multiLevelType w:val="hybridMultilevel"/>
    <w:tmpl w:val="0D42D7C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4" w15:restartNumberingAfterBreak="0">
    <w:nsid w:val="343D3305"/>
    <w:multiLevelType w:val="hybridMultilevel"/>
    <w:tmpl w:val="F20E96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15:restartNumberingAfterBreak="0">
    <w:nsid w:val="34E61F02"/>
    <w:multiLevelType w:val="hybridMultilevel"/>
    <w:tmpl w:val="9C34F440"/>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6" w15:restartNumberingAfterBreak="0">
    <w:nsid w:val="35C15C27"/>
    <w:multiLevelType w:val="hybridMultilevel"/>
    <w:tmpl w:val="2752EAF8"/>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15:restartNumberingAfterBreak="0">
    <w:nsid w:val="37946F6A"/>
    <w:multiLevelType w:val="hybridMultilevel"/>
    <w:tmpl w:val="25C0838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15:restartNumberingAfterBreak="0">
    <w:nsid w:val="3814126F"/>
    <w:multiLevelType w:val="hybridMultilevel"/>
    <w:tmpl w:val="72B04B60"/>
    <w:lvl w:ilvl="0" w:tplc="A85EC20C">
      <w:numFmt w:val="bullet"/>
      <w:lvlText w:val="-"/>
      <w:lvlJc w:val="left"/>
      <w:pPr>
        <w:ind w:left="1080" w:hanging="360"/>
      </w:pPr>
      <w:rPr>
        <w:rFonts w:ascii="Calibri" w:eastAsia="Calibri" w:hAnsi="Calibri" w:cs="Calibri"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49" w15:restartNumberingAfterBreak="0">
    <w:nsid w:val="383E5F05"/>
    <w:multiLevelType w:val="hybridMultilevel"/>
    <w:tmpl w:val="2172938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39890818"/>
    <w:multiLevelType w:val="hybridMultilevel"/>
    <w:tmpl w:val="1804AA4A"/>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3B20740F"/>
    <w:multiLevelType w:val="hybridMultilevel"/>
    <w:tmpl w:val="64D84238"/>
    <w:lvl w:ilvl="0" w:tplc="B5D2DDEA">
      <w:start w:val="1"/>
      <w:numFmt w:val="bullet"/>
      <w:lvlText w:val=""/>
      <w:lvlJc w:val="left"/>
      <w:pPr>
        <w:ind w:left="720" w:hanging="360"/>
      </w:pPr>
      <w:rPr>
        <w:rFonts w:ascii="Symbol" w:hAnsi="Symbol" w:hint="default"/>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2" w15:restartNumberingAfterBreak="0">
    <w:nsid w:val="3B49304C"/>
    <w:multiLevelType w:val="hybridMultilevel"/>
    <w:tmpl w:val="0A942C9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3" w15:restartNumberingAfterBreak="0">
    <w:nsid w:val="3C472E3A"/>
    <w:multiLevelType w:val="multilevel"/>
    <w:tmpl w:val="E834A5F8"/>
    <w:lvl w:ilvl="0">
      <w:start w:val="1"/>
      <w:numFmt w:val="bullet"/>
      <w:lvlText w:val=""/>
      <w:lvlJc w:val="left"/>
      <w:pPr>
        <w:ind w:left="720" w:hanging="360"/>
      </w:pPr>
      <w:rPr>
        <w:rFonts w:ascii="Symbol" w:hAnsi="Symbol" w:hint="default"/>
        <w:b/>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54" w15:restartNumberingAfterBreak="0">
    <w:nsid w:val="3D800504"/>
    <w:multiLevelType w:val="hybridMultilevel"/>
    <w:tmpl w:val="24F894E6"/>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cs="Wingdings" w:hint="default"/>
      </w:rPr>
    </w:lvl>
    <w:lvl w:ilvl="3" w:tplc="041A0001" w:tentative="1">
      <w:start w:val="1"/>
      <w:numFmt w:val="bullet"/>
      <w:lvlText w:val=""/>
      <w:lvlJc w:val="left"/>
      <w:pPr>
        <w:ind w:left="2520" w:hanging="360"/>
      </w:pPr>
      <w:rPr>
        <w:rFonts w:ascii="Symbol" w:hAnsi="Symbol" w:cs="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cs="Wingdings" w:hint="default"/>
      </w:rPr>
    </w:lvl>
    <w:lvl w:ilvl="6" w:tplc="041A0001" w:tentative="1">
      <w:start w:val="1"/>
      <w:numFmt w:val="bullet"/>
      <w:lvlText w:val=""/>
      <w:lvlJc w:val="left"/>
      <w:pPr>
        <w:ind w:left="4680" w:hanging="360"/>
      </w:pPr>
      <w:rPr>
        <w:rFonts w:ascii="Symbol" w:hAnsi="Symbol" w:cs="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cs="Wingdings" w:hint="default"/>
      </w:rPr>
    </w:lvl>
  </w:abstractNum>
  <w:abstractNum w:abstractNumId="55" w15:restartNumberingAfterBreak="0">
    <w:nsid w:val="40AB1500"/>
    <w:multiLevelType w:val="hybridMultilevel"/>
    <w:tmpl w:val="7CFC623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6" w15:restartNumberingAfterBreak="0">
    <w:nsid w:val="41312380"/>
    <w:multiLevelType w:val="hybridMultilevel"/>
    <w:tmpl w:val="B27A98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7" w15:restartNumberingAfterBreak="0">
    <w:nsid w:val="417F6C19"/>
    <w:multiLevelType w:val="hybridMultilevel"/>
    <w:tmpl w:val="376480A0"/>
    <w:lvl w:ilvl="0" w:tplc="1CC03514">
      <w:start w:val="1"/>
      <w:numFmt w:val="bullet"/>
      <w:lvlText w:val=""/>
      <w:lvlJc w:val="left"/>
      <w:pPr>
        <w:ind w:left="720" w:hanging="360"/>
      </w:pPr>
      <w:rPr>
        <w:rFonts w:ascii="Symbol" w:hAnsi="Symbol" w:hint="default"/>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8" w15:restartNumberingAfterBreak="0">
    <w:nsid w:val="41DE32E8"/>
    <w:multiLevelType w:val="hybridMultilevel"/>
    <w:tmpl w:val="39B41BE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9" w15:restartNumberingAfterBreak="0">
    <w:nsid w:val="41FF127C"/>
    <w:multiLevelType w:val="hybridMultilevel"/>
    <w:tmpl w:val="8C2C0468"/>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0" w15:restartNumberingAfterBreak="0">
    <w:nsid w:val="43F60517"/>
    <w:multiLevelType w:val="hybridMultilevel"/>
    <w:tmpl w:val="37FACAC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61" w15:restartNumberingAfterBreak="0">
    <w:nsid w:val="45824FB0"/>
    <w:multiLevelType w:val="hybridMultilevel"/>
    <w:tmpl w:val="D062EE58"/>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47AC4B05"/>
    <w:multiLevelType w:val="hybridMultilevel"/>
    <w:tmpl w:val="92DECC1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3" w15:restartNumberingAfterBreak="0">
    <w:nsid w:val="48BE683C"/>
    <w:multiLevelType w:val="hybridMultilevel"/>
    <w:tmpl w:val="4ABCA67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15:restartNumberingAfterBreak="0">
    <w:nsid w:val="49371051"/>
    <w:multiLevelType w:val="hybridMultilevel"/>
    <w:tmpl w:val="E55A72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5" w15:restartNumberingAfterBreak="0">
    <w:nsid w:val="4C9C5447"/>
    <w:multiLevelType w:val="hybridMultilevel"/>
    <w:tmpl w:val="FAECFD0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6" w15:restartNumberingAfterBreak="0">
    <w:nsid w:val="4CAE6A64"/>
    <w:multiLevelType w:val="hybridMultilevel"/>
    <w:tmpl w:val="72EADC14"/>
    <w:lvl w:ilvl="0" w:tplc="A85EC20C">
      <w:numFmt w:val="bullet"/>
      <w:lvlText w:val="-"/>
      <w:lvlJc w:val="left"/>
      <w:pPr>
        <w:ind w:left="720" w:hanging="360"/>
      </w:pPr>
      <w:rPr>
        <w:rFonts w:ascii="Calibri" w:eastAsia="Calibr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67" w15:restartNumberingAfterBreak="0">
    <w:nsid w:val="4CBC1495"/>
    <w:multiLevelType w:val="multilevel"/>
    <w:tmpl w:val="B9B6E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DED53DF"/>
    <w:multiLevelType w:val="hybridMultilevel"/>
    <w:tmpl w:val="A074F4B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15:restartNumberingAfterBreak="0">
    <w:nsid w:val="4E4A2ED8"/>
    <w:multiLevelType w:val="hybridMultilevel"/>
    <w:tmpl w:val="A978D3F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0" w15:restartNumberingAfterBreak="0">
    <w:nsid w:val="4F0A7120"/>
    <w:multiLevelType w:val="hybridMultilevel"/>
    <w:tmpl w:val="5DF4EED0"/>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15:restartNumberingAfterBreak="0">
    <w:nsid w:val="4FDD0D0D"/>
    <w:multiLevelType w:val="multilevel"/>
    <w:tmpl w:val="033A3CBE"/>
    <w:lvl w:ilvl="0">
      <w:start w:val="1"/>
      <w:numFmt w:val="decimal"/>
      <w:lvlText w:val="%1."/>
      <w:lvlJc w:val="left"/>
      <w:pPr>
        <w:ind w:left="360" w:hanging="360"/>
      </w:pPr>
    </w:lvl>
    <w:lvl w:ilvl="1">
      <w:start w:val="1"/>
      <w:numFmt w:val="decimal"/>
      <w:pStyle w:val="Naslov2"/>
      <w:lvlText w:val="%1.%2."/>
      <w:lvlJc w:val="left"/>
      <w:pPr>
        <w:ind w:left="792" w:hanging="432"/>
      </w:pPr>
      <w:rPr>
        <w:color w:val="auto"/>
      </w:rPr>
    </w:lvl>
    <w:lvl w:ilvl="2">
      <w:start w:val="1"/>
      <w:numFmt w:val="decimal"/>
      <w:pStyle w:val="Naslov3"/>
      <w:lvlText w:val="%1.%2.%3."/>
      <w:lvlJc w:val="left"/>
      <w:pPr>
        <w:ind w:left="1224" w:hanging="504"/>
      </w:pPr>
    </w:lvl>
    <w:lvl w:ilvl="3">
      <w:start w:val="1"/>
      <w:numFmt w:val="decimal"/>
      <w:pStyle w:val="Naslov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4FE82C97"/>
    <w:multiLevelType w:val="multilevel"/>
    <w:tmpl w:val="A678C928"/>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73" w15:restartNumberingAfterBreak="0">
    <w:nsid w:val="50115830"/>
    <w:multiLevelType w:val="hybridMultilevel"/>
    <w:tmpl w:val="ACB89AB4"/>
    <w:lvl w:ilvl="0" w:tplc="8BE68A22">
      <w:start w:val="1"/>
      <w:numFmt w:val="bullet"/>
      <w:lvlText w:val=""/>
      <w:lvlJc w:val="left"/>
      <w:pPr>
        <w:ind w:left="720" w:hanging="360"/>
      </w:pPr>
      <w:rPr>
        <w:rFonts w:ascii="Symbol" w:hAnsi="Symbol" w:hint="default"/>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4" w15:restartNumberingAfterBreak="0">
    <w:nsid w:val="50785461"/>
    <w:multiLevelType w:val="hybridMultilevel"/>
    <w:tmpl w:val="C8889FB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5" w15:restartNumberingAfterBreak="0">
    <w:nsid w:val="507F4EFA"/>
    <w:multiLevelType w:val="hybridMultilevel"/>
    <w:tmpl w:val="2EFE4848"/>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6" w15:restartNumberingAfterBreak="0">
    <w:nsid w:val="516F5C6E"/>
    <w:multiLevelType w:val="hybridMultilevel"/>
    <w:tmpl w:val="5EDA50FC"/>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7" w15:restartNumberingAfterBreak="0">
    <w:nsid w:val="51E33966"/>
    <w:multiLevelType w:val="hybridMultilevel"/>
    <w:tmpl w:val="7AD25A02"/>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8" w15:restartNumberingAfterBreak="0">
    <w:nsid w:val="5381439B"/>
    <w:multiLevelType w:val="hybridMultilevel"/>
    <w:tmpl w:val="BD06417C"/>
    <w:lvl w:ilvl="0" w:tplc="BCF6B672">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9" w15:restartNumberingAfterBreak="0">
    <w:nsid w:val="539D000C"/>
    <w:multiLevelType w:val="hybridMultilevel"/>
    <w:tmpl w:val="A93C0A84"/>
    <w:lvl w:ilvl="0" w:tplc="041A000F">
      <w:start w:val="1"/>
      <w:numFmt w:val="decimal"/>
      <w:lvlText w:val="%1."/>
      <w:lvlJc w:val="left"/>
      <w:pPr>
        <w:ind w:left="720" w:hanging="360"/>
      </w:pPr>
    </w:lvl>
    <w:lvl w:ilvl="1" w:tplc="EB0A772A">
      <w:start w:val="1"/>
      <w:numFmt w:val="lowerLetter"/>
      <w:lvlText w:val="%2)"/>
      <w:lvlJc w:val="left"/>
      <w:pPr>
        <w:ind w:left="1440" w:hanging="360"/>
      </w:pPr>
      <w:rPr>
        <w:rFonts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0" w15:restartNumberingAfterBreak="0">
    <w:nsid w:val="55334729"/>
    <w:multiLevelType w:val="hybridMultilevel"/>
    <w:tmpl w:val="6108D7F2"/>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81" w15:restartNumberingAfterBreak="0">
    <w:nsid w:val="566349FF"/>
    <w:multiLevelType w:val="hybridMultilevel"/>
    <w:tmpl w:val="BA84E520"/>
    <w:lvl w:ilvl="0" w:tplc="041A000F">
      <w:start w:val="1"/>
      <w:numFmt w:val="decimal"/>
      <w:lvlText w:val="%1."/>
      <w:lvlJc w:val="left"/>
      <w:pPr>
        <w:ind w:left="644" w:hanging="360"/>
      </w:pPr>
    </w:lvl>
    <w:lvl w:ilvl="1" w:tplc="041A0019" w:tentative="1">
      <w:start w:val="1"/>
      <w:numFmt w:val="lowerLetter"/>
      <w:lvlText w:val="%2."/>
      <w:lvlJc w:val="left"/>
      <w:pPr>
        <w:ind w:left="1364" w:hanging="360"/>
      </w:pPr>
    </w:lvl>
    <w:lvl w:ilvl="2" w:tplc="041A001B" w:tentative="1">
      <w:start w:val="1"/>
      <w:numFmt w:val="lowerRoman"/>
      <w:lvlText w:val="%3."/>
      <w:lvlJc w:val="right"/>
      <w:pPr>
        <w:ind w:left="2084" w:hanging="180"/>
      </w:pPr>
    </w:lvl>
    <w:lvl w:ilvl="3" w:tplc="041A000F" w:tentative="1">
      <w:start w:val="1"/>
      <w:numFmt w:val="decimal"/>
      <w:lvlText w:val="%4."/>
      <w:lvlJc w:val="left"/>
      <w:pPr>
        <w:ind w:left="2804" w:hanging="360"/>
      </w:pPr>
    </w:lvl>
    <w:lvl w:ilvl="4" w:tplc="041A0019" w:tentative="1">
      <w:start w:val="1"/>
      <w:numFmt w:val="lowerLetter"/>
      <w:lvlText w:val="%5."/>
      <w:lvlJc w:val="left"/>
      <w:pPr>
        <w:ind w:left="3524" w:hanging="360"/>
      </w:pPr>
    </w:lvl>
    <w:lvl w:ilvl="5" w:tplc="041A001B" w:tentative="1">
      <w:start w:val="1"/>
      <w:numFmt w:val="lowerRoman"/>
      <w:lvlText w:val="%6."/>
      <w:lvlJc w:val="right"/>
      <w:pPr>
        <w:ind w:left="4244" w:hanging="180"/>
      </w:pPr>
    </w:lvl>
    <w:lvl w:ilvl="6" w:tplc="041A000F" w:tentative="1">
      <w:start w:val="1"/>
      <w:numFmt w:val="decimal"/>
      <w:lvlText w:val="%7."/>
      <w:lvlJc w:val="left"/>
      <w:pPr>
        <w:ind w:left="4964" w:hanging="360"/>
      </w:pPr>
    </w:lvl>
    <w:lvl w:ilvl="7" w:tplc="041A0019" w:tentative="1">
      <w:start w:val="1"/>
      <w:numFmt w:val="lowerLetter"/>
      <w:lvlText w:val="%8."/>
      <w:lvlJc w:val="left"/>
      <w:pPr>
        <w:ind w:left="5684" w:hanging="360"/>
      </w:pPr>
    </w:lvl>
    <w:lvl w:ilvl="8" w:tplc="041A001B" w:tentative="1">
      <w:start w:val="1"/>
      <w:numFmt w:val="lowerRoman"/>
      <w:lvlText w:val="%9."/>
      <w:lvlJc w:val="right"/>
      <w:pPr>
        <w:ind w:left="6404" w:hanging="180"/>
      </w:pPr>
    </w:lvl>
  </w:abstractNum>
  <w:abstractNum w:abstractNumId="82" w15:restartNumberingAfterBreak="0">
    <w:nsid w:val="568F6E63"/>
    <w:multiLevelType w:val="hybridMultilevel"/>
    <w:tmpl w:val="F6BC4E90"/>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83" w15:restartNumberingAfterBreak="0">
    <w:nsid w:val="57C454D8"/>
    <w:multiLevelType w:val="hybridMultilevel"/>
    <w:tmpl w:val="4B7889B0"/>
    <w:lvl w:ilvl="0" w:tplc="A85EC20C">
      <w:numFmt w:val="bullet"/>
      <w:lvlText w:val="-"/>
      <w:lvlJc w:val="left"/>
      <w:pPr>
        <w:ind w:left="1434" w:hanging="360"/>
      </w:pPr>
      <w:rPr>
        <w:rFonts w:ascii="Calibri" w:eastAsia="Calibri" w:hAnsi="Calibri" w:cs="Calibri" w:hint="default"/>
      </w:rPr>
    </w:lvl>
    <w:lvl w:ilvl="1" w:tplc="041A0003" w:tentative="1">
      <w:start w:val="1"/>
      <w:numFmt w:val="bullet"/>
      <w:lvlText w:val="o"/>
      <w:lvlJc w:val="left"/>
      <w:pPr>
        <w:ind w:left="2154" w:hanging="360"/>
      </w:pPr>
      <w:rPr>
        <w:rFonts w:ascii="Courier New" w:hAnsi="Courier New" w:cs="Courier New" w:hint="default"/>
      </w:rPr>
    </w:lvl>
    <w:lvl w:ilvl="2" w:tplc="041A0005" w:tentative="1">
      <w:start w:val="1"/>
      <w:numFmt w:val="bullet"/>
      <w:lvlText w:val=""/>
      <w:lvlJc w:val="left"/>
      <w:pPr>
        <w:ind w:left="2874" w:hanging="360"/>
      </w:pPr>
      <w:rPr>
        <w:rFonts w:ascii="Wingdings" w:hAnsi="Wingdings" w:hint="default"/>
      </w:rPr>
    </w:lvl>
    <w:lvl w:ilvl="3" w:tplc="041A0001" w:tentative="1">
      <w:start w:val="1"/>
      <w:numFmt w:val="bullet"/>
      <w:lvlText w:val=""/>
      <w:lvlJc w:val="left"/>
      <w:pPr>
        <w:ind w:left="3594" w:hanging="360"/>
      </w:pPr>
      <w:rPr>
        <w:rFonts w:ascii="Symbol" w:hAnsi="Symbol" w:hint="default"/>
      </w:rPr>
    </w:lvl>
    <w:lvl w:ilvl="4" w:tplc="041A0003" w:tentative="1">
      <w:start w:val="1"/>
      <w:numFmt w:val="bullet"/>
      <w:lvlText w:val="o"/>
      <w:lvlJc w:val="left"/>
      <w:pPr>
        <w:ind w:left="4314" w:hanging="360"/>
      </w:pPr>
      <w:rPr>
        <w:rFonts w:ascii="Courier New" w:hAnsi="Courier New" w:cs="Courier New" w:hint="default"/>
      </w:rPr>
    </w:lvl>
    <w:lvl w:ilvl="5" w:tplc="041A0005" w:tentative="1">
      <w:start w:val="1"/>
      <w:numFmt w:val="bullet"/>
      <w:lvlText w:val=""/>
      <w:lvlJc w:val="left"/>
      <w:pPr>
        <w:ind w:left="5034" w:hanging="360"/>
      </w:pPr>
      <w:rPr>
        <w:rFonts w:ascii="Wingdings" w:hAnsi="Wingdings" w:hint="default"/>
      </w:rPr>
    </w:lvl>
    <w:lvl w:ilvl="6" w:tplc="041A0001" w:tentative="1">
      <w:start w:val="1"/>
      <w:numFmt w:val="bullet"/>
      <w:lvlText w:val=""/>
      <w:lvlJc w:val="left"/>
      <w:pPr>
        <w:ind w:left="5754" w:hanging="360"/>
      </w:pPr>
      <w:rPr>
        <w:rFonts w:ascii="Symbol" w:hAnsi="Symbol" w:hint="default"/>
      </w:rPr>
    </w:lvl>
    <w:lvl w:ilvl="7" w:tplc="041A0003" w:tentative="1">
      <w:start w:val="1"/>
      <w:numFmt w:val="bullet"/>
      <w:lvlText w:val="o"/>
      <w:lvlJc w:val="left"/>
      <w:pPr>
        <w:ind w:left="6474" w:hanging="360"/>
      </w:pPr>
      <w:rPr>
        <w:rFonts w:ascii="Courier New" w:hAnsi="Courier New" w:cs="Courier New" w:hint="default"/>
      </w:rPr>
    </w:lvl>
    <w:lvl w:ilvl="8" w:tplc="041A0005" w:tentative="1">
      <w:start w:val="1"/>
      <w:numFmt w:val="bullet"/>
      <w:lvlText w:val=""/>
      <w:lvlJc w:val="left"/>
      <w:pPr>
        <w:ind w:left="7194" w:hanging="360"/>
      </w:pPr>
      <w:rPr>
        <w:rFonts w:ascii="Wingdings" w:hAnsi="Wingdings" w:hint="default"/>
      </w:rPr>
    </w:lvl>
  </w:abstractNum>
  <w:abstractNum w:abstractNumId="84" w15:restartNumberingAfterBreak="0">
    <w:nsid w:val="57D6653B"/>
    <w:multiLevelType w:val="hybridMultilevel"/>
    <w:tmpl w:val="7C0E8FDA"/>
    <w:lvl w:ilvl="0" w:tplc="29E47FB0">
      <w:start w:val="1"/>
      <w:numFmt w:val="bullet"/>
      <w:lvlText w:val=""/>
      <w:lvlJc w:val="left"/>
      <w:pPr>
        <w:ind w:left="720" w:hanging="360"/>
      </w:pPr>
      <w:rPr>
        <w:rFonts w:ascii="Symbol" w:hAnsi="Symbol" w:hint="default"/>
        <w:sz w:val="24"/>
        <w:szCs w:val="28"/>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5" w15:restartNumberingAfterBreak="0">
    <w:nsid w:val="583116C9"/>
    <w:multiLevelType w:val="hybridMultilevel"/>
    <w:tmpl w:val="BDAAC062"/>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6" w15:restartNumberingAfterBreak="0">
    <w:nsid w:val="587128D7"/>
    <w:multiLevelType w:val="hybridMultilevel"/>
    <w:tmpl w:val="4F48E0C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7" w15:restartNumberingAfterBreak="0">
    <w:nsid w:val="5A7F73EE"/>
    <w:multiLevelType w:val="multilevel"/>
    <w:tmpl w:val="44608C40"/>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8" w15:restartNumberingAfterBreak="0">
    <w:nsid w:val="5B6D20DE"/>
    <w:multiLevelType w:val="multilevel"/>
    <w:tmpl w:val="77C07120"/>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9" w15:restartNumberingAfterBreak="0">
    <w:nsid w:val="5CBA1172"/>
    <w:multiLevelType w:val="hybridMultilevel"/>
    <w:tmpl w:val="095ECBA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0" w15:restartNumberingAfterBreak="0">
    <w:nsid w:val="5DE853FC"/>
    <w:multiLevelType w:val="hybridMultilevel"/>
    <w:tmpl w:val="236067A0"/>
    <w:lvl w:ilvl="0" w:tplc="60249D3E">
      <w:start w:val="1"/>
      <w:numFmt w:val="decimal"/>
      <w:lvlText w:val="%1."/>
      <w:lvlJc w:val="righ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1" w15:restartNumberingAfterBreak="0">
    <w:nsid w:val="5EF35C4F"/>
    <w:multiLevelType w:val="multilevel"/>
    <w:tmpl w:val="12442CB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2" w15:restartNumberingAfterBreak="0">
    <w:nsid w:val="5F5C04C0"/>
    <w:multiLevelType w:val="hybridMultilevel"/>
    <w:tmpl w:val="B4E4137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3" w15:restartNumberingAfterBreak="0">
    <w:nsid w:val="606A7FFD"/>
    <w:multiLevelType w:val="hybridMultilevel"/>
    <w:tmpl w:val="C0004FC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4" w15:restartNumberingAfterBreak="0">
    <w:nsid w:val="6092047D"/>
    <w:multiLevelType w:val="hybridMultilevel"/>
    <w:tmpl w:val="B77240B2"/>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5" w15:restartNumberingAfterBreak="0">
    <w:nsid w:val="60E45FF0"/>
    <w:multiLevelType w:val="hybridMultilevel"/>
    <w:tmpl w:val="AD3A2610"/>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6" w15:restartNumberingAfterBreak="0">
    <w:nsid w:val="612766FC"/>
    <w:multiLevelType w:val="hybridMultilevel"/>
    <w:tmpl w:val="5DDC3DE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7" w15:restartNumberingAfterBreak="0">
    <w:nsid w:val="63C838D2"/>
    <w:multiLevelType w:val="hybridMultilevel"/>
    <w:tmpl w:val="04744C2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8" w15:restartNumberingAfterBreak="0">
    <w:nsid w:val="64F547AC"/>
    <w:multiLevelType w:val="hybridMultilevel"/>
    <w:tmpl w:val="9BF0EA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9" w15:restartNumberingAfterBreak="0">
    <w:nsid w:val="64FF5098"/>
    <w:multiLevelType w:val="hybridMultilevel"/>
    <w:tmpl w:val="DE32BCBC"/>
    <w:lvl w:ilvl="0" w:tplc="7AEAF3B8">
      <w:start w:val="1"/>
      <w:numFmt w:val="bullet"/>
      <w:lvlText w:val="-"/>
      <w:lvlJc w:val="left"/>
      <w:pPr>
        <w:ind w:left="720" w:hanging="360"/>
      </w:pPr>
      <w:rPr>
        <w:rFonts w:ascii="Calibri" w:eastAsia="Calibri" w:hAnsi="Calibri"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0" w15:restartNumberingAfterBreak="0">
    <w:nsid w:val="66342679"/>
    <w:multiLevelType w:val="hybridMultilevel"/>
    <w:tmpl w:val="4934D340"/>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1" w15:restartNumberingAfterBreak="0">
    <w:nsid w:val="66DD027A"/>
    <w:multiLevelType w:val="hybridMultilevel"/>
    <w:tmpl w:val="3E68887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2" w15:restartNumberingAfterBreak="0">
    <w:nsid w:val="685A1629"/>
    <w:multiLevelType w:val="hybridMultilevel"/>
    <w:tmpl w:val="FBDAA87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3" w15:restartNumberingAfterBreak="0">
    <w:nsid w:val="6B304DDF"/>
    <w:multiLevelType w:val="hybridMultilevel"/>
    <w:tmpl w:val="4DFC34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4" w15:restartNumberingAfterBreak="0">
    <w:nsid w:val="6B783901"/>
    <w:multiLevelType w:val="hybridMultilevel"/>
    <w:tmpl w:val="B27A98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5" w15:restartNumberingAfterBreak="0">
    <w:nsid w:val="6C8274EA"/>
    <w:multiLevelType w:val="hybridMultilevel"/>
    <w:tmpl w:val="6BC00C5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6" w15:restartNumberingAfterBreak="0">
    <w:nsid w:val="6D93676C"/>
    <w:multiLevelType w:val="hybridMultilevel"/>
    <w:tmpl w:val="E10067B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7" w15:restartNumberingAfterBreak="0">
    <w:nsid w:val="6DCB432B"/>
    <w:multiLevelType w:val="hybridMultilevel"/>
    <w:tmpl w:val="AE86F468"/>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108" w15:restartNumberingAfterBreak="0">
    <w:nsid w:val="6E9351FE"/>
    <w:multiLevelType w:val="hybridMultilevel"/>
    <w:tmpl w:val="6498B3C8"/>
    <w:lvl w:ilvl="0" w:tplc="7756C1EA">
      <w:start w:val="1"/>
      <w:numFmt w:val="bullet"/>
      <w:lvlText w:val=""/>
      <w:lvlJc w:val="left"/>
      <w:pPr>
        <w:ind w:left="1080" w:hanging="360"/>
      </w:pPr>
      <w:rPr>
        <w:rFonts w:ascii="Symbol" w:hAnsi="Symbol" w:hint="default"/>
      </w:rPr>
    </w:lvl>
    <w:lvl w:ilvl="1" w:tplc="041A0003">
      <w:start w:val="1"/>
      <w:numFmt w:val="bullet"/>
      <w:lvlText w:val="o"/>
      <w:lvlJc w:val="left"/>
      <w:pPr>
        <w:ind w:left="1800" w:hanging="360"/>
      </w:pPr>
      <w:rPr>
        <w:rFonts w:ascii="Courier New" w:hAnsi="Courier New" w:cs="Courier New" w:hint="default"/>
      </w:rPr>
    </w:lvl>
    <w:lvl w:ilvl="2" w:tplc="041A0005">
      <w:start w:val="1"/>
      <w:numFmt w:val="bullet"/>
      <w:lvlText w:val=""/>
      <w:lvlJc w:val="left"/>
      <w:pPr>
        <w:ind w:left="2520" w:hanging="360"/>
      </w:pPr>
      <w:rPr>
        <w:rFonts w:ascii="Wingdings" w:hAnsi="Wingdings" w:hint="default"/>
      </w:rPr>
    </w:lvl>
    <w:lvl w:ilvl="3" w:tplc="041A0001">
      <w:start w:val="1"/>
      <w:numFmt w:val="bullet"/>
      <w:lvlText w:val=""/>
      <w:lvlJc w:val="left"/>
      <w:pPr>
        <w:ind w:left="3240" w:hanging="360"/>
      </w:pPr>
      <w:rPr>
        <w:rFonts w:ascii="Symbol" w:hAnsi="Symbol" w:hint="default"/>
      </w:rPr>
    </w:lvl>
    <w:lvl w:ilvl="4" w:tplc="041A0003">
      <w:start w:val="1"/>
      <w:numFmt w:val="bullet"/>
      <w:lvlText w:val="o"/>
      <w:lvlJc w:val="left"/>
      <w:pPr>
        <w:ind w:left="3960" w:hanging="360"/>
      </w:pPr>
      <w:rPr>
        <w:rFonts w:ascii="Courier New" w:hAnsi="Courier New" w:cs="Courier New" w:hint="default"/>
      </w:rPr>
    </w:lvl>
    <w:lvl w:ilvl="5" w:tplc="041A0005">
      <w:start w:val="1"/>
      <w:numFmt w:val="bullet"/>
      <w:lvlText w:val=""/>
      <w:lvlJc w:val="left"/>
      <w:pPr>
        <w:ind w:left="4680" w:hanging="360"/>
      </w:pPr>
      <w:rPr>
        <w:rFonts w:ascii="Wingdings" w:hAnsi="Wingdings" w:hint="default"/>
      </w:rPr>
    </w:lvl>
    <w:lvl w:ilvl="6" w:tplc="041A0001">
      <w:start w:val="1"/>
      <w:numFmt w:val="bullet"/>
      <w:lvlText w:val=""/>
      <w:lvlJc w:val="left"/>
      <w:pPr>
        <w:ind w:left="5400" w:hanging="360"/>
      </w:pPr>
      <w:rPr>
        <w:rFonts w:ascii="Symbol" w:hAnsi="Symbol" w:hint="default"/>
      </w:rPr>
    </w:lvl>
    <w:lvl w:ilvl="7" w:tplc="041A0003">
      <w:start w:val="1"/>
      <w:numFmt w:val="bullet"/>
      <w:lvlText w:val="o"/>
      <w:lvlJc w:val="left"/>
      <w:pPr>
        <w:ind w:left="6120" w:hanging="360"/>
      </w:pPr>
      <w:rPr>
        <w:rFonts w:ascii="Courier New" w:hAnsi="Courier New" w:cs="Courier New" w:hint="default"/>
      </w:rPr>
    </w:lvl>
    <w:lvl w:ilvl="8" w:tplc="041A0005">
      <w:start w:val="1"/>
      <w:numFmt w:val="bullet"/>
      <w:lvlText w:val=""/>
      <w:lvlJc w:val="left"/>
      <w:pPr>
        <w:ind w:left="6840" w:hanging="360"/>
      </w:pPr>
      <w:rPr>
        <w:rFonts w:ascii="Wingdings" w:hAnsi="Wingdings" w:hint="default"/>
      </w:rPr>
    </w:lvl>
  </w:abstractNum>
  <w:abstractNum w:abstractNumId="109" w15:restartNumberingAfterBreak="0">
    <w:nsid w:val="70775EC7"/>
    <w:multiLevelType w:val="hybridMultilevel"/>
    <w:tmpl w:val="6DF020D8"/>
    <w:lvl w:ilvl="0" w:tplc="041A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74E53B5B"/>
    <w:multiLevelType w:val="hybridMultilevel"/>
    <w:tmpl w:val="90EE82C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1" w15:restartNumberingAfterBreak="0">
    <w:nsid w:val="751C085F"/>
    <w:multiLevelType w:val="multilevel"/>
    <w:tmpl w:val="1F14918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2" w15:restartNumberingAfterBreak="0">
    <w:nsid w:val="75C54A10"/>
    <w:multiLevelType w:val="multilevel"/>
    <w:tmpl w:val="0442B480"/>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13" w15:restartNumberingAfterBreak="0">
    <w:nsid w:val="767D7A12"/>
    <w:multiLevelType w:val="hybridMultilevel"/>
    <w:tmpl w:val="C33A2A0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4" w15:restartNumberingAfterBreak="0">
    <w:nsid w:val="783C7509"/>
    <w:multiLevelType w:val="hybridMultilevel"/>
    <w:tmpl w:val="026A0EA8"/>
    <w:lvl w:ilvl="0" w:tplc="BFA6C826">
      <w:start w:val="1"/>
      <w:numFmt w:val="bullet"/>
      <w:lvlText w:val=""/>
      <w:lvlJc w:val="left"/>
      <w:pPr>
        <w:ind w:left="720" w:hanging="360"/>
      </w:pPr>
      <w:rPr>
        <w:rFonts w:ascii="Symbol" w:hAnsi="Symbol" w:hint="default"/>
        <w:sz w:val="24"/>
        <w:szCs w:val="28"/>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5" w15:restartNumberingAfterBreak="0">
    <w:nsid w:val="79FA4BB6"/>
    <w:multiLevelType w:val="hybridMultilevel"/>
    <w:tmpl w:val="92C8A584"/>
    <w:lvl w:ilvl="0" w:tplc="6DC46C68">
      <w:start w:val="5"/>
      <w:numFmt w:val="bullet"/>
      <w:lvlText w:val="-"/>
      <w:lvlJc w:val="left"/>
      <w:pPr>
        <w:ind w:left="720" w:hanging="360"/>
      </w:pPr>
      <w:rPr>
        <w:rFonts w:ascii="Arial" w:eastAsia="Times New Roman" w:hAnsi="Arial" w:cs="Arial" w:hint="default"/>
        <w:b/>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6" w15:restartNumberingAfterBreak="0">
    <w:nsid w:val="7AB82953"/>
    <w:multiLevelType w:val="multilevel"/>
    <w:tmpl w:val="AA5C14C4"/>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7B681920"/>
    <w:multiLevelType w:val="hybridMultilevel"/>
    <w:tmpl w:val="29D09792"/>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18" w15:restartNumberingAfterBreak="0">
    <w:nsid w:val="7BCF0BEA"/>
    <w:multiLevelType w:val="hybridMultilevel"/>
    <w:tmpl w:val="7834F9F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9" w15:restartNumberingAfterBreak="0">
    <w:nsid w:val="7DD47CA6"/>
    <w:multiLevelType w:val="multilevel"/>
    <w:tmpl w:val="B032F53A"/>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7EE319DB"/>
    <w:multiLevelType w:val="multilevel"/>
    <w:tmpl w:val="FF74B45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15:restartNumberingAfterBreak="0">
    <w:nsid w:val="7EFB4586"/>
    <w:multiLevelType w:val="hybridMultilevel"/>
    <w:tmpl w:val="B2F4D72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2" w15:restartNumberingAfterBreak="0">
    <w:nsid w:val="7F855A87"/>
    <w:multiLevelType w:val="hybridMultilevel"/>
    <w:tmpl w:val="4926857E"/>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cs="Wingdings" w:hint="default"/>
      </w:rPr>
    </w:lvl>
    <w:lvl w:ilvl="3" w:tplc="041A0001" w:tentative="1">
      <w:start w:val="1"/>
      <w:numFmt w:val="bullet"/>
      <w:lvlText w:val=""/>
      <w:lvlJc w:val="left"/>
      <w:pPr>
        <w:ind w:left="2520" w:hanging="360"/>
      </w:pPr>
      <w:rPr>
        <w:rFonts w:ascii="Symbol" w:hAnsi="Symbol" w:cs="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cs="Wingdings" w:hint="default"/>
      </w:rPr>
    </w:lvl>
    <w:lvl w:ilvl="6" w:tplc="041A0001" w:tentative="1">
      <w:start w:val="1"/>
      <w:numFmt w:val="bullet"/>
      <w:lvlText w:val=""/>
      <w:lvlJc w:val="left"/>
      <w:pPr>
        <w:ind w:left="4680" w:hanging="360"/>
      </w:pPr>
      <w:rPr>
        <w:rFonts w:ascii="Symbol" w:hAnsi="Symbol" w:cs="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cs="Wingdings" w:hint="default"/>
      </w:rPr>
    </w:lvl>
  </w:abstractNum>
  <w:num w:numId="1" w16cid:durableId="546183523">
    <w:abstractNumId w:val="31"/>
  </w:num>
  <w:num w:numId="2" w16cid:durableId="2077317625">
    <w:abstractNumId w:val="91"/>
  </w:num>
  <w:num w:numId="3" w16cid:durableId="258953544">
    <w:abstractNumId w:val="72"/>
  </w:num>
  <w:num w:numId="4" w16cid:durableId="1416703247">
    <w:abstractNumId w:val="25"/>
  </w:num>
  <w:num w:numId="5" w16cid:durableId="2109933087">
    <w:abstractNumId w:val="96"/>
  </w:num>
  <w:num w:numId="6" w16cid:durableId="1112212965">
    <w:abstractNumId w:val="71"/>
  </w:num>
  <w:num w:numId="7" w16cid:durableId="1373919593">
    <w:abstractNumId w:val="94"/>
  </w:num>
  <w:num w:numId="8" w16cid:durableId="585041714">
    <w:abstractNumId w:val="27"/>
  </w:num>
  <w:num w:numId="9" w16cid:durableId="1109082913">
    <w:abstractNumId w:val="38"/>
  </w:num>
  <w:num w:numId="10" w16cid:durableId="1158494943">
    <w:abstractNumId w:val="45"/>
  </w:num>
  <w:num w:numId="11" w16cid:durableId="432285971">
    <w:abstractNumId w:val="10"/>
  </w:num>
  <w:num w:numId="12" w16cid:durableId="734862131">
    <w:abstractNumId w:val="34"/>
  </w:num>
  <w:num w:numId="13" w16cid:durableId="1274172987">
    <w:abstractNumId w:val="101"/>
  </w:num>
  <w:num w:numId="14" w16cid:durableId="256210059">
    <w:abstractNumId w:val="69"/>
  </w:num>
  <w:num w:numId="15" w16cid:durableId="1307393611">
    <w:abstractNumId w:val="48"/>
  </w:num>
  <w:num w:numId="16" w16cid:durableId="1262110382">
    <w:abstractNumId w:val="55"/>
  </w:num>
  <w:num w:numId="17" w16cid:durableId="531528871">
    <w:abstractNumId w:val="50"/>
  </w:num>
  <w:num w:numId="18" w16cid:durableId="1180972394">
    <w:abstractNumId w:val="90"/>
  </w:num>
  <w:num w:numId="19" w16cid:durableId="1295480521">
    <w:abstractNumId w:val="61"/>
  </w:num>
  <w:num w:numId="20" w16cid:durableId="787745380">
    <w:abstractNumId w:val="63"/>
  </w:num>
  <w:num w:numId="21" w16cid:durableId="492912055">
    <w:abstractNumId w:val="42"/>
  </w:num>
  <w:num w:numId="22" w16cid:durableId="833836889">
    <w:abstractNumId w:val="67"/>
  </w:num>
  <w:num w:numId="23" w16cid:durableId="279192464">
    <w:abstractNumId w:val="75"/>
  </w:num>
  <w:num w:numId="24" w16cid:durableId="470173333">
    <w:abstractNumId w:val="60"/>
  </w:num>
  <w:num w:numId="25" w16cid:durableId="334959908">
    <w:abstractNumId w:val="52"/>
  </w:num>
  <w:num w:numId="26" w16cid:durableId="1136532887">
    <w:abstractNumId w:val="83"/>
  </w:num>
  <w:num w:numId="27" w16cid:durableId="470638631">
    <w:abstractNumId w:val="81"/>
  </w:num>
  <w:num w:numId="28" w16cid:durableId="506208814">
    <w:abstractNumId w:val="113"/>
  </w:num>
  <w:num w:numId="29" w16cid:durableId="564921034">
    <w:abstractNumId w:val="14"/>
  </w:num>
  <w:num w:numId="30" w16cid:durableId="1091849190">
    <w:abstractNumId w:val="120"/>
  </w:num>
  <w:num w:numId="31" w16cid:durableId="1367370303">
    <w:abstractNumId w:val="88"/>
  </w:num>
  <w:num w:numId="32" w16cid:durableId="1078400616">
    <w:abstractNumId w:val="66"/>
  </w:num>
  <w:num w:numId="33" w16cid:durableId="376661781">
    <w:abstractNumId w:val="53"/>
  </w:num>
  <w:num w:numId="34" w16cid:durableId="2088917219">
    <w:abstractNumId w:val="99"/>
  </w:num>
  <w:num w:numId="35" w16cid:durableId="308561367">
    <w:abstractNumId w:val="93"/>
  </w:num>
  <w:num w:numId="36" w16cid:durableId="1457486816">
    <w:abstractNumId w:val="76"/>
  </w:num>
  <w:num w:numId="37" w16cid:durableId="14890775">
    <w:abstractNumId w:val="92"/>
  </w:num>
  <w:num w:numId="38" w16cid:durableId="1929381781">
    <w:abstractNumId w:val="11"/>
  </w:num>
  <w:num w:numId="39" w16cid:durableId="586422587">
    <w:abstractNumId w:val="103"/>
  </w:num>
  <w:num w:numId="40" w16cid:durableId="1746999578">
    <w:abstractNumId w:val="28"/>
  </w:num>
  <w:num w:numId="41" w16cid:durableId="502009680">
    <w:abstractNumId w:val="98"/>
  </w:num>
  <w:num w:numId="42" w16cid:durableId="1982228030">
    <w:abstractNumId w:val="118"/>
  </w:num>
  <w:num w:numId="43" w16cid:durableId="1245870835">
    <w:abstractNumId w:val="121"/>
  </w:num>
  <w:num w:numId="44" w16cid:durableId="1678385805">
    <w:abstractNumId w:val="95"/>
  </w:num>
  <w:num w:numId="45" w16cid:durableId="1019043879">
    <w:abstractNumId w:val="116"/>
  </w:num>
  <w:num w:numId="46" w16cid:durableId="88280263">
    <w:abstractNumId w:val="37"/>
  </w:num>
  <w:num w:numId="47" w16cid:durableId="789981419">
    <w:abstractNumId w:val="7"/>
  </w:num>
  <w:num w:numId="48" w16cid:durableId="18239963">
    <w:abstractNumId w:val="43"/>
  </w:num>
  <w:num w:numId="49" w16cid:durableId="275605630">
    <w:abstractNumId w:val="4"/>
  </w:num>
  <w:num w:numId="50" w16cid:durableId="1456831933">
    <w:abstractNumId w:val="100"/>
  </w:num>
  <w:num w:numId="51" w16cid:durableId="835807740">
    <w:abstractNumId w:val="1"/>
  </w:num>
  <w:num w:numId="52" w16cid:durableId="1190224070">
    <w:abstractNumId w:val="84"/>
  </w:num>
  <w:num w:numId="53" w16cid:durableId="638388135">
    <w:abstractNumId w:val="79"/>
  </w:num>
  <w:num w:numId="54" w16cid:durableId="344944796">
    <w:abstractNumId w:val="15"/>
  </w:num>
  <w:num w:numId="55" w16cid:durableId="375205478">
    <w:abstractNumId w:val="13"/>
  </w:num>
  <w:num w:numId="56" w16cid:durableId="1656252234">
    <w:abstractNumId w:val="33"/>
  </w:num>
  <w:num w:numId="57" w16cid:durableId="421101474">
    <w:abstractNumId w:val="104"/>
  </w:num>
  <w:num w:numId="58" w16cid:durableId="982275498">
    <w:abstractNumId w:val="24"/>
  </w:num>
  <w:num w:numId="59" w16cid:durableId="623316123">
    <w:abstractNumId w:val="107"/>
  </w:num>
  <w:num w:numId="60" w16cid:durableId="1630672163">
    <w:abstractNumId w:val="2"/>
  </w:num>
  <w:num w:numId="61" w16cid:durableId="420418304">
    <w:abstractNumId w:val="122"/>
  </w:num>
  <w:num w:numId="62" w16cid:durableId="1454589545">
    <w:abstractNumId w:val="54"/>
  </w:num>
  <w:num w:numId="63" w16cid:durableId="334302523">
    <w:abstractNumId w:val="80"/>
  </w:num>
  <w:num w:numId="64" w16cid:durableId="1502430193">
    <w:abstractNumId w:val="64"/>
  </w:num>
  <w:num w:numId="65" w16cid:durableId="1691031141">
    <w:abstractNumId w:val="5"/>
  </w:num>
  <w:num w:numId="66" w16cid:durableId="675813082">
    <w:abstractNumId w:val="19"/>
  </w:num>
  <w:num w:numId="67" w16cid:durableId="375275215">
    <w:abstractNumId w:val="112"/>
  </w:num>
  <w:num w:numId="68" w16cid:durableId="688063219">
    <w:abstractNumId w:val="47"/>
  </w:num>
  <w:num w:numId="69" w16cid:durableId="857812847">
    <w:abstractNumId w:val="56"/>
  </w:num>
  <w:num w:numId="70" w16cid:durableId="2001035267">
    <w:abstractNumId w:val="115"/>
  </w:num>
  <w:num w:numId="71" w16cid:durableId="1087724009">
    <w:abstractNumId w:val="74"/>
  </w:num>
  <w:num w:numId="72" w16cid:durableId="1563296993">
    <w:abstractNumId w:val="30"/>
  </w:num>
  <w:num w:numId="73" w16cid:durableId="1213808132">
    <w:abstractNumId w:val="21"/>
  </w:num>
  <w:num w:numId="74" w16cid:durableId="1122961308">
    <w:abstractNumId w:val="97"/>
  </w:num>
  <w:num w:numId="75" w16cid:durableId="1432749034">
    <w:abstractNumId w:val="102"/>
  </w:num>
  <w:num w:numId="76" w16cid:durableId="386533613">
    <w:abstractNumId w:val="68"/>
  </w:num>
  <w:num w:numId="77" w16cid:durableId="349766103">
    <w:abstractNumId w:val="117"/>
  </w:num>
  <w:num w:numId="78" w16cid:durableId="1786971012">
    <w:abstractNumId w:val="12"/>
  </w:num>
  <w:num w:numId="79" w16cid:durableId="1988973849">
    <w:abstractNumId w:val="17"/>
  </w:num>
  <w:num w:numId="80" w16cid:durableId="2012829481">
    <w:abstractNumId w:val="58"/>
  </w:num>
  <w:num w:numId="81" w16cid:durableId="972521225">
    <w:abstractNumId w:val="6"/>
  </w:num>
  <w:num w:numId="82" w16cid:durableId="818838768">
    <w:abstractNumId w:val="29"/>
  </w:num>
  <w:num w:numId="83" w16cid:durableId="1158616208">
    <w:abstractNumId w:val="8"/>
  </w:num>
  <w:num w:numId="84" w16cid:durableId="856426883">
    <w:abstractNumId w:val="0"/>
  </w:num>
  <w:num w:numId="85" w16cid:durableId="558592223">
    <w:abstractNumId w:val="26"/>
  </w:num>
  <w:num w:numId="86" w16cid:durableId="1571621061">
    <w:abstractNumId w:val="86"/>
  </w:num>
  <w:num w:numId="87" w16cid:durableId="1098599651">
    <w:abstractNumId w:val="57"/>
  </w:num>
  <w:num w:numId="88" w16cid:durableId="257714225">
    <w:abstractNumId w:val="78"/>
  </w:num>
  <w:num w:numId="89" w16cid:durableId="1227103632">
    <w:abstractNumId w:val="40"/>
  </w:num>
  <w:num w:numId="90" w16cid:durableId="522666026">
    <w:abstractNumId w:val="51"/>
  </w:num>
  <w:num w:numId="91" w16cid:durableId="1510440376">
    <w:abstractNumId w:val="106"/>
  </w:num>
  <w:num w:numId="92" w16cid:durableId="560866463">
    <w:abstractNumId w:val="65"/>
  </w:num>
  <w:num w:numId="93" w16cid:durableId="1951427658">
    <w:abstractNumId w:val="3"/>
  </w:num>
  <w:num w:numId="94" w16cid:durableId="541984468">
    <w:abstractNumId w:val="44"/>
  </w:num>
  <w:num w:numId="95" w16cid:durableId="6569304">
    <w:abstractNumId w:val="49"/>
  </w:num>
  <w:num w:numId="96" w16cid:durableId="188179555">
    <w:abstractNumId w:val="105"/>
  </w:num>
  <w:num w:numId="97" w16cid:durableId="1386022759">
    <w:abstractNumId w:val="87"/>
  </w:num>
  <w:num w:numId="98" w16cid:durableId="1705642169">
    <w:abstractNumId w:val="18"/>
  </w:num>
  <w:num w:numId="99" w16cid:durableId="1334143626">
    <w:abstractNumId w:val="82"/>
  </w:num>
  <w:num w:numId="100" w16cid:durableId="1997372762">
    <w:abstractNumId w:val="119"/>
  </w:num>
  <w:num w:numId="101" w16cid:durableId="1730571520">
    <w:abstractNumId w:val="89"/>
  </w:num>
  <w:num w:numId="102" w16cid:durableId="1380088594">
    <w:abstractNumId w:val="111"/>
  </w:num>
  <w:num w:numId="103" w16cid:durableId="991062517">
    <w:abstractNumId w:val="70"/>
  </w:num>
  <w:num w:numId="104" w16cid:durableId="487206012">
    <w:abstractNumId w:val="108"/>
  </w:num>
  <w:num w:numId="105" w16cid:durableId="674921075">
    <w:abstractNumId w:val="46"/>
  </w:num>
  <w:num w:numId="106" w16cid:durableId="1756396415">
    <w:abstractNumId w:val="114"/>
  </w:num>
  <w:num w:numId="107" w16cid:durableId="951130279">
    <w:abstractNumId w:val="77"/>
  </w:num>
  <w:num w:numId="108" w16cid:durableId="1881045099">
    <w:abstractNumId w:val="22"/>
  </w:num>
  <w:num w:numId="109" w16cid:durableId="550767396">
    <w:abstractNumId w:val="109"/>
  </w:num>
  <w:num w:numId="110" w16cid:durableId="1952085295">
    <w:abstractNumId w:val="35"/>
  </w:num>
  <w:num w:numId="111" w16cid:durableId="491991967">
    <w:abstractNumId w:val="9"/>
  </w:num>
  <w:num w:numId="112" w16cid:durableId="1103039205">
    <w:abstractNumId w:val="39"/>
  </w:num>
  <w:num w:numId="113" w16cid:durableId="1860388919">
    <w:abstractNumId w:val="36"/>
  </w:num>
  <w:num w:numId="114" w16cid:durableId="1700356950">
    <w:abstractNumId w:val="62"/>
  </w:num>
  <w:num w:numId="115" w16cid:durableId="1518806633">
    <w:abstractNumId w:val="73"/>
  </w:num>
  <w:num w:numId="116" w16cid:durableId="1017776114">
    <w:abstractNumId w:val="110"/>
  </w:num>
  <w:num w:numId="117" w16cid:durableId="1018310587">
    <w:abstractNumId w:val="85"/>
  </w:num>
  <w:num w:numId="118" w16cid:durableId="441191708">
    <w:abstractNumId w:val="20"/>
  </w:num>
  <w:num w:numId="119" w16cid:durableId="1230533874">
    <w:abstractNumId w:val="32"/>
  </w:num>
  <w:num w:numId="120" w16cid:durableId="2012293087">
    <w:abstractNumId w:val="59"/>
  </w:num>
  <w:num w:numId="121" w16cid:durableId="306784835">
    <w:abstractNumId w:val="16"/>
  </w:num>
  <w:num w:numId="122" w16cid:durableId="1869948187">
    <w:abstractNumId w:val="41"/>
  </w:num>
  <w:num w:numId="123" w16cid:durableId="285744080">
    <w:abstractNumId w:val="2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28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55E0"/>
    <w:rsid w:val="000038FE"/>
    <w:rsid w:val="000128C2"/>
    <w:rsid w:val="00027567"/>
    <w:rsid w:val="0004136F"/>
    <w:rsid w:val="00050B37"/>
    <w:rsid w:val="000512B3"/>
    <w:rsid w:val="000624CE"/>
    <w:rsid w:val="00067066"/>
    <w:rsid w:val="000A5742"/>
    <w:rsid w:val="000A6DF6"/>
    <w:rsid w:val="000C39F9"/>
    <w:rsid w:val="000C7881"/>
    <w:rsid w:val="000D1167"/>
    <w:rsid w:val="001052A2"/>
    <w:rsid w:val="001058DA"/>
    <w:rsid w:val="001126DC"/>
    <w:rsid w:val="001161C3"/>
    <w:rsid w:val="001376AC"/>
    <w:rsid w:val="001455E0"/>
    <w:rsid w:val="00152163"/>
    <w:rsid w:val="00162174"/>
    <w:rsid w:val="00174E3A"/>
    <w:rsid w:val="001753C2"/>
    <w:rsid w:val="001903C9"/>
    <w:rsid w:val="00195EE9"/>
    <w:rsid w:val="001A144A"/>
    <w:rsid w:val="001B02A2"/>
    <w:rsid w:val="001C3497"/>
    <w:rsid w:val="001C42F2"/>
    <w:rsid w:val="001C6EFF"/>
    <w:rsid w:val="001C7A41"/>
    <w:rsid w:val="001D208A"/>
    <w:rsid w:val="001D6FE7"/>
    <w:rsid w:val="001E1ACB"/>
    <w:rsid w:val="001E5A76"/>
    <w:rsid w:val="001F0A44"/>
    <w:rsid w:val="001F45D6"/>
    <w:rsid w:val="001F4E39"/>
    <w:rsid w:val="00206FBD"/>
    <w:rsid w:val="00215108"/>
    <w:rsid w:val="00217BB4"/>
    <w:rsid w:val="002319D6"/>
    <w:rsid w:val="00234E86"/>
    <w:rsid w:val="00245170"/>
    <w:rsid w:val="00246227"/>
    <w:rsid w:val="0025634E"/>
    <w:rsid w:val="002613E2"/>
    <w:rsid w:val="00274998"/>
    <w:rsid w:val="00277DBF"/>
    <w:rsid w:val="00285E68"/>
    <w:rsid w:val="00290716"/>
    <w:rsid w:val="002A50F6"/>
    <w:rsid w:val="002E2F88"/>
    <w:rsid w:val="002E3794"/>
    <w:rsid w:val="003110F7"/>
    <w:rsid w:val="00321E5A"/>
    <w:rsid w:val="00333162"/>
    <w:rsid w:val="003360BE"/>
    <w:rsid w:val="00381431"/>
    <w:rsid w:val="003855F0"/>
    <w:rsid w:val="0039673F"/>
    <w:rsid w:val="003A3F55"/>
    <w:rsid w:val="003B1C6E"/>
    <w:rsid w:val="003B5EAA"/>
    <w:rsid w:val="003D0481"/>
    <w:rsid w:val="003D4BE7"/>
    <w:rsid w:val="003D6903"/>
    <w:rsid w:val="003E5153"/>
    <w:rsid w:val="003F1A5D"/>
    <w:rsid w:val="003F7539"/>
    <w:rsid w:val="004029EE"/>
    <w:rsid w:val="00410772"/>
    <w:rsid w:val="00421CF6"/>
    <w:rsid w:val="00422CCD"/>
    <w:rsid w:val="0042474F"/>
    <w:rsid w:val="00445D21"/>
    <w:rsid w:val="004474B2"/>
    <w:rsid w:val="004548E0"/>
    <w:rsid w:val="00462ED3"/>
    <w:rsid w:val="004D28D0"/>
    <w:rsid w:val="004D61E6"/>
    <w:rsid w:val="004E2A19"/>
    <w:rsid w:val="004E73AC"/>
    <w:rsid w:val="004F29BF"/>
    <w:rsid w:val="00506109"/>
    <w:rsid w:val="0050624D"/>
    <w:rsid w:val="005250C9"/>
    <w:rsid w:val="00527516"/>
    <w:rsid w:val="00527679"/>
    <w:rsid w:val="00530DA0"/>
    <w:rsid w:val="0053295D"/>
    <w:rsid w:val="00545E20"/>
    <w:rsid w:val="0055793B"/>
    <w:rsid w:val="005603F8"/>
    <w:rsid w:val="005663EC"/>
    <w:rsid w:val="00567436"/>
    <w:rsid w:val="00571425"/>
    <w:rsid w:val="005733BC"/>
    <w:rsid w:val="005733C8"/>
    <w:rsid w:val="0058610E"/>
    <w:rsid w:val="005964B7"/>
    <w:rsid w:val="00597BC4"/>
    <w:rsid w:val="005A0BFD"/>
    <w:rsid w:val="005A6F13"/>
    <w:rsid w:val="005B44A0"/>
    <w:rsid w:val="005B4EDD"/>
    <w:rsid w:val="005C3B69"/>
    <w:rsid w:val="005E0D1C"/>
    <w:rsid w:val="005E156A"/>
    <w:rsid w:val="005F2653"/>
    <w:rsid w:val="005F47C6"/>
    <w:rsid w:val="005F4C34"/>
    <w:rsid w:val="005F7119"/>
    <w:rsid w:val="006040EA"/>
    <w:rsid w:val="006057F8"/>
    <w:rsid w:val="006105C4"/>
    <w:rsid w:val="006142D0"/>
    <w:rsid w:val="00617B8B"/>
    <w:rsid w:val="00625916"/>
    <w:rsid w:val="0062631D"/>
    <w:rsid w:val="00643686"/>
    <w:rsid w:val="00645062"/>
    <w:rsid w:val="0066128F"/>
    <w:rsid w:val="00661D93"/>
    <w:rsid w:val="006856EE"/>
    <w:rsid w:val="00690B11"/>
    <w:rsid w:val="006A2680"/>
    <w:rsid w:val="006A74ED"/>
    <w:rsid w:val="006B2C65"/>
    <w:rsid w:val="006C2282"/>
    <w:rsid w:val="006C7460"/>
    <w:rsid w:val="006D1D15"/>
    <w:rsid w:val="006D4371"/>
    <w:rsid w:val="006E5314"/>
    <w:rsid w:val="006F192D"/>
    <w:rsid w:val="006F2FEE"/>
    <w:rsid w:val="00714416"/>
    <w:rsid w:val="007156D5"/>
    <w:rsid w:val="00716F39"/>
    <w:rsid w:val="007261AD"/>
    <w:rsid w:val="00736821"/>
    <w:rsid w:val="0074010B"/>
    <w:rsid w:val="007412ED"/>
    <w:rsid w:val="0074184A"/>
    <w:rsid w:val="007751C8"/>
    <w:rsid w:val="007756C5"/>
    <w:rsid w:val="00776277"/>
    <w:rsid w:val="007945FB"/>
    <w:rsid w:val="007B0CDD"/>
    <w:rsid w:val="007B27E4"/>
    <w:rsid w:val="007D1AC8"/>
    <w:rsid w:val="007E06BF"/>
    <w:rsid w:val="007E0BA5"/>
    <w:rsid w:val="007E3161"/>
    <w:rsid w:val="007F4216"/>
    <w:rsid w:val="0080717B"/>
    <w:rsid w:val="00817CAF"/>
    <w:rsid w:val="00817CEB"/>
    <w:rsid w:val="0082383F"/>
    <w:rsid w:val="00830B55"/>
    <w:rsid w:val="0087061D"/>
    <w:rsid w:val="00877EC6"/>
    <w:rsid w:val="008A18B2"/>
    <w:rsid w:val="008A2236"/>
    <w:rsid w:val="008C0018"/>
    <w:rsid w:val="008D020A"/>
    <w:rsid w:val="008F205B"/>
    <w:rsid w:val="008F3138"/>
    <w:rsid w:val="008F71A1"/>
    <w:rsid w:val="009001E0"/>
    <w:rsid w:val="009033FC"/>
    <w:rsid w:val="00903DE9"/>
    <w:rsid w:val="00907F3F"/>
    <w:rsid w:val="00910B24"/>
    <w:rsid w:val="0091104E"/>
    <w:rsid w:val="00940174"/>
    <w:rsid w:val="00944E40"/>
    <w:rsid w:val="00952220"/>
    <w:rsid w:val="009545D9"/>
    <w:rsid w:val="0098187E"/>
    <w:rsid w:val="0098576D"/>
    <w:rsid w:val="009A29FC"/>
    <w:rsid w:val="009A6508"/>
    <w:rsid w:val="009C1C1D"/>
    <w:rsid w:val="009D3ADA"/>
    <w:rsid w:val="009D53ED"/>
    <w:rsid w:val="009D7E61"/>
    <w:rsid w:val="009E100D"/>
    <w:rsid w:val="009F6592"/>
    <w:rsid w:val="00A01655"/>
    <w:rsid w:val="00A065EE"/>
    <w:rsid w:val="00A076F5"/>
    <w:rsid w:val="00A240DD"/>
    <w:rsid w:val="00A3011E"/>
    <w:rsid w:val="00A41F6A"/>
    <w:rsid w:val="00A45EB5"/>
    <w:rsid w:val="00A477F2"/>
    <w:rsid w:val="00A579D3"/>
    <w:rsid w:val="00A67EAD"/>
    <w:rsid w:val="00A8145B"/>
    <w:rsid w:val="00A84E97"/>
    <w:rsid w:val="00A90EB0"/>
    <w:rsid w:val="00A92CF8"/>
    <w:rsid w:val="00A97652"/>
    <w:rsid w:val="00AD22FC"/>
    <w:rsid w:val="00AD34FD"/>
    <w:rsid w:val="00AD5AFB"/>
    <w:rsid w:val="00AE4226"/>
    <w:rsid w:val="00AF0A61"/>
    <w:rsid w:val="00AF696D"/>
    <w:rsid w:val="00B053BC"/>
    <w:rsid w:val="00B058A5"/>
    <w:rsid w:val="00B13755"/>
    <w:rsid w:val="00B144BC"/>
    <w:rsid w:val="00B210AB"/>
    <w:rsid w:val="00B33F53"/>
    <w:rsid w:val="00B442E5"/>
    <w:rsid w:val="00B5012F"/>
    <w:rsid w:val="00B53354"/>
    <w:rsid w:val="00B5578E"/>
    <w:rsid w:val="00B71C4D"/>
    <w:rsid w:val="00B76DF6"/>
    <w:rsid w:val="00B77FCB"/>
    <w:rsid w:val="00B85135"/>
    <w:rsid w:val="00B85707"/>
    <w:rsid w:val="00BA15E0"/>
    <w:rsid w:val="00BA409C"/>
    <w:rsid w:val="00BA5AFA"/>
    <w:rsid w:val="00BB3956"/>
    <w:rsid w:val="00BC32D4"/>
    <w:rsid w:val="00BD07B4"/>
    <w:rsid w:val="00BD18EE"/>
    <w:rsid w:val="00BD4E3C"/>
    <w:rsid w:val="00BE7514"/>
    <w:rsid w:val="00BF277B"/>
    <w:rsid w:val="00BF5DED"/>
    <w:rsid w:val="00BF7602"/>
    <w:rsid w:val="00C10D02"/>
    <w:rsid w:val="00C1232C"/>
    <w:rsid w:val="00C170CF"/>
    <w:rsid w:val="00C47F4A"/>
    <w:rsid w:val="00C6404F"/>
    <w:rsid w:val="00C71148"/>
    <w:rsid w:val="00C82BB0"/>
    <w:rsid w:val="00CA6B50"/>
    <w:rsid w:val="00CB0006"/>
    <w:rsid w:val="00CC6790"/>
    <w:rsid w:val="00CD0B51"/>
    <w:rsid w:val="00CD2C16"/>
    <w:rsid w:val="00CD44ED"/>
    <w:rsid w:val="00CD7581"/>
    <w:rsid w:val="00CF2F63"/>
    <w:rsid w:val="00CF4169"/>
    <w:rsid w:val="00D12E9A"/>
    <w:rsid w:val="00D2650A"/>
    <w:rsid w:val="00D327D5"/>
    <w:rsid w:val="00D4663A"/>
    <w:rsid w:val="00D51B83"/>
    <w:rsid w:val="00D659CA"/>
    <w:rsid w:val="00D7072D"/>
    <w:rsid w:val="00D73179"/>
    <w:rsid w:val="00D81A65"/>
    <w:rsid w:val="00D835F1"/>
    <w:rsid w:val="00D85832"/>
    <w:rsid w:val="00D90759"/>
    <w:rsid w:val="00D94C02"/>
    <w:rsid w:val="00D9770B"/>
    <w:rsid w:val="00DA1504"/>
    <w:rsid w:val="00DA1B50"/>
    <w:rsid w:val="00DA54B8"/>
    <w:rsid w:val="00DA6CCD"/>
    <w:rsid w:val="00DE275F"/>
    <w:rsid w:val="00E017DE"/>
    <w:rsid w:val="00E056B4"/>
    <w:rsid w:val="00E13A35"/>
    <w:rsid w:val="00E200EF"/>
    <w:rsid w:val="00E21B90"/>
    <w:rsid w:val="00E44B94"/>
    <w:rsid w:val="00E47BAC"/>
    <w:rsid w:val="00E64797"/>
    <w:rsid w:val="00E65B63"/>
    <w:rsid w:val="00E7588C"/>
    <w:rsid w:val="00E76973"/>
    <w:rsid w:val="00E813D1"/>
    <w:rsid w:val="00E81837"/>
    <w:rsid w:val="00E87DF9"/>
    <w:rsid w:val="00EA4FB3"/>
    <w:rsid w:val="00EB7EB4"/>
    <w:rsid w:val="00EC4BAB"/>
    <w:rsid w:val="00ED3CF9"/>
    <w:rsid w:val="00ED70B8"/>
    <w:rsid w:val="00ED75A1"/>
    <w:rsid w:val="00EE4CF6"/>
    <w:rsid w:val="00EF1C72"/>
    <w:rsid w:val="00F10255"/>
    <w:rsid w:val="00F156A0"/>
    <w:rsid w:val="00F17C8A"/>
    <w:rsid w:val="00F24608"/>
    <w:rsid w:val="00F51B32"/>
    <w:rsid w:val="00F55B2A"/>
    <w:rsid w:val="00F62CD6"/>
    <w:rsid w:val="00F7087F"/>
    <w:rsid w:val="00F70EFB"/>
    <w:rsid w:val="00FA6ABE"/>
    <w:rsid w:val="00FB10EC"/>
    <w:rsid w:val="00FB1146"/>
    <w:rsid w:val="00FD1069"/>
    <w:rsid w:val="00FE7B9A"/>
    <w:rsid w:val="00FF07E1"/>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3"/>
    <o:shapelayout v:ext="edit">
      <o:idmap v:ext="edit" data="1"/>
    </o:shapelayout>
  </w:shapeDefaults>
  <w:decimalSymbol w:val=","/>
  <w:listSeparator w:val=";"/>
  <w14:docId w14:val="64FA4B71"/>
  <w15:chartTrackingRefBased/>
  <w15:docId w15:val="{CBD0EBDE-0AD4-4BA6-9D28-E72D57497C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hr-H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3DE9"/>
    <w:pPr>
      <w:spacing w:after="200" w:line="276" w:lineRule="auto"/>
      <w:jc w:val="both"/>
    </w:pPr>
    <w:rPr>
      <w:kern w:val="0"/>
      <w:sz w:val="24"/>
      <w14:ligatures w14:val="none"/>
    </w:rPr>
  </w:style>
  <w:style w:type="paragraph" w:styleId="Naslov1">
    <w:name w:val="heading 1"/>
    <w:basedOn w:val="Normal"/>
    <w:next w:val="Normal"/>
    <w:link w:val="Naslov1Char"/>
    <w:uiPriority w:val="9"/>
    <w:qFormat/>
    <w:rsid w:val="00903DE9"/>
    <w:pPr>
      <w:keepNext/>
      <w:keepLines/>
      <w:numPr>
        <w:numId w:val="1"/>
      </w:numPr>
      <w:spacing w:before="240" w:after="0"/>
      <w:outlineLvl w:val="0"/>
    </w:pPr>
    <w:rPr>
      <w:rFonts w:asciiTheme="majorHAnsi" w:eastAsiaTheme="majorEastAsia" w:hAnsiTheme="majorHAnsi" w:cstheme="majorBidi"/>
      <w:b/>
      <w:bCs/>
      <w:sz w:val="32"/>
      <w:szCs w:val="32"/>
    </w:rPr>
  </w:style>
  <w:style w:type="paragraph" w:styleId="Naslov2">
    <w:name w:val="heading 2"/>
    <w:basedOn w:val="Normal"/>
    <w:next w:val="Normal"/>
    <w:link w:val="Naslov2Char"/>
    <w:uiPriority w:val="9"/>
    <w:unhideWhenUsed/>
    <w:qFormat/>
    <w:rsid w:val="00CD0B51"/>
    <w:pPr>
      <w:keepNext/>
      <w:keepLines/>
      <w:numPr>
        <w:ilvl w:val="1"/>
        <w:numId w:val="6"/>
      </w:numPr>
      <w:spacing w:before="40" w:after="0"/>
      <w:outlineLvl w:val="1"/>
    </w:pPr>
    <w:rPr>
      <w:rFonts w:asciiTheme="majorHAnsi" w:eastAsiaTheme="majorEastAsia" w:hAnsiTheme="majorHAnsi" w:cstheme="majorBidi"/>
      <w:b/>
      <w:bCs/>
      <w:sz w:val="26"/>
      <w:szCs w:val="26"/>
    </w:rPr>
  </w:style>
  <w:style w:type="paragraph" w:styleId="Naslov3">
    <w:name w:val="heading 3"/>
    <w:basedOn w:val="Normal"/>
    <w:next w:val="Normal"/>
    <w:link w:val="Naslov3Char"/>
    <w:uiPriority w:val="9"/>
    <w:unhideWhenUsed/>
    <w:qFormat/>
    <w:rsid w:val="00BE7514"/>
    <w:pPr>
      <w:keepNext/>
      <w:keepLines/>
      <w:numPr>
        <w:ilvl w:val="2"/>
        <w:numId w:val="6"/>
      </w:numPr>
      <w:spacing w:before="40" w:after="0"/>
      <w:outlineLvl w:val="2"/>
    </w:pPr>
    <w:rPr>
      <w:rFonts w:asciiTheme="majorHAnsi" w:eastAsiaTheme="majorEastAsia" w:hAnsiTheme="majorHAnsi" w:cstheme="majorBidi"/>
      <w:b/>
      <w:bCs/>
      <w:szCs w:val="24"/>
    </w:rPr>
  </w:style>
  <w:style w:type="paragraph" w:styleId="Naslov4">
    <w:name w:val="heading 4"/>
    <w:basedOn w:val="Normal"/>
    <w:next w:val="Normal"/>
    <w:link w:val="Naslov4Char"/>
    <w:uiPriority w:val="9"/>
    <w:unhideWhenUsed/>
    <w:qFormat/>
    <w:rsid w:val="00D659CA"/>
    <w:pPr>
      <w:keepNext/>
      <w:keepLines/>
      <w:numPr>
        <w:ilvl w:val="3"/>
        <w:numId w:val="6"/>
      </w:numPr>
      <w:spacing w:before="40" w:after="0"/>
      <w:ind w:left="1497" w:hanging="646"/>
      <w:outlineLvl w:val="3"/>
    </w:pPr>
    <w:rPr>
      <w:rFonts w:asciiTheme="majorHAnsi" w:eastAsiaTheme="majorEastAsia" w:hAnsiTheme="majorHAnsi" w:cstheme="majorBidi"/>
      <w:i/>
      <w:iCs/>
      <w:u w:val="single"/>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link w:val="ZaglavljeChar"/>
    <w:uiPriority w:val="99"/>
    <w:unhideWhenUsed/>
    <w:rsid w:val="00903DE9"/>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903DE9"/>
    <w:rPr>
      <w:kern w:val="0"/>
      <w:sz w:val="24"/>
      <w14:ligatures w14:val="none"/>
    </w:rPr>
  </w:style>
  <w:style w:type="paragraph" w:styleId="Podnoje">
    <w:name w:val="footer"/>
    <w:basedOn w:val="Normal"/>
    <w:link w:val="PodnojeChar"/>
    <w:uiPriority w:val="99"/>
    <w:unhideWhenUsed/>
    <w:rsid w:val="00903DE9"/>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903DE9"/>
    <w:rPr>
      <w:kern w:val="0"/>
      <w:sz w:val="24"/>
      <w14:ligatures w14:val="none"/>
    </w:rPr>
  </w:style>
  <w:style w:type="paragraph" w:styleId="Bezproreda">
    <w:name w:val="No Spacing"/>
    <w:aliases w:val="TABLICE"/>
    <w:link w:val="BezproredaChar"/>
    <w:uiPriority w:val="1"/>
    <w:qFormat/>
    <w:rsid w:val="00903DE9"/>
    <w:pPr>
      <w:spacing w:after="0" w:line="240" w:lineRule="auto"/>
      <w:jc w:val="both"/>
    </w:pPr>
    <w:rPr>
      <w:kern w:val="0"/>
      <w:sz w:val="24"/>
      <w14:ligatures w14:val="none"/>
    </w:rPr>
  </w:style>
  <w:style w:type="character" w:customStyle="1" w:styleId="Naslov1Char">
    <w:name w:val="Naslov 1 Char"/>
    <w:basedOn w:val="Zadanifontodlomka"/>
    <w:link w:val="Naslov1"/>
    <w:uiPriority w:val="9"/>
    <w:rsid w:val="00903DE9"/>
    <w:rPr>
      <w:rFonts w:asciiTheme="majorHAnsi" w:eastAsiaTheme="majorEastAsia" w:hAnsiTheme="majorHAnsi" w:cstheme="majorBidi"/>
      <w:b/>
      <w:bCs/>
      <w:kern w:val="0"/>
      <w:sz w:val="32"/>
      <w:szCs w:val="32"/>
      <w14:ligatures w14:val="none"/>
    </w:rPr>
  </w:style>
  <w:style w:type="paragraph" w:styleId="Odlomakpopisa">
    <w:name w:val="List Paragraph"/>
    <w:aliases w:val="Head 1"/>
    <w:basedOn w:val="Normal"/>
    <w:link w:val="OdlomakpopisaChar"/>
    <w:uiPriority w:val="34"/>
    <w:qFormat/>
    <w:rsid w:val="00903DE9"/>
    <w:pPr>
      <w:ind w:left="720"/>
      <w:contextualSpacing/>
      <w:jc w:val="left"/>
    </w:pPr>
    <w:rPr>
      <w:rFonts w:ascii="Calibri" w:eastAsia="Calibri" w:hAnsi="Calibri" w:cs="Times New Roman"/>
      <w:sz w:val="22"/>
      <w:lang w:val="en-US"/>
    </w:rPr>
  </w:style>
  <w:style w:type="character" w:customStyle="1" w:styleId="OdlomakpopisaChar">
    <w:name w:val="Odlomak popisa Char"/>
    <w:aliases w:val="Head 1 Char"/>
    <w:link w:val="Odlomakpopisa"/>
    <w:uiPriority w:val="34"/>
    <w:rsid w:val="00903DE9"/>
    <w:rPr>
      <w:rFonts w:ascii="Calibri" w:eastAsia="Calibri" w:hAnsi="Calibri" w:cs="Times New Roman"/>
      <w:kern w:val="0"/>
      <w:lang w:val="en-US"/>
      <w14:ligatures w14:val="none"/>
    </w:rPr>
  </w:style>
  <w:style w:type="character" w:customStyle="1" w:styleId="Naslov2Char">
    <w:name w:val="Naslov 2 Char"/>
    <w:basedOn w:val="Zadanifontodlomka"/>
    <w:link w:val="Naslov2"/>
    <w:uiPriority w:val="9"/>
    <w:rsid w:val="00CD0B51"/>
    <w:rPr>
      <w:rFonts w:asciiTheme="majorHAnsi" w:eastAsiaTheme="majorEastAsia" w:hAnsiTheme="majorHAnsi" w:cstheme="majorBidi"/>
      <w:b/>
      <w:bCs/>
      <w:kern w:val="0"/>
      <w:sz w:val="26"/>
      <w:szCs w:val="26"/>
      <w14:ligatures w14:val="none"/>
    </w:rPr>
  </w:style>
  <w:style w:type="character" w:customStyle="1" w:styleId="Naslov3Char">
    <w:name w:val="Naslov 3 Char"/>
    <w:basedOn w:val="Zadanifontodlomka"/>
    <w:link w:val="Naslov3"/>
    <w:uiPriority w:val="9"/>
    <w:rsid w:val="00BE7514"/>
    <w:rPr>
      <w:rFonts w:asciiTheme="majorHAnsi" w:eastAsiaTheme="majorEastAsia" w:hAnsiTheme="majorHAnsi" w:cstheme="majorBidi"/>
      <w:b/>
      <w:bCs/>
      <w:kern w:val="0"/>
      <w:sz w:val="24"/>
      <w:szCs w:val="24"/>
      <w14:ligatures w14:val="none"/>
    </w:rPr>
  </w:style>
  <w:style w:type="paragraph" w:styleId="Opisslike">
    <w:name w:val="caption"/>
    <w:aliases w:val="Branko,Naziv slike,tablice,SLIKE,Slike"/>
    <w:basedOn w:val="Normal"/>
    <w:next w:val="Normal"/>
    <w:link w:val="OpisslikeChar"/>
    <w:unhideWhenUsed/>
    <w:qFormat/>
    <w:rsid w:val="00BE7514"/>
    <w:pPr>
      <w:spacing w:line="240" w:lineRule="auto"/>
    </w:pPr>
    <w:rPr>
      <w:i/>
      <w:iCs/>
      <w:color w:val="44546A" w:themeColor="text2"/>
      <w:sz w:val="18"/>
      <w:szCs w:val="18"/>
    </w:rPr>
  </w:style>
  <w:style w:type="table" w:styleId="Reetkatablice">
    <w:name w:val="Table Grid"/>
    <w:basedOn w:val="Obinatablica"/>
    <w:uiPriority w:val="59"/>
    <w:rsid w:val="00A076F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lomakpopisa11">
    <w:name w:val="Odlomak popisa11"/>
    <w:basedOn w:val="Normal"/>
    <w:qFormat/>
    <w:rsid w:val="00234E86"/>
    <w:pPr>
      <w:suppressAutoHyphens/>
      <w:autoSpaceDN w:val="0"/>
      <w:spacing w:after="120"/>
      <w:textAlignment w:val="baseline"/>
    </w:pPr>
    <w:rPr>
      <w:rFonts w:ascii="Calibri" w:eastAsia="Calibri" w:hAnsi="Calibri" w:cs="Times New Roman"/>
      <w:lang w:eastAsia="hr-HR"/>
    </w:rPr>
  </w:style>
  <w:style w:type="table" w:customStyle="1" w:styleId="Reetkatablice1">
    <w:name w:val="Rešetka tablice1"/>
    <w:basedOn w:val="Obinatablica"/>
    <w:next w:val="Reetkatablice"/>
    <w:uiPriority w:val="59"/>
    <w:rsid w:val="008C0018"/>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4Char">
    <w:name w:val="Naslov 4 Char"/>
    <w:basedOn w:val="Zadanifontodlomka"/>
    <w:link w:val="Naslov4"/>
    <w:uiPriority w:val="9"/>
    <w:rsid w:val="00D659CA"/>
    <w:rPr>
      <w:rFonts w:asciiTheme="majorHAnsi" w:eastAsiaTheme="majorEastAsia" w:hAnsiTheme="majorHAnsi" w:cstheme="majorBidi"/>
      <w:i/>
      <w:iCs/>
      <w:kern w:val="0"/>
      <w:sz w:val="24"/>
      <w:u w:val="single"/>
      <w14:ligatures w14:val="none"/>
    </w:rPr>
  </w:style>
  <w:style w:type="paragraph" w:styleId="StandardWeb">
    <w:name w:val="Normal (Web)"/>
    <w:basedOn w:val="Normal"/>
    <w:uiPriority w:val="99"/>
    <w:unhideWhenUsed/>
    <w:rsid w:val="00F55B2A"/>
    <w:pPr>
      <w:spacing w:before="100" w:beforeAutospacing="1" w:after="100" w:afterAutospacing="1" w:line="240" w:lineRule="auto"/>
      <w:jc w:val="left"/>
    </w:pPr>
    <w:rPr>
      <w:rFonts w:ascii="Times New Roman" w:eastAsia="Times New Roman" w:hAnsi="Times New Roman" w:cs="Times New Roman"/>
      <w:szCs w:val="24"/>
      <w:lang w:eastAsia="hr-HR"/>
    </w:rPr>
  </w:style>
  <w:style w:type="paragraph" w:customStyle="1" w:styleId="Odlomakpopisa12">
    <w:name w:val="Odlomak popisa12"/>
    <w:basedOn w:val="Normal"/>
    <w:qFormat/>
    <w:rsid w:val="00714416"/>
    <w:pPr>
      <w:suppressAutoHyphens/>
      <w:autoSpaceDN w:val="0"/>
      <w:spacing w:after="120"/>
      <w:textAlignment w:val="baseline"/>
    </w:pPr>
    <w:rPr>
      <w:rFonts w:ascii="Calibri" w:eastAsia="Calibri" w:hAnsi="Calibri" w:cs="Times New Roman"/>
      <w:lang w:eastAsia="hr-HR"/>
    </w:rPr>
  </w:style>
  <w:style w:type="table" w:customStyle="1" w:styleId="Reetkatablice5">
    <w:name w:val="Rešetka tablice5"/>
    <w:basedOn w:val="Obinatablica"/>
    <w:next w:val="Reetkatablice"/>
    <w:uiPriority w:val="59"/>
    <w:rsid w:val="00E13A3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
    <w:name w:val="Rešetka tablice4"/>
    <w:basedOn w:val="Obinatablica"/>
    <w:next w:val="Reetkatablice"/>
    <w:uiPriority w:val="59"/>
    <w:rsid w:val="007756C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111">
    <w:name w:val="Rešetka tablice4111"/>
    <w:basedOn w:val="Obinatablica"/>
    <w:next w:val="Reetkatablice"/>
    <w:uiPriority w:val="39"/>
    <w:rsid w:val="00A67EA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62">
    <w:name w:val="Rešetka tablice162"/>
    <w:basedOn w:val="Obinatablica"/>
    <w:next w:val="Reetkatablice"/>
    <w:uiPriority w:val="39"/>
    <w:rsid w:val="00BA15E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fusnote">
    <w:name w:val="footnote text"/>
    <w:aliases w:val=" Char,Char"/>
    <w:basedOn w:val="Normal"/>
    <w:link w:val="TekstfusnoteChar"/>
    <w:unhideWhenUsed/>
    <w:rsid w:val="00D7072D"/>
    <w:pPr>
      <w:spacing w:after="0" w:line="240" w:lineRule="auto"/>
    </w:pPr>
    <w:rPr>
      <w:sz w:val="20"/>
      <w:szCs w:val="20"/>
    </w:rPr>
  </w:style>
  <w:style w:type="character" w:customStyle="1" w:styleId="TekstfusnoteChar">
    <w:name w:val="Tekst fusnote Char"/>
    <w:aliases w:val=" Char Char,Char Char"/>
    <w:basedOn w:val="Zadanifontodlomka"/>
    <w:link w:val="Tekstfusnote"/>
    <w:rsid w:val="00D7072D"/>
    <w:rPr>
      <w:kern w:val="0"/>
      <w:sz w:val="20"/>
      <w:szCs w:val="20"/>
      <w14:ligatures w14:val="none"/>
    </w:rPr>
  </w:style>
  <w:style w:type="character" w:styleId="Referencafusnote">
    <w:name w:val="footnote reference"/>
    <w:aliases w:val="Footnote"/>
    <w:basedOn w:val="Zadanifontodlomka"/>
    <w:unhideWhenUsed/>
    <w:rsid w:val="00D7072D"/>
    <w:rPr>
      <w:vertAlign w:val="superscript"/>
    </w:rPr>
  </w:style>
  <w:style w:type="character" w:customStyle="1" w:styleId="Zadanifontodlomka1">
    <w:name w:val="Zadani font odlomka1"/>
    <w:rsid w:val="0053295D"/>
  </w:style>
  <w:style w:type="paragraph" w:customStyle="1" w:styleId="Tekstfusnote1">
    <w:name w:val="Tekst fusnote1"/>
    <w:basedOn w:val="Normal"/>
    <w:rsid w:val="0053295D"/>
    <w:pPr>
      <w:suppressAutoHyphens/>
      <w:autoSpaceDN w:val="0"/>
      <w:spacing w:after="0" w:line="240" w:lineRule="auto"/>
      <w:textAlignment w:val="baseline"/>
    </w:pPr>
    <w:rPr>
      <w:rFonts w:ascii="Calibri" w:eastAsia="Calibri" w:hAnsi="Calibri" w:cs="Times New Roman"/>
      <w:sz w:val="20"/>
      <w:szCs w:val="20"/>
    </w:rPr>
  </w:style>
  <w:style w:type="table" w:customStyle="1" w:styleId="Reetkatablice1022">
    <w:name w:val="Rešetka tablice1022"/>
    <w:basedOn w:val="Obinatablica"/>
    <w:next w:val="Reetkatablice"/>
    <w:uiPriority w:val="39"/>
    <w:rsid w:val="00A477F2"/>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pisslikeChar">
    <w:name w:val="Opis slike Char"/>
    <w:aliases w:val="Branko Char,Naziv slike Char,tablice Char,SLIKE Char,Slike Char"/>
    <w:link w:val="Opisslike"/>
    <w:locked/>
    <w:rsid w:val="005E0D1C"/>
    <w:rPr>
      <w:i/>
      <w:iCs/>
      <w:color w:val="44546A" w:themeColor="text2"/>
      <w:kern w:val="0"/>
      <w:sz w:val="18"/>
      <w:szCs w:val="18"/>
      <w14:ligatures w14:val="none"/>
    </w:rPr>
  </w:style>
  <w:style w:type="table" w:customStyle="1" w:styleId="Reetkatablice1011">
    <w:name w:val="Rešetka tablice1011"/>
    <w:basedOn w:val="Obinatablica"/>
    <w:next w:val="Reetkatablice"/>
    <w:uiPriority w:val="39"/>
    <w:rsid w:val="00E200E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945FB"/>
    <w:pPr>
      <w:autoSpaceDE w:val="0"/>
      <w:autoSpaceDN w:val="0"/>
      <w:adjustRightInd w:val="0"/>
      <w:spacing w:after="0" w:line="240" w:lineRule="auto"/>
    </w:pPr>
    <w:rPr>
      <w:rFonts w:ascii="Arial" w:hAnsi="Arial" w:cs="Arial"/>
      <w:color w:val="000000"/>
      <w:kern w:val="0"/>
      <w:sz w:val="24"/>
      <w:szCs w:val="24"/>
    </w:rPr>
  </w:style>
  <w:style w:type="paragraph" w:styleId="TOCNaslov">
    <w:name w:val="TOC Heading"/>
    <w:basedOn w:val="Naslov1"/>
    <w:next w:val="Normal"/>
    <w:uiPriority w:val="39"/>
    <w:unhideWhenUsed/>
    <w:qFormat/>
    <w:rsid w:val="00EE4CF6"/>
    <w:pPr>
      <w:numPr>
        <w:numId w:val="0"/>
      </w:numPr>
      <w:spacing w:line="259" w:lineRule="auto"/>
      <w:jc w:val="left"/>
      <w:outlineLvl w:val="9"/>
    </w:pPr>
    <w:rPr>
      <w:b w:val="0"/>
      <w:bCs w:val="0"/>
      <w:color w:val="2F5496" w:themeColor="accent1" w:themeShade="BF"/>
      <w:lang w:eastAsia="hr-HR"/>
    </w:rPr>
  </w:style>
  <w:style w:type="paragraph" w:styleId="Sadraj1">
    <w:name w:val="toc 1"/>
    <w:basedOn w:val="Normal"/>
    <w:next w:val="Normal"/>
    <w:autoRedefine/>
    <w:uiPriority w:val="39"/>
    <w:unhideWhenUsed/>
    <w:rsid w:val="00EE4CF6"/>
    <w:pPr>
      <w:spacing w:before="120" w:after="120"/>
      <w:jc w:val="left"/>
    </w:pPr>
    <w:rPr>
      <w:rFonts w:cstheme="minorHAnsi"/>
      <w:b/>
      <w:bCs/>
      <w:caps/>
      <w:sz w:val="20"/>
      <w:szCs w:val="20"/>
    </w:rPr>
  </w:style>
  <w:style w:type="paragraph" w:styleId="Sadraj2">
    <w:name w:val="toc 2"/>
    <w:basedOn w:val="Normal"/>
    <w:next w:val="Normal"/>
    <w:autoRedefine/>
    <w:uiPriority w:val="39"/>
    <w:unhideWhenUsed/>
    <w:rsid w:val="00EE4CF6"/>
    <w:pPr>
      <w:spacing w:after="0"/>
      <w:ind w:left="240"/>
      <w:jc w:val="left"/>
    </w:pPr>
    <w:rPr>
      <w:rFonts w:cstheme="minorHAnsi"/>
      <w:smallCaps/>
      <w:sz w:val="20"/>
      <w:szCs w:val="20"/>
    </w:rPr>
  </w:style>
  <w:style w:type="paragraph" w:styleId="Sadraj3">
    <w:name w:val="toc 3"/>
    <w:basedOn w:val="Normal"/>
    <w:next w:val="Normal"/>
    <w:autoRedefine/>
    <w:uiPriority w:val="39"/>
    <w:unhideWhenUsed/>
    <w:rsid w:val="00EE4CF6"/>
    <w:pPr>
      <w:spacing w:after="0"/>
      <w:ind w:left="480"/>
      <w:jc w:val="left"/>
    </w:pPr>
    <w:rPr>
      <w:rFonts w:cstheme="minorHAnsi"/>
      <w:i/>
      <w:iCs/>
      <w:sz w:val="20"/>
      <w:szCs w:val="20"/>
    </w:rPr>
  </w:style>
  <w:style w:type="paragraph" w:styleId="Sadraj4">
    <w:name w:val="toc 4"/>
    <w:basedOn w:val="Normal"/>
    <w:next w:val="Normal"/>
    <w:autoRedefine/>
    <w:uiPriority w:val="39"/>
    <w:unhideWhenUsed/>
    <w:rsid w:val="00CD2C16"/>
    <w:pPr>
      <w:tabs>
        <w:tab w:val="left" w:pos="1680"/>
        <w:tab w:val="right" w:leader="dot" w:pos="9062"/>
      </w:tabs>
      <w:spacing w:after="0"/>
      <w:ind w:left="720"/>
      <w:jc w:val="left"/>
    </w:pPr>
    <w:rPr>
      <w:rFonts w:cstheme="minorHAnsi"/>
      <w:sz w:val="18"/>
      <w:szCs w:val="18"/>
    </w:rPr>
  </w:style>
  <w:style w:type="paragraph" w:styleId="Sadraj5">
    <w:name w:val="toc 5"/>
    <w:basedOn w:val="Normal"/>
    <w:next w:val="Normal"/>
    <w:autoRedefine/>
    <w:uiPriority w:val="39"/>
    <w:unhideWhenUsed/>
    <w:rsid w:val="00EE4CF6"/>
    <w:pPr>
      <w:spacing w:after="0"/>
      <w:ind w:left="960"/>
      <w:jc w:val="left"/>
    </w:pPr>
    <w:rPr>
      <w:rFonts w:cstheme="minorHAnsi"/>
      <w:sz w:val="18"/>
      <w:szCs w:val="18"/>
    </w:rPr>
  </w:style>
  <w:style w:type="paragraph" w:styleId="Sadraj6">
    <w:name w:val="toc 6"/>
    <w:basedOn w:val="Normal"/>
    <w:next w:val="Normal"/>
    <w:autoRedefine/>
    <w:uiPriority w:val="39"/>
    <w:unhideWhenUsed/>
    <w:rsid w:val="00EE4CF6"/>
    <w:pPr>
      <w:spacing w:after="0"/>
      <w:ind w:left="1200"/>
      <w:jc w:val="left"/>
    </w:pPr>
    <w:rPr>
      <w:rFonts w:cstheme="minorHAnsi"/>
      <w:sz w:val="18"/>
      <w:szCs w:val="18"/>
    </w:rPr>
  </w:style>
  <w:style w:type="paragraph" w:styleId="Sadraj7">
    <w:name w:val="toc 7"/>
    <w:basedOn w:val="Normal"/>
    <w:next w:val="Normal"/>
    <w:autoRedefine/>
    <w:uiPriority w:val="39"/>
    <w:unhideWhenUsed/>
    <w:rsid w:val="00EE4CF6"/>
    <w:pPr>
      <w:spacing w:after="0"/>
      <w:ind w:left="1440"/>
      <w:jc w:val="left"/>
    </w:pPr>
    <w:rPr>
      <w:rFonts w:cstheme="minorHAnsi"/>
      <w:sz w:val="18"/>
      <w:szCs w:val="18"/>
    </w:rPr>
  </w:style>
  <w:style w:type="paragraph" w:styleId="Sadraj8">
    <w:name w:val="toc 8"/>
    <w:basedOn w:val="Normal"/>
    <w:next w:val="Normal"/>
    <w:autoRedefine/>
    <w:uiPriority w:val="39"/>
    <w:unhideWhenUsed/>
    <w:rsid w:val="00EE4CF6"/>
    <w:pPr>
      <w:spacing w:after="0"/>
      <w:ind w:left="1680"/>
      <w:jc w:val="left"/>
    </w:pPr>
    <w:rPr>
      <w:rFonts w:cstheme="minorHAnsi"/>
      <w:sz w:val="18"/>
      <w:szCs w:val="18"/>
    </w:rPr>
  </w:style>
  <w:style w:type="paragraph" w:styleId="Sadraj9">
    <w:name w:val="toc 9"/>
    <w:basedOn w:val="Normal"/>
    <w:next w:val="Normal"/>
    <w:autoRedefine/>
    <w:uiPriority w:val="39"/>
    <w:unhideWhenUsed/>
    <w:rsid w:val="00EE4CF6"/>
    <w:pPr>
      <w:spacing w:after="0"/>
      <w:ind w:left="1920"/>
      <w:jc w:val="left"/>
    </w:pPr>
    <w:rPr>
      <w:rFonts w:cstheme="minorHAnsi"/>
      <w:sz w:val="18"/>
      <w:szCs w:val="18"/>
    </w:rPr>
  </w:style>
  <w:style w:type="character" w:styleId="Hiperveza">
    <w:name w:val="Hyperlink"/>
    <w:basedOn w:val="Zadanifontodlomka"/>
    <w:uiPriority w:val="99"/>
    <w:unhideWhenUsed/>
    <w:rsid w:val="00EE4CF6"/>
    <w:rPr>
      <w:color w:val="0563C1" w:themeColor="hyperlink"/>
      <w:u w:val="single"/>
    </w:rPr>
  </w:style>
  <w:style w:type="character" w:styleId="Nerijeenospominjanje">
    <w:name w:val="Unresolved Mention"/>
    <w:basedOn w:val="Zadanifontodlomka"/>
    <w:uiPriority w:val="99"/>
    <w:semiHidden/>
    <w:unhideWhenUsed/>
    <w:rsid w:val="00EE4CF6"/>
    <w:rPr>
      <w:color w:val="605E5C"/>
      <w:shd w:val="clear" w:color="auto" w:fill="E1DFDD"/>
    </w:rPr>
  </w:style>
  <w:style w:type="paragraph" w:styleId="Tablicaslika">
    <w:name w:val="table of figures"/>
    <w:basedOn w:val="Normal"/>
    <w:next w:val="Normal"/>
    <w:uiPriority w:val="99"/>
    <w:unhideWhenUsed/>
    <w:rsid w:val="00EE4CF6"/>
    <w:pPr>
      <w:spacing w:after="0"/>
      <w:ind w:left="480" w:hanging="480"/>
      <w:jc w:val="left"/>
    </w:pPr>
    <w:rPr>
      <w:rFonts w:cstheme="minorHAnsi"/>
      <w:smallCaps/>
      <w:sz w:val="20"/>
      <w:szCs w:val="20"/>
    </w:rPr>
  </w:style>
  <w:style w:type="character" w:customStyle="1" w:styleId="BezproredaChar">
    <w:name w:val="Bez proreda Char"/>
    <w:aliases w:val="TABLICE Char"/>
    <w:basedOn w:val="Zadanifontodlomka"/>
    <w:link w:val="Bezproreda"/>
    <w:uiPriority w:val="1"/>
    <w:rsid w:val="00CF2F63"/>
    <w:rPr>
      <w:kern w:val="0"/>
      <w:sz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984208">
      <w:bodyDiv w:val="1"/>
      <w:marLeft w:val="0"/>
      <w:marRight w:val="0"/>
      <w:marTop w:val="0"/>
      <w:marBottom w:val="0"/>
      <w:divBdr>
        <w:top w:val="none" w:sz="0" w:space="0" w:color="auto"/>
        <w:left w:val="none" w:sz="0" w:space="0" w:color="auto"/>
        <w:bottom w:val="none" w:sz="0" w:space="0" w:color="auto"/>
        <w:right w:val="none" w:sz="0" w:space="0" w:color="auto"/>
      </w:divBdr>
    </w:div>
    <w:div w:id="414403478">
      <w:bodyDiv w:val="1"/>
      <w:marLeft w:val="0"/>
      <w:marRight w:val="0"/>
      <w:marTop w:val="0"/>
      <w:marBottom w:val="0"/>
      <w:divBdr>
        <w:top w:val="none" w:sz="0" w:space="0" w:color="auto"/>
        <w:left w:val="none" w:sz="0" w:space="0" w:color="auto"/>
        <w:bottom w:val="none" w:sz="0" w:space="0" w:color="auto"/>
        <w:right w:val="none" w:sz="0" w:space="0" w:color="auto"/>
      </w:divBdr>
    </w:div>
    <w:div w:id="898055944">
      <w:bodyDiv w:val="1"/>
      <w:marLeft w:val="0"/>
      <w:marRight w:val="0"/>
      <w:marTop w:val="0"/>
      <w:marBottom w:val="0"/>
      <w:divBdr>
        <w:top w:val="none" w:sz="0" w:space="0" w:color="auto"/>
        <w:left w:val="none" w:sz="0" w:space="0" w:color="auto"/>
        <w:bottom w:val="none" w:sz="0" w:space="0" w:color="auto"/>
        <w:right w:val="none" w:sz="0" w:space="0" w:color="auto"/>
      </w:divBdr>
    </w:div>
    <w:div w:id="1172602147">
      <w:bodyDiv w:val="1"/>
      <w:marLeft w:val="0"/>
      <w:marRight w:val="0"/>
      <w:marTop w:val="0"/>
      <w:marBottom w:val="0"/>
      <w:divBdr>
        <w:top w:val="none" w:sz="0" w:space="0" w:color="auto"/>
        <w:left w:val="none" w:sz="0" w:space="0" w:color="auto"/>
        <w:bottom w:val="none" w:sz="0" w:space="0" w:color="auto"/>
        <w:right w:val="none" w:sz="0" w:space="0" w:color="auto"/>
      </w:divBdr>
    </w:div>
    <w:div w:id="1375882698">
      <w:bodyDiv w:val="1"/>
      <w:marLeft w:val="0"/>
      <w:marRight w:val="0"/>
      <w:marTop w:val="0"/>
      <w:marBottom w:val="0"/>
      <w:divBdr>
        <w:top w:val="none" w:sz="0" w:space="0" w:color="auto"/>
        <w:left w:val="none" w:sz="0" w:space="0" w:color="auto"/>
        <w:bottom w:val="none" w:sz="0" w:space="0" w:color="auto"/>
        <w:right w:val="none" w:sz="0" w:space="0" w:color="auto"/>
      </w:divBdr>
    </w:div>
    <w:div w:id="1390686491">
      <w:bodyDiv w:val="1"/>
      <w:marLeft w:val="0"/>
      <w:marRight w:val="0"/>
      <w:marTop w:val="0"/>
      <w:marBottom w:val="0"/>
      <w:divBdr>
        <w:top w:val="none" w:sz="0" w:space="0" w:color="auto"/>
        <w:left w:val="none" w:sz="0" w:space="0" w:color="auto"/>
        <w:bottom w:val="none" w:sz="0" w:space="0" w:color="auto"/>
        <w:right w:val="none" w:sz="0" w:space="0" w:color="auto"/>
      </w:divBdr>
    </w:div>
    <w:div w:id="1521747319">
      <w:bodyDiv w:val="1"/>
      <w:marLeft w:val="0"/>
      <w:marRight w:val="0"/>
      <w:marTop w:val="0"/>
      <w:marBottom w:val="0"/>
      <w:divBdr>
        <w:top w:val="none" w:sz="0" w:space="0" w:color="auto"/>
        <w:left w:val="none" w:sz="0" w:space="0" w:color="auto"/>
        <w:bottom w:val="none" w:sz="0" w:space="0" w:color="auto"/>
        <w:right w:val="none" w:sz="0" w:space="0" w:color="auto"/>
      </w:divBdr>
    </w:div>
    <w:div w:id="1943344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footer" Target="footer2.xml"/><Relationship Id="rId42" Type="http://schemas.openxmlformats.org/officeDocument/2006/relationships/hyperlink" Target="https://hr.wikipedia.org/wiki/Litosferne_plo&#269;e" TargetMode="External"/><Relationship Id="rId47" Type="http://schemas.openxmlformats.org/officeDocument/2006/relationships/hyperlink" Target="https://hr.wikipedia.org/wiki/Arapski_poluotok" TargetMode="External"/><Relationship Id="rId63" Type="http://schemas.openxmlformats.org/officeDocument/2006/relationships/image" Target="media/image21.wmf"/><Relationship Id="rId68" Type="http://schemas.openxmlformats.org/officeDocument/2006/relationships/image" Target="media/image25.jpeg"/><Relationship Id="rId84" Type="http://schemas.openxmlformats.org/officeDocument/2006/relationships/image" Target="media/image41.jpeg"/><Relationship Id="rId89" Type="http://schemas.openxmlformats.org/officeDocument/2006/relationships/image" Target="media/image46.jpeg"/><Relationship Id="rId16" Type="http://schemas.openxmlformats.org/officeDocument/2006/relationships/image" Target="media/image8.png"/><Relationship Id="rId107" Type="http://schemas.openxmlformats.org/officeDocument/2006/relationships/fontTable" Target="fontTable.xml"/><Relationship Id="rId11" Type="http://schemas.openxmlformats.org/officeDocument/2006/relationships/image" Target="media/image3.png"/><Relationship Id="rId32" Type="http://schemas.openxmlformats.org/officeDocument/2006/relationships/hyperlink" Target="https://hr.wikipedia.org/wiki/Dubina" TargetMode="External"/><Relationship Id="rId37" Type="http://schemas.openxmlformats.org/officeDocument/2006/relationships/hyperlink" Target="https://hr.wikipedia.org/wiki/Subdukcija" TargetMode="External"/><Relationship Id="rId53" Type="http://schemas.openxmlformats.org/officeDocument/2006/relationships/image" Target="media/image16.wmf"/><Relationship Id="rId58" Type="http://schemas.openxmlformats.org/officeDocument/2006/relationships/oleObject" Target="embeddings/oleObject4.bin"/><Relationship Id="rId74" Type="http://schemas.openxmlformats.org/officeDocument/2006/relationships/image" Target="media/image31.jpeg"/><Relationship Id="rId79" Type="http://schemas.openxmlformats.org/officeDocument/2006/relationships/image" Target="media/image36.png"/><Relationship Id="rId102" Type="http://schemas.openxmlformats.org/officeDocument/2006/relationships/image" Target="media/image59.emf"/><Relationship Id="rId5" Type="http://schemas.openxmlformats.org/officeDocument/2006/relationships/webSettings" Target="webSettings.xml"/><Relationship Id="rId90" Type="http://schemas.openxmlformats.org/officeDocument/2006/relationships/image" Target="media/image47.jpeg"/><Relationship Id="rId95" Type="http://schemas.openxmlformats.org/officeDocument/2006/relationships/image" Target="media/image52.png"/><Relationship Id="rId22" Type="http://schemas.openxmlformats.org/officeDocument/2006/relationships/image" Target="media/image12.png"/><Relationship Id="rId27" Type="http://schemas.openxmlformats.org/officeDocument/2006/relationships/hyperlink" Target="https://hr.wikipedia.org/wiki/Tektonska_plo&#269;a" TargetMode="External"/><Relationship Id="rId43" Type="http://schemas.openxmlformats.org/officeDocument/2006/relationships/hyperlink" Target="https://hr.wikipedia.org/wiki/Euroazija" TargetMode="External"/><Relationship Id="rId48" Type="http://schemas.openxmlformats.org/officeDocument/2006/relationships/hyperlink" Target="https://hr.wikipedia.org/w/index.php?title=Verkojansk&amp;action=edit&amp;redlink=1" TargetMode="External"/><Relationship Id="rId64" Type="http://schemas.openxmlformats.org/officeDocument/2006/relationships/oleObject" Target="embeddings/oleObject7.bin"/><Relationship Id="rId69" Type="http://schemas.openxmlformats.org/officeDocument/2006/relationships/image" Target="media/image26.jpeg"/><Relationship Id="rId80" Type="http://schemas.openxmlformats.org/officeDocument/2006/relationships/image" Target="media/image37.jpeg"/><Relationship Id="rId85" Type="http://schemas.openxmlformats.org/officeDocument/2006/relationships/image" Target="media/image42.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hyperlink" Target="https://hr.wikipedia.org/wiki/Hipocentar" TargetMode="External"/><Relationship Id="rId38" Type="http://schemas.openxmlformats.org/officeDocument/2006/relationships/hyperlink" Target="https://hr.wikipedia.org/wiki/&#352;irenje_morskog_dna" TargetMode="External"/><Relationship Id="rId59" Type="http://schemas.openxmlformats.org/officeDocument/2006/relationships/image" Target="media/image19.wmf"/><Relationship Id="rId103" Type="http://schemas.openxmlformats.org/officeDocument/2006/relationships/image" Target="media/image60.png"/><Relationship Id="rId108" Type="http://schemas.openxmlformats.org/officeDocument/2006/relationships/theme" Target="theme/theme1.xml"/><Relationship Id="rId20" Type="http://schemas.openxmlformats.org/officeDocument/2006/relationships/header" Target="header1.xml"/><Relationship Id="rId41" Type="http://schemas.openxmlformats.org/officeDocument/2006/relationships/hyperlink" Target="https://hr.wikipedia.org/wiki/Epicentar" TargetMode="External"/><Relationship Id="rId54" Type="http://schemas.openxmlformats.org/officeDocument/2006/relationships/oleObject" Target="embeddings/oleObject2.bin"/><Relationship Id="rId62" Type="http://schemas.openxmlformats.org/officeDocument/2006/relationships/oleObject" Target="embeddings/oleObject6.bin"/><Relationship Id="rId70" Type="http://schemas.openxmlformats.org/officeDocument/2006/relationships/image" Target="media/image27.jpeg"/><Relationship Id="rId75" Type="http://schemas.openxmlformats.org/officeDocument/2006/relationships/image" Target="media/image32.jpeg"/><Relationship Id="rId83" Type="http://schemas.openxmlformats.org/officeDocument/2006/relationships/image" Target="media/image40.png"/><Relationship Id="rId88" Type="http://schemas.openxmlformats.org/officeDocument/2006/relationships/image" Target="media/image45.jpeg"/><Relationship Id="rId91" Type="http://schemas.openxmlformats.org/officeDocument/2006/relationships/image" Target="media/image48.jpeg"/><Relationship Id="rId96"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hyperlink" Target="https://hr.wikipedia.org/wiki/Zemljina_kora" TargetMode="External"/><Relationship Id="rId36" Type="http://schemas.openxmlformats.org/officeDocument/2006/relationships/hyperlink" Target="https://hr.wikipedia.org/wiki/Litosfera" TargetMode="External"/><Relationship Id="rId49" Type="http://schemas.openxmlformats.org/officeDocument/2006/relationships/hyperlink" Target="https://hr.wikipedia.org/wiki/Sibir" TargetMode="External"/><Relationship Id="rId57" Type="http://schemas.openxmlformats.org/officeDocument/2006/relationships/image" Target="media/image18.wmf"/><Relationship Id="rId106" Type="http://schemas.openxmlformats.org/officeDocument/2006/relationships/image" Target="media/image63.emf"/><Relationship Id="rId10" Type="http://schemas.openxmlformats.org/officeDocument/2006/relationships/footer" Target="footer1.xml"/><Relationship Id="rId31" Type="http://schemas.openxmlformats.org/officeDocument/2006/relationships/hyperlink" Target="https://hr.wikipedia.org/wiki/Richterova_ljestvica" TargetMode="External"/><Relationship Id="rId44" Type="http://schemas.openxmlformats.org/officeDocument/2006/relationships/hyperlink" Target="https://hr.wikipedia.org/wiki/Europa" TargetMode="External"/><Relationship Id="rId52" Type="http://schemas.openxmlformats.org/officeDocument/2006/relationships/oleObject" Target="embeddings/oleObject1.bin"/><Relationship Id="rId60" Type="http://schemas.openxmlformats.org/officeDocument/2006/relationships/oleObject" Target="embeddings/oleObject5.bin"/><Relationship Id="rId65" Type="http://schemas.openxmlformats.org/officeDocument/2006/relationships/image" Target="media/image22.jpeg"/><Relationship Id="rId73" Type="http://schemas.openxmlformats.org/officeDocument/2006/relationships/image" Target="media/image30.png"/><Relationship Id="rId78" Type="http://schemas.openxmlformats.org/officeDocument/2006/relationships/image" Target="media/image35.png"/><Relationship Id="rId81" Type="http://schemas.openxmlformats.org/officeDocument/2006/relationships/image" Target="media/image38.jpeg"/><Relationship Id="rId86" Type="http://schemas.openxmlformats.org/officeDocument/2006/relationships/image" Target="media/image43.png"/><Relationship Id="rId94" Type="http://schemas.openxmlformats.org/officeDocument/2006/relationships/image" Target="media/image51.png"/><Relationship Id="rId99" Type="http://schemas.openxmlformats.org/officeDocument/2006/relationships/image" Target="media/image56.emf"/><Relationship Id="rId101" Type="http://schemas.openxmlformats.org/officeDocument/2006/relationships/image" Target="media/image58.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hyperlink" Target="https://hr.wikipedia.org/wiki/Klizi&#353;te" TargetMode="External"/><Relationship Id="rId34" Type="http://schemas.openxmlformats.org/officeDocument/2006/relationships/hyperlink" Target="https://hr.wikipedia.org/wiki/Epicentar" TargetMode="External"/><Relationship Id="rId50" Type="http://schemas.openxmlformats.org/officeDocument/2006/relationships/hyperlink" Target="https://hr.wikipedia.org/w/index.php?title=Srednjeatlanstki_hrbat&amp;action=edit&amp;redlink=1" TargetMode="External"/><Relationship Id="rId55" Type="http://schemas.openxmlformats.org/officeDocument/2006/relationships/image" Target="media/image17.wmf"/><Relationship Id="rId76" Type="http://schemas.openxmlformats.org/officeDocument/2006/relationships/image" Target="media/image33.jpeg"/><Relationship Id="rId97" Type="http://schemas.openxmlformats.org/officeDocument/2006/relationships/image" Target="media/image54.jpeg"/><Relationship Id="rId104" Type="http://schemas.openxmlformats.org/officeDocument/2006/relationships/image" Target="media/image61.jpeg"/><Relationship Id="rId7" Type="http://schemas.openxmlformats.org/officeDocument/2006/relationships/endnotes" Target="endnotes.xml"/><Relationship Id="rId71" Type="http://schemas.openxmlformats.org/officeDocument/2006/relationships/image" Target="media/image28.jpeg"/><Relationship Id="rId92" Type="http://schemas.openxmlformats.org/officeDocument/2006/relationships/image" Target="media/image49.jpeg"/><Relationship Id="rId2" Type="http://schemas.openxmlformats.org/officeDocument/2006/relationships/numbering" Target="numbering.xml"/><Relationship Id="rId29" Type="http://schemas.openxmlformats.org/officeDocument/2006/relationships/hyperlink" Target="https://hr.wikipedia.org/wiki/Energija" TargetMode="External"/><Relationship Id="rId24" Type="http://schemas.openxmlformats.org/officeDocument/2006/relationships/header" Target="header2.xml"/><Relationship Id="rId40" Type="http://schemas.openxmlformats.org/officeDocument/2006/relationships/hyperlink" Target="https://hr.wikipedia.org/wiki/Hipocentar" TargetMode="External"/><Relationship Id="rId45" Type="http://schemas.openxmlformats.org/officeDocument/2006/relationships/hyperlink" Target="https://hr.wikipedia.org/wiki/Azija" TargetMode="External"/><Relationship Id="rId66" Type="http://schemas.openxmlformats.org/officeDocument/2006/relationships/image" Target="media/image23.png"/><Relationship Id="rId87" Type="http://schemas.openxmlformats.org/officeDocument/2006/relationships/image" Target="media/image44.png"/><Relationship Id="rId61" Type="http://schemas.openxmlformats.org/officeDocument/2006/relationships/image" Target="media/image20.wmf"/><Relationship Id="rId82" Type="http://schemas.openxmlformats.org/officeDocument/2006/relationships/image" Target="media/image39.emf"/><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hyperlink" Target="https://hr.wikipedia.org/wiki/Jakost" TargetMode="External"/><Relationship Id="rId35" Type="http://schemas.openxmlformats.org/officeDocument/2006/relationships/hyperlink" Target="https://hr.wikipedia.org/wiki/Mercalli-Cancani-Siebergova_ljestvica" TargetMode="External"/><Relationship Id="rId56" Type="http://schemas.openxmlformats.org/officeDocument/2006/relationships/oleObject" Target="embeddings/oleObject3.bin"/><Relationship Id="rId77" Type="http://schemas.openxmlformats.org/officeDocument/2006/relationships/image" Target="media/image34.jpeg"/><Relationship Id="rId100" Type="http://schemas.openxmlformats.org/officeDocument/2006/relationships/image" Target="media/image57.emf"/><Relationship Id="rId105" Type="http://schemas.openxmlformats.org/officeDocument/2006/relationships/image" Target="media/image62.jpeg"/><Relationship Id="rId8" Type="http://schemas.openxmlformats.org/officeDocument/2006/relationships/image" Target="media/image1.png"/><Relationship Id="rId51" Type="http://schemas.openxmlformats.org/officeDocument/2006/relationships/image" Target="media/image15.wmf"/><Relationship Id="rId72" Type="http://schemas.openxmlformats.org/officeDocument/2006/relationships/image" Target="media/image29.png"/><Relationship Id="rId93" Type="http://schemas.openxmlformats.org/officeDocument/2006/relationships/image" Target="media/image50.png"/><Relationship Id="rId98" Type="http://schemas.openxmlformats.org/officeDocument/2006/relationships/image" Target="media/image55.jpeg"/><Relationship Id="rId3" Type="http://schemas.openxmlformats.org/officeDocument/2006/relationships/styles" Target="styles.xml"/><Relationship Id="rId25" Type="http://schemas.openxmlformats.org/officeDocument/2006/relationships/footer" Target="footer3.xml"/><Relationship Id="rId46" Type="http://schemas.openxmlformats.org/officeDocument/2006/relationships/hyperlink" Target="https://hr.wikipedia.org/wiki/Indija" TargetMode="External"/><Relationship Id="rId67" Type="http://schemas.openxmlformats.org/officeDocument/2006/relationships/image" Target="media/image24.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997972-44C7-41A7-A550-CE018B5ED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1644</TotalTime>
  <Pages>223</Pages>
  <Words>64656</Words>
  <Characters>368542</Characters>
  <Application>Microsoft Office Word</Application>
  <DocSecurity>0</DocSecurity>
  <Lines>3071</Lines>
  <Paragraphs>864</Paragraphs>
  <ScaleCrop>false</ScaleCrop>
  <HeadingPairs>
    <vt:vector size="2" baseType="variant">
      <vt:variant>
        <vt:lpstr>Naslov</vt:lpstr>
      </vt:variant>
      <vt:variant>
        <vt:i4>1</vt:i4>
      </vt:variant>
    </vt:vector>
  </HeadingPairs>
  <TitlesOfParts>
    <vt:vector size="1" baseType="lpstr">
      <vt:lpstr>Procjena rizika od velikih nesreća za Grad Pregradu</vt:lpstr>
    </vt:vector>
  </TitlesOfParts>
  <Company/>
  <LinksUpToDate>false</LinksUpToDate>
  <CharactersWithSpaces>432334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Procjena rizika od velikih nesreća za Grad Pregradu</dc:title>
  <dc:subject/>
  <dc:creator>Emilio Habulin</dc:creator>
  <cp:keywords/>
  <dc:description/>
  <cp:lastModifiedBy>Marija Golub</cp:lastModifiedBy>
  <cp:revision>179</cp:revision>
  <cp:lastPrinted>2024-09-04T14:17:00Z</cp:lastPrinted>
  <dcterms:created xsi:type="dcterms:W3CDTF">2024-06-03T06:41:00Z</dcterms:created>
  <dcterms:modified xsi:type="dcterms:W3CDTF">2024-09-12T06:18:00Z</dcterms:modified>
</cp:coreProperties>
</file>